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1A30B5" w14:textId="410B8349" w:rsidR="00153D76" w:rsidRDefault="00124E54">
      <w:pPr>
        <w:pStyle w:val="3GPPHeader"/>
        <w:rPr>
          <w:sz w:val="32"/>
          <w:szCs w:val="32"/>
          <w:highlight w:val="yellow"/>
        </w:rPr>
      </w:pPr>
      <w:r>
        <w:t>3GPP TSG-RAN WG1 #114</w:t>
      </w:r>
      <w:r>
        <w:tab/>
      </w:r>
      <w:proofErr w:type="spellStart"/>
      <w:r>
        <w:rPr>
          <w:sz w:val="32"/>
          <w:szCs w:val="32"/>
        </w:rPr>
        <w:t>Tdoc</w:t>
      </w:r>
      <w:proofErr w:type="spellEnd"/>
      <w:r>
        <w:rPr>
          <w:sz w:val="32"/>
          <w:szCs w:val="32"/>
        </w:rPr>
        <w:t xml:space="preserve"> </w:t>
      </w:r>
      <w:r w:rsidR="00925517" w:rsidRPr="00925517">
        <w:rPr>
          <w:sz w:val="32"/>
          <w:szCs w:val="32"/>
        </w:rPr>
        <w:t>R1-230835</w:t>
      </w:r>
      <w:r w:rsidR="00555D99">
        <w:rPr>
          <w:sz w:val="32"/>
          <w:szCs w:val="32"/>
        </w:rPr>
        <w:t>7</w:t>
      </w:r>
    </w:p>
    <w:p w14:paraId="67CB7342" w14:textId="77777777" w:rsidR="00153D76" w:rsidRDefault="00124E54">
      <w:pPr>
        <w:pStyle w:val="3GPPHeader"/>
      </w:pPr>
      <w:r>
        <w:rPr>
          <w:bCs/>
        </w:rPr>
        <w:t>Toulouse, France, August 21</w:t>
      </w:r>
      <w:r>
        <w:rPr>
          <w:bCs/>
          <w:vertAlign w:val="superscript"/>
        </w:rPr>
        <w:t>st</w:t>
      </w:r>
      <w:r>
        <w:rPr>
          <w:bCs/>
        </w:rPr>
        <w:t xml:space="preserve"> – 25</w:t>
      </w:r>
      <w:r>
        <w:rPr>
          <w:bCs/>
          <w:vertAlign w:val="superscript"/>
        </w:rPr>
        <w:t>th</w:t>
      </w:r>
      <w:r>
        <w:rPr>
          <w:bCs/>
        </w:rPr>
        <w:t>, 2023</w:t>
      </w:r>
    </w:p>
    <w:p w14:paraId="03118D36" w14:textId="77777777" w:rsidR="00153D76" w:rsidRDefault="00153D76">
      <w:pPr>
        <w:pStyle w:val="3GPPHeader"/>
      </w:pPr>
    </w:p>
    <w:p w14:paraId="5363091D" w14:textId="77777777" w:rsidR="00153D76" w:rsidRDefault="00124E54">
      <w:pPr>
        <w:pStyle w:val="3GPPHeader"/>
      </w:pPr>
      <w:r>
        <w:t>Agenda Item:</w:t>
      </w:r>
      <w:r>
        <w:tab/>
        <w:t>9.2.4.1</w:t>
      </w:r>
    </w:p>
    <w:p w14:paraId="196175BB" w14:textId="77777777" w:rsidR="00153D76" w:rsidRDefault="00124E54">
      <w:pPr>
        <w:pStyle w:val="3GPPHeader"/>
      </w:pPr>
      <w:r>
        <w:t>Source:</w:t>
      </w:r>
      <w:r>
        <w:tab/>
        <w:t>Moderator (Ericsson)</w:t>
      </w:r>
    </w:p>
    <w:p w14:paraId="4AEE4965" w14:textId="3BDC2EE2" w:rsidR="00153D76" w:rsidRDefault="00124E54">
      <w:pPr>
        <w:pStyle w:val="3GPPHeader"/>
        <w:ind w:left="1710" w:hanging="1710"/>
      </w:pPr>
      <w:r>
        <w:t>Title:</w:t>
      </w:r>
      <w:r>
        <w:tab/>
        <w:t>Summary #</w:t>
      </w:r>
      <w:r w:rsidR="003B31DD">
        <w:t>3</w:t>
      </w:r>
      <w:r>
        <w:t xml:space="preserve"> of Evaluation on AI/ML for positioning accuracy enhancement</w:t>
      </w:r>
    </w:p>
    <w:p w14:paraId="328285F4" w14:textId="77777777" w:rsidR="00153D76" w:rsidRDefault="00124E54">
      <w:pPr>
        <w:pStyle w:val="3GPPHeader"/>
      </w:pPr>
      <w:r>
        <w:t>Document for:</w:t>
      </w:r>
      <w:r>
        <w:tab/>
        <w:t>Discussion, Decision</w:t>
      </w:r>
    </w:p>
    <w:p w14:paraId="5459A872" w14:textId="77777777" w:rsidR="00153D76" w:rsidRDefault="00124E54">
      <w:pPr>
        <w:pStyle w:val="Heading1"/>
      </w:pPr>
      <w:r>
        <w:t>Introduction</w:t>
      </w:r>
    </w:p>
    <w:p w14:paraId="0EA01035" w14:textId="77777777" w:rsidR="00153D76" w:rsidRDefault="00124E54">
      <w:r>
        <w:t>This document summarizes the discussions during RAN1#114 for the agenda item 9.2.4.1, Evaluation on AI/ML for positioning accuracy enhancement.</w:t>
      </w:r>
    </w:p>
    <w:p w14:paraId="2D9A7F39" w14:textId="77777777" w:rsidR="00153D76" w:rsidRDefault="00153D76"/>
    <w:p w14:paraId="1B0F6981" w14:textId="77777777" w:rsidR="00153D76" w:rsidRDefault="00124E54">
      <w:r>
        <w:t>This discussion corresponds to the objectives related to the positioning use case described in RP-213599 (SID) below.</w:t>
      </w:r>
    </w:p>
    <w:tbl>
      <w:tblPr>
        <w:tblStyle w:val="TableGrid"/>
        <w:tblW w:w="0" w:type="auto"/>
        <w:tblLook w:val="04A0" w:firstRow="1" w:lastRow="0" w:firstColumn="1" w:lastColumn="0" w:noHBand="0" w:noVBand="1"/>
      </w:tblPr>
      <w:tblGrid>
        <w:gridCol w:w="9962"/>
      </w:tblGrid>
      <w:tr w:rsidR="00153D76" w14:paraId="0B073B06" w14:textId="77777777">
        <w:tc>
          <w:tcPr>
            <w:tcW w:w="9962" w:type="dxa"/>
          </w:tcPr>
          <w:p w14:paraId="394F2B64" w14:textId="77777777" w:rsidR="00153D76" w:rsidRDefault="00124E54">
            <w:pPr>
              <w:pStyle w:val="BodyText"/>
            </w:pPr>
            <w:r>
              <w:t>RP-213599 (SID):</w:t>
            </w:r>
          </w:p>
          <w:p w14:paraId="2D4077A4" w14:textId="77777777" w:rsidR="00153D76" w:rsidRDefault="00124E54">
            <w:pPr>
              <w:spacing w:line="256" w:lineRule="auto"/>
              <w:rPr>
                <w:rFonts w:ascii="Calibri" w:eastAsia="Malgun Gothic" w:hAnsi="Calibri"/>
                <w:bCs/>
              </w:rPr>
            </w:pPr>
            <w:r>
              <w:rPr>
                <w:rFonts w:ascii="Calibri" w:eastAsia="Malgun Gothic" w:hAnsi="Calibri"/>
                <w:bCs/>
              </w:rPr>
              <w:t>Study the 3GPP framework for AI/ML for air-interface corresponding to each target use case regarding aspects such as performance, complexity, and potential specification impact.</w:t>
            </w:r>
          </w:p>
          <w:p w14:paraId="1D3AA007" w14:textId="77777777" w:rsidR="00153D76" w:rsidRDefault="00153D76">
            <w:pPr>
              <w:spacing w:line="256" w:lineRule="auto"/>
              <w:rPr>
                <w:rFonts w:ascii="Calibri" w:eastAsia="Malgun Gothic" w:hAnsi="Calibri"/>
                <w:bCs/>
              </w:rPr>
            </w:pPr>
          </w:p>
          <w:p w14:paraId="6D19F106" w14:textId="77777777" w:rsidR="00153D76" w:rsidRDefault="00124E54">
            <w:pPr>
              <w:spacing w:line="256" w:lineRule="auto"/>
              <w:rPr>
                <w:rFonts w:ascii="Calibri" w:eastAsia="Malgun Gothic" w:hAnsi="Calibri"/>
                <w:bCs/>
              </w:rPr>
            </w:pPr>
            <w:r>
              <w:rPr>
                <w:rFonts w:ascii="Calibri" w:eastAsia="Malgun Gothic" w:hAnsi="Calibri"/>
                <w:bCs/>
              </w:rPr>
              <w:t xml:space="preserve">Use cases to focus on: </w:t>
            </w:r>
          </w:p>
          <w:p w14:paraId="17407422"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Initial set of use cases includes: </w:t>
            </w:r>
          </w:p>
          <w:p w14:paraId="1EB4070F"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CSI feedback enhancement, e.g., overhead reduction, improved accuracy, prediction [RAN1]</w:t>
            </w:r>
          </w:p>
          <w:p w14:paraId="7B7F8198" w14:textId="77777777" w:rsidR="00153D76" w:rsidRDefault="00124E54">
            <w:pPr>
              <w:numPr>
                <w:ilvl w:val="1"/>
                <w:numId w:val="19"/>
              </w:numPr>
              <w:spacing w:line="256" w:lineRule="auto"/>
              <w:rPr>
                <w:rFonts w:ascii="Calibri" w:eastAsia="Malgun Gothic" w:hAnsi="Calibri"/>
              </w:rPr>
            </w:pPr>
            <w:r>
              <w:rPr>
                <w:rFonts w:ascii="Calibri" w:eastAsia="Malgun Gothic" w:hAnsi="Calibri"/>
                <w:bCs/>
              </w:rPr>
              <w:t xml:space="preserve">Beam management, e.g., </w:t>
            </w:r>
            <w:r>
              <w:rPr>
                <w:rFonts w:ascii="Calibri" w:eastAsia="Malgun Gothic" w:hAnsi="Calibri"/>
              </w:rPr>
              <w:t>beam prediction in time,</w:t>
            </w:r>
            <w:r>
              <w:rPr>
                <w:rFonts w:ascii="Calibri" w:eastAsia="Malgun Gothic" w:hAnsi="Calibri"/>
                <w:color w:val="000000"/>
                <w:shd w:val="clear" w:color="auto" w:fill="FFFFFF"/>
              </w:rPr>
              <w:t> and/or </w:t>
            </w:r>
            <w:r>
              <w:rPr>
                <w:rFonts w:ascii="Calibri" w:eastAsia="Malgun Gothic" w:hAnsi="Calibri"/>
              </w:rPr>
              <w:t>spatial domain</w:t>
            </w:r>
            <w:r>
              <w:rPr>
                <w:rFonts w:ascii="Calibri" w:eastAsia="Malgun Gothic" w:hAnsi="Calibri"/>
                <w:color w:val="000000"/>
                <w:shd w:val="clear" w:color="auto" w:fill="FFFFFF"/>
              </w:rPr>
              <w:t> for overhead and latency reduction, beam selection accuracy improvement [RAN1]</w:t>
            </w:r>
          </w:p>
          <w:p w14:paraId="659B986E" w14:textId="77777777" w:rsidR="00153D76" w:rsidRDefault="00124E54">
            <w:pPr>
              <w:numPr>
                <w:ilvl w:val="1"/>
                <w:numId w:val="19"/>
              </w:numPr>
              <w:spacing w:line="256" w:lineRule="auto"/>
              <w:rPr>
                <w:rFonts w:ascii="Calibri" w:eastAsia="Malgun Gothic" w:hAnsi="Calibri"/>
                <w:color w:val="FF0000"/>
              </w:rPr>
            </w:pPr>
            <w:r>
              <w:rPr>
                <w:rFonts w:ascii="Calibri" w:eastAsia="Malgun Gothic" w:hAnsi="Calibri"/>
                <w:color w:val="FF0000"/>
              </w:rPr>
              <w:t>Positioning accuracy enhancements for different scenarios including, e.g., those with</w:t>
            </w:r>
            <w:r>
              <w:rPr>
                <w:rFonts w:ascii="Calibri" w:eastAsia="Malgun Gothic" w:hAnsi="Calibri"/>
                <w:color w:val="FF0000"/>
                <w:shd w:val="clear" w:color="auto" w:fill="FFFFFF"/>
              </w:rPr>
              <w:t> heavy</w:t>
            </w:r>
            <w:r>
              <w:rPr>
                <w:rFonts w:ascii="Calibri" w:eastAsia="Malgun Gothic" w:hAnsi="Calibri"/>
                <w:color w:val="FF0000"/>
              </w:rPr>
              <w:t xml:space="preserve"> NLOS </w:t>
            </w:r>
            <w:r>
              <w:rPr>
                <w:rFonts w:ascii="Calibri" w:eastAsia="Malgun Gothic" w:hAnsi="Calibri"/>
                <w:color w:val="FF0000"/>
                <w:shd w:val="clear" w:color="auto" w:fill="FFFFFF"/>
              </w:rPr>
              <w:t xml:space="preserve">conditions [RAN1] </w:t>
            </w:r>
          </w:p>
          <w:p w14:paraId="1D33A9AD"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Finalize representative sub use cases for each use case for characterization and baseline performance evaluations by RAN#98</w:t>
            </w:r>
          </w:p>
          <w:p w14:paraId="62011309"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The AI/ML approaches for the selected sub use cases need to be diverse enough to support various requirements on the gNB-UE collaboration levels</w:t>
            </w:r>
          </w:p>
          <w:p w14:paraId="5E441B28" w14:textId="77777777" w:rsidR="00153D76" w:rsidRDefault="00153D76">
            <w:pPr>
              <w:spacing w:line="256" w:lineRule="auto"/>
              <w:rPr>
                <w:rFonts w:ascii="Calibri" w:eastAsia="Malgun Gothic" w:hAnsi="Calibri"/>
                <w:bCs/>
              </w:rPr>
            </w:pPr>
          </w:p>
          <w:p w14:paraId="75D2B408" w14:textId="77777777" w:rsidR="00153D76" w:rsidRDefault="00124E54">
            <w:pPr>
              <w:spacing w:line="256" w:lineRule="auto"/>
              <w:ind w:left="360"/>
              <w:rPr>
                <w:rFonts w:ascii="Calibri" w:eastAsia="Malgun Gothic" w:hAnsi="Calibri"/>
                <w:bCs/>
              </w:rPr>
            </w:pPr>
            <w:r>
              <w:rPr>
                <w:rFonts w:ascii="Calibri" w:eastAsia="Malgun Gothic" w:hAnsi="Calibri"/>
                <w:bCs/>
              </w:rPr>
              <w:t xml:space="preserve">Note: the selection of use cases for this study solely targets the formulation of a framework to apply </w:t>
            </w:r>
            <w:r>
              <w:rPr>
                <w:rFonts w:ascii="Calibri" w:eastAsia="Malgun Gothic" w:hAnsi="Calibri"/>
                <w:bCs/>
              </w:rPr>
              <w:lastRenderedPageBreak/>
              <w:t xml:space="preserve">AI/ML to the air-interface for these and other use cases. The selection itself does not intend to provide any indication of the prospects of any future normative project. </w:t>
            </w:r>
          </w:p>
          <w:p w14:paraId="2F518354" w14:textId="77777777" w:rsidR="00153D76" w:rsidRDefault="00153D76">
            <w:pPr>
              <w:spacing w:line="256" w:lineRule="auto"/>
              <w:rPr>
                <w:rFonts w:ascii="Calibri" w:eastAsia="Malgun Gothic" w:hAnsi="Calibri"/>
                <w:bCs/>
              </w:rPr>
            </w:pPr>
          </w:p>
          <w:p w14:paraId="6528010F" w14:textId="77777777" w:rsidR="00153D76" w:rsidRDefault="00124E54">
            <w:pPr>
              <w:spacing w:line="256" w:lineRule="auto"/>
              <w:rPr>
                <w:rFonts w:ascii="Calibri" w:eastAsia="Malgun Gothic" w:hAnsi="Calibri"/>
                <w:bCs/>
              </w:rPr>
            </w:pPr>
            <w:r>
              <w:rPr>
                <w:rFonts w:ascii="Calibri" w:eastAsia="Malgun Gothic" w:hAnsi="Calibri"/>
                <w:bCs/>
              </w:rPr>
              <w:t>AI/ML model, terminology and description to identify common and specific characteristics for framework investigations:</w:t>
            </w:r>
          </w:p>
          <w:p w14:paraId="4ABD8A98"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Characterize the defining stages of AI/ML related algorithms and associated complexity:</w:t>
            </w:r>
          </w:p>
          <w:p w14:paraId="647AC381"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 xml:space="preserve">Model generation, e.g., model training (including input/output, pre-/post-process, online/offline as applicable), model validation, model testing, as applicable </w:t>
            </w:r>
          </w:p>
          <w:p w14:paraId="54AB2758"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Inference operation, e.g., input/output, pre-/post-process, as applicable</w:t>
            </w:r>
          </w:p>
          <w:p w14:paraId="451141FF"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Identify various levels of collaboration between UE and gNB pertinent to the selected use cases, e.g., </w:t>
            </w:r>
          </w:p>
          <w:p w14:paraId="421DA41C"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No collaboration: implementation-based only AI/ML algorithms without information exchange [for comparison purposes]</w:t>
            </w:r>
          </w:p>
          <w:p w14:paraId="062DA329"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 xml:space="preserve">Various levels of UE/gNB collaboration targeting at separate or joint ML operation. </w:t>
            </w:r>
          </w:p>
          <w:p w14:paraId="1FD91F55"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Characterize lifecycle management of AI/ML model: e.g.,  model training, model deployment , model inference, model monitoring, model updating</w:t>
            </w:r>
          </w:p>
          <w:p w14:paraId="6793C5A3"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Dataset(s) for training, validation, testing, and inference </w:t>
            </w:r>
          </w:p>
          <w:p w14:paraId="2B11DC2D"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Identify common notation and terminology for AI/ML related functions, procedures and interfaces</w:t>
            </w:r>
          </w:p>
          <w:p w14:paraId="67387BA5" w14:textId="77777777" w:rsidR="00153D76" w:rsidRDefault="00124E54">
            <w:pPr>
              <w:numPr>
                <w:ilvl w:val="0"/>
                <w:numId w:val="19"/>
              </w:numPr>
              <w:spacing w:line="256" w:lineRule="auto"/>
              <w:rPr>
                <w:rFonts w:ascii="Calibri" w:eastAsia="Malgun Gothic" w:hAnsi="Calibri"/>
                <w:bCs/>
              </w:rPr>
            </w:pPr>
            <w:r>
              <w:rPr>
                <w:rFonts w:ascii="Calibri" w:eastAsia="Malgun Gothic" w:hAnsi="Calibri"/>
                <w:bCs/>
              </w:rPr>
              <w:t xml:space="preserve">Note: Consider the work done for </w:t>
            </w:r>
            <w:r>
              <w:rPr>
                <w:rFonts w:ascii="Calibri" w:eastAsia="Malgun Gothic" w:hAnsi="Calibri"/>
                <w:bCs/>
                <w:i/>
                <w:iCs/>
              </w:rPr>
              <w:t>FS_NR_ENDC_data_collect</w:t>
            </w:r>
            <w:r>
              <w:rPr>
                <w:rFonts w:ascii="Calibri" w:eastAsia="Malgun Gothic" w:hAnsi="Calibri"/>
                <w:bCs/>
              </w:rPr>
              <w:t xml:space="preserve"> when appropriate</w:t>
            </w:r>
          </w:p>
          <w:p w14:paraId="7CEC45D9" w14:textId="77777777" w:rsidR="00153D76" w:rsidRDefault="00153D76">
            <w:pPr>
              <w:spacing w:line="256" w:lineRule="auto"/>
              <w:rPr>
                <w:rFonts w:ascii="Calibri" w:eastAsia="Malgun Gothic" w:hAnsi="Calibri"/>
                <w:bCs/>
              </w:rPr>
            </w:pPr>
          </w:p>
          <w:p w14:paraId="0F409F07" w14:textId="77777777" w:rsidR="00153D76" w:rsidRDefault="00124E54">
            <w:pPr>
              <w:spacing w:line="256" w:lineRule="auto"/>
              <w:rPr>
                <w:rFonts w:ascii="Calibri" w:eastAsia="Malgun Gothic" w:hAnsi="Calibri"/>
                <w:bCs/>
              </w:rPr>
            </w:pPr>
            <w:r>
              <w:rPr>
                <w:rFonts w:ascii="Calibri" w:eastAsia="Malgun Gothic" w:hAnsi="Calibri"/>
                <w:bCs/>
              </w:rPr>
              <w:t>For the use cases under consideration:</w:t>
            </w:r>
          </w:p>
          <w:p w14:paraId="3D21997F" w14:textId="77777777" w:rsidR="00153D76" w:rsidRDefault="00153D76">
            <w:pPr>
              <w:spacing w:line="256" w:lineRule="auto"/>
              <w:rPr>
                <w:rFonts w:ascii="Calibri" w:eastAsia="Malgun Gothic" w:hAnsi="Calibri"/>
                <w:bCs/>
              </w:rPr>
            </w:pPr>
          </w:p>
          <w:p w14:paraId="4D0A81B1" w14:textId="77777777" w:rsidR="00153D76" w:rsidRDefault="00124E54">
            <w:pPr>
              <w:numPr>
                <w:ilvl w:val="0"/>
                <w:numId w:val="20"/>
              </w:numPr>
              <w:spacing w:line="256" w:lineRule="auto"/>
              <w:rPr>
                <w:rFonts w:ascii="Calibri" w:eastAsia="Malgun Gothic" w:hAnsi="Calibri"/>
                <w:bCs/>
              </w:rPr>
            </w:pPr>
            <w:r>
              <w:rPr>
                <w:rFonts w:ascii="Calibri" w:eastAsia="Malgun Gothic" w:hAnsi="Calibri"/>
                <w:bCs/>
                <w:color w:val="FF0000"/>
              </w:rPr>
              <w:t xml:space="preserve">Evaluate performance benefits of AI/ML based algorithms for the agreed use cases </w:t>
            </w:r>
            <w:r>
              <w:rPr>
                <w:rFonts w:ascii="Calibri" w:eastAsia="Malgun Gothic" w:hAnsi="Calibri"/>
                <w:bCs/>
              </w:rPr>
              <w:t>in the final representative set:</w:t>
            </w:r>
          </w:p>
          <w:p w14:paraId="271E3400"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 xml:space="preserve">Methodology based on statistical models (from TR 38.901 and TR 38.857 [positioning]), for link and system level simulations. </w:t>
            </w:r>
          </w:p>
          <w:p w14:paraId="4CBDAF87"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Extensions of 3GPP evaluation methodology for better suitability to AI/ML based techniques should be considered as needed.</w:t>
            </w:r>
          </w:p>
          <w:p w14:paraId="2403AB7B"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 xml:space="preserve">Whether field data are optionally needed to further assess the performance and robustness in real-world environments should be discussed as part of the study. </w:t>
            </w:r>
          </w:p>
          <w:p w14:paraId="3BD65491"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 xml:space="preserve">Need for common assumptions in dataset construction for training, validation and test for the selected use cases. </w:t>
            </w:r>
          </w:p>
          <w:p w14:paraId="28771213"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Consider adequate model training strategy, collaboration levels and associated implications</w:t>
            </w:r>
          </w:p>
          <w:p w14:paraId="7AFD1CBE"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lastRenderedPageBreak/>
              <w:t>Consider agreed-upon base AI model(s) for calibration</w:t>
            </w:r>
          </w:p>
          <w:p w14:paraId="5B44ADEB"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AI model description and training methodology used for evaluation should be reported for information and cross-checking purposes</w:t>
            </w:r>
          </w:p>
          <w:p w14:paraId="74D0E4D0" w14:textId="77777777" w:rsidR="00153D76" w:rsidRDefault="00124E54">
            <w:pPr>
              <w:numPr>
                <w:ilvl w:val="1"/>
                <w:numId w:val="19"/>
              </w:numPr>
              <w:spacing w:line="256" w:lineRule="auto"/>
              <w:rPr>
                <w:rFonts w:ascii="Calibri" w:eastAsia="Malgun Gothic" w:hAnsi="Calibri"/>
                <w:bCs/>
              </w:rPr>
            </w:pPr>
            <w:r>
              <w:rPr>
                <w:rFonts w:ascii="Calibri" w:eastAsia="Malgun Gothic" w:hAnsi="Calibri"/>
                <w:bCs/>
              </w:rPr>
              <w:t>KPIs: Determine the common KPIs and corresponding requirements for the AI/ML operations. Determine the use-case specific KPIs and benchmarks of the selected use-cases.</w:t>
            </w:r>
          </w:p>
          <w:p w14:paraId="0CE6F49B"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Performance, inference latency and computational complexity of AI/ML based algorithms should be compared to that of a state-of-the-art baseline</w:t>
            </w:r>
          </w:p>
          <w:p w14:paraId="1342874C" w14:textId="77777777" w:rsidR="00153D76" w:rsidRDefault="00124E54">
            <w:pPr>
              <w:numPr>
                <w:ilvl w:val="2"/>
                <w:numId w:val="19"/>
              </w:numPr>
              <w:spacing w:line="256" w:lineRule="auto"/>
              <w:rPr>
                <w:rFonts w:ascii="Calibri" w:eastAsia="Malgun Gothic" w:hAnsi="Calibri"/>
                <w:bCs/>
              </w:rPr>
            </w:pPr>
            <w:r>
              <w:rPr>
                <w:rFonts w:ascii="Calibri" w:eastAsia="Malgun Gothic" w:hAnsi="Calibri"/>
                <w:bCs/>
              </w:rPr>
              <w:t>Overhead, power consumption (including computational), memory storage, and hardware requirements (including for given processing delays) associated with enabling respective AI/ML scheme, as well as generalization capability should be considered.</w:t>
            </w:r>
          </w:p>
          <w:p w14:paraId="7A4D2FCB" w14:textId="77777777" w:rsidR="00153D76" w:rsidRDefault="00124E54">
            <w:pPr>
              <w:spacing w:line="256" w:lineRule="auto"/>
              <w:rPr>
                <w:rFonts w:ascii="Calibri" w:eastAsia="Malgun Gothic" w:hAnsi="Calibri"/>
                <w:bCs/>
              </w:rPr>
            </w:pPr>
            <w:r>
              <w:rPr>
                <w:rFonts w:ascii="Calibri" w:eastAsia="Malgun Gothic" w:hAnsi="Calibri"/>
                <w:bCs/>
              </w:rPr>
              <w:t>…</w:t>
            </w:r>
          </w:p>
          <w:p w14:paraId="7E2F7FFE" w14:textId="77777777" w:rsidR="00153D76" w:rsidRDefault="00153D76">
            <w:pPr>
              <w:spacing w:line="256" w:lineRule="auto"/>
              <w:rPr>
                <w:rFonts w:ascii="Calibri" w:eastAsia="Malgun Gothic" w:hAnsi="Calibri"/>
                <w:bCs/>
              </w:rPr>
            </w:pPr>
          </w:p>
          <w:p w14:paraId="7F4E4036" w14:textId="77777777" w:rsidR="00153D76" w:rsidRDefault="00124E54">
            <w:pPr>
              <w:spacing w:line="256" w:lineRule="auto"/>
              <w:rPr>
                <w:rFonts w:ascii="Calibri" w:eastAsia="Malgun Gothic" w:hAnsi="Calibri"/>
                <w:bCs/>
              </w:rPr>
            </w:pPr>
            <w:r>
              <w:rPr>
                <w:rFonts w:ascii="Calibri" w:eastAsia="Malgun Gothic" w:hAnsi="Calibri"/>
                <w:bCs/>
              </w:rPr>
              <w:t>Note 1: specific AI/ML models are not expected to be specified and are left to implementation. User data privacy needs to be preserved.</w:t>
            </w:r>
          </w:p>
          <w:p w14:paraId="78024B14" w14:textId="77777777" w:rsidR="00153D76" w:rsidRDefault="00124E54">
            <w:pPr>
              <w:spacing w:line="256" w:lineRule="auto"/>
              <w:rPr>
                <w:rFonts w:ascii="Calibri" w:eastAsia="Malgun Gothic" w:hAnsi="Calibri"/>
                <w:bCs/>
              </w:rPr>
            </w:pPr>
            <w:r>
              <w:rPr>
                <w:rFonts w:ascii="Calibri" w:eastAsia="Malgun Gothic" w:hAnsi="Calibri"/>
                <w:bCs/>
              </w:rPr>
              <w:t>Note 2: The study on AI/ML for air interface is based on the current RAN architecture and new interfaces shall not be introduced.</w:t>
            </w:r>
          </w:p>
        </w:tc>
      </w:tr>
    </w:tbl>
    <w:p w14:paraId="2F70194A" w14:textId="77777777" w:rsidR="00153D76" w:rsidRDefault="00153D76">
      <w:pPr>
        <w:pStyle w:val="BodyText"/>
      </w:pPr>
    </w:p>
    <w:p w14:paraId="7A8709FD" w14:textId="77777777" w:rsidR="00153D76" w:rsidRDefault="00124E54">
      <w:pPr>
        <w:pStyle w:val="BodyText"/>
      </w:pPr>
      <w:r>
        <w:t>The list of contact of companies' delegates is maintained below. @All: please update the contact list to reflect the current status.</w:t>
      </w:r>
    </w:p>
    <w:tbl>
      <w:tblPr>
        <w:tblW w:w="97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5"/>
        <w:gridCol w:w="2970"/>
        <w:gridCol w:w="4770"/>
      </w:tblGrid>
      <w:tr w:rsidR="00153D76" w14:paraId="4F93C7A8" w14:textId="77777777">
        <w:trPr>
          <w:trHeight w:val="288"/>
          <w:jc w:val="center"/>
        </w:trPr>
        <w:tc>
          <w:tcPr>
            <w:tcW w:w="1975" w:type="dxa"/>
            <w:shd w:val="clear" w:color="auto" w:fill="auto"/>
            <w:noWrap/>
            <w:vAlign w:val="bottom"/>
          </w:tcPr>
          <w:p w14:paraId="29973482" w14:textId="77777777" w:rsidR="00153D76" w:rsidRDefault="00124E54">
            <w:pPr>
              <w:rPr>
                <w:b/>
                <w:bCs/>
                <w:color w:val="000000"/>
              </w:rPr>
            </w:pPr>
            <w:r>
              <w:rPr>
                <w:b/>
                <w:bCs/>
                <w:color w:val="000000"/>
              </w:rPr>
              <w:t>Company</w:t>
            </w:r>
          </w:p>
        </w:tc>
        <w:tc>
          <w:tcPr>
            <w:tcW w:w="2970" w:type="dxa"/>
            <w:shd w:val="clear" w:color="auto" w:fill="auto"/>
            <w:noWrap/>
            <w:vAlign w:val="bottom"/>
          </w:tcPr>
          <w:p w14:paraId="28C633F9" w14:textId="77777777" w:rsidR="00153D76" w:rsidRDefault="00124E54">
            <w:pPr>
              <w:rPr>
                <w:b/>
                <w:bCs/>
                <w:color w:val="000000"/>
              </w:rPr>
            </w:pPr>
            <w:r>
              <w:rPr>
                <w:b/>
                <w:bCs/>
                <w:color w:val="000000"/>
              </w:rPr>
              <w:t>Name</w:t>
            </w:r>
          </w:p>
        </w:tc>
        <w:tc>
          <w:tcPr>
            <w:tcW w:w="4770" w:type="dxa"/>
            <w:shd w:val="clear" w:color="auto" w:fill="auto"/>
            <w:noWrap/>
            <w:vAlign w:val="bottom"/>
          </w:tcPr>
          <w:p w14:paraId="56C49BA4" w14:textId="77777777" w:rsidR="00153D76" w:rsidRDefault="00124E54">
            <w:pPr>
              <w:rPr>
                <w:b/>
                <w:bCs/>
                <w:color w:val="000000"/>
              </w:rPr>
            </w:pPr>
            <w:r>
              <w:rPr>
                <w:b/>
                <w:bCs/>
                <w:color w:val="000000"/>
              </w:rPr>
              <w:t>Email</w:t>
            </w:r>
          </w:p>
        </w:tc>
      </w:tr>
      <w:tr w:rsidR="00153D76" w14:paraId="35E14046" w14:textId="77777777">
        <w:trPr>
          <w:trHeight w:val="288"/>
          <w:jc w:val="center"/>
        </w:trPr>
        <w:tc>
          <w:tcPr>
            <w:tcW w:w="1975" w:type="dxa"/>
            <w:shd w:val="clear" w:color="auto" w:fill="auto"/>
            <w:noWrap/>
            <w:vAlign w:val="bottom"/>
          </w:tcPr>
          <w:p w14:paraId="735F5324" w14:textId="77777777" w:rsidR="00153D76" w:rsidRDefault="00124E54">
            <w:pPr>
              <w:rPr>
                <w:color w:val="000000"/>
              </w:rPr>
            </w:pPr>
            <w:r>
              <w:rPr>
                <w:color w:val="000000"/>
              </w:rPr>
              <w:t>Apple</w:t>
            </w:r>
          </w:p>
        </w:tc>
        <w:tc>
          <w:tcPr>
            <w:tcW w:w="2970" w:type="dxa"/>
            <w:shd w:val="clear" w:color="auto" w:fill="auto"/>
            <w:noWrap/>
            <w:vAlign w:val="bottom"/>
          </w:tcPr>
          <w:p w14:paraId="2B05877D" w14:textId="77777777" w:rsidR="00153D76" w:rsidRDefault="00124E54">
            <w:pPr>
              <w:rPr>
                <w:color w:val="000000"/>
              </w:rPr>
            </w:pPr>
            <w:r>
              <w:rPr>
                <w:color w:val="000000"/>
              </w:rPr>
              <w:t>Kome Oteri</w:t>
            </w:r>
          </w:p>
        </w:tc>
        <w:tc>
          <w:tcPr>
            <w:tcW w:w="4770" w:type="dxa"/>
            <w:shd w:val="clear" w:color="auto" w:fill="auto"/>
            <w:noWrap/>
            <w:vAlign w:val="bottom"/>
          </w:tcPr>
          <w:p w14:paraId="0E2B802F" w14:textId="77777777" w:rsidR="00153D76" w:rsidRDefault="00B5040D">
            <w:pPr>
              <w:rPr>
                <w:color w:val="0563C1"/>
                <w:u w:val="single"/>
              </w:rPr>
            </w:pPr>
            <w:hyperlink r:id="rId9" w:history="1">
              <w:r w:rsidR="00124E54">
                <w:rPr>
                  <w:color w:val="0563C1"/>
                  <w:u w:val="single"/>
                </w:rPr>
                <w:t>ooteri@apple.com</w:t>
              </w:r>
            </w:hyperlink>
          </w:p>
        </w:tc>
      </w:tr>
      <w:tr w:rsidR="00153D76" w14:paraId="25F6744D" w14:textId="77777777">
        <w:trPr>
          <w:trHeight w:val="288"/>
          <w:jc w:val="center"/>
        </w:trPr>
        <w:tc>
          <w:tcPr>
            <w:tcW w:w="1975" w:type="dxa"/>
            <w:shd w:val="clear" w:color="auto" w:fill="auto"/>
            <w:noWrap/>
            <w:vAlign w:val="bottom"/>
          </w:tcPr>
          <w:p w14:paraId="1D6B95EC" w14:textId="77777777" w:rsidR="00153D76" w:rsidRDefault="00124E54">
            <w:pPr>
              <w:rPr>
                <w:color w:val="000000"/>
              </w:rPr>
            </w:pPr>
            <w:r>
              <w:rPr>
                <w:rFonts w:hint="eastAsia"/>
                <w:color w:val="000000"/>
              </w:rPr>
              <w:t>CATT</w:t>
            </w:r>
          </w:p>
        </w:tc>
        <w:tc>
          <w:tcPr>
            <w:tcW w:w="2970" w:type="dxa"/>
            <w:shd w:val="clear" w:color="auto" w:fill="auto"/>
            <w:noWrap/>
            <w:vAlign w:val="bottom"/>
          </w:tcPr>
          <w:p w14:paraId="43634611" w14:textId="77777777" w:rsidR="00153D76" w:rsidRDefault="00124E54">
            <w:pPr>
              <w:rPr>
                <w:color w:val="000000"/>
              </w:rPr>
            </w:pPr>
            <w:r>
              <w:rPr>
                <w:rFonts w:hint="eastAsia"/>
                <w:color w:val="000000"/>
              </w:rPr>
              <w:t>Yongqiang Fei</w:t>
            </w:r>
          </w:p>
        </w:tc>
        <w:tc>
          <w:tcPr>
            <w:tcW w:w="4770" w:type="dxa"/>
            <w:shd w:val="clear" w:color="auto" w:fill="auto"/>
            <w:noWrap/>
            <w:vAlign w:val="bottom"/>
          </w:tcPr>
          <w:p w14:paraId="5283D104" w14:textId="77777777" w:rsidR="00153D76" w:rsidRDefault="00B5040D">
            <w:hyperlink r:id="rId10" w:history="1">
              <w:r w:rsidR="00124E54">
                <w:rPr>
                  <w:rStyle w:val="Hyperlink"/>
                  <w:rFonts w:hint="eastAsia"/>
                </w:rPr>
                <w:t>feiyongqiang@catt.cn</w:t>
              </w:r>
            </w:hyperlink>
          </w:p>
        </w:tc>
      </w:tr>
      <w:tr w:rsidR="00153D76" w14:paraId="5FD7B873" w14:textId="77777777">
        <w:trPr>
          <w:trHeight w:val="288"/>
          <w:jc w:val="center"/>
        </w:trPr>
        <w:tc>
          <w:tcPr>
            <w:tcW w:w="1975" w:type="dxa"/>
            <w:shd w:val="clear" w:color="auto" w:fill="auto"/>
            <w:noWrap/>
            <w:vAlign w:val="bottom"/>
          </w:tcPr>
          <w:p w14:paraId="7AD86C62" w14:textId="77777777" w:rsidR="00153D76" w:rsidRDefault="00124E54">
            <w:pPr>
              <w:rPr>
                <w:color w:val="000000"/>
              </w:rPr>
            </w:pPr>
            <w:r>
              <w:rPr>
                <w:color w:val="000000"/>
              </w:rPr>
              <w:t>CMCC</w:t>
            </w:r>
          </w:p>
        </w:tc>
        <w:tc>
          <w:tcPr>
            <w:tcW w:w="2970" w:type="dxa"/>
            <w:shd w:val="clear" w:color="auto" w:fill="auto"/>
            <w:vAlign w:val="center"/>
          </w:tcPr>
          <w:p w14:paraId="5BC2F791" w14:textId="77777777" w:rsidR="00153D76" w:rsidRDefault="00124E54">
            <w:pPr>
              <w:rPr>
                <w:color w:val="000000"/>
              </w:rPr>
            </w:pPr>
            <w:r>
              <w:rPr>
                <w:color w:val="000000"/>
              </w:rPr>
              <w:t xml:space="preserve">Liu </w:t>
            </w:r>
            <w:proofErr w:type="spellStart"/>
            <w:r>
              <w:rPr>
                <w:color w:val="000000"/>
              </w:rPr>
              <w:t>Yongchang</w:t>
            </w:r>
            <w:proofErr w:type="spellEnd"/>
          </w:p>
        </w:tc>
        <w:tc>
          <w:tcPr>
            <w:tcW w:w="4770" w:type="dxa"/>
            <w:shd w:val="clear" w:color="auto" w:fill="auto"/>
            <w:noWrap/>
            <w:vAlign w:val="bottom"/>
          </w:tcPr>
          <w:p w14:paraId="61A05B34" w14:textId="77777777" w:rsidR="00153D76" w:rsidRDefault="00B5040D">
            <w:pPr>
              <w:rPr>
                <w:color w:val="0563C1"/>
                <w:u w:val="single"/>
              </w:rPr>
            </w:pPr>
            <w:hyperlink r:id="rId11" w:history="1">
              <w:r w:rsidR="00124E54">
                <w:rPr>
                  <w:color w:val="0563C1"/>
                  <w:u w:val="single"/>
                </w:rPr>
                <w:t>liuyongchang@chinamobile.com</w:t>
              </w:r>
            </w:hyperlink>
          </w:p>
        </w:tc>
      </w:tr>
      <w:tr w:rsidR="00153D76" w14:paraId="2733479D" w14:textId="77777777">
        <w:trPr>
          <w:trHeight w:val="288"/>
          <w:jc w:val="center"/>
        </w:trPr>
        <w:tc>
          <w:tcPr>
            <w:tcW w:w="1975" w:type="dxa"/>
            <w:shd w:val="clear" w:color="auto" w:fill="auto"/>
            <w:noWrap/>
            <w:vAlign w:val="bottom"/>
          </w:tcPr>
          <w:p w14:paraId="71CBF675" w14:textId="77777777" w:rsidR="00153D76" w:rsidRDefault="00124E54">
            <w:pPr>
              <w:rPr>
                <w:color w:val="000000"/>
              </w:rPr>
            </w:pPr>
            <w:r>
              <w:rPr>
                <w:color w:val="000000"/>
              </w:rPr>
              <w:t>China Telecom</w:t>
            </w:r>
          </w:p>
        </w:tc>
        <w:tc>
          <w:tcPr>
            <w:tcW w:w="2970" w:type="dxa"/>
            <w:shd w:val="clear" w:color="auto" w:fill="auto"/>
            <w:noWrap/>
            <w:vAlign w:val="bottom"/>
          </w:tcPr>
          <w:p w14:paraId="38BAC8D0" w14:textId="77777777" w:rsidR="00153D76" w:rsidRDefault="00124E54">
            <w:pPr>
              <w:rPr>
                <w:color w:val="000000"/>
              </w:rPr>
            </w:pPr>
            <w:r>
              <w:rPr>
                <w:color w:val="000000"/>
              </w:rPr>
              <w:t>Bei YANG</w:t>
            </w:r>
          </w:p>
        </w:tc>
        <w:tc>
          <w:tcPr>
            <w:tcW w:w="4770" w:type="dxa"/>
            <w:shd w:val="clear" w:color="auto" w:fill="auto"/>
            <w:noWrap/>
            <w:vAlign w:val="bottom"/>
          </w:tcPr>
          <w:p w14:paraId="70B69306" w14:textId="77777777" w:rsidR="00153D76" w:rsidRDefault="00B5040D">
            <w:pPr>
              <w:rPr>
                <w:color w:val="0563C1"/>
                <w:u w:val="single"/>
              </w:rPr>
            </w:pPr>
            <w:hyperlink r:id="rId12" w:history="1">
              <w:r w:rsidR="00124E54">
                <w:rPr>
                  <w:color w:val="0563C1"/>
                  <w:u w:val="single"/>
                </w:rPr>
                <w:t>yangbei1@chinatelecom.cn</w:t>
              </w:r>
            </w:hyperlink>
          </w:p>
        </w:tc>
      </w:tr>
      <w:tr w:rsidR="00153D76" w14:paraId="5AD68283" w14:textId="77777777">
        <w:trPr>
          <w:trHeight w:val="288"/>
          <w:jc w:val="center"/>
        </w:trPr>
        <w:tc>
          <w:tcPr>
            <w:tcW w:w="1975" w:type="dxa"/>
            <w:shd w:val="clear" w:color="auto" w:fill="auto"/>
            <w:vAlign w:val="center"/>
          </w:tcPr>
          <w:p w14:paraId="754F2461" w14:textId="77777777" w:rsidR="00153D76" w:rsidRDefault="00124E54">
            <w:pPr>
              <w:rPr>
                <w:color w:val="000000"/>
              </w:rPr>
            </w:pPr>
            <w:r>
              <w:rPr>
                <w:color w:val="000000"/>
              </w:rPr>
              <w:t>Ericsson</w:t>
            </w:r>
          </w:p>
        </w:tc>
        <w:tc>
          <w:tcPr>
            <w:tcW w:w="2970" w:type="dxa"/>
            <w:shd w:val="clear" w:color="auto" w:fill="auto"/>
            <w:noWrap/>
            <w:vAlign w:val="bottom"/>
          </w:tcPr>
          <w:p w14:paraId="78338EFA" w14:textId="77777777" w:rsidR="00153D76" w:rsidRDefault="00124E54">
            <w:pPr>
              <w:rPr>
                <w:color w:val="000000"/>
              </w:rPr>
            </w:pPr>
            <w:r>
              <w:rPr>
                <w:color w:val="000000"/>
              </w:rPr>
              <w:t>Yufei Blankenship</w:t>
            </w:r>
          </w:p>
        </w:tc>
        <w:tc>
          <w:tcPr>
            <w:tcW w:w="4770" w:type="dxa"/>
            <w:shd w:val="clear" w:color="auto" w:fill="auto"/>
            <w:noWrap/>
            <w:vAlign w:val="bottom"/>
          </w:tcPr>
          <w:p w14:paraId="6D0102D4" w14:textId="77777777" w:rsidR="00153D76" w:rsidRDefault="00B5040D">
            <w:pPr>
              <w:rPr>
                <w:color w:val="0563C1"/>
                <w:u w:val="single"/>
              </w:rPr>
            </w:pPr>
            <w:hyperlink r:id="rId13" w:history="1">
              <w:r w:rsidR="00124E54">
                <w:rPr>
                  <w:color w:val="0563C1"/>
                  <w:u w:val="single"/>
                </w:rPr>
                <w:t>yufei.blankenship@ericsson.com</w:t>
              </w:r>
            </w:hyperlink>
          </w:p>
        </w:tc>
      </w:tr>
      <w:tr w:rsidR="00153D76" w14:paraId="0098C7AD" w14:textId="77777777">
        <w:trPr>
          <w:trHeight w:val="288"/>
          <w:jc w:val="center"/>
        </w:trPr>
        <w:tc>
          <w:tcPr>
            <w:tcW w:w="1975" w:type="dxa"/>
            <w:shd w:val="clear" w:color="auto" w:fill="auto"/>
            <w:vAlign w:val="center"/>
          </w:tcPr>
          <w:p w14:paraId="7259D366" w14:textId="77777777" w:rsidR="00153D76" w:rsidRDefault="00124E54">
            <w:pPr>
              <w:rPr>
                <w:color w:val="000000"/>
              </w:rPr>
            </w:pPr>
            <w:r>
              <w:rPr>
                <w:color w:val="000000"/>
              </w:rPr>
              <w:t>Ericsson</w:t>
            </w:r>
          </w:p>
        </w:tc>
        <w:tc>
          <w:tcPr>
            <w:tcW w:w="2970" w:type="dxa"/>
            <w:shd w:val="clear" w:color="auto" w:fill="auto"/>
            <w:vAlign w:val="center"/>
          </w:tcPr>
          <w:p w14:paraId="7B0FDAE6" w14:textId="77777777" w:rsidR="00153D76" w:rsidRDefault="00124E54">
            <w:pPr>
              <w:rPr>
                <w:color w:val="000000"/>
              </w:rPr>
            </w:pPr>
            <w:r>
              <w:rPr>
                <w:color w:val="000000"/>
              </w:rPr>
              <w:t xml:space="preserve">Henrik </w:t>
            </w:r>
            <w:proofErr w:type="spellStart"/>
            <w:r>
              <w:rPr>
                <w:color w:val="000000"/>
              </w:rPr>
              <w:t>Ryden</w:t>
            </w:r>
            <w:proofErr w:type="spellEnd"/>
          </w:p>
        </w:tc>
        <w:tc>
          <w:tcPr>
            <w:tcW w:w="4770" w:type="dxa"/>
            <w:shd w:val="clear" w:color="auto" w:fill="auto"/>
            <w:vAlign w:val="center"/>
          </w:tcPr>
          <w:p w14:paraId="2A4DAAA8" w14:textId="77777777" w:rsidR="00153D76" w:rsidRDefault="00B5040D">
            <w:pPr>
              <w:rPr>
                <w:color w:val="0563C1"/>
                <w:u w:val="single"/>
              </w:rPr>
            </w:pPr>
            <w:hyperlink r:id="rId14" w:history="1">
              <w:r w:rsidR="00124E54">
                <w:rPr>
                  <w:color w:val="0563C1"/>
                  <w:u w:val="single"/>
                </w:rPr>
                <w:t>henrik.a.ryden@ericsson.com</w:t>
              </w:r>
            </w:hyperlink>
          </w:p>
        </w:tc>
      </w:tr>
      <w:tr w:rsidR="00153D76" w14:paraId="20EDB7F6" w14:textId="77777777">
        <w:trPr>
          <w:trHeight w:val="288"/>
          <w:jc w:val="center"/>
        </w:trPr>
        <w:tc>
          <w:tcPr>
            <w:tcW w:w="1975" w:type="dxa"/>
            <w:shd w:val="clear" w:color="auto" w:fill="auto"/>
            <w:vAlign w:val="center"/>
          </w:tcPr>
          <w:p w14:paraId="0030E6C2" w14:textId="77777777" w:rsidR="00153D76" w:rsidRDefault="00124E54">
            <w:pPr>
              <w:rPr>
                <w:color w:val="000000"/>
              </w:rPr>
            </w:pPr>
            <w:r>
              <w:rPr>
                <w:rFonts w:hint="eastAsia"/>
                <w:color w:val="000000"/>
              </w:rPr>
              <w:t>F</w:t>
            </w:r>
            <w:r>
              <w:rPr>
                <w:color w:val="000000"/>
              </w:rPr>
              <w:t>ujitsu</w:t>
            </w:r>
          </w:p>
        </w:tc>
        <w:tc>
          <w:tcPr>
            <w:tcW w:w="2970" w:type="dxa"/>
            <w:shd w:val="clear" w:color="auto" w:fill="auto"/>
            <w:vAlign w:val="center"/>
          </w:tcPr>
          <w:p w14:paraId="6F1148B6" w14:textId="77777777" w:rsidR="00153D76" w:rsidRDefault="00124E54">
            <w:pPr>
              <w:rPr>
                <w:color w:val="000000"/>
              </w:rPr>
            </w:pPr>
            <w:r>
              <w:rPr>
                <w:rFonts w:hint="eastAsia"/>
                <w:color w:val="000000"/>
              </w:rPr>
              <w:t>W</w:t>
            </w:r>
            <w:r>
              <w:rPr>
                <w:color w:val="000000"/>
              </w:rPr>
              <w:t>ang, Xin</w:t>
            </w:r>
          </w:p>
        </w:tc>
        <w:tc>
          <w:tcPr>
            <w:tcW w:w="4770" w:type="dxa"/>
            <w:shd w:val="clear" w:color="auto" w:fill="auto"/>
            <w:vAlign w:val="center"/>
          </w:tcPr>
          <w:p w14:paraId="051F6837" w14:textId="77777777" w:rsidR="00153D76" w:rsidRDefault="00124E54">
            <w:pPr>
              <w:rPr>
                <w:color w:val="0563C1"/>
              </w:rPr>
            </w:pPr>
            <w:r>
              <w:rPr>
                <w:rFonts w:hint="eastAsia"/>
                <w:color w:val="0563C1"/>
              </w:rPr>
              <w:t>w</w:t>
            </w:r>
            <w:r>
              <w:rPr>
                <w:color w:val="0563C1"/>
              </w:rPr>
              <w:t>angxin@fujitsu.com</w:t>
            </w:r>
          </w:p>
        </w:tc>
      </w:tr>
      <w:tr w:rsidR="00153D76" w14:paraId="0495F6D7" w14:textId="77777777">
        <w:trPr>
          <w:trHeight w:val="288"/>
          <w:jc w:val="center"/>
        </w:trPr>
        <w:tc>
          <w:tcPr>
            <w:tcW w:w="1975" w:type="dxa"/>
            <w:shd w:val="clear" w:color="auto" w:fill="auto"/>
            <w:noWrap/>
            <w:vAlign w:val="bottom"/>
          </w:tcPr>
          <w:p w14:paraId="5AB711C3" w14:textId="77777777" w:rsidR="00153D76" w:rsidRDefault="00124E54">
            <w:pPr>
              <w:rPr>
                <w:color w:val="000000"/>
              </w:rPr>
            </w:pPr>
            <w:r>
              <w:rPr>
                <w:color w:val="000000"/>
              </w:rPr>
              <w:t xml:space="preserve">Fujitsu </w:t>
            </w:r>
          </w:p>
        </w:tc>
        <w:tc>
          <w:tcPr>
            <w:tcW w:w="2970" w:type="dxa"/>
            <w:shd w:val="clear" w:color="auto" w:fill="auto"/>
            <w:noWrap/>
            <w:vAlign w:val="bottom"/>
          </w:tcPr>
          <w:p w14:paraId="3C3144ED" w14:textId="77777777" w:rsidR="00153D76" w:rsidRDefault="00124E54">
            <w:pPr>
              <w:rPr>
                <w:color w:val="000000"/>
              </w:rPr>
            </w:pPr>
            <w:r>
              <w:rPr>
                <w:color w:val="000000"/>
              </w:rPr>
              <w:t xml:space="preserve">Shan, </w:t>
            </w:r>
            <w:proofErr w:type="spellStart"/>
            <w:r>
              <w:rPr>
                <w:color w:val="000000"/>
              </w:rPr>
              <w:t>Yujia</w:t>
            </w:r>
            <w:proofErr w:type="spellEnd"/>
          </w:p>
        </w:tc>
        <w:tc>
          <w:tcPr>
            <w:tcW w:w="4770" w:type="dxa"/>
            <w:shd w:val="clear" w:color="auto" w:fill="auto"/>
            <w:noWrap/>
            <w:vAlign w:val="bottom"/>
          </w:tcPr>
          <w:p w14:paraId="492DFED4" w14:textId="77777777" w:rsidR="00153D76" w:rsidRDefault="00B5040D">
            <w:pPr>
              <w:rPr>
                <w:color w:val="000000"/>
              </w:rPr>
            </w:pPr>
            <w:hyperlink r:id="rId15" w:history="1">
              <w:r w:rsidR="00124E54">
                <w:rPr>
                  <w:color w:val="0563C1"/>
                </w:rPr>
                <w:t>shanyujia@fujitsu.com</w:t>
              </w:r>
            </w:hyperlink>
            <w:r w:rsidR="00124E54">
              <w:rPr>
                <w:color w:val="000000"/>
              </w:rPr>
              <w:t xml:space="preserve"> </w:t>
            </w:r>
          </w:p>
        </w:tc>
      </w:tr>
      <w:tr w:rsidR="00153D76" w14:paraId="75722B0D" w14:textId="77777777">
        <w:trPr>
          <w:trHeight w:val="288"/>
          <w:jc w:val="center"/>
        </w:trPr>
        <w:tc>
          <w:tcPr>
            <w:tcW w:w="1975" w:type="dxa"/>
            <w:shd w:val="clear" w:color="auto" w:fill="auto"/>
            <w:vAlign w:val="center"/>
          </w:tcPr>
          <w:p w14:paraId="082B5832" w14:textId="77777777" w:rsidR="00153D76" w:rsidRDefault="00124E54">
            <w:pPr>
              <w:rPr>
                <w:color w:val="000000"/>
              </w:rPr>
            </w:pPr>
            <w:r>
              <w:rPr>
                <w:color w:val="000000"/>
              </w:rPr>
              <w:t xml:space="preserve">Huawei, </w:t>
            </w:r>
            <w:proofErr w:type="spellStart"/>
            <w:r>
              <w:rPr>
                <w:color w:val="000000"/>
              </w:rPr>
              <w:t>HiSilicon</w:t>
            </w:r>
            <w:proofErr w:type="spellEnd"/>
          </w:p>
        </w:tc>
        <w:tc>
          <w:tcPr>
            <w:tcW w:w="2970" w:type="dxa"/>
            <w:shd w:val="clear" w:color="auto" w:fill="auto"/>
            <w:noWrap/>
            <w:vAlign w:val="bottom"/>
          </w:tcPr>
          <w:p w14:paraId="01E33196" w14:textId="77777777" w:rsidR="00153D76" w:rsidRDefault="00124E54">
            <w:pPr>
              <w:rPr>
                <w:color w:val="000000"/>
              </w:rPr>
            </w:pPr>
            <w:r>
              <w:rPr>
                <w:color w:val="000000"/>
              </w:rPr>
              <w:t>Thorsten Schier</w:t>
            </w:r>
          </w:p>
        </w:tc>
        <w:tc>
          <w:tcPr>
            <w:tcW w:w="4770" w:type="dxa"/>
            <w:shd w:val="clear" w:color="auto" w:fill="auto"/>
            <w:noWrap/>
            <w:vAlign w:val="bottom"/>
          </w:tcPr>
          <w:p w14:paraId="03F1FC8C" w14:textId="77777777" w:rsidR="00153D76" w:rsidRDefault="00B5040D">
            <w:pPr>
              <w:rPr>
                <w:color w:val="0563C1"/>
                <w:u w:val="single"/>
              </w:rPr>
            </w:pPr>
            <w:hyperlink r:id="rId16" w:history="1">
              <w:r w:rsidR="00124E54">
                <w:rPr>
                  <w:color w:val="0563C1"/>
                  <w:u w:val="single"/>
                </w:rPr>
                <w:t>thorsten.schier@huawei.com</w:t>
              </w:r>
            </w:hyperlink>
          </w:p>
        </w:tc>
      </w:tr>
      <w:tr w:rsidR="00153D76" w14:paraId="1EA9900B" w14:textId="77777777">
        <w:trPr>
          <w:trHeight w:val="288"/>
          <w:jc w:val="center"/>
        </w:trPr>
        <w:tc>
          <w:tcPr>
            <w:tcW w:w="1975" w:type="dxa"/>
            <w:shd w:val="clear" w:color="auto" w:fill="auto"/>
            <w:noWrap/>
            <w:vAlign w:val="bottom"/>
          </w:tcPr>
          <w:p w14:paraId="37EA784A" w14:textId="77777777" w:rsidR="00153D76" w:rsidRDefault="00124E54">
            <w:pPr>
              <w:rPr>
                <w:color w:val="000000"/>
              </w:rPr>
            </w:pPr>
            <w:r>
              <w:rPr>
                <w:color w:val="000000"/>
              </w:rPr>
              <w:t>Intel</w:t>
            </w:r>
          </w:p>
        </w:tc>
        <w:tc>
          <w:tcPr>
            <w:tcW w:w="2970" w:type="dxa"/>
            <w:shd w:val="clear" w:color="auto" w:fill="auto"/>
            <w:noWrap/>
            <w:vAlign w:val="bottom"/>
          </w:tcPr>
          <w:p w14:paraId="39159310" w14:textId="77777777" w:rsidR="00153D76" w:rsidRDefault="00124E54">
            <w:pPr>
              <w:rPr>
                <w:color w:val="000000"/>
              </w:rPr>
            </w:pPr>
            <w:r>
              <w:rPr>
                <w:color w:val="000000"/>
              </w:rPr>
              <w:t xml:space="preserve">Javad </w:t>
            </w:r>
            <w:proofErr w:type="spellStart"/>
            <w:r>
              <w:rPr>
                <w:color w:val="000000"/>
              </w:rPr>
              <w:t>Abdoli</w:t>
            </w:r>
            <w:proofErr w:type="spellEnd"/>
          </w:p>
        </w:tc>
        <w:tc>
          <w:tcPr>
            <w:tcW w:w="4770" w:type="dxa"/>
            <w:shd w:val="clear" w:color="auto" w:fill="auto"/>
            <w:noWrap/>
            <w:vAlign w:val="bottom"/>
          </w:tcPr>
          <w:p w14:paraId="0BB7A109" w14:textId="77777777" w:rsidR="00153D76" w:rsidRDefault="00B5040D">
            <w:hyperlink r:id="rId17" w:history="1">
              <w:r w:rsidR="00124E54">
                <w:rPr>
                  <w:rStyle w:val="Hyperlink"/>
                </w:rPr>
                <w:t>Javad.abdoli@intel.com</w:t>
              </w:r>
            </w:hyperlink>
          </w:p>
        </w:tc>
      </w:tr>
      <w:tr w:rsidR="00153D76" w14:paraId="0B5047A1" w14:textId="77777777">
        <w:trPr>
          <w:trHeight w:val="288"/>
          <w:jc w:val="center"/>
        </w:trPr>
        <w:tc>
          <w:tcPr>
            <w:tcW w:w="1975" w:type="dxa"/>
            <w:shd w:val="clear" w:color="auto" w:fill="auto"/>
            <w:vAlign w:val="center"/>
          </w:tcPr>
          <w:p w14:paraId="6A07AB31" w14:textId="77777777" w:rsidR="00153D76" w:rsidRDefault="00124E54">
            <w:pPr>
              <w:rPr>
                <w:color w:val="000000"/>
              </w:rPr>
            </w:pPr>
            <w:proofErr w:type="spellStart"/>
            <w:r>
              <w:rPr>
                <w:color w:val="000000"/>
              </w:rPr>
              <w:t>InterDigital</w:t>
            </w:r>
            <w:proofErr w:type="spellEnd"/>
          </w:p>
        </w:tc>
        <w:tc>
          <w:tcPr>
            <w:tcW w:w="2970" w:type="dxa"/>
            <w:shd w:val="clear" w:color="auto" w:fill="auto"/>
            <w:vAlign w:val="center"/>
          </w:tcPr>
          <w:p w14:paraId="433F75A8" w14:textId="77777777" w:rsidR="00153D76" w:rsidRDefault="00124E54">
            <w:pPr>
              <w:rPr>
                <w:color w:val="000000"/>
              </w:rPr>
            </w:pPr>
            <w:r>
              <w:rPr>
                <w:color w:val="000000"/>
              </w:rPr>
              <w:t>Fumihiro Hasegawa</w:t>
            </w:r>
          </w:p>
        </w:tc>
        <w:tc>
          <w:tcPr>
            <w:tcW w:w="4770" w:type="dxa"/>
            <w:shd w:val="clear" w:color="auto" w:fill="auto"/>
            <w:noWrap/>
            <w:vAlign w:val="bottom"/>
          </w:tcPr>
          <w:p w14:paraId="7491755C" w14:textId="77777777" w:rsidR="00153D76" w:rsidRDefault="00B5040D">
            <w:pPr>
              <w:rPr>
                <w:color w:val="0563C1"/>
                <w:u w:val="single"/>
              </w:rPr>
            </w:pPr>
            <w:hyperlink r:id="rId18" w:history="1">
              <w:r w:rsidR="00124E54">
                <w:rPr>
                  <w:color w:val="0563C1"/>
                  <w:u w:val="single"/>
                </w:rPr>
                <w:t>Fumihiro.Hasegawa@InterDigital.com</w:t>
              </w:r>
            </w:hyperlink>
          </w:p>
        </w:tc>
      </w:tr>
      <w:tr w:rsidR="00153D76" w14:paraId="491244C4" w14:textId="77777777">
        <w:trPr>
          <w:trHeight w:val="288"/>
          <w:jc w:val="center"/>
        </w:trPr>
        <w:tc>
          <w:tcPr>
            <w:tcW w:w="1975" w:type="dxa"/>
            <w:shd w:val="clear" w:color="auto" w:fill="auto"/>
            <w:vAlign w:val="center"/>
          </w:tcPr>
          <w:p w14:paraId="21D8B30C" w14:textId="77777777" w:rsidR="00153D76" w:rsidRDefault="00124E54">
            <w:pPr>
              <w:rPr>
                <w:color w:val="000000"/>
              </w:rPr>
            </w:pPr>
            <w:r>
              <w:rPr>
                <w:color w:val="000000"/>
              </w:rPr>
              <w:lastRenderedPageBreak/>
              <w:t>LG Electronics</w:t>
            </w:r>
          </w:p>
        </w:tc>
        <w:tc>
          <w:tcPr>
            <w:tcW w:w="2970" w:type="dxa"/>
            <w:shd w:val="clear" w:color="auto" w:fill="auto"/>
            <w:vAlign w:val="center"/>
          </w:tcPr>
          <w:p w14:paraId="115998BF" w14:textId="77777777" w:rsidR="00153D76" w:rsidRDefault="00124E54">
            <w:pPr>
              <w:rPr>
                <w:color w:val="000000"/>
              </w:rPr>
            </w:pPr>
            <w:r>
              <w:rPr>
                <w:color w:val="000000"/>
              </w:rPr>
              <w:t>Jaehoon Chung</w:t>
            </w:r>
          </w:p>
        </w:tc>
        <w:tc>
          <w:tcPr>
            <w:tcW w:w="4770" w:type="dxa"/>
            <w:shd w:val="clear" w:color="auto" w:fill="auto"/>
            <w:vAlign w:val="center"/>
          </w:tcPr>
          <w:p w14:paraId="35459282" w14:textId="77777777" w:rsidR="00153D76" w:rsidRDefault="00B5040D">
            <w:pPr>
              <w:rPr>
                <w:color w:val="0563C1"/>
                <w:u w:val="single"/>
              </w:rPr>
            </w:pPr>
            <w:hyperlink r:id="rId19" w:history="1">
              <w:r w:rsidR="00124E54">
                <w:rPr>
                  <w:color w:val="0563C1"/>
                  <w:u w:val="single"/>
                </w:rPr>
                <w:t>jhoon.chung@lge.com</w:t>
              </w:r>
            </w:hyperlink>
          </w:p>
        </w:tc>
      </w:tr>
      <w:tr w:rsidR="00153D76" w14:paraId="18AC7810" w14:textId="77777777">
        <w:trPr>
          <w:trHeight w:val="288"/>
          <w:jc w:val="center"/>
        </w:trPr>
        <w:tc>
          <w:tcPr>
            <w:tcW w:w="1975" w:type="dxa"/>
            <w:shd w:val="clear" w:color="auto" w:fill="auto"/>
            <w:noWrap/>
            <w:vAlign w:val="bottom"/>
          </w:tcPr>
          <w:p w14:paraId="5CE4EE3D" w14:textId="77777777" w:rsidR="00153D76" w:rsidRDefault="00124E54">
            <w:pPr>
              <w:rPr>
                <w:color w:val="000000"/>
              </w:rPr>
            </w:pPr>
            <w:r>
              <w:rPr>
                <w:color w:val="000000"/>
              </w:rPr>
              <w:t>MediaTek</w:t>
            </w:r>
          </w:p>
        </w:tc>
        <w:tc>
          <w:tcPr>
            <w:tcW w:w="2970" w:type="dxa"/>
            <w:shd w:val="clear" w:color="auto" w:fill="auto"/>
            <w:noWrap/>
            <w:vAlign w:val="bottom"/>
          </w:tcPr>
          <w:p w14:paraId="55948E99" w14:textId="77777777" w:rsidR="00153D76" w:rsidRDefault="00124E54">
            <w:pPr>
              <w:rPr>
                <w:color w:val="000000"/>
              </w:rPr>
            </w:pPr>
            <w:r>
              <w:rPr>
                <w:color w:val="000000"/>
              </w:rPr>
              <w:t>Harrison Chuang</w:t>
            </w:r>
          </w:p>
        </w:tc>
        <w:tc>
          <w:tcPr>
            <w:tcW w:w="4770" w:type="dxa"/>
            <w:shd w:val="clear" w:color="auto" w:fill="auto"/>
            <w:noWrap/>
            <w:vAlign w:val="bottom"/>
          </w:tcPr>
          <w:p w14:paraId="3F2F67C3" w14:textId="77777777" w:rsidR="00153D76" w:rsidRDefault="00B5040D">
            <w:pPr>
              <w:rPr>
                <w:color w:val="0563C1"/>
                <w:u w:val="single"/>
              </w:rPr>
            </w:pPr>
            <w:hyperlink r:id="rId20" w:history="1">
              <w:r w:rsidR="00124E54">
                <w:rPr>
                  <w:color w:val="0563C1"/>
                  <w:u w:val="single"/>
                </w:rPr>
                <w:t>harrison.chuang@mediatek.com</w:t>
              </w:r>
            </w:hyperlink>
          </w:p>
        </w:tc>
      </w:tr>
      <w:tr w:rsidR="00153D76" w14:paraId="1758D315" w14:textId="77777777">
        <w:trPr>
          <w:trHeight w:val="288"/>
          <w:jc w:val="center"/>
        </w:trPr>
        <w:tc>
          <w:tcPr>
            <w:tcW w:w="1975" w:type="dxa"/>
            <w:shd w:val="clear" w:color="auto" w:fill="auto"/>
            <w:noWrap/>
            <w:vAlign w:val="bottom"/>
          </w:tcPr>
          <w:p w14:paraId="2B86B795" w14:textId="77777777" w:rsidR="00153D76" w:rsidRDefault="00124E54">
            <w:pPr>
              <w:rPr>
                <w:color w:val="000000"/>
              </w:rPr>
            </w:pPr>
            <w:r>
              <w:rPr>
                <w:rFonts w:hint="eastAsia"/>
                <w:color w:val="000000"/>
              </w:rPr>
              <w:t>NEC</w:t>
            </w:r>
          </w:p>
        </w:tc>
        <w:tc>
          <w:tcPr>
            <w:tcW w:w="2970" w:type="dxa"/>
            <w:shd w:val="clear" w:color="auto" w:fill="auto"/>
            <w:noWrap/>
            <w:vAlign w:val="bottom"/>
          </w:tcPr>
          <w:p w14:paraId="6A3DAAB0" w14:textId="77777777" w:rsidR="00153D76" w:rsidRDefault="00124E54">
            <w:pPr>
              <w:rPr>
                <w:color w:val="000000"/>
              </w:rPr>
            </w:pPr>
            <w:r>
              <w:rPr>
                <w:rFonts w:hint="eastAsia"/>
                <w:color w:val="000000"/>
              </w:rPr>
              <w:t>W</w:t>
            </w:r>
            <w:r>
              <w:rPr>
                <w:color w:val="000000"/>
              </w:rPr>
              <w:t>ei Chen</w:t>
            </w:r>
          </w:p>
        </w:tc>
        <w:tc>
          <w:tcPr>
            <w:tcW w:w="4770" w:type="dxa"/>
            <w:shd w:val="clear" w:color="auto" w:fill="auto"/>
            <w:noWrap/>
            <w:vAlign w:val="bottom"/>
          </w:tcPr>
          <w:p w14:paraId="5ACA20CA" w14:textId="77777777" w:rsidR="00153D76" w:rsidRDefault="00B5040D">
            <w:pPr>
              <w:rPr>
                <w:u w:val="single"/>
              </w:rPr>
            </w:pPr>
            <w:hyperlink r:id="rId21" w:history="1">
              <w:r w:rsidR="00124E54">
                <w:rPr>
                  <w:color w:val="0563C1"/>
                  <w:u w:val="single"/>
                </w:rPr>
                <w:t>chen_wei@nec.cn</w:t>
              </w:r>
            </w:hyperlink>
          </w:p>
        </w:tc>
      </w:tr>
      <w:tr w:rsidR="00153D76" w14:paraId="1CD74C05" w14:textId="77777777">
        <w:trPr>
          <w:trHeight w:val="288"/>
          <w:jc w:val="center"/>
        </w:trPr>
        <w:tc>
          <w:tcPr>
            <w:tcW w:w="1975" w:type="dxa"/>
            <w:shd w:val="clear" w:color="auto" w:fill="auto"/>
            <w:vAlign w:val="center"/>
          </w:tcPr>
          <w:p w14:paraId="45A67D1C" w14:textId="77777777" w:rsidR="00153D76" w:rsidRDefault="00124E54">
            <w:pPr>
              <w:rPr>
                <w:color w:val="000000"/>
              </w:rPr>
            </w:pPr>
            <w:r>
              <w:rPr>
                <w:color w:val="000000"/>
              </w:rPr>
              <w:t>Nokia</w:t>
            </w:r>
          </w:p>
        </w:tc>
        <w:tc>
          <w:tcPr>
            <w:tcW w:w="2970" w:type="dxa"/>
            <w:shd w:val="clear" w:color="auto" w:fill="auto"/>
            <w:vAlign w:val="center"/>
          </w:tcPr>
          <w:p w14:paraId="1F1A62A8" w14:textId="77777777" w:rsidR="00153D76" w:rsidRDefault="00124E54">
            <w:pPr>
              <w:rPr>
                <w:color w:val="000000"/>
              </w:rPr>
            </w:pPr>
            <w:r>
              <w:rPr>
                <w:color w:val="000000"/>
              </w:rPr>
              <w:t>Dick Carrillo Melgarejo</w:t>
            </w:r>
          </w:p>
        </w:tc>
        <w:tc>
          <w:tcPr>
            <w:tcW w:w="4770" w:type="dxa"/>
            <w:shd w:val="clear" w:color="auto" w:fill="auto"/>
            <w:noWrap/>
            <w:vAlign w:val="bottom"/>
          </w:tcPr>
          <w:p w14:paraId="52478572" w14:textId="77777777" w:rsidR="00153D76" w:rsidRDefault="00B5040D">
            <w:pPr>
              <w:rPr>
                <w:color w:val="0563C1"/>
                <w:u w:val="single"/>
              </w:rPr>
            </w:pPr>
            <w:hyperlink r:id="rId22" w:history="1">
              <w:r w:rsidR="00124E54">
                <w:rPr>
                  <w:color w:val="0563C1"/>
                  <w:u w:val="single"/>
                </w:rPr>
                <w:t>dick.carrillo_melgarejo@nokia.com</w:t>
              </w:r>
            </w:hyperlink>
          </w:p>
        </w:tc>
      </w:tr>
      <w:tr w:rsidR="00153D76" w14:paraId="182DFFB3" w14:textId="77777777">
        <w:trPr>
          <w:trHeight w:val="288"/>
          <w:jc w:val="center"/>
        </w:trPr>
        <w:tc>
          <w:tcPr>
            <w:tcW w:w="1975" w:type="dxa"/>
            <w:shd w:val="clear" w:color="auto" w:fill="auto"/>
            <w:noWrap/>
            <w:vAlign w:val="bottom"/>
          </w:tcPr>
          <w:p w14:paraId="0A8C1AFC" w14:textId="77777777" w:rsidR="00153D76" w:rsidRDefault="00124E54">
            <w:pPr>
              <w:rPr>
                <w:color w:val="000000"/>
              </w:rPr>
            </w:pPr>
            <w:r>
              <w:rPr>
                <w:color w:val="000000"/>
              </w:rPr>
              <w:t>Nokia</w:t>
            </w:r>
          </w:p>
        </w:tc>
        <w:tc>
          <w:tcPr>
            <w:tcW w:w="2970" w:type="dxa"/>
            <w:shd w:val="clear" w:color="auto" w:fill="auto"/>
            <w:noWrap/>
            <w:vAlign w:val="bottom"/>
          </w:tcPr>
          <w:p w14:paraId="3BF3EDBE" w14:textId="77777777" w:rsidR="00153D76" w:rsidRDefault="00124E54">
            <w:pPr>
              <w:rPr>
                <w:color w:val="000000"/>
              </w:rPr>
            </w:pPr>
            <w:r>
              <w:rPr>
                <w:color w:val="000000"/>
              </w:rPr>
              <w:t>Venkatraman, Ganesh</w:t>
            </w:r>
          </w:p>
        </w:tc>
        <w:tc>
          <w:tcPr>
            <w:tcW w:w="4770" w:type="dxa"/>
            <w:shd w:val="clear" w:color="auto" w:fill="auto"/>
            <w:noWrap/>
            <w:vAlign w:val="bottom"/>
          </w:tcPr>
          <w:p w14:paraId="17F474B5" w14:textId="77777777" w:rsidR="00153D76" w:rsidRDefault="00124E54">
            <w:pPr>
              <w:rPr>
                <w:color w:val="0563C1"/>
                <w:u w:val="single"/>
              </w:rPr>
            </w:pPr>
            <w:r>
              <w:rPr>
                <w:color w:val="0563C1"/>
                <w:u w:val="single"/>
              </w:rPr>
              <w:t>ganesh.venkatraman@nokia.com</w:t>
            </w:r>
          </w:p>
        </w:tc>
      </w:tr>
      <w:tr w:rsidR="00153D76" w14:paraId="5632F390" w14:textId="77777777">
        <w:trPr>
          <w:trHeight w:val="288"/>
          <w:jc w:val="center"/>
        </w:trPr>
        <w:tc>
          <w:tcPr>
            <w:tcW w:w="1975" w:type="dxa"/>
            <w:shd w:val="clear" w:color="auto" w:fill="auto"/>
            <w:noWrap/>
            <w:vAlign w:val="bottom"/>
          </w:tcPr>
          <w:p w14:paraId="37B7357E" w14:textId="77777777" w:rsidR="00153D76" w:rsidRDefault="00124E54">
            <w:pPr>
              <w:rPr>
                <w:color w:val="000000"/>
              </w:rPr>
            </w:pPr>
            <w:r>
              <w:rPr>
                <w:color w:val="000000"/>
              </w:rPr>
              <w:t>NVIDIA</w:t>
            </w:r>
          </w:p>
        </w:tc>
        <w:tc>
          <w:tcPr>
            <w:tcW w:w="2970" w:type="dxa"/>
            <w:shd w:val="clear" w:color="auto" w:fill="auto"/>
            <w:noWrap/>
            <w:vAlign w:val="bottom"/>
          </w:tcPr>
          <w:p w14:paraId="0A8BF6D9" w14:textId="77777777" w:rsidR="00153D76" w:rsidRDefault="00124E54">
            <w:pPr>
              <w:rPr>
                <w:color w:val="000000"/>
              </w:rPr>
            </w:pPr>
            <w:r>
              <w:rPr>
                <w:color w:val="000000"/>
              </w:rPr>
              <w:t>Xingqin Lin</w:t>
            </w:r>
          </w:p>
        </w:tc>
        <w:tc>
          <w:tcPr>
            <w:tcW w:w="4770" w:type="dxa"/>
            <w:shd w:val="clear" w:color="auto" w:fill="auto"/>
            <w:noWrap/>
            <w:vAlign w:val="bottom"/>
          </w:tcPr>
          <w:p w14:paraId="36898EAA" w14:textId="77777777" w:rsidR="00153D76" w:rsidRDefault="00B5040D">
            <w:hyperlink r:id="rId23" w:history="1">
              <w:r w:rsidR="00124E54">
                <w:rPr>
                  <w:rStyle w:val="Hyperlink"/>
                </w:rPr>
                <w:t>xingqinl@nvidia.com</w:t>
              </w:r>
            </w:hyperlink>
          </w:p>
        </w:tc>
      </w:tr>
      <w:tr w:rsidR="00153D76" w14:paraId="4517376D" w14:textId="77777777">
        <w:trPr>
          <w:trHeight w:val="288"/>
          <w:jc w:val="center"/>
        </w:trPr>
        <w:tc>
          <w:tcPr>
            <w:tcW w:w="1975" w:type="dxa"/>
            <w:shd w:val="clear" w:color="auto" w:fill="auto"/>
            <w:noWrap/>
            <w:vAlign w:val="bottom"/>
          </w:tcPr>
          <w:p w14:paraId="7BB6B30D" w14:textId="77777777" w:rsidR="00153D76" w:rsidRDefault="00124E54">
            <w:pPr>
              <w:rPr>
                <w:color w:val="000000"/>
              </w:rPr>
            </w:pPr>
            <w:r>
              <w:rPr>
                <w:rFonts w:hint="eastAsia"/>
                <w:color w:val="000000"/>
              </w:rPr>
              <w:t>O</w:t>
            </w:r>
            <w:r>
              <w:rPr>
                <w:color w:val="000000"/>
              </w:rPr>
              <w:t>PPO</w:t>
            </w:r>
          </w:p>
        </w:tc>
        <w:tc>
          <w:tcPr>
            <w:tcW w:w="2970" w:type="dxa"/>
            <w:shd w:val="clear" w:color="auto" w:fill="auto"/>
            <w:noWrap/>
            <w:vAlign w:val="bottom"/>
          </w:tcPr>
          <w:p w14:paraId="2AFFEE76" w14:textId="77777777" w:rsidR="00153D76" w:rsidRDefault="00124E54">
            <w:pPr>
              <w:rPr>
                <w:color w:val="000000"/>
              </w:rPr>
            </w:pPr>
            <w:r>
              <w:rPr>
                <w:rFonts w:hint="eastAsia"/>
                <w:color w:val="000000"/>
              </w:rPr>
              <w:t>Z</w:t>
            </w:r>
            <w:r>
              <w:rPr>
                <w:color w:val="000000"/>
              </w:rPr>
              <w:t>he Liu</w:t>
            </w:r>
          </w:p>
        </w:tc>
        <w:tc>
          <w:tcPr>
            <w:tcW w:w="4770" w:type="dxa"/>
            <w:shd w:val="clear" w:color="auto" w:fill="auto"/>
            <w:noWrap/>
            <w:vAlign w:val="bottom"/>
          </w:tcPr>
          <w:p w14:paraId="376BFEB5" w14:textId="77777777" w:rsidR="00153D76" w:rsidRDefault="00B5040D">
            <w:hyperlink r:id="rId24" w:history="1">
              <w:r w:rsidR="00124E54">
                <w:rPr>
                  <w:rStyle w:val="Hyperlink"/>
                </w:rPr>
                <w:t>zhe.liu@oppo.com</w:t>
              </w:r>
            </w:hyperlink>
          </w:p>
        </w:tc>
      </w:tr>
      <w:tr w:rsidR="00153D76" w14:paraId="0F69AE93" w14:textId="77777777">
        <w:trPr>
          <w:trHeight w:val="288"/>
          <w:jc w:val="center"/>
        </w:trPr>
        <w:tc>
          <w:tcPr>
            <w:tcW w:w="1975" w:type="dxa"/>
            <w:shd w:val="clear" w:color="auto" w:fill="auto"/>
            <w:noWrap/>
            <w:vAlign w:val="center"/>
          </w:tcPr>
          <w:p w14:paraId="26B629FD" w14:textId="77777777" w:rsidR="00153D76" w:rsidRDefault="00124E54">
            <w:pPr>
              <w:rPr>
                <w:color w:val="000000"/>
              </w:rPr>
            </w:pPr>
            <w:r>
              <w:rPr>
                <w:rFonts w:ascii="Calibri" w:hAnsi="Calibri" w:cs="Calibri"/>
                <w:color w:val="000000"/>
              </w:rPr>
              <w:t>OPPO</w:t>
            </w:r>
          </w:p>
        </w:tc>
        <w:tc>
          <w:tcPr>
            <w:tcW w:w="2970" w:type="dxa"/>
            <w:shd w:val="clear" w:color="auto" w:fill="auto"/>
            <w:noWrap/>
            <w:vAlign w:val="center"/>
          </w:tcPr>
          <w:p w14:paraId="35759D23" w14:textId="77777777" w:rsidR="00153D76" w:rsidRDefault="00124E54">
            <w:pPr>
              <w:rPr>
                <w:color w:val="000000"/>
              </w:rPr>
            </w:pPr>
            <w:r>
              <w:rPr>
                <w:rFonts w:ascii="Calibri" w:hAnsi="Calibri" w:cs="Calibri"/>
                <w:color w:val="000000"/>
              </w:rPr>
              <w:t>Zhihua Shi</w:t>
            </w:r>
          </w:p>
        </w:tc>
        <w:tc>
          <w:tcPr>
            <w:tcW w:w="4770" w:type="dxa"/>
            <w:shd w:val="clear" w:color="auto" w:fill="auto"/>
            <w:noWrap/>
            <w:vAlign w:val="center"/>
          </w:tcPr>
          <w:p w14:paraId="7C1A1377" w14:textId="77777777" w:rsidR="00153D76" w:rsidRDefault="00B5040D">
            <w:hyperlink r:id="rId25" w:history="1">
              <w:r w:rsidR="00124E54">
                <w:rPr>
                  <w:rStyle w:val="Hyperlink"/>
                  <w:rFonts w:ascii="Calibri" w:hAnsi="Calibri" w:cs="Calibri"/>
                </w:rPr>
                <w:t>szh@oppo.com</w:t>
              </w:r>
            </w:hyperlink>
          </w:p>
        </w:tc>
      </w:tr>
      <w:tr w:rsidR="00153D76" w14:paraId="2A34CB76" w14:textId="77777777">
        <w:trPr>
          <w:trHeight w:val="288"/>
          <w:jc w:val="center"/>
        </w:trPr>
        <w:tc>
          <w:tcPr>
            <w:tcW w:w="1975" w:type="dxa"/>
            <w:shd w:val="clear" w:color="auto" w:fill="auto"/>
            <w:noWrap/>
            <w:vAlign w:val="bottom"/>
          </w:tcPr>
          <w:p w14:paraId="645AF812" w14:textId="77777777" w:rsidR="00153D76" w:rsidRDefault="00124E54">
            <w:pPr>
              <w:rPr>
                <w:color w:val="000000"/>
              </w:rPr>
            </w:pPr>
            <w:r>
              <w:rPr>
                <w:color w:val="000000"/>
              </w:rPr>
              <w:t>QC</w:t>
            </w:r>
          </w:p>
        </w:tc>
        <w:tc>
          <w:tcPr>
            <w:tcW w:w="2970" w:type="dxa"/>
            <w:shd w:val="clear" w:color="auto" w:fill="auto"/>
            <w:noWrap/>
            <w:vAlign w:val="bottom"/>
          </w:tcPr>
          <w:p w14:paraId="10EBACFF" w14:textId="77777777" w:rsidR="00153D76" w:rsidRDefault="00124E54">
            <w:pPr>
              <w:rPr>
                <w:color w:val="000000"/>
              </w:rPr>
            </w:pPr>
            <w:r>
              <w:rPr>
                <w:color w:val="000000"/>
              </w:rPr>
              <w:t xml:space="preserve">Mohammed Hirzallah (Ali) </w:t>
            </w:r>
          </w:p>
        </w:tc>
        <w:tc>
          <w:tcPr>
            <w:tcW w:w="4770" w:type="dxa"/>
            <w:shd w:val="clear" w:color="auto" w:fill="auto"/>
            <w:noWrap/>
            <w:vAlign w:val="bottom"/>
          </w:tcPr>
          <w:p w14:paraId="3C58800A" w14:textId="77777777" w:rsidR="00153D76" w:rsidRDefault="00B5040D">
            <w:pPr>
              <w:rPr>
                <w:color w:val="0563C1"/>
                <w:u w:val="single"/>
              </w:rPr>
            </w:pPr>
            <w:hyperlink r:id="rId26" w:history="1">
              <w:r w:rsidR="00124E54">
                <w:rPr>
                  <w:color w:val="0563C1"/>
                  <w:u w:val="single"/>
                </w:rPr>
                <w:t>mhirzall@qti.qualcomm.com</w:t>
              </w:r>
            </w:hyperlink>
          </w:p>
        </w:tc>
      </w:tr>
      <w:tr w:rsidR="00153D76" w14:paraId="451C377B" w14:textId="77777777">
        <w:trPr>
          <w:trHeight w:val="288"/>
          <w:jc w:val="center"/>
        </w:trPr>
        <w:tc>
          <w:tcPr>
            <w:tcW w:w="1975" w:type="dxa"/>
            <w:shd w:val="clear" w:color="auto" w:fill="auto"/>
            <w:noWrap/>
            <w:vAlign w:val="bottom"/>
          </w:tcPr>
          <w:p w14:paraId="466E40D0" w14:textId="77777777" w:rsidR="00153D76" w:rsidRDefault="00124E54">
            <w:pPr>
              <w:rPr>
                <w:color w:val="000000"/>
              </w:rPr>
            </w:pPr>
            <w:r>
              <w:rPr>
                <w:color w:val="000000"/>
              </w:rPr>
              <w:t>Samsung</w:t>
            </w:r>
          </w:p>
        </w:tc>
        <w:tc>
          <w:tcPr>
            <w:tcW w:w="2970" w:type="dxa"/>
            <w:shd w:val="clear" w:color="auto" w:fill="auto"/>
            <w:noWrap/>
            <w:vAlign w:val="bottom"/>
          </w:tcPr>
          <w:p w14:paraId="0EB94854" w14:textId="77777777" w:rsidR="00153D76" w:rsidRDefault="00124E54">
            <w:pPr>
              <w:rPr>
                <w:color w:val="000000"/>
              </w:rPr>
            </w:pPr>
            <w:r>
              <w:rPr>
                <w:color w:val="000000"/>
              </w:rPr>
              <w:t>Qi (Mark) Xiong</w:t>
            </w:r>
          </w:p>
        </w:tc>
        <w:tc>
          <w:tcPr>
            <w:tcW w:w="4770" w:type="dxa"/>
            <w:shd w:val="clear" w:color="auto" w:fill="auto"/>
            <w:noWrap/>
            <w:vAlign w:val="bottom"/>
          </w:tcPr>
          <w:p w14:paraId="75186D0B" w14:textId="77777777" w:rsidR="00153D76" w:rsidRDefault="00B5040D">
            <w:hyperlink r:id="rId27" w:history="1">
              <w:r w:rsidR="00124E54">
                <w:rPr>
                  <w:rStyle w:val="Hyperlink"/>
                </w:rPr>
                <w:t>q1005.xiong@SAMSUNG.COM</w:t>
              </w:r>
            </w:hyperlink>
            <w:r w:rsidR="00124E54">
              <w:rPr>
                <w:color w:val="000000"/>
              </w:rPr>
              <w:t xml:space="preserve"> </w:t>
            </w:r>
          </w:p>
        </w:tc>
      </w:tr>
      <w:tr w:rsidR="00153D76" w14:paraId="06FAC555"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6894685" w14:textId="77777777" w:rsidR="00153D76" w:rsidRDefault="00124E54">
            <w:pPr>
              <w:rPr>
                <w:color w:val="000000"/>
              </w:rPr>
            </w:pPr>
            <w:r>
              <w:rPr>
                <w:color w:val="000000"/>
              </w:rPr>
              <w:t>Vivo</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B63382E" w14:textId="77777777" w:rsidR="00153D76" w:rsidRDefault="00124E54">
            <w:pPr>
              <w:rPr>
                <w:color w:val="000000"/>
              </w:rPr>
            </w:pPr>
            <w:r>
              <w:rPr>
                <w:color w:val="000000"/>
              </w:rPr>
              <w:t>Huaming Wu</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686F0AB6" w14:textId="77777777" w:rsidR="00153D76" w:rsidRDefault="00B5040D">
            <w:hyperlink r:id="rId28" w:history="1">
              <w:r w:rsidR="00124E54">
                <w:rPr>
                  <w:rStyle w:val="Hyperlink"/>
                </w:rPr>
                <w:t>huaming.wu@vivo.com</w:t>
              </w:r>
            </w:hyperlink>
          </w:p>
        </w:tc>
      </w:tr>
      <w:tr w:rsidR="00153D76" w14:paraId="127C1653"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D70FFDB" w14:textId="77777777" w:rsidR="00153D76" w:rsidRDefault="00124E54">
            <w:pPr>
              <w:rPr>
                <w:color w:val="000000"/>
              </w:rPr>
            </w:pPr>
            <w:r>
              <w:rPr>
                <w:color w:val="000000"/>
              </w:rPr>
              <w:t>Xiaomi</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53145451" w14:textId="77777777" w:rsidR="00153D76" w:rsidRDefault="00124E54">
            <w:pPr>
              <w:rPr>
                <w:color w:val="000000"/>
              </w:rPr>
            </w:pPr>
            <w:r>
              <w:rPr>
                <w:rFonts w:ascii="MS Gothic" w:eastAsia="MS Gothic" w:hAnsi="MS Gothic" w:cs="MS Gothic" w:hint="eastAsia"/>
                <w:color w:val="000000"/>
              </w:rPr>
              <w:t>牟勤</w:t>
            </w:r>
            <w:r>
              <w:rPr>
                <w:color w:val="000000"/>
              </w:rPr>
              <w:t xml:space="preserve"> &lt;muqin@xiaomi.com&gt;</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DF38682" w14:textId="77777777" w:rsidR="00153D76" w:rsidRDefault="00B5040D">
            <w:hyperlink r:id="rId29" w:history="1">
              <w:r w:rsidR="00124E54">
                <w:rPr>
                  <w:rStyle w:val="Hyperlink"/>
                </w:rPr>
                <w:t>muqin@xiaomi.com</w:t>
              </w:r>
            </w:hyperlink>
          </w:p>
        </w:tc>
      </w:tr>
      <w:tr w:rsidR="00153D76" w14:paraId="46E6DC69"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D71339D" w14:textId="77777777" w:rsidR="00153D76" w:rsidRDefault="00124E54">
            <w:pPr>
              <w:rPr>
                <w:color w:val="000000"/>
              </w:rPr>
            </w:pPr>
            <w:r>
              <w:rPr>
                <w:color w:val="000000"/>
              </w:rPr>
              <w:t>ZTE</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AD5D01F" w14:textId="77777777" w:rsidR="00153D76" w:rsidRDefault="00124E54">
            <w:pPr>
              <w:rPr>
                <w:rFonts w:ascii="MS Gothic" w:eastAsia="MS Gothic" w:hAnsi="MS Gothic" w:cs="MS Gothic"/>
                <w:color w:val="000000"/>
              </w:rPr>
            </w:pPr>
            <w:r>
              <w:t xml:space="preserve">Zheng, </w:t>
            </w:r>
            <w:proofErr w:type="spellStart"/>
            <w:r>
              <w:t>Guozeng</w:t>
            </w:r>
            <w:proofErr w:type="spellEnd"/>
            <w:r>
              <w:t xml:space="preserve"> </w:t>
            </w:r>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79E170B" w14:textId="77777777" w:rsidR="00153D76" w:rsidRDefault="00B5040D">
            <w:hyperlink r:id="rId30" w:history="1">
              <w:r w:rsidR="00124E54">
                <w:rPr>
                  <w:rStyle w:val="Hyperlink"/>
                </w:rPr>
                <w:t>zheng.guozeng@zte.com.cn</w:t>
              </w:r>
            </w:hyperlink>
          </w:p>
        </w:tc>
      </w:tr>
      <w:tr w:rsidR="00546253" w14:paraId="58233138" w14:textId="77777777">
        <w:trPr>
          <w:trHeight w:val="288"/>
          <w:jc w:val="center"/>
        </w:trPr>
        <w:tc>
          <w:tcPr>
            <w:tcW w:w="197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1CE9224A" w14:textId="21C3A0A6" w:rsidR="00546253" w:rsidRDefault="00546253">
            <w:pPr>
              <w:rPr>
                <w:color w:val="000000"/>
              </w:rPr>
            </w:pPr>
            <w:r>
              <w:rPr>
                <w:color w:val="000000"/>
              </w:rPr>
              <w:t>IIT Madras</w:t>
            </w:r>
          </w:p>
        </w:tc>
        <w:tc>
          <w:tcPr>
            <w:tcW w:w="29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6D5452E" w14:textId="0AA52B3F" w:rsidR="00546253" w:rsidRDefault="00546253">
            <w:r>
              <w:t xml:space="preserve">Anil Kumar </w:t>
            </w:r>
            <w:proofErr w:type="spellStart"/>
            <w:r>
              <w:t>Yerrapragada</w:t>
            </w:r>
            <w:proofErr w:type="spellEnd"/>
          </w:p>
        </w:tc>
        <w:tc>
          <w:tcPr>
            <w:tcW w:w="4770" w:type="dxa"/>
            <w:tcBorders>
              <w:top w:val="single" w:sz="4" w:space="0" w:color="auto"/>
              <w:left w:val="single" w:sz="4" w:space="0" w:color="auto"/>
              <w:bottom w:val="single" w:sz="4" w:space="0" w:color="auto"/>
              <w:right w:val="single" w:sz="4" w:space="0" w:color="auto"/>
            </w:tcBorders>
            <w:shd w:val="clear" w:color="auto" w:fill="auto"/>
            <w:noWrap/>
            <w:vAlign w:val="bottom"/>
          </w:tcPr>
          <w:p w14:paraId="2ECBB673" w14:textId="67464077" w:rsidR="00546253" w:rsidRDefault="00546253">
            <w:r>
              <w:t>anilkumar@5gtbiitm.in</w:t>
            </w:r>
          </w:p>
        </w:tc>
      </w:tr>
    </w:tbl>
    <w:p w14:paraId="21A272B3" w14:textId="77777777" w:rsidR="00153D76" w:rsidRDefault="00153D76">
      <w:pPr>
        <w:pStyle w:val="BodyText"/>
      </w:pPr>
    </w:p>
    <w:p w14:paraId="70170C99" w14:textId="77777777" w:rsidR="00153D76" w:rsidRDefault="00153D76">
      <w:pPr>
        <w:pStyle w:val="BodyText"/>
      </w:pPr>
    </w:p>
    <w:p w14:paraId="3F4B460A" w14:textId="77777777" w:rsidR="00153D76" w:rsidRDefault="00124E54">
      <w:pPr>
        <w:pStyle w:val="Heading1"/>
      </w:pPr>
      <w:r>
        <w:rPr>
          <w:lang w:val="en-US"/>
        </w:rPr>
        <w:t>Dataset, model complexity</w:t>
      </w:r>
      <w:r>
        <w:t xml:space="preserve"> </w:t>
      </w:r>
    </w:p>
    <w:p w14:paraId="45CABC3C" w14:textId="77777777" w:rsidR="00153D76" w:rsidRDefault="00124E54">
      <w:pPr>
        <w:pStyle w:val="Heading2"/>
        <w:rPr>
          <w:lang w:val="en-US"/>
        </w:rPr>
      </w:pPr>
      <w:r>
        <w:rPr>
          <w:lang w:val="en-US"/>
        </w:rPr>
        <w:t>Impact of user density/size of the training dataset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284A622" w14:textId="77777777">
        <w:trPr>
          <w:trHeight w:val="420"/>
        </w:trPr>
        <w:tc>
          <w:tcPr>
            <w:tcW w:w="9985" w:type="dxa"/>
            <w:shd w:val="clear" w:color="auto" w:fill="auto"/>
            <w:noWrap/>
            <w:vAlign w:val="bottom"/>
          </w:tcPr>
          <w:p w14:paraId="0DA41208"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Lenovo (R1-2307810)</w:t>
            </w:r>
          </w:p>
          <w:p w14:paraId="6A547447" w14:textId="77777777" w:rsidR="00153D76" w:rsidRDefault="00124E54">
            <w:pPr>
              <w:rPr>
                <w:rFonts w:cs="Calibri"/>
                <w:color w:val="000000"/>
              </w:rPr>
            </w:pPr>
            <w:r>
              <w:rPr>
                <w:rFonts w:cs="Calibri"/>
                <w:color w:val="000000"/>
              </w:rPr>
              <w:t>Observation 2: Data collection impact on positioning accuracy is dependent on the AI/ML model design, which can aid in optimizing data collection techniques for enhanced AI/ML positioning accuracy.</w:t>
            </w:r>
          </w:p>
          <w:p w14:paraId="44FDAA8C" w14:textId="77777777" w:rsidR="00153D76" w:rsidRDefault="00153D76">
            <w:pPr>
              <w:rPr>
                <w:rFonts w:cs="Calibri"/>
                <w:color w:val="000000"/>
              </w:rPr>
            </w:pPr>
          </w:p>
        </w:tc>
      </w:tr>
      <w:tr w:rsidR="00153D76" w14:paraId="49718EDE" w14:textId="77777777">
        <w:trPr>
          <w:trHeight w:val="420"/>
        </w:trPr>
        <w:tc>
          <w:tcPr>
            <w:tcW w:w="9985" w:type="dxa"/>
            <w:shd w:val="clear" w:color="auto" w:fill="auto"/>
            <w:noWrap/>
            <w:vAlign w:val="bottom"/>
          </w:tcPr>
          <w:p w14:paraId="45E6480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China Telecom (R1-2306811)</w:t>
            </w:r>
          </w:p>
          <w:p w14:paraId="2E673BE5" w14:textId="77777777" w:rsidR="00153D76" w:rsidRDefault="00124E54">
            <w:pPr>
              <w:rPr>
                <w:rFonts w:cs="Calibri"/>
                <w:color w:val="000000"/>
              </w:rPr>
            </w:pPr>
            <w:r>
              <w:rPr>
                <w:rFonts w:cs="Calibri"/>
                <w:color w:val="000000"/>
              </w:rPr>
              <w:t>Observation 2: The performance of AI/ML based positioning enhancement decreases when the training dataset size decreases, but it still significantly outperforms the traditional method.</w:t>
            </w:r>
          </w:p>
        </w:tc>
      </w:tr>
      <w:tr w:rsidR="006126A1" w14:paraId="5AD9CDC0" w14:textId="77777777">
        <w:trPr>
          <w:trHeight w:val="420"/>
        </w:trPr>
        <w:tc>
          <w:tcPr>
            <w:tcW w:w="9985" w:type="dxa"/>
            <w:shd w:val="clear" w:color="auto" w:fill="auto"/>
            <w:noWrap/>
            <w:vAlign w:val="bottom"/>
          </w:tcPr>
          <w:p w14:paraId="26DF3BEF" w14:textId="77777777" w:rsidR="006126A1" w:rsidRPr="00756A25" w:rsidRDefault="00756A25">
            <w:pPr>
              <w:pStyle w:val="ListParagraph"/>
              <w:numPr>
                <w:ilvl w:val="0"/>
                <w:numId w:val="21"/>
              </w:numPr>
              <w:rPr>
                <w:rFonts w:eastAsia="Times New Roman" w:cs="Calibri"/>
                <w:color w:val="000000"/>
              </w:rPr>
            </w:pPr>
            <w:r w:rsidRPr="00756A25">
              <w:rPr>
                <w:rFonts w:eastAsia="Times New Roman" w:cs="Calibri"/>
                <w:color w:val="000000"/>
              </w:rPr>
              <w:t>Fraunhofer (R1-2307235)</w:t>
            </w:r>
          </w:p>
          <w:p w14:paraId="26E058B7" w14:textId="77777777" w:rsidR="00DF51D8" w:rsidRDefault="00DF51D8" w:rsidP="00DF51D8">
            <w:pPr>
              <w:rPr>
                <w:rFonts w:cs="Calibri"/>
                <w:color w:val="000000"/>
              </w:rPr>
            </w:pPr>
            <w:r>
              <w:rPr>
                <w:rFonts w:cs="Calibri"/>
                <w:color w:val="000000"/>
              </w:rPr>
              <w:t xml:space="preserve">Observation 4: </w:t>
            </w:r>
            <w:r>
              <w:rPr>
                <w:rFonts w:cs="Calibri"/>
                <w:color w:val="000000"/>
              </w:rPr>
              <w:tab/>
              <w:t xml:space="preserve">Using the same amount of training data but a smaller area results in a higher training data density. The observed performance gain may result from the higher training data density or the reduced </w:t>
            </w:r>
            <w:r>
              <w:rPr>
                <w:rFonts w:cs="Calibri"/>
                <w:color w:val="000000"/>
              </w:rPr>
              <w:lastRenderedPageBreak/>
              <w:t xml:space="preserve">area. </w:t>
            </w:r>
          </w:p>
          <w:p w14:paraId="35B0CDF4" w14:textId="708A7976" w:rsidR="00756A25" w:rsidRPr="00DF51D8" w:rsidRDefault="00DF51D8" w:rsidP="00756A25">
            <w:pPr>
              <w:rPr>
                <w:rFonts w:cs="Calibri"/>
                <w:color w:val="000000"/>
              </w:rPr>
            </w:pPr>
            <w:r>
              <w:rPr>
                <w:rFonts w:cs="Calibri"/>
                <w:color w:val="000000"/>
              </w:rPr>
              <w:t xml:space="preserve">Observation 5: </w:t>
            </w:r>
            <w:r>
              <w:rPr>
                <w:rFonts w:cs="Calibri"/>
                <w:color w:val="000000"/>
              </w:rPr>
              <w:tab/>
              <w:t>In AI/ML direct positioning, evaluations show that the denser training data improves the performance from 0.84m to 0.37m w.r.t. the 90</w:t>
            </w:r>
            <w:r w:rsidRPr="0011452F">
              <w:rPr>
                <w:rFonts w:cs="Calibri"/>
                <w:color w:val="000000"/>
                <w:vertAlign w:val="superscript"/>
              </w:rPr>
              <w:t>th</w:t>
            </w:r>
            <w:r>
              <w:rPr>
                <w:rFonts w:cs="Calibri"/>
                <w:color w:val="000000"/>
              </w:rPr>
              <w:t xml:space="preserve"> percentile positioning error </w:t>
            </w:r>
          </w:p>
        </w:tc>
      </w:tr>
    </w:tbl>
    <w:p w14:paraId="2482A9DA" w14:textId="77777777" w:rsidR="00153D76" w:rsidRDefault="00153D76">
      <w:pPr>
        <w:rPr>
          <w:lang w:eastAsia="ja-JP"/>
        </w:rPr>
      </w:pPr>
    </w:p>
    <w:p w14:paraId="43BAC372" w14:textId="77777777" w:rsidR="00153D76" w:rsidRDefault="00124E54">
      <w:pPr>
        <w:pStyle w:val="Heading2"/>
        <w:rPr>
          <w:lang w:val="en-US"/>
        </w:rPr>
      </w:pPr>
      <w:r>
        <w:rPr>
          <w:lang w:val="en-US"/>
        </w:rPr>
        <w:t>Model complexity</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CFF6E5B" w14:textId="77777777">
        <w:trPr>
          <w:trHeight w:val="420"/>
        </w:trPr>
        <w:tc>
          <w:tcPr>
            <w:tcW w:w="9985" w:type="dxa"/>
            <w:shd w:val="clear" w:color="auto" w:fill="auto"/>
            <w:noWrap/>
          </w:tcPr>
          <w:p w14:paraId="6EE8CF8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746EED3F" w14:textId="77777777" w:rsidR="00153D76" w:rsidRDefault="00124E54">
            <w:pPr>
              <w:rPr>
                <w:rFonts w:cs="Calibri"/>
                <w:color w:val="000000"/>
              </w:rPr>
            </w:pPr>
            <w:r>
              <w:rPr>
                <w:rFonts w:cs="Calibri"/>
                <w:color w:val="000000"/>
              </w:rPr>
              <w:t>Observation 1: For direct AI/ML positioning evaluation and given model architecture, increasing model complexity (size and computation) improves the positioning accuracy gain until a point reached and then gain starts to reduce again.</w:t>
            </w:r>
          </w:p>
          <w:p w14:paraId="5E907D80" w14:textId="77777777" w:rsidR="00153D76" w:rsidRDefault="00124E54">
            <w:pPr>
              <w:rPr>
                <w:rFonts w:cs="Calibri"/>
                <w:color w:val="000000"/>
              </w:rPr>
            </w:pPr>
            <w:r>
              <w:rPr>
                <w:rFonts w:cs="Calibri"/>
                <w:color w:val="000000"/>
              </w:rPr>
              <w:t>Table 1 Evaluation results for AI/ML model deployed on UE-side, without model generalization, different model complexities with CIR measurement input, UE distribution area = 120x60 m</w:t>
            </w:r>
          </w:p>
          <w:tbl>
            <w:tblPr>
              <w:tblW w:w="8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1"/>
              <w:gridCol w:w="832"/>
              <w:gridCol w:w="634"/>
              <w:gridCol w:w="655"/>
              <w:gridCol w:w="672"/>
              <w:gridCol w:w="795"/>
              <w:gridCol w:w="524"/>
              <w:gridCol w:w="1115"/>
              <w:gridCol w:w="1248"/>
              <w:gridCol w:w="1079"/>
            </w:tblGrid>
            <w:tr w:rsidR="00153D76" w14:paraId="5C0DFFB4" w14:textId="77777777">
              <w:trPr>
                <w:trHeight w:val="749"/>
              </w:trPr>
              <w:tc>
                <w:tcPr>
                  <w:tcW w:w="1885" w:type="dxa"/>
                  <w:vMerge w:val="restart"/>
                  <w:shd w:val="clear" w:color="auto" w:fill="auto"/>
                </w:tcPr>
                <w:p w14:paraId="682B7BD4" w14:textId="77777777" w:rsidR="00153D76" w:rsidRPr="004B6DB4" w:rsidRDefault="00124E54">
                  <w:pPr>
                    <w:rPr>
                      <w:rFonts w:ascii="Arial" w:hAnsi="Arial" w:cs="Arial"/>
                      <w:b/>
                      <w:bCs/>
                      <w:sz w:val="16"/>
                      <w:szCs w:val="16"/>
                      <w:lang w:val="sv-SE"/>
                    </w:rPr>
                  </w:pPr>
                  <w:r w:rsidRPr="004B6DB4">
                    <w:rPr>
                      <w:rFonts w:ascii="Arial" w:hAnsi="Arial" w:cs="Arial"/>
                      <w:b/>
                      <w:bCs/>
                      <w:sz w:val="16"/>
                      <w:szCs w:val="16"/>
                      <w:lang w:val="sv-SE"/>
                    </w:rPr>
                    <w:t>Model input</w:t>
                  </w:r>
                </w:p>
                <w:p w14:paraId="673A562B" w14:textId="77777777" w:rsidR="00153D76" w:rsidRPr="004B6DB4" w:rsidRDefault="00124E54">
                  <w:pPr>
                    <w:rPr>
                      <w:rFonts w:ascii="Arial" w:hAnsi="Arial" w:cs="Arial"/>
                      <w:b/>
                      <w:bCs/>
                      <w:sz w:val="16"/>
                      <w:szCs w:val="16"/>
                      <w:lang w:val="sv-SE"/>
                    </w:rPr>
                  </w:pPr>
                  <w:r w:rsidRPr="004B6DB4">
                    <w:rPr>
                      <w:sz w:val="16"/>
                      <w:szCs w:val="16"/>
                      <w:lang w:val="sv-SE" w:eastAsia="ja-JP"/>
                    </w:rPr>
                    <w:t>(N’TRP, N</w:t>
                  </w:r>
                  <w:r w:rsidRPr="004B6DB4">
                    <w:rPr>
                      <w:sz w:val="16"/>
                      <w:szCs w:val="16"/>
                      <w:vertAlign w:val="subscript"/>
                      <w:lang w:val="sv-SE" w:eastAsia="ja-JP"/>
                    </w:rPr>
                    <w:t>port</w:t>
                  </w:r>
                  <w:r w:rsidRPr="004B6DB4">
                    <w:rPr>
                      <w:sz w:val="16"/>
                      <w:szCs w:val="16"/>
                      <w:lang w:val="sv-SE" w:eastAsia="ja-JP"/>
                    </w:rPr>
                    <w:t xml:space="preserve"> ,</w:t>
                  </w:r>
                  <w:r w:rsidRPr="004B6DB4">
                    <w:rPr>
                      <w:sz w:val="16"/>
                      <w:szCs w:val="16"/>
                      <w:vertAlign w:val="subscript"/>
                      <w:lang w:val="sv-SE" w:eastAsia="ja-JP"/>
                    </w:rPr>
                    <w:t xml:space="preserve"> </w:t>
                  </w:r>
                  <w:r w:rsidRPr="004B6DB4">
                    <w:rPr>
                      <w:sz w:val="16"/>
                      <w:szCs w:val="16"/>
                      <w:lang w:val="sv-SE"/>
                    </w:rPr>
                    <w:t>N’</w:t>
                  </w:r>
                  <w:r w:rsidRPr="004B6DB4">
                    <w:rPr>
                      <w:sz w:val="16"/>
                      <w:szCs w:val="16"/>
                      <w:vertAlign w:val="subscript"/>
                      <w:lang w:val="sv-SE"/>
                    </w:rPr>
                    <w:t>t</w:t>
                  </w:r>
                  <w:r w:rsidRPr="004B6DB4">
                    <w:rPr>
                      <w:sz w:val="16"/>
                      <w:szCs w:val="16"/>
                      <w:lang w:val="sv-SE"/>
                    </w:rPr>
                    <w:t>)</w:t>
                  </w:r>
                </w:p>
              </w:tc>
              <w:tc>
                <w:tcPr>
                  <w:tcW w:w="1080" w:type="dxa"/>
                  <w:vMerge w:val="restart"/>
                  <w:shd w:val="clear" w:color="auto" w:fill="auto"/>
                </w:tcPr>
                <w:p w14:paraId="4408ADE0" w14:textId="77777777" w:rsidR="00153D76" w:rsidRDefault="00124E54">
                  <w:pPr>
                    <w:rPr>
                      <w:rFonts w:ascii="Arial" w:hAnsi="Arial" w:cs="Arial"/>
                      <w:b/>
                      <w:bCs/>
                      <w:sz w:val="16"/>
                      <w:szCs w:val="16"/>
                    </w:rPr>
                  </w:pPr>
                  <w:r>
                    <w:rPr>
                      <w:rFonts w:ascii="Arial" w:hAnsi="Arial" w:cs="Arial"/>
                      <w:b/>
                      <w:bCs/>
                      <w:sz w:val="16"/>
                      <w:szCs w:val="16"/>
                    </w:rPr>
                    <w:t>Model output</w:t>
                  </w:r>
                </w:p>
              </w:tc>
              <w:tc>
                <w:tcPr>
                  <w:tcW w:w="450" w:type="dxa"/>
                  <w:vMerge w:val="restart"/>
                  <w:shd w:val="clear" w:color="auto" w:fill="auto"/>
                </w:tcPr>
                <w:p w14:paraId="1C0346B0" w14:textId="77777777" w:rsidR="00153D76" w:rsidRDefault="00124E54">
                  <w:pPr>
                    <w:rPr>
                      <w:rFonts w:ascii="Arial" w:hAnsi="Arial" w:cs="Arial"/>
                      <w:b/>
                      <w:bCs/>
                      <w:sz w:val="16"/>
                      <w:szCs w:val="16"/>
                    </w:rPr>
                  </w:pPr>
                  <w:r>
                    <w:rPr>
                      <w:rFonts w:ascii="Arial" w:hAnsi="Arial" w:cs="Arial"/>
                      <w:b/>
                      <w:bCs/>
                      <w:sz w:val="16"/>
                      <w:szCs w:val="16"/>
                    </w:rPr>
                    <w:t>Label</w:t>
                  </w:r>
                </w:p>
              </w:tc>
              <w:tc>
                <w:tcPr>
                  <w:tcW w:w="1710" w:type="dxa"/>
                  <w:gridSpan w:val="2"/>
                </w:tcPr>
                <w:p w14:paraId="44BB9F62" w14:textId="77777777" w:rsidR="00153D76" w:rsidRDefault="00124E54">
                  <w:pPr>
                    <w:rPr>
                      <w:rFonts w:ascii="Arial" w:hAnsi="Arial" w:cs="Arial"/>
                      <w:b/>
                      <w:bCs/>
                      <w:sz w:val="16"/>
                      <w:szCs w:val="16"/>
                    </w:rPr>
                  </w:pPr>
                  <w:r>
                    <w:rPr>
                      <w:rFonts w:ascii="Arial" w:hAnsi="Arial" w:cs="Arial"/>
                      <w:b/>
                      <w:bCs/>
                      <w:sz w:val="16"/>
                      <w:szCs w:val="16"/>
                    </w:rPr>
                    <w:t>Setting ({60%, 6, 2})</w:t>
                  </w:r>
                </w:p>
              </w:tc>
              <w:tc>
                <w:tcPr>
                  <w:tcW w:w="1260" w:type="dxa"/>
                  <w:gridSpan w:val="2"/>
                  <w:shd w:val="clear" w:color="auto" w:fill="auto"/>
                </w:tcPr>
                <w:p w14:paraId="6CDE5D72" w14:textId="77777777" w:rsidR="00153D76" w:rsidRDefault="00124E54">
                  <w:pPr>
                    <w:rPr>
                      <w:rFonts w:ascii="Arial" w:hAnsi="Arial" w:cs="Arial"/>
                      <w:b/>
                      <w:bCs/>
                      <w:sz w:val="16"/>
                      <w:szCs w:val="16"/>
                    </w:rPr>
                  </w:pPr>
                  <w:r>
                    <w:rPr>
                      <w:rFonts w:ascii="Arial" w:hAnsi="Arial" w:cs="Arial"/>
                      <w:b/>
                      <w:bCs/>
                      <w:sz w:val="16"/>
                      <w:szCs w:val="16"/>
                    </w:rPr>
                    <w:t>Dataset size</w:t>
                  </w:r>
                </w:p>
              </w:tc>
              <w:tc>
                <w:tcPr>
                  <w:tcW w:w="1620" w:type="dxa"/>
                  <w:gridSpan w:val="2"/>
                  <w:shd w:val="clear" w:color="auto" w:fill="auto"/>
                </w:tcPr>
                <w:p w14:paraId="29B3DF5E" w14:textId="77777777" w:rsidR="00153D76" w:rsidRDefault="00124E54">
                  <w:pPr>
                    <w:rPr>
                      <w:rFonts w:ascii="Arial" w:hAnsi="Arial" w:cs="Arial"/>
                      <w:b/>
                      <w:bCs/>
                      <w:sz w:val="16"/>
                      <w:szCs w:val="16"/>
                    </w:rPr>
                  </w:pPr>
                  <w:r>
                    <w:rPr>
                      <w:rFonts w:ascii="Arial" w:hAnsi="Arial" w:cs="Arial"/>
                      <w:b/>
                      <w:bCs/>
                      <w:sz w:val="16"/>
                      <w:szCs w:val="16"/>
                    </w:rPr>
                    <w:t>AI/ML complexity</w:t>
                  </w:r>
                </w:p>
              </w:tc>
              <w:tc>
                <w:tcPr>
                  <w:tcW w:w="630" w:type="dxa"/>
                  <w:shd w:val="clear" w:color="auto" w:fill="auto"/>
                </w:tcPr>
                <w:p w14:paraId="748CE3D9" w14:textId="77777777" w:rsidR="00153D76" w:rsidRDefault="00124E54">
                  <w:pPr>
                    <w:rPr>
                      <w:rFonts w:ascii="Arial" w:hAnsi="Arial" w:cs="Arial"/>
                      <w:b/>
                      <w:bCs/>
                      <w:sz w:val="16"/>
                      <w:szCs w:val="16"/>
                    </w:rPr>
                  </w:pPr>
                  <w:r>
                    <w:rPr>
                      <w:rFonts w:ascii="Arial" w:eastAsia="Calibri" w:hAnsi="Arial" w:cs="Arial"/>
                      <w:b/>
                      <w:bCs/>
                      <w:sz w:val="16"/>
                      <w:szCs w:val="16"/>
                      <w:lang w:eastAsia="ja-JP"/>
                    </w:rPr>
                    <w:t>Horizontal positioning accuracy at CDF=90% (meters)</w:t>
                  </w:r>
                </w:p>
              </w:tc>
            </w:tr>
            <w:tr w:rsidR="00153D76" w14:paraId="12220C12" w14:textId="77777777">
              <w:trPr>
                <w:trHeight w:val="452"/>
              </w:trPr>
              <w:tc>
                <w:tcPr>
                  <w:tcW w:w="1885" w:type="dxa"/>
                  <w:vMerge/>
                </w:tcPr>
                <w:p w14:paraId="2017909B" w14:textId="77777777" w:rsidR="00153D76" w:rsidRDefault="00153D76">
                  <w:pPr>
                    <w:rPr>
                      <w:rFonts w:ascii="Arial" w:hAnsi="Arial" w:cs="Arial"/>
                      <w:sz w:val="16"/>
                      <w:szCs w:val="16"/>
                    </w:rPr>
                  </w:pPr>
                </w:p>
              </w:tc>
              <w:tc>
                <w:tcPr>
                  <w:tcW w:w="1080" w:type="dxa"/>
                  <w:vMerge/>
                </w:tcPr>
                <w:p w14:paraId="43135995" w14:textId="77777777" w:rsidR="00153D76" w:rsidRDefault="00153D76">
                  <w:pPr>
                    <w:rPr>
                      <w:rFonts w:ascii="Arial" w:hAnsi="Arial" w:cs="Arial"/>
                      <w:sz w:val="16"/>
                      <w:szCs w:val="16"/>
                    </w:rPr>
                  </w:pPr>
                </w:p>
              </w:tc>
              <w:tc>
                <w:tcPr>
                  <w:tcW w:w="450" w:type="dxa"/>
                  <w:vMerge/>
                </w:tcPr>
                <w:p w14:paraId="586089B6" w14:textId="77777777" w:rsidR="00153D76" w:rsidRDefault="00153D76">
                  <w:pPr>
                    <w:rPr>
                      <w:rFonts w:ascii="Arial" w:hAnsi="Arial" w:cs="Arial"/>
                      <w:sz w:val="16"/>
                      <w:szCs w:val="16"/>
                    </w:rPr>
                  </w:pPr>
                </w:p>
              </w:tc>
              <w:tc>
                <w:tcPr>
                  <w:tcW w:w="810" w:type="dxa"/>
                </w:tcPr>
                <w:p w14:paraId="0A8FEA21" w14:textId="77777777" w:rsidR="00153D76" w:rsidRDefault="00124E54">
                  <w:pPr>
                    <w:rPr>
                      <w:rFonts w:ascii="Arial" w:hAnsi="Arial" w:cs="Arial"/>
                      <w:sz w:val="16"/>
                      <w:szCs w:val="16"/>
                    </w:rPr>
                  </w:pPr>
                  <w:r>
                    <w:rPr>
                      <w:rFonts w:ascii="Arial" w:hAnsi="Arial" w:cs="Arial"/>
                      <w:sz w:val="16"/>
                      <w:szCs w:val="16"/>
                    </w:rPr>
                    <w:t>Train</w:t>
                  </w:r>
                </w:p>
              </w:tc>
              <w:tc>
                <w:tcPr>
                  <w:tcW w:w="900" w:type="dxa"/>
                </w:tcPr>
                <w:p w14:paraId="4E15B3C0" w14:textId="77777777" w:rsidR="00153D76" w:rsidRDefault="00124E54">
                  <w:pPr>
                    <w:rPr>
                      <w:rFonts w:ascii="Arial" w:hAnsi="Arial" w:cs="Arial"/>
                      <w:sz w:val="16"/>
                      <w:szCs w:val="16"/>
                    </w:rPr>
                  </w:pPr>
                  <w:r>
                    <w:rPr>
                      <w:rFonts w:ascii="Arial" w:hAnsi="Arial" w:cs="Arial"/>
                      <w:sz w:val="16"/>
                      <w:szCs w:val="16"/>
                    </w:rPr>
                    <w:t>Test</w:t>
                  </w:r>
                </w:p>
              </w:tc>
              <w:tc>
                <w:tcPr>
                  <w:tcW w:w="630" w:type="dxa"/>
                  <w:shd w:val="clear" w:color="auto" w:fill="auto"/>
                </w:tcPr>
                <w:p w14:paraId="319DBCB2" w14:textId="77777777" w:rsidR="00153D76" w:rsidRDefault="00124E54">
                  <w:pPr>
                    <w:rPr>
                      <w:rFonts w:ascii="Arial" w:hAnsi="Arial" w:cs="Arial"/>
                      <w:sz w:val="16"/>
                      <w:szCs w:val="16"/>
                    </w:rPr>
                  </w:pPr>
                  <w:r>
                    <w:rPr>
                      <w:rFonts w:ascii="Arial" w:hAnsi="Arial" w:cs="Arial"/>
                      <w:sz w:val="16"/>
                      <w:szCs w:val="16"/>
                    </w:rPr>
                    <w:t>Training</w:t>
                  </w:r>
                </w:p>
              </w:tc>
              <w:tc>
                <w:tcPr>
                  <w:tcW w:w="630" w:type="dxa"/>
                  <w:shd w:val="clear" w:color="auto" w:fill="auto"/>
                </w:tcPr>
                <w:p w14:paraId="0B5CBA61" w14:textId="77777777" w:rsidR="00153D76" w:rsidRDefault="00124E54">
                  <w:pPr>
                    <w:rPr>
                      <w:rFonts w:ascii="Arial" w:hAnsi="Arial" w:cs="Arial"/>
                      <w:sz w:val="16"/>
                      <w:szCs w:val="16"/>
                    </w:rPr>
                  </w:pPr>
                  <w:r>
                    <w:rPr>
                      <w:rFonts w:ascii="Arial" w:hAnsi="Arial" w:cs="Arial"/>
                      <w:sz w:val="16"/>
                      <w:szCs w:val="16"/>
                    </w:rPr>
                    <w:t>test</w:t>
                  </w:r>
                </w:p>
              </w:tc>
              <w:tc>
                <w:tcPr>
                  <w:tcW w:w="900" w:type="dxa"/>
                  <w:shd w:val="clear" w:color="auto" w:fill="auto"/>
                </w:tcPr>
                <w:p w14:paraId="7F66DA2D" w14:textId="77777777" w:rsidR="00153D76" w:rsidRDefault="00124E54">
                  <w:pPr>
                    <w:rPr>
                      <w:rFonts w:ascii="Arial" w:hAnsi="Arial" w:cs="Arial"/>
                      <w:sz w:val="16"/>
                      <w:szCs w:val="16"/>
                    </w:rPr>
                  </w:pPr>
                  <w:r>
                    <w:rPr>
                      <w:rFonts w:ascii="Arial" w:hAnsi="Arial" w:cs="Arial"/>
                      <w:sz w:val="16"/>
                      <w:szCs w:val="16"/>
                    </w:rPr>
                    <w:t>Model complexity [parameters]</w:t>
                  </w:r>
                </w:p>
              </w:tc>
              <w:tc>
                <w:tcPr>
                  <w:tcW w:w="720" w:type="dxa"/>
                  <w:shd w:val="clear" w:color="auto" w:fill="auto"/>
                </w:tcPr>
                <w:p w14:paraId="27CCE05E" w14:textId="77777777" w:rsidR="00153D76" w:rsidRDefault="00124E54">
                  <w:pPr>
                    <w:rPr>
                      <w:rFonts w:ascii="Arial" w:hAnsi="Arial" w:cs="Arial"/>
                      <w:sz w:val="16"/>
                      <w:szCs w:val="16"/>
                    </w:rPr>
                  </w:pPr>
                  <w:r>
                    <w:rPr>
                      <w:rFonts w:ascii="Arial" w:hAnsi="Arial" w:cs="Arial"/>
                      <w:sz w:val="16"/>
                      <w:szCs w:val="16"/>
                    </w:rPr>
                    <w:t>Computational complexity</w:t>
                  </w:r>
                </w:p>
              </w:tc>
              <w:tc>
                <w:tcPr>
                  <w:tcW w:w="630" w:type="dxa"/>
                  <w:shd w:val="clear" w:color="auto" w:fill="auto"/>
                </w:tcPr>
                <w:p w14:paraId="79C83EE7" w14:textId="77777777" w:rsidR="00153D76" w:rsidRDefault="00124E54">
                  <w:pPr>
                    <w:rPr>
                      <w:rFonts w:ascii="Arial" w:hAnsi="Arial" w:cs="Arial"/>
                      <w:sz w:val="16"/>
                      <w:szCs w:val="16"/>
                    </w:rPr>
                  </w:pPr>
                  <w:r>
                    <w:rPr>
                      <w:rFonts w:ascii="Arial" w:hAnsi="Arial" w:cs="Arial"/>
                      <w:sz w:val="16"/>
                      <w:szCs w:val="16"/>
                    </w:rPr>
                    <w:t>AI/ML</w:t>
                  </w:r>
                </w:p>
              </w:tc>
            </w:tr>
            <w:tr w:rsidR="00153D76" w14:paraId="58FAC3DF" w14:textId="77777777">
              <w:trPr>
                <w:trHeight w:val="27"/>
              </w:trPr>
              <w:tc>
                <w:tcPr>
                  <w:tcW w:w="1885" w:type="dxa"/>
                  <w:shd w:val="clear" w:color="auto" w:fill="auto"/>
                </w:tcPr>
                <w:p w14:paraId="3F35D499" w14:textId="77777777" w:rsidR="00153D76" w:rsidRDefault="00124E54">
                  <w:pPr>
                    <w:rPr>
                      <w:rFonts w:ascii="Arial" w:hAnsi="Arial" w:cs="Arial"/>
                      <w:sz w:val="16"/>
                      <w:szCs w:val="16"/>
                    </w:rPr>
                  </w:pPr>
                  <w:r>
                    <w:rPr>
                      <w:rFonts w:ascii="Arial" w:hAnsi="Arial" w:cs="Arial"/>
                      <w:sz w:val="16"/>
                      <w:szCs w:val="16"/>
                    </w:rPr>
                    <w:t xml:space="preserve">CIR (18,1, 256) </w:t>
                  </w:r>
                </w:p>
              </w:tc>
              <w:tc>
                <w:tcPr>
                  <w:tcW w:w="1080" w:type="dxa"/>
                  <w:shd w:val="clear" w:color="auto" w:fill="auto"/>
                </w:tcPr>
                <w:p w14:paraId="0F29C50E"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50796AE6"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5D06D7F6"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6A97F379"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2645381"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3DE460F1"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7D67D8A9" w14:textId="77777777" w:rsidR="00153D76" w:rsidRDefault="00124E54">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13EFC6CE" w14:textId="77777777" w:rsidR="00153D76" w:rsidRDefault="00124E54">
                  <w:pPr>
                    <w:rPr>
                      <w:rFonts w:ascii="Arial" w:hAnsi="Arial" w:cs="Arial"/>
                      <w:sz w:val="16"/>
                      <w:szCs w:val="16"/>
                    </w:rPr>
                  </w:pPr>
                  <w:r>
                    <w:rPr>
                      <w:rFonts w:ascii="Arial" w:hAnsi="Arial" w:cs="Arial"/>
                      <w:sz w:val="16"/>
                      <w:szCs w:val="16"/>
                    </w:rPr>
                    <w:t>894M FLOPs</w:t>
                  </w:r>
                </w:p>
              </w:tc>
              <w:tc>
                <w:tcPr>
                  <w:tcW w:w="630" w:type="dxa"/>
                  <w:shd w:val="clear" w:color="auto" w:fill="auto"/>
                </w:tcPr>
                <w:p w14:paraId="70AA869A" w14:textId="77777777" w:rsidR="00153D76" w:rsidRDefault="00124E54">
                  <w:pPr>
                    <w:rPr>
                      <w:rFonts w:ascii="Arial" w:hAnsi="Arial" w:cs="Arial"/>
                      <w:sz w:val="16"/>
                      <w:szCs w:val="16"/>
                    </w:rPr>
                  </w:pPr>
                  <w:r>
                    <w:rPr>
                      <w:rFonts w:ascii="Arial" w:hAnsi="Arial" w:cs="Arial"/>
                      <w:sz w:val="16"/>
                      <w:szCs w:val="16"/>
                    </w:rPr>
                    <w:t>1.50</w:t>
                  </w:r>
                </w:p>
              </w:tc>
            </w:tr>
            <w:tr w:rsidR="00153D76" w14:paraId="14BA1528" w14:textId="77777777">
              <w:trPr>
                <w:trHeight w:val="27"/>
              </w:trPr>
              <w:tc>
                <w:tcPr>
                  <w:tcW w:w="1885" w:type="dxa"/>
                  <w:shd w:val="clear" w:color="auto" w:fill="auto"/>
                </w:tcPr>
                <w:p w14:paraId="27391AA7"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54C04DEF" w14:textId="77777777" w:rsidR="00153D76" w:rsidRDefault="00124E54">
                  <w:pPr>
                    <w:rPr>
                      <w:rFonts w:ascii="Arial" w:hAnsi="Arial" w:cs="Arial"/>
                      <w:sz w:val="16"/>
                      <w:szCs w:val="16"/>
                    </w:rPr>
                  </w:pPr>
                  <w:r>
                    <w:rPr>
                      <w:rFonts w:ascii="Arial" w:hAnsi="Arial" w:cs="Arial"/>
                      <w:sz w:val="16"/>
                      <w:szCs w:val="16"/>
                    </w:rPr>
                    <w:t>2D</w:t>
                  </w:r>
                </w:p>
              </w:tc>
              <w:tc>
                <w:tcPr>
                  <w:tcW w:w="450" w:type="dxa"/>
                  <w:shd w:val="clear" w:color="auto" w:fill="auto"/>
                </w:tcPr>
                <w:p w14:paraId="707ABEC9"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2FF6139D"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0E5B4BC6"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F76A752"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65FDDE10"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573CED85" w14:textId="77777777" w:rsidR="00153D76" w:rsidRDefault="00124E54">
                  <w:pPr>
                    <w:rPr>
                      <w:rFonts w:ascii="Arial" w:hAnsi="Arial" w:cs="Arial"/>
                      <w:sz w:val="16"/>
                      <w:szCs w:val="16"/>
                    </w:rPr>
                  </w:pPr>
                  <w:r>
                    <w:rPr>
                      <w:rFonts w:ascii="Arial" w:hAnsi="Arial" w:cs="Arial"/>
                      <w:sz w:val="16"/>
                      <w:szCs w:val="16"/>
                    </w:rPr>
                    <w:t>0.084M</w:t>
                  </w:r>
                </w:p>
              </w:tc>
              <w:tc>
                <w:tcPr>
                  <w:tcW w:w="720" w:type="dxa"/>
                  <w:shd w:val="clear" w:color="auto" w:fill="auto"/>
                </w:tcPr>
                <w:p w14:paraId="5770DBC2" w14:textId="77777777" w:rsidR="00153D76" w:rsidRDefault="00124E54">
                  <w:pPr>
                    <w:rPr>
                      <w:rFonts w:ascii="Arial" w:hAnsi="Arial" w:cs="Arial"/>
                      <w:sz w:val="16"/>
                      <w:szCs w:val="16"/>
                    </w:rPr>
                  </w:pPr>
                  <w:r>
                    <w:rPr>
                      <w:rFonts w:ascii="Arial" w:hAnsi="Arial" w:cs="Arial"/>
                      <w:sz w:val="16"/>
                      <w:szCs w:val="16"/>
                    </w:rPr>
                    <w:t>124.4M FLOPs</w:t>
                  </w:r>
                </w:p>
              </w:tc>
              <w:tc>
                <w:tcPr>
                  <w:tcW w:w="630" w:type="dxa"/>
                  <w:shd w:val="clear" w:color="auto" w:fill="auto"/>
                </w:tcPr>
                <w:p w14:paraId="1FAB9684" w14:textId="77777777" w:rsidR="00153D76" w:rsidRDefault="00124E54">
                  <w:pPr>
                    <w:rPr>
                      <w:rFonts w:ascii="Arial" w:hAnsi="Arial" w:cs="Arial"/>
                      <w:sz w:val="16"/>
                      <w:szCs w:val="16"/>
                    </w:rPr>
                  </w:pPr>
                  <w:r>
                    <w:rPr>
                      <w:rFonts w:ascii="Arial" w:hAnsi="Arial" w:cs="Arial"/>
                      <w:sz w:val="16"/>
                      <w:szCs w:val="16"/>
                    </w:rPr>
                    <w:t>0.61</w:t>
                  </w:r>
                </w:p>
              </w:tc>
            </w:tr>
            <w:tr w:rsidR="00153D76" w14:paraId="2D98D20C" w14:textId="77777777">
              <w:trPr>
                <w:trHeight w:val="27"/>
              </w:trPr>
              <w:tc>
                <w:tcPr>
                  <w:tcW w:w="1885" w:type="dxa"/>
                  <w:shd w:val="clear" w:color="auto" w:fill="auto"/>
                </w:tcPr>
                <w:p w14:paraId="41CA52C8"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09D6A5CA"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0AA2F5C7"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28BB7A08"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B455B39"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EC97D22"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42D282FA"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20F793F4" w14:textId="77777777" w:rsidR="00153D76" w:rsidRDefault="00124E54">
                  <w:pPr>
                    <w:rPr>
                      <w:rFonts w:ascii="Arial" w:hAnsi="Arial" w:cs="Arial"/>
                      <w:sz w:val="16"/>
                      <w:szCs w:val="16"/>
                    </w:rPr>
                  </w:pPr>
                  <w:r>
                    <w:rPr>
                      <w:rFonts w:ascii="Arial" w:hAnsi="Arial" w:cs="Arial"/>
                      <w:sz w:val="16"/>
                      <w:szCs w:val="16"/>
                    </w:rPr>
                    <w:t>0.037M</w:t>
                  </w:r>
                </w:p>
              </w:tc>
              <w:tc>
                <w:tcPr>
                  <w:tcW w:w="720" w:type="dxa"/>
                  <w:shd w:val="clear" w:color="auto" w:fill="auto"/>
                </w:tcPr>
                <w:p w14:paraId="54F3B707" w14:textId="77777777" w:rsidR="00153D76" w:rsidRDefault="00124E54">
                  <w:pPr>
                    <w:rPr>
                      <w:rFonts w:ascii="Arial" w:hAnsi="Arial" w:cs="Arial"/>
                      <w:sz w:val="16"/>
                      <w:szCs w:val="16"/>
                    </w:rPr>
                  </w:pPr>
                  <w:r>
                    <w:rPr>
                      <w:rFonts w:ascii="Arial" w:hAnsi="Arial" w:cs="Arial"/>
                      <w:sz w:val="16"/>
                      <w:szCs w:val="16"/>
                    </w:rPr>
                    <w:t>56.2M FLOPs</w:t>
                  </w:r>
                </w:p>
              </w:tc>
              <w:tc>
                <w:tcPr>
                  <w:tcW w:w="630" w:type="dxa"/>
                  <w:shd w:val="clear" w:color="auto" w:fill="auto"/>
                </w:tcPr>
                <w:p w14:paraId="24C17B02" w14:textId="77777777" w:rsidR="00153D76" w:rsidRDefault="00124E54">
                  <w:pPr>
                    <w:rPr>
                      <w:rFonts w:ascii="Arial" w:hAnsi="Arial" w:cs="Arial"/>
                      <w:sz w:val="16"/>
                      <w:szCs w:val="16"/>
                    </w:rPr>
                  </w:pPr>
                  <w:r>
                    <w:rPr>
                      <w:rFonts w:ascii="Arial" w:hAnsi="Arial" w:cs="Arial"/>
                      <w:sz w:val="16"/>
                      <w:szCs w:val="16"/>
                    </w:rPr>
                    <w:t>0.37</w:t>
                  </w:r>
                </w:p>
              </w:tc>
            </w:tr>
            <w:tr w:rsidR="00153D76" w14:paraId="030538EB" w14:textId="77777777">
              <w:trPr>
                <w:trHeight w:val="27"/>
              </w:trPr>
              <w:tc>
                <w:tcPr>
                  <w:tcW w:w="1885" w:type="dxa"/>
                  <w:shd w:val="clear" w:color="auto" w:fill="auto"/>
                </w:tcPr>
                <w:p w14:paraId="5ABED36D"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65C1D7DC"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5882F5E7"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332076BC"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7F77DFA3"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34CB6C26" w14:textId="77777777" w:rsidR="00153D76" w:rsidRDefault="00124E54">
                  <w:pPr>
                    <w:rPr>
                      <w:rFonts w:ascii="Arial" w:hAnsi="Arial" w:cs="Arial"/>
                      <w:sz w:val="16"/>
                      <w:szCs w:val="16"/>
                    </w:rPr>
                  </w:pPr>
                  <w:r>
                    <w:rPr>
                      <w:rFonts w:ascii="Arial" w:hAnsi="Arial" w:cs="Arial"/>
                      <w:sz w:val="16"/>
                      <w:szCs w:val="16"/>
                    </w:rPr>
                    <w:t>100k</w:t>
                  </w:r>
                </w:p>
              </w:tc>
              <w:tc>
                <w:tcPr>
                  <w:tcW w:w="630" w:type="dxa"/>
                  <w:shd w:val="clear" w:color="auto" w:fill="auto"/>
                </w:tcPr>
                <w:p w14:paraId="7B00B210" w14:textId="77777777" w:rsidR="00153D76" w:rsidRDefault="00124E54">
                  <w:pPr>
                    <w:rPr>
                      <w:rFonts w:ascii="Arial" w:hAnsi="Arial" w:cs="Arial"/>
                      <w:sz w:val="16"/>
                      <w:szCs w:val="16"/>
                    </w:rPr>
                  </w:pPr>
                  <w:r>
                    <w:rPr>
                      <w:rFonts w:ascii="Arial" w:hAnsi="Arial" w:cs="Arial"/>
                      <w:sz w:val="16"/>
                      <w:szCs w:val="16"/>
                    </w:rPr>
                    <w:t>18k</w:t>
                  </w:r>
                </w:p>
              </w:tc>
              <w:tc>
                <w:tcPr>
                  <w:tcW w:w="900" w:type="dxa"/>
                  <w:shd w:val="clear" w:color="auto" w:fill="auto"/>
                </w:tcPr>
                <w:p w14:paraId="64BBFBDB" w14:textId="77777777" w:rsidR="00153D76" w:rsidRDefault="00124E54">
                  <w:pPr>
                    <w:rPr>
                      <w:rFonts w:ascii="Arial" w:hAnsi="Arial" w:cs="Arial"/>
                      <w:sz w:val="16"/>
                      <w:szCs w:val="16"/>
                    </w:rPr>
                  </w:pPr>
                  <w:r>
                    <w:rPr>
                      <w:rFonts w:ascii="Arial" w:hAnsi="Arial" w:cs="Arial"/>
                      <w:sz w:val="16"/>
                      <w:szCs w:val="16"/>
                    </w:rPr>
                    <w:t>0.029M</w:t>
                  </w:r>
                </w:p>
              </w:tc>
              <w:tc>
                <w:tcPr>
                  <w:tcW w:w="720" w:type="dxa"/>
                  <w:shd w:val="clear" w:color="auto" w:fill="auto"/>
                </w:tcPr>
                <w:p w14:paraId="1AB9FE11" w14:textId="77777777" w:rsidR="00153D76" w:rsidRDefault="00124E54">
                  <w:pPr>
                    <w:rPr>
                      <w:rFonts w:ascii="Arial" w:hAnsi="Arial" w:cs="Arial"/>
                      <w:sz w:val="16"/>
                      <w:szCs w:val="16"/>
                    </w:rPr>
                  </w:pPr>
                  <w:r>
                    <w:rPr>
                      <w:rFonts w:ascii="Arial" w:hAnsi="Arial" w:cs="Arial"/>
                      <w:sz w:val="16"/>
                      <w:szCs w:val="16"/>
                    </w:rPr>
                    <w:t>29.7M FLOPs</w:t>
                  </w:r>
                </w:p>
              </w:tc>
              <w:tc>
                <w:tcPr>
                  <w:tcW w:w="630" w:type="dxa"/>
                  <w:shd w:val="clear" w:color="auto" w:fill="auto"/>
                </w:tcPr>
                <w:p w14:paraId="6C548F2A" w14:textId="77777777" w:rsidR="00153D76" w:rsidRDefault="00124E54">
                  <w:pPr>
                    <w:rPr>
                      <w:rFonts w:ascii="Arial" w:hAnsi="Arial" w:cs="Arial"/>
                      <w:sz w:val="16"/>
                      <w:szCs w:val="16"/>
                    </w:rPr>
                  </w:pPr>
                  <w:r>
                    <w:rPr>
                      <w:rFonts w:ascii="Arial" w:hAnsi="Arial" w:cs="Arial"/>
                      <w:sz w:val="16"/>
                      <w:szCs w:val="16"/>
                    </w:rPr>
                    <w:t>1.08</w:t>
                  </w:r>
                </w:p>
              </w:tc>
            </w:tr>
            <w:tr w:rsidR="00153D76" w14:paraId="06198E21" w14:textId="77777777">
              <w:trPr>
                <w:trHeight w:val="27"/>
              </w:trPr>
              <w:tc>
                <w:tcPr>
                  <w:tcW w:w="1885" w:type="dxa"/>
                  <w:shd w:val="clear" w:color="auto" w:fill="auto"/>
                </w:tcPr>
                <w:p w14:paraId="7A65502E"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1BC1F97D"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7B8CF5DE"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69C12E19"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3125704"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1A0F770"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77416C5C"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23E6FC1C" w14:textId="77777777" w:rsidR="00153D76" w:rsidRDefault="00124E54">
                  <w:pPr>
                    <w:rPr>
                      <w:rFonts w:ascii="Arial" w:hAnsi="Arial" w:cs="Arial"/>
                      <w:sz w:val="16"/>
                      <w:szCs w:val="16"/>
                    </w:rPr>
                  </w:pPr>
                  <w:r>
                    <w:rPr>
                      <w:rFonts w:ascii="Arial" w:hAnsi="Arial" w:cs="Arial"/>
                      <w:sz w:val="16"/>
                      <w:szCs w:val="16"/>
                    </w:rPr>
                    <w:t xml:space="preserve">1.44M </w:t>
                  </w:r>
                </w:p>
              </w:tc>
              <w:tc>
                <w:tcPr>
                  <w:tcW w:w="720" w:type="dxa"/>
                  <w:shd w:val="clear" w:color="auto" w:fill="auto"/>
                </w:tcPr>
                <w:p w14:paraId="6F628D38" w14:textId="77777777" w:rsidR="00153D76" w:rsidRDefault="00124E54">
                  <w:pPr>
                    <w:rPr>
                      <w:rFonts w:ascii="Arial" w:hAnsi="Arial" w:cs="Arial"/>
                      <w:sz w:val="16"/>
                      <w:szCs w:val="16"/>
                    </w:rPr>
                  </w:pPr>
                  <w:r>
                    <w:rPr>
                      <w:rFonts w:ascii="Arial" w:hAnsi="Arial" w:cs="Arial"/>
                      <w:sz w:val="16"/>
                      <w:szCs w:val="16"/>
                    </w:rPr>
                    <w:t>894M FLOPs</w:t>
                  </w:r>
                </w:p>
              </w:tc>
              <w:tc>
                <w:tcPr>
                  <w:tcW w:w="630" w:type="dxa"/>
                  <w:shd w:val="clear" w:color="auto" w:fill="auto"/>
                </w:tcPr>
                <w:p w14:paraId="32D08F63" w14:textId="77777777" w:rsidR="00153D76" w:rsidRDefault="00124E54">
                  <w:pPr>
                    <w:rPr>
                      <w:rFonts w:ascii="Arial" w:hAnsi="Arial" w:cs="Arial"/>
                      <w:sz w:val="16"/>
                      <w:szCs w:val="16"/>
                    </w:rPr>
                  </w:pPr>
                  <w:r>
                    <w:rPr>
                      <w:rFonts w:ascii="Arial" w:hAnsi="Arial" w:cs="Arial"/>
                      <w:sz w:val="16"/>
                      <w:szCs w:val="16"/>
                    </w:rPr>
                    <w:t>2.02</w:t>
                  </w:r>
                </w:p>
              </w:tc>
            </w:tr>
            <w:tr w:rsidR="00153D76" w14:paraId="5673198F" w14:textId="77777777">
              <w:trPr>
                <w:trHeight w:val="27"/>
              </w:trPr>
              <w:tc>
                <w:tcPr>
                  <w:tcW w:w="1885" w:type="dxa"/>
                  <w:shd w:val="clear" w:color="auto" w:fill="auto"/>
                </w:tcPr>
                <w:p w14:paraId="1D6E2E34"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26EF4CCB"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4561E1A9"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571AE909"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E6AD38A"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234223BC"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3B61AB87"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2CFE37C8" w14:textId="77777777" w:rsidR="00153D76" w:rsidRDefault="00124E54">
                  <w:pPr>
                    <w:rPr>
                      <w:rFonts w:ascii="Arial" w:hAnsi="Arial" w:cs="Arial"/>
                      <w:sz w:val="16"/>
                      <w:szCs w:val="16"/>
                    </w:rPr>
                  </w:pPr>
                  <w:r>
                    <w:rPr>
                      <w:rFonts w:ascii="Arial" w:hAnsi="Arial" w:cs="Arial"/>
                      <w:sz w:val="16"/>
                      <w:szCs w:val="16"/>
                    </w:rPr>
                    <w:t>0.084M</w:t>
                  </w:r>
                </w:p>
              </w:tc>
              <w:tc>
                <w:tcPr>
                  <w:tcW w:w="720" w:type="dxa"/>
                  <w:shd w:val="clear" w:color="auto" w:fill="auto"/>
                </w:tcPr>
                <w:p w14:paraId="2FAEB00D" w14:textId="77777777" w:rsidR="00153D76" w:rsidRDefault="00124E54">
                  <w:pPr>
                    <w:rPr>
                      <w:rFonts w:ascii="Arial" w:hAnsi="Arial" w:cs="Arial"/>
                      <w:sz w:val="16"/>
                      <w:szCs w:val="16"/>
                    </w:rPr>
                  </w:pPr>
                  <w:r>
                    <w:rPr>
                      <w:rFonts w:ascii="Arial" w:hAnsi="Arial" w:cs="Arial"/>
                      <w:sz w:val="16"/>
                      <w:szCs w:val="16"/>
                    </w:rPr>
                    <w:t>124.4M FLOPs</w:t>
                  </w:r>
                </w:p>
              </w:tc>
              <w:tc>
                <w:tcPr>
                  <w:tcW w:w="630" w:type="dxa"/>
                  <w:shd w:val="clear" w:color="auto" w:fill="auto"/>
                </w:tcPr>
                <w:p w14:paraId="5BA4A5A2" w14:textId="77777777" w:rsidR="00153D76" w:rsidRDefault="00124E54">
                  <w:pPr>
                    <w:rPr>
                      <w:rFonts w:ascii="Arial" w:hAnsi="Arial" w:cs="Arial"/>
                      <w:sz w:val="16"/>
                      <w:szCs w:val="16"/>
                    </w:rPr>
                  </w:pPr>
                  <w:r>
                    <w:rPr>
                      <w:rFonts w:ascii="Arial" w:hAnsi="Arial" w:cs="Arial"/>
                      <w:sz w:val="16"/>
                      <w:szCs w:val="16"/>
                    </w:rPr>
                    <w:t>1.81</w:t>
                  </w:r>
                </w:p>
              </w:tc>
            </w:tr>
            <w:tr w:rsidR="00153D76" w14:paraId="4146EF1E" w14:textId="77777777">
              <w:trPr>
                <w:trHeight w:val="27"/>
              </w:trPr>
              <w:tc>
                <w:tcPr>
                  <w:tcW w:w="1885" w:type="dxa"/>
                  <w:shd w:val="clear" w:color="auto" w:fill="auto"/>
                </w:tcPr>
                <w:p w14:paraId="18A85765"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0D2D8C5F" w14:textId="77777777" w:rsidR="00153D76" w:rsidRDefault="00124E54">
                  <w:pPr>
                    <w:rPr>
                      <w:rFonts w:ascii="Arial" w:hAnsi="Arial" w:cs="Arial"/>
                      <w:sz w:val="16"/>
                      <w:szCs w:val="16"/>
                    </w:rPr>
                  </w:pPr>
                  <w:r>
                    <w:rPr>
                      <w:rFonts w:ascii="Arial" w:hAnsi="Arial" w:cs="Arial"/>
                      <w:sz w:val="16"/>
                      <w:szCs w:val="16"/>
                    </w:rPr>
                    <w:t>2D</w:t>
                  </w:r>
                </w:p>
              </w:tc>
              <w:tc>
                <w:tcPr>
                  <w:tcW w:w="450" w:type="dxa"/>
                  <w:shd w:val="clear" w:color="auto" w:fill="auto"/>
                </w:tcPr>
                <w:p w14:paraId="276EC159"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5EFC4CF2"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1020C30C"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53E762BF"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6EC42CD9"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76F97D82" w14:textId="77777777" w:rsidR="00153D76" w:rsidRDefault="00124E54">
                  <w:pPr>
                    <w:rPr>
                      <w:rFonts w:ascii="Arial" w:hAnsi="Arial" w:cs="Arial"/>
                      <w:sz w:val="16"/>
                      <w:szCs w:val="16"/>
                    </w:rPr>
                  </w:pPr>
                  <w:r>
                    <w:rPr>
                      <w:rFonts w:ascii="Arial" w:hAnsi="Arial" w:cs="Arial"/>
                      <w:sz w:val="16"/>
                      <w:szCs w:val="16"/>
                    </w:rPr>
                    <w:t>0.037M</w:t>
                  </w:r>
                </w:p>
              </w:tc>
              <w:tc>
                <w:tcPr>
                  <w:tcW w:w="720" w:type="dxa"/>
                  <w:shd w:val="clear" w:color="auto" w:fill="auto"/>
                </w:tcPr>
                <w:p w14:paraId="5C50EE05" w14:textId="77777777" w:rsidR="00153D76" w:rsidRDefault="00124E54">
                  <w:pPr>
                    <w:rPr>
                      <w:rFonts w:ascii="Arial" w:hAnsi="Arial" w:cs="Arial"/>
                      <w:sz w:val="16"/>
                      <w:szCs w:val="16"/>
                    </w:rPr>
                  </w:pPr>
                  <w:r>
                    <w:rPr>
                      <w:rFonts w:ascii="Arial" w:hAnsi="Arial" w:cs="Arial"/>
                      <w:sz w:val="16"/>
                      <w:szCs w:val="16"/>
                    </w:rPr>
                    <w:t>56.2M FLOPs</w:t>
                  </w:r>
                </w:p>
              </w:tc>
              <w:tc>
                <w:tcPr>
                  <w:tcW w:w="630" w:type="dxa"/>
                  <w:shd w:val="clear" w:color="auto" w:fill="auto"/>
                </w:tcPr>
                <w:p w14:paraId="27C81128" w14:textId="77777777" w:rsidR="00153D76" w:rsidRDefault="00124E54">
                  <w:pPr>
                    <w:rPr>
                      <w:rFonts w:ascii="Arial" w:hAnsi="Arial" w:cs="Arial"/>
                      <w:sz w:val="16"/>
                      <w:szCs w:val="16"/>
                    </w:rPr>
                  </w:pPr>
                  <w:r>
                    <w:rPr>
                      <w:rFonts w:ascii="Arial" w:hAnsi="Arial" w:cs="Arial"/>
                      <w:sz w:val="16"/>
                      <w:szCs w:val="16"/>
                    </w:rPr>
                    <w:t>1.45</w:t>
                  </w:r>
                </w:p>
              </w:tc>
            </w:tr>
            <w:tr w:rsidR="00153D76" w14:paraId="562536AA" w14:textId="77777777">
              <w:trPr>
                <w:trHeight w:val="27"/>
              </w:trPr>
              <w:tc>
                <w:tcPr>
                  <w:tcW w:w="1885" w:type="dxa"/>
                  <w:shd w:val="clear" w:color="auto" w:fill="auto"/>
                </w:tcPr>
                <w:p w14:paraId="59502598" w14:textId="77777777" w:rsidR="00153D76" w:rsidRDefault="00124E54">
                  <w:pPr>
                    <w:rPr>
                      <w:rFonts w:ascii="Arial" w:hAnsi="Arial" w:cs="Arial"/>
                      <w:sz w:val="16"/>
                      <w:szCs w:val="16"/>
                    </w:rPr>
                  </w:pPr>
                  <w:r>
                    <w:rPr>
                      <w:rFonts w:ascii="Arial" w:hAnsi="Arial" w:cs="Arial"/>
                      <w:sz w:val="16"/>
                      <w:szCs w:val="16"/>
                    </w:rPr>
                    <w:t>CIR (18,1, 256)</w:t>
                  </w:r>
                </w:p>
              </w:tc>
              <w:tc>
                <w:tcPr>
                  <w:tcW w:w="1080" w:type="dxa"/>
                  <w:shd w:val="clear" w:color="auto" w:fill="auto"/>
                </w:tcPr>
                <w:p w14:paraId="72BF0DEF" w14:textId="77777777" w:rsidR="00153D76" w:rsidRDefault="00124E54">
                  <w:pPr>
                    <w:rPr>
                      <w:rFonts w:ascii="Arial" w:hAnsi="Arial" w:cs="Arial"/>
                      <w:sz w:val="16"/>
                      <w:szCs w:val="16"/>
                    </w:rPr>
                  </w:pPr>
                  <w:r>
                    <w:rPr>
                      <w:rFonts w:ascii="Arial" w:hAnsi="Arial" w:cs="Arial"/>
                      <w:sz w:val="16"/>
                      <w:szCs w:val="16"/>
                    </w:rPr>
                    <w:t xml:space="preserve">2D </w:t>
                  </w:r>
                </w:p>
              </w:tc>
              <w:tc>
                <w:tcPr>
                  <w:tcW w:w="450" w:type="dxa"/>
                  <w:shd w:val="clear" w:color="auto" w:fill="auto"/>
                </w:tcPr>
                <w:p w14:paraId="2686823C" w14:textId="77777777" w:rsidR="00153D76" w:rsidRDefault="00124E54">
                  <w:pPr>
                    <w:rPr>
                      <w:rFonts w:ascii="Arial" w:hAnsi="Arial" w:cs="Arial"/>
                      <w:sz w:val="16"/>
                      <w:szCs w:val="16"/>
                    </w:rPr>
                  </w:pPr>
                  <w:r>
                    <w:rPr>
                      <w:rFonts w:ascii="Arial" w:hAnsi="Arial" w:cs="Arial"/>
                      <w:sz w:val="16"/>
                      <w:szCs w:val="16"/>
                    </w:rPr>
                    <w:t>0%</w:t>
                  </w:r>
                </w:p>
              </w:tc>
              <w:tc>
                <w:tcPr>
                  <w:tcW w:w="810" w:type="dxa"/>
                </w:tcPr>
                <w:p w14:paraId="113F0DBE" w14:textId="77777777" w:rsidR="00153D76" w:rsidRDefault="00124E54">
                  <w:pPr>
                    <w:rPr>
                      <w:rFonts w:ascii="Arial" w:hAnsi="Arial" w:cs="Arial"/>
                      <w:sz w:val="16"/>
                      <w:szCs w:val="16"/>
                    </w:rPr>
                  </w:pPr>
                  <w:r>
                    <w:rPr>
                      <w:rFonts w:ascii="Arial" w:hAnsi="Arial" w:cs="Arial"/>
                      <w:sz w:val="16"/>
                      <w:szCs w:val="16"/>
                    </w:rPr>
                    <w:t xml:space="preserve">Drop A </w:t>
                  </w:r>
                </w:p>
              </w:tc>
              <w:tc>
                <w:tcPr>
                  <w:tcW w:w="900" w:type="dxa"/>
                </w:tcPr>
                <w:p w14:paraId="3AFEF29D" w14:textId="77777777" w:rsidR="00153D76" w:rsidRDefault="00124E54">
                  <w:pPr>
                    <w:rPr>
                      <w:rFonts w:ascii="Arial" w:hAnsi="Arial" w:cs="Arial"/>
                      <w:sz w:val="16"/>
                      <w:szCs w:val="16"/>
                    </w:rPr>
                  </w:pPr>
                  <w:r>
                    <w:rPr>
                      <w:rFonts w:ascii="Arial" w:hAnsi="Arial" w:cs="Arial"/>
                      <w:sz w:val="16"/>
                      <w:szCs w:val="16"/>
                    </w:rPr>
                    <w:t xml:space="preserve">Drop A </w:t>
                  </w:r>
                </w:p>
              </w:tc>
              <w:tc>
                <w:tcPr>
                  <w:tcW w:w="630" w:type="dxa"/>
                  <w:shd w:val="clear" w:color="auto" w:fill="auto"/>
                </w:tcPr>
                <w:p w14:paraId="61AE3A8A" w14:textId="77777777" w:rsidR="00153D76" w:rsidRDefault="00124E54">
                  <w:pPr>
                    <w:rPr>
                      <w:rFonts w:ascii="Arial" w:hAnsi="Arial" w:cs="Arial"/>
                      <w:sz w:val="16"/>
                      <w:szCs w:val="16"/>
                    </w:rPr>
                  </w:pPr>
                  <w:r>
                    <w:rPr>
                      <w:rFonts w:ascii="Arial" w:hAnsi="Arial" w:cs="Arial"/>
                      <w:sz w:val="16"/>
                      <w:szCs w:val="16"/>
                    </w:rPr>
                    <w:t>15k</w:t>
                  </w:r>
                </w:p>
              </w:tc>
              <w:tc>
                <w:tcPr>
                  <w:tcW w:w="630" w:type="dxa"/>
                  <w:shd w:val="clear" w:color="auto" w:fill="auto"/>
                </w:tcPr>
                <w:p w14:paraId="7408A13D" w14:textId="77777777" w:rsidR="00153D76" w:rsidRDefault="00124E54">
                  <w:pPr>
                    <w:rPr>
                      <w:rFonts w:ascii="Arial" w:hAnsi="Arial" w:cs="Arial"/>
                      <w:sz w:val="16"/>
                      <w:szCs w:val="16"/>
                    </w:rPr>
                  </w:pPr>
                  <w:r>
                    <w:rPr>
                      <w:rFonts w:ascii="Arial" w:hAnsi="Arial" w:cs="Arial"/>
                      <w:sz w:val="16"/>
                      <w:szCs w:val="16"/>
                    </w:rPr>
                    <w:t>2k</w:t>
                  </w:r>
                </w:p>
              </w:tc>
              <w:tc>
                <w:tcPr>
                  <w:tcW w:w="900" w:type="dxa"/>
                  <w:shd w:val="clear" w:color="auto" w:fill="auto"/>
                </w:tcPr>
                <w:p w14:paraId="0A1E8A96" w14:textId="77777777" w:rsidR="00153D76" w:rsidRDefault="00124E54">
                  <w:pPr>
                    <w:rPr>
                      <w:rFonts w:ascii="Arial" w:hAnsi="Arial" w:cs="Arial"/>
                      <w:sz w:val="16"/>
                      <w:szCs w:val="16"/>
                    </w:rPr>
                  </w:pPr>
                  <w:r>
                    <w:rPr>
                      <w:rFonts w:ascii="Arial" w:hAnsi="Arial" w:cs="Arial"/>
                      <w:sz w:val="16"/>
                      <w:szCs w:val="16"/>
                    </w:rPr>
                    <w:t>0.029M</w:t>
                  </w:r>
                </w:p>
              </w:tc>
              <w:tc>
                <w:tcPr>
                  <w:tcW w:w="720" w:type="dxa"/>
                  <w:shd w:val="clear" w:color="auto" w:fill="auto"/>
                </w:tcPr>
                <w:p w14:paraId="50B765D9" w14:textId="77777777" w:rsidR="00153D76" w:rsidRDefault="00124E54">
                  <w:pPr>
                    <w:rPr>
                      <w:rFonts w:ascii="Arial" w:hAnsi="Arial" w:cs="Arial"/>
                      <w:sz w:val="16"/>
                      <w:szCs w:val="16"/>
                    </w:rPr>
                  </w:pPr>
                  <w:r>
                    <w:rPr>
                      <w:rFonts w:ascii="Arial" w:hAnsi="Arial" w:cs="Arial"/>
                      <w:sz w:val="16"/>
                      <w:szCs w:val="16"/>
                    </w:rPr>
                    <w:t>29.7M FLOPs</w:t>
                  </w:r>
                </w:p>
              </w:tc>
              <w:tc>
                <w:tcPr>
                  <w:tcW w:w="630" w:type="dxa"/>
                  <w:shd w:val="clear" w:color="auto" w:fill="auto"/>
                </w:tcPr>
                <w:p w14:paraId="26CB0901" w14:textId="77777777" w:rsidR="00153D76" w:rsidRDefault="00124E54">
                  <w:pPr>
                    <w:rPr>
                      <w:rFonts w:ascii="Arial" w:hAnsi="Arial" w:cs="Arial"/>
                      <w:sz w:val="16"/>
                      <w:szCs w:val="16"/>
                    </w:rPr>
                  </w:pPr>
                  <w:r>
                    <w:rPr>
                      <w:rFonts w:ascii="Arial" w:hAnsi="Arial" w:cs="Arial"/>
                      <w:sz w:val="16"/>
                      <w:szCs w:val="16"/>
                    </w:rPr>
                    <w:t>1.62</w:t>
                  </w:r>
                </w:p>
              </w:tc>
            </w:tr>
          </w:tbl>
          <w:p w14:paraId="6CAF06A6" w14:textId="77777777" w:rsidR="00153D76" w:rsidRDefault="00153D76">
            <w:pPr>
              <w:rPr>
                <w:rFonts w:cs="Calibri"/>
                <w:color w:val="000000"/>
              </w:rPr>
            </w:pPr>
          </w:p>
          <w:p w14:paraId="119F07EB" w14:textId="77777777" w:rsidR="00153D76" w:rsidRDefault="00153D76">
            <w:pPr>
              <w:rPr>
                <w:rFonts w:cs="Calibri"/>
                <w:color w:val="000000"/>
              </w:rPr>
            </w:pPr>
          </w:p>
        </w:tc>
      </w:tr>
    </w:tbl>
    <w:p w14:paraId="0E396471" w14:textId="77777777" w:rsidR="00153D76" w:rsidRDefault="00153D76">
      <w:pPr>
        <w:rPr>
          <w:lang w:eastAsia="ja-JP"/>
        </w:rPr>
      </w:pPr>
    </w:p>
    <w:p w14:paraId="4ACEEC30" w14:textId="77777777" w:rsidR="00153D76" w:rsidRDefault="00124E54">
      <w:pPr>
        <w:pStyle w:val="Heading1"/>
      </w:pPr>
      <w:r>
        <w:rPr>
          <w:lang w:val="en-US"/>
        </w:rPr>
        <w:lastRenderedPageBreak/>
        <w:t>Model input</w:t>
      </w:r>
    </w:p>
    <w:p w14:paraId="7F47BC8F" w14:textId="77777777" w:rsidR="00153D76" w:rsidRDefault="00124E54">
      <w:pPr>
        <w:pStyle w:val="Heading2"/>
        <w:rPr>
          <w:lang w:val="en-US"/>
        </w:rPr>
      </w:pPr>
      <w:r>
        <w:rPr>
          <w:lang w:val="en-US"/>
        </w:rPr>
        <w:t>Measurements of paths vs samples, measurement selection</w:t>
      </w:r>
    </w:p>
    <w:p w14:paraId="7E19B2F4" w14:textId="77777777" w:rsidR="00153D76" w:rsidRDefault="00124E54">
      <w:pPr>
        <w:rPr>
          <w:u w:val="single"/>
          <w:lang w:eastAsia="ja-JP"/>
        </w:rPr>
      </w:pPr>
      <w:r>
        <w:rPr>
          <w:u w:val="single"/>
        </w:rPr>
        <w:t>Measurements of paths vs samples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F6C673E"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3AF3485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222AAAF0" w14:textId="77777777" w:rsidR="00153D76" w:rsidRDefault="00124E54">
            <w:pPr>
              <w:rPr>
                <w:rFonts w:cs="Calibri"/>
                <w:color w:val="000000"/>
              </w:rPr>
            </w:pPr>
            <w:r>
              <w:rPr>
                <w:rFonts w:cs="Calibri"/>
                <w:noProof/>
                <w:color w:val="000000"/>
              </w:rPr>
              <w:drawing>
                <wp:inline distT="0" distB="0" distL="0" distR="0" wp14:anchorId="5A056F1D" wp14:editId="1D84A0E0">
                  <wp:extent cx="4542790" cy="155257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4542790" cy="1552575"/>
                          </a:xfrm>
                          <a:prstGeom prst="rect">
                            <a:avLst/>
                          </a:prstGeom>
                          <a:noFill/>
                        </pic:spPr>
                      </pic:pic>
                    </a:graphicData>
                  </a:graphic>
                </wp:inline>
              </w:drawing>
            </w:r>
          </w:p>
          <w:p w14:paraId="59EC8CA8" w14:textId="77777777" w:rsidR="00153D76" w:rsidRDefault="00124E54">
            <w:pPr>
              <w:rPr>
                <w:rFonts w:cs="Calibri"/>
                <w:color w:val="000000"/>
              </w:rPr>
            </w:pPr>
            <w:r>
              <w:rPr>
                <w:rFonts w:cs="Calibri"/>
                <w:color w:val="000000"/>
              </w:rPr>
              <w:t>Figure 116</w:t>
            </w:r>
            <w:r>
              <w:rPr>
                <w:rFonts w:cs="Calibri"/>
                <w:color w:val="000000"/>
              </w:rPr>
              <w:tab/>
              <w:t>Illustration of channel path and channel sample</w:t>
            </w:r>
          </w:p>
          <w:p w14:paraId="62DCF035" w14:textId="77777777" w:rsidR="00153D76" w:rsidRDefault="00124E54">
            <w:pPr>
              <w:rPr>
                <w:rFonts w:cs="Calibri"/>
                <w:color w:val="000000"/>
              </w:rPr>
            </w:pPr>
            <w:r>
              <w:rPr>
                <w:rFonts w:cs="Calibri"/>
                <w:color w:val="000000"/>
              </w:rPr>
              <w:t>Table 89</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67"/>
              <w:gridCol w:w="1266"/>
              <w:gridCol w:w="1294"/>
              <w:gridCol w:w="1102"/>
              <w:gridCol w:w="1371"/>
              <w:gridCol w:w="1371"/>
              <w:gridCol w:w="1389"/>
            </w:tblGrid>
            <w:tr w:rsidR="00153D76" w14:paraId="4B8062D5" w14:textId="77777777">
              <w:tc>
                <w:tcPr>
                  <w:tcW w:w="1267" w:type="dxa"/>
                </w:tcPr>
                <w:p w14:paraId="50F7FFAA" w14:textId="77777777" w:rsidR="00153D76" w:rsidRDefault="00124E54">
                  <w:pPr>
                    <w:rPr>
                      <w:b/>
                    </w:rPr>
                  </w:pPr>
                  <w:r>
                    <w:rPr>
                      <w:rFonts w:eastAsiaTheme="minorEastAsia"/>
                      <w:b/>
                    </w:rPr>
                    <w:t>Model input</w:t>
                  </w:r>
                </w:p>
              </w:tc>
              <w:tc>
                <w:tcPr>
                  <w:tcW w:w="1266" w:type="dxa"/>
                </w:tcPr>
                <w:p w14:paraId="5517F180" w14:textId="77777777" w:rsidR="00153D76" w:rsidRDefault="00124E54">
                  <w:pPr>
                    <w:rPr>
                      <w:b/>
                    </w:rPr>
                  </w:pPr>
                  <w:r>
                    <w:rPr>
                      <w:rFonts w:eastAsiaTheme="minorEastAsia"/>
                      <w:b/>
                    </w:rPr>
                    <w:t>Model output</w:t>
                  </w:r>
                </w:p>
              </w:tc>
              <w:tc>
                <w:tcPr>
                  <w:tcW w:w="1294" w:type="dxa"/>
                </w:tcPr>
                <w:p w14:paraId="1298A60D" w14:textId="77777777" w:rsidR="00153D76" w:rsidRDefault="00124E54">
                  <w:pPr>
                    <w:rPr>
                      <w:b/>
                    </w:rPr>
                  </w:pPr>
                  <w:r>
                    <w:rPr>
                      <w:rFonts w:eastAsiaTheme="minorEastAsia"/>
                      <w:b/>
                    </w:rPr>
                    <w:t xml:space="preserve"> TRP number</w:t>
                  </w:r>
                </w:p>
              </w:tc>
              <w:tc>
                <w:tcPr>
                  <w:tcW w:w="1102" w:type="dxa"/>
                </w:tcPr>
                <w:p w14:paraId="0526FF71" w14:textId="77777777" w:rsidR="00153D76" w:rsidRDefault="00124E54">
                  <w:pPr>
                    <w:rPr>
                      <w:b/>
                    </w:rPr>
                  </w:pPr>
                  <w:r>
                    <w:rPr>
                      <w:rFonts w:eastAsiaTheme="minorEastAsia"/>
                      <w:b/>
                    </w:rPr>
                    <w:t>Length</w:t>
                  </w:r>
                </w:p>
              </w:tc>
              <w:tc>
                <w:tcPr>
                  <w:tcW w:w="1371" w:type="dxa"/>
                </w:tcPr>
                <w:p w14:paraId="442246CD" w14:textId="77777777" w:rsidR="00153D76" w:rsidRDefault="00124E54">
                  <w:pPr>
                    <w:rPr>
                      <w:b/>
                    </w:rPr>
                  </w:pPr>
                  <w:r>
                    <w:rPr>
                      <w:rFonts w:eastAsiaTheme="minorEastAsia"/>
                      <w:b/>
                    </w:rPr>
                    <w:t>Training dataset</w:t>
                  </w:r>
                </w:p>
              </w:tc>
              <w:tc>
                <w:tcPr>
                  <w:tcW w:w="1371" w:type="dxa"/>
                </w:tcPr>
                <w:p w14:paraId="7202FB83" w14:textId="77777777" w:rsidR="00153D76" w:rsidRDefault="00124E54">
                  <w:pPr>
                    <w:rPr>
                      <w:b/>
                    </w:rPr>
                  </w:pPr>
                  <w:r>
                    <w:rPr>
                      <w:rFonts w:eastAsiaTheme="minorEastAsia"/>
                      <w:b/>
                    </w:rPr>
                    <w:t>Test dataset</w:t>
                  </w:r>
                </w:p>
              </w:tc>
              <w:tc>
                <w:tcPr>
                  <w:tcW w:w="1389" w:type="dxa"/>
                </w:tcPr>
                <w:p w14:paraId="7777D702" w14:textId="77777777" w:rsidR="00153D76" w:rsidRDefault="00124E54">
                  <w:pPr>
                    <w:rPr>
                      <w:b/>
                    </w:rPr>
                  </w:pPr>
                  <w:r>
                    <w:rPr>
                      <w:rFonts w:eastAsiaTheme="minorEastAsia"/>
                      <w:b/>
                    </w:rPr>
                    <w:t>Positioning accuracy @90% (m)</w:t>
                  </w:r>
                </w:p>
              </w:tc>
            </w:tr>
            <w:tr w:rsidR="00153D76" w14:paraId="5BF625A3" w14:textId="77777777">
              <w:tc>
                <w:tcPr>
                  <w:tcW w:w="1267" w:type="dxa"/>
                </w:tcPr>
                <w:p w14:paraId="175C7001" w14:textId="77777777" w:rsidR="00153D76" w:rsidRDefault="00124E54">
                  <w:pPr>
                    <w:jc w:val="center"/>
                  </w:pPr>
                  <w:r>
                    <w:rPr>
                      <w:rFonts w:eastAsiaTheme="minorEastAsia"/>
                    </w:rPr>
                    <w:t>DP</w:t>
                  </w:r>
                </w:p>
              </w:tc>
              <w:tc>
                <w:tcPr>
                  <w:tcW w:w="1266" w:type="dxa"/>
                </w:tcPr>
                <w:p w14:paraId="50419C0C" w14:textId="77777777" w:rsidR="00153D76" w:rsidRDefault="00124E54">
                  <w:pPr>
                    <w:jc w:val="center"/>
                  </w:pPr>
                  <w:bookmarkStart w:id="0" w:name="OLE_LINK104"/>
                  <w:r>
                    <w:rPr>
                      <w:rFonts w:eastAsiaTheme="minorEastAsia" w:hint="eastAsia"/>
                    </w:rPr>
                    <w:t>P</w:t>
                  </w:r>
                  <w:r>
                    <w:rPr>
                      <w:rFonts w:eastAsiaTheme="minorEastAsia"/>
                    </w:rPr>
                    <w:t>os.</w:t>
                  </w:r>
                  <w:bookmarkEnd w:id="0"/>
                </w:p>
              </w:tc>
              <w:tc>
                <w:tcPr>
                  <w:tcW w:w="1294" w:type="dxa"/>
                </w:tcPr>
                <w:p w14:paraId="000C4F5B" w14:textId="77777777" w:rsidR="00153D76" w:rsidRDefault="00124E54">
                  <w:pPr>
                    <w:jc w:val="center"/>
                  </w:pPr>
                  <w:r>
                    <w:rPr>
                      <w:rFonts w:eastAsiaTheme="minorEastAsia" w:hint="eastAsia"/>
                    </w:rPr>
                    <w:t>6</w:t>
                  </w:r>
                </w:p>
              </w:tc>
              <w:tc>
                <w:tcPr>
                  <w:tcW w:w="1102" w:type="dxa"/>
                </w:tcPr>
                <w:p w14:paraId="734D051C" w14:textId="77777777" w:rsidR="00153D76" w:rsidRDefault="00124E54">
                  <w:pPr>
                    <w:jc w:val="center"/>
                  </w:pPr>
                  <w:r>
                    <w:rPr>
                      <w:rFonts w:eastAsiaTheme="minorEastAsia" w:hint="eastAsia"/>
                    </w:rPr>
                    <w:t>6</w:t>
                  </w:r>
                  <w:r>
                    <w:rPr>
                      <w:rFonts w:eastAsiaTheme="minorEastAsia"/>
                    </w:rPr>
                    <w:t>4</w:t>
                  </w:r>
                </w:p>
              </w:tc>
              <w:tc>
                <w:tcPr>
                  <w:tcW w:w="1371" w:type="dxa"/>
                </w:tcPr>
                <w:p w14:paraId="6CCA0612" w14:textId="77777777" w:rsidR="00153D76" w:rsidRDefault="00124E54">
                  <w:pPr>
                    <w:jc w:val="center"/>
                  </w:pPr>
                  <w:r>
                    <w:rPr>
                      <w:rFonts w:eastAsiaTheme="minorEastAsia"/>
                    </w:rPr>
                    <w:t xml:space="preserve"> Path</w:t>
                  </w:r>
                </w:p>
              </w:tc>
              <w:tc>
                <w:tcPr>
                  <w:tcW w:w="1371" w:type="dxa"/>
                </w:tcPr>
                <w:p w14:paraId="1D57D49B" w14:textId="77777777" w:rsidR="00153D76" w:rsidRDefault="00124E54">
                  <w:pPr>
                    <w:jc w:val="center"/>
                  </w:pPr>
                  <w:r>
                    <w:rPr>
                      <w:rFonts w:eastAsiaTheme="minorEastAsia"/>
                    </w:rPr>
                    <w:t>Sample</w:t>
                  </w:r>
                </w:p>
              </w:tc>
              <w:tc>
                <w:tcPr>
                  <w:tcW w:w="1389" w:type="dxa"/>
                </w:tcPr>
                <w:p w14:paraId="4D83FFB8" w14:textId="77777777" w:rsidR="00153D76" w:rsidRDefault="00124E54">
                  <w:pPr>
                    <w:jc w:val="center"/>
                  </w:pPr>
                  <w:r>
                    <w:rPr>
                      <w:rFonts w:eastAsiaTheme="minorEastAsia"/>
                    </w:rPr>
                    <w:t>&gt;15</w:t>
                  </w:r>
                </w:p>
              </w:tc>
            </w:tr>
            <w:tr w:rsidR="00153D76" w14:paraId="5676B623" w14:textId="77777777">
              <w:tc>
                <w:tcPr>
                  <w:tcW w:w="1267" w:type="dxa"/>
                </w:tcPr>
                <w:p w14:paraId="0D0EB85B" w14:textId="77777777" w:rsidR="00153D76" w:rsidRDefault="00124E54">
                  <w:pPr>
                    <w:jc w:val="center"/>
                  </w:pPr>
                  <w:r>
                    <w:rPr>
                      <w:rFonts w:eastAsiaTheme="minorEastAsia"/>
                    </w:rPr>
                    <w:t>DP</w:t>
                  </w:r>
                </w:p>
              </w:tc>
              <w:tc>
                <w:tcPr>
                  <w:tcW w:w="1266" w:type="dxa"/>
                </w:tcPr>
                <w:p w14:paraId="08C3423F" w14:textId="77777777" w:rsidR="00153D76" w:rsidRDefault="00124E54">
                  <w:pPr>
                    <w:jc w:val="center"/>
                  </w:pPr>
                  <w:r>
                    <w:rPr>
                      <w:rFonts w:eastAsiaTheme="minorEastAsia" w:hint="eastAsia"/>
                    </w:rPr>
                    <w:t>P</w:t>
                  </w:r>
                  <w:r>
                    <w:rPr>
                      <w:rFonts w:eastAsiaTheme="minorEastAsia"/>
                    </w:rPr>
                    <w:t>os.</w:t>
                  </w:r>
                </w:p>
              </w:tc>
              <w:tc>
                <w:tcPr>
                  <w:tcW w:w="1294" w:type="dxa"/>
                </w:tcPr>
                <w:p w14:paraId="45D10D6E" w14:textId="77777777" w:rsidR="00153D76" w:rsidRDefault="00124E54">
                  <w:pPr>
                    <w:jc w:val="center"/>
                  </w:pPr>
                  <w:r>
                    <w:rPr>
                      <w:rFonts w:eastAsiaTheme="minorEastAsia" w:hint="eastAsia"/>
                    </w:rPr>
                    <w:t>6</w:t>
                  </w:r>
                </w:p>
              </w:tc>
              <w:tc>
                <w:tcPr>
                  <w:tcW w:w="1102" w:type="dxa"/>
                </w:tcPr>
                <w:p w14:paraId="7FFD04AE" w14:textId="77777777" w:rsidR="00153D76" w:rsidRDefault="00124E54">
                  <w:pPr>
                    <w:jc w:val="center"/>
                  </w:pPr>
                  <w:r>
                    <w:rPr>
                      <w:rFonts w:eastAsiaTheme="minorEastAsia" w:hint="eastAsia"/>
                    </w:rPr>
                    <w:t>6</w:t>
                  </w:r>
                  <w:r>
                    <w:rPr>
                      <w:rFonts w:eastAsiaTheme="minorEastAsia"/>
                    </w:rPr>
                    <w:t>4</w:t>
                  </w:r>
                </w:p>
              </w:tc>
              <w:tc>
                <w:tcPr>
                  <w:tcW w:w="1371" w:type="dxa"/>
                </w:tcPr>
                <w:p w14:paraId="28A9919B" w14:textId="77777777" w:rsidR="00153D76" w:rsidRDefault="00124E54">
                  <w:pPr>
                    <w:jc w:val="center"/>
                  </w:pPr>
                  <w:r>
                    <w:rPr>
                      <w:rFonts w:eastAsiaTheme="minorEastAsia"/>
                    </w:rPr>
                    <w:t xml:space="preserve"> Path</w:t>
                  </w:r>
                </w:p>
              </w:tc>
              <w:tc>
                <w:tcPr>
                  <w:tcW w:w="1371" w:type="dxa"/>
                </w:tcPr>
                <w:p w14:paraId="0C43ADAB" w14:textId="77777777" w:rsidR="00153D76" w:rsidRDefault="00124E54">
                  <w:pPr>
                    <w:jc w:val="center"/>
                  </w:pPr>
                  <w:r>
                    <w:rPr>
                      <w:rFonts w:eastAsiaTheme="minorEastAsia"/>
                    </w:rPr>
                    <w:t>Path</w:t>
                  </w:r>
                </w:p>
              </w:tc>
              <w:tc>
                <w:tcPr>
                  <w:tcW w:w="1389" w:type="dxa"/>
                </w:tcPr>
                <w:p w14:paraId="1B6A421B" w14:textId="77777777" w:rsidR="00153D76" w:rsidRDefault="00124E54">
                  <w:pPr>
                    <w:jc w:val="center"/>
                  </w:pPr>
                  <w:r>
                    <w:rPr>
                      <w:rFonts w:eastAsiaTheme="minorEastAsia"/>
                    </w:rPr>
                    <w:t>0.86</w:t>
                  </w:r>
                </w:p>
              </w:tc>
            </w:tr>
            <w:tr w:rsidR="00153D76" w14:paraId="4A6FDE90" w14:textId="77777777">
              <w:tc>
                <w:tcPr>
                  <w:tcW w:w="1267" w:type="dxa"/>
                </w:tcPr>
                <w:p w14:paraId="23363CA0" w14:textId="77777777" w:rsidR="00153D76" w:rsidRDefault="00124E54">
                  <w:pPr>
                    <w:jc w:val="center"/>
                  </w:pPr>
                  <w:r>
                    <w:rPr>
                      <w:rFonts w:eastAsiaTheme="minorEastAsia" w:hint="eastAsia"/>
                    </w:rPr>
                    <w:t>PDP</w:t>
                  </w:r>
                </w:p>
              </w:tc>
              <w:tc>
                <w:tcPr>
                  <w:tcW w:w="1266" w:type="dxa"/>
                </w:tcPr>
                <w:p w14:paraId="72C08CC8" w14:textId="77777777" w:rsidR="00153D76" w:rsidRDefault="00124E54">
                  <w:pPr>
                    <w:jc w:val="center"/>
                  </w:pPr>
                  <w:r>
                    <w:rPr>
                      <w:rFonts w:eastAsiaTheme="minorEastAsia" w:hint="eastAsia"/>
                    </w:rPr>
                    <w:t>P</w:t>
                  </w:r>
                  <w:r>
                    <w:rPr>
                      <w:rFonts w:eastAsiaTheme="minorEastAsia"/>
                    </w:rPr>
                    <w:t>os.</w:t>
                  </w:r>
                </w:p>
              </w:tc>
              <w:tc>
                <w:tcPr>
                  <w:tcW w:w="1294" w:type="dxa"/>
                </w:tcPr>
                <w:p w14:paraId="5FE5B982" w14:textId="77777777" w:rsidR="00153D76" w:rsidRDefault="00124E54">
                  <w:pPr>
                    <w:jc w:val="center"/>
                  </w:pPr>
                  <w:r>
                    <w:rPr>
                      <w:rFonts w:eastAsiaTheme="minorEastAsia" w:hint="eastAsia"/>
                    </w:rPr>
                    <w:t>6</w:t>
                  </w:r>
                </w:p>
              </w:tc>
              <w:tc>
                <w:tcPr>
                  <w:tcW w:w="1102" w:type="dxa"/>
                </w:tcPr>
                <w:p w14:paraId="0B0A9CF3" w14:textId="77777777" w:rsidR="00153D76" w:rsidRDefault="00124E54">
                  <w:pPr>
                    <w:jc w:val="center"/>
                  </w:pPr>
                  <w:r>
                    <w:rPr>
                      <w:rFonts w:eastAsiaTheme="minorEastAsia" w:hint="eastAsia"/>
                    </w:rPr>
                    <w:t>6</w:t>
                  </w:r>
                  <w:r>
                    <w:rPr>
                      <w:rFonts w:eastAsiaTheme="minorEastAsia"/>
                    </w:rPr>
                    <w:t>4</w:t>
                  </w:r>
                </w:p>
              </w:tc>
              <w:tc>
                <w:tcPr>
                  <w:tcW w:w="1371" w:type="dxa"/>
                </w:tcPr>
                <w:p w14:paraId="3133DF42" w14:textId="77777777" w:rsidR="00153D76" w:rsidRDefault="00124E54">
                  <w:pPr>
                    <w:jc w:val="center"/>
                  </w:pPr>
                  <w:r>
                    <w:rPr>
                      <w:rFonts w:eastAsiaTheme="minorEastAsia"/>
                    </w:rPr>
                    <w:t xml:space="preserve"> Path</w:t>
                  </w:r>
                </w:p>
              </w:tc>
              <w:tc>
                <w:tcPr>
                  <w:tcW w:w="1371" w:type="dxa"/>
                </w:tcPr>
                <w:p w14:paraId="2E08BDAC" w14:textId="77777777" w:rsidR="00153D76" w:rsidRDefault="00124E54">
                  <w:pPr>
                    <w:jc w:val="center"/>
                  </w:pPr>
                  <w:r>
                    <w:rPr>
                      <w:rFonts w:eastAsiaTheme="minorEastAsia"/>
                    </w:rPr>
                    <w:t>Sample</w:t>
                  </w:r>
                </w:p>
              </w:tc>
              <w:tc>
                <w:tcPr>
                  <w:tcW w:w="1389" w:type="dxa"/>
                </w:tcPr>
                <w:p w14:paraId="20612908" w14:textId="77777777" w:rsidR="00153D76" w:rsidRDefault="00124E54">
                  <w:pPr>
                    <w:jc w:val="center"/>
                  </w:pPr>
                  <w:r>
                    <w:rPr>
                      <w:rFonts w:eastAsiaTheme="minorEastAsia" w:hint="eastAsia"/>
                    </w:rPr>
                    <w:t>3.56</w:t>
                  </w:r>
                </w:p>
              </w:tc>
            </w:tr>
            <w:tr w:rsidR="00153D76" w14:paraId="01EC294E" w14:textId="77777777">
              <w:tc>
                <w:tcPr>
                  <w:tcW w:w="1267" w:type="dxa"/>
                </w:tcPr>
                <w:p w14:paraId="40BA1F2B" w14:textId="77777777" w:rsidR="00153D76" w:rsidRDefault="00124E54">
                  <w:pPr>
                    <w:jc w:val="center"/>
                  </w:pPr>
                  <w:r>
                    <w:rPr>
                      <w:rFonts w:eastAsiaTheme="minorEastAsia" w:hint="eastAsia"/>
                    </w:rPr>
                    <w:t>PDP</w:t>
                  </w:r>
                </w:p>
              </w:tc>
              <w:tc>
                <w:tcPr>
                  <w:tcW w:w="1266" w:type="dxa"/>
                </w:tcPr>
                <w:p w14:paraId="3F4A7AD4" w14:textId="77777777" w:rsidR="00153D76" w:rsidRDefault="00124E54">
                  <w:pPr>
                    <w:jc w:val="center"/>
                  </w:pPr>
                  <w:r>
                    <w:rPr>
                      <w:rFonts w:eastAsiaTheme="minorEastAsia" w:hint="eastAsia"/>
                    </w:rPr>
                    <w:t>P</w:t>
                  </w:r>
                  <w:r>
                    <w:rPr>
                      <w:rFonts w:eastAsiaTheme="minorEastAsia"/>
                    </w:rPr>
                    <w:t>os.</w:t>
                  </w:r>
                </w:p>
              </w:tc>
              <w:tc>
                <w:tcPr>
                  <w:tcW w:w="1294" w:type="dxa"/>
                </w:tcPr>
                <w:p w14:paraId="2756F86D" w14:textId="77777777" w:rsidR="00153D76" w:rsidRDefault="00124E54">
                  <w:pPr>
                    <w:jc w:val="center"/>
                  </w:pPr>
                  <w:r>
                    <w:rPr>
                      <w:rFonts w:eastAsiaTheme="minorEastAsia" w:hint="eastAsia"/>
                    </w:rPr>
                    <w:t>6</w:t>
                  </w:r>
                </w:p>
              </w:tc>
              <w:tc>
                <w:tcPr>
                  <w:tcW w:w="1102" w:type="dxa"/>
                </w:tcPr>
                <w:p w14:paraId="4E85262B" w14:textId="77777777" w:rsidR="00153D76" w:rsidRDefault="00124E54">
                  <w:pPr>
                    <w:jc w:val="center"/>
                  </w:pPr>
                  <w:r>
                    <w:rPr>
                      <w:rFonts w:eastAsiaTheme="minorEastAsia" w:hint="eastAsia"/>
                    </w:rPr>
                    <w:t>6</w:t>
                  </w:r>
                  <w:r>
                    <w:rPr>
                      <w:rFonts w:eastAsiaTheme="minorEastAsia"/>
                    </w:rPr>
                    <w:t>4</w:t>
                  </w:r>
                </w:p>
              </w:tc>
              <w:tc>
                <w:tcPr>
                  <w:tcW w:w="1371" w:type="dxa"/>
                </w:tcPr>
                <w:p w14:paraId="65161EC7" w14:textId="77777777" w:rsidR="00153D76" w:rsidRDefault="00124E54">
                  <w:pPr>
                    <w:jc w:val="center"/>
                  </w:pPr>
                  <w:r>
                    <w:rPr>
                      <w:rFonts w:eastAsiaTheme="minorEastAsia"/>
                    </w:rPr>
                    <w:t xml:space="preserve"> Path</w:t>
                  </w:r>
                </w:p>
              </w:tc>
              <w:tc>
                <w:tcPr>
                  <w:tcW w:w="1371" w:type="dxa"/>
                </w:tcPr>
                <w:p w14:paraId="1CA7AC5C" w14:textId="77777777" w:rsidR="00153D76" w:rsidRDefault="00124E54">
                  <w:pPr>
                    <w:jc w:val="center"/>
                  </w:pPr>
                  <w:r>
                    <w:rPr>
                      <w:rFonts w:eastAsiaTheme="minorEastAsia"/>
                    </w:rPr>
                    <w:t>Path</w:t>
                  </w:r>
                </w:p>
              </w:tc>
              <w:tc>
                <w:tcPr>
                  <w:tcW w:w="1389" w:type="dxa"/>
                </w:tcPr>
                <w:p w14:paraId="678C06C2" w14:textId="77777777" w:rsidR="00153D76" w:rsidRDefault="00124E54">
                  <w:pPr>
                    <w:jc w:val="center"/>
                  </w:pPr>
                  <w:r>
                    <w:rPr>
                      <w:rFonts w:eastAsiaTheme="minorEastAsia" w:hint="eastAsia"/>
                    </w:rPr>
                    <w:t>0.68</w:t>
                  </w:r>
                </w:p>
              </w:tc>
            </w:tr>
          </w:tbl>
          <w:p w14:paraId="5BF94D3B" w14:textId="77777777" w:rsidR="00153D76" w:rsidRDefault="00153D76">
            <w:pPr>
              <w:rPr>
                <w:rFonts w:cs="Calibri"/>
                <w:color w:val="000000"/>
              </w:rPr>
            </w:pPr>
          </w:p>
          <w:p w14:paraId="0614BD9C" w14:textId="77777777" w:rsidR="00153D76" w:rsidRDefault="00124E54">
            <w:pPr>
              <w:rPr>
                <w:rFonts w:cs="Calibri"/>
                <w:color w:val="000000"/>
              </w:rPr>
            </w:pPr>
            <w:r>
              <w:rPr>
                <w:rFonts w:cs="Calibri"/>
                <w:color w:val="000000"/>
              </w:rPr>
              <w:t>Observation 48:</w:t>
            </w:r>
            <w:r>
              <w:rPr>
                <w:rFonts w:cs="Calibri"/>
                <w:color w:val="000000"/>
              </w:rPr>
              <w:tab/>
              <w:t xml:space="preserve">When the AI/ML model trained with path-wise input is tested on the dataset with sample-wise input, this inconsistency would severely degrade the positioning performance, specifically for DP. </w:t>
            </w:r>
          </w:p>
          <w:p w14:paraId="64BAC6BD" w14:textId="77777777" w:rsidR="00153D76" w:rsidRDefault="00124E54">
            <w:pPr>
              <w:rPr>
                <w:rFonts w:cs="Calibri"/>
                <w:color w:val="000000"/>
              </w:rPr>
            </w:pPr>
            <w:r>
              <w:rPr>
                <w:rFonts w:cs="Calibri"/>
                <w:color w:val="000000"/>
              </w:rPr>
              <w:t>Observation 49:</w:t>
            </w:r>
            <w:r>
              <w:rPr>
                <w:rFonts w:cs="Calibri"/>
                <w:color w:val="000000"/>
              </w:rPr>
              <w:tab/>
              <w:t>When the AI/ML model trained with sample-wise input is tested on the dataset with path-wise input, this inconsistency would slightly degrade the positioning performance as compared to its counterpart.</w:t>
            </w:r>
          </w:p>
          <w:p w14:paraId="6C671BEC" w14:textId="77777777" w:rsidR="00153D76" w:rsidRDefault="00124E54">
            <w:pPr>
              <w:rPr>
                <w:rFonts w:cs="Calibri"/>
                <w:color w:val="000000"/>
              </w:rPr>
            </w:pPr>
            <w:r>
              <w:rPr>
                <w:rFonts w:cs="Calibri"/>
                <w:color w:val="000000"/>
              </w:rPr>
              <w:t>Proposal 26:</w:t>
            </w:r>
            <w:r>
              <w:rPr>
                <w:rFonts w:cs="Calibri"/>
                <w:color w:val="000000"/>
              </w:rPr>
              <w:tab/>
              <w:t xml:space="preserve">The legacy path-wise reporting may be not adapted for the new feature of AI/ML based positioning, and new reporting frameworks are potentially required. </w:t>
            </w:r>
          </w:p>
          <w:p w14:paraId="4AA70FB7" w14:textId="77777777" w:rsidR="00153D76" w:rsidRDefault="00124E54">
            <w:pPr>
              <w:rPr>
                <w:rFonts w:cs="Calibri"/>
                <w:color w:val="000000"/>
              </w:rPr>
            </w:pPr>
            <w:r>
              <w:rPr>
                <w:rFonts w:cs="Calibri"/>
                <w:color w:val="000000"/>
              </w:rPr>
              <w:t>Proposal 27:</w:t>
            </w:r>
            <w:r>
              <w:rPr>
                <w:rFonts w:cs="Calibri"/>
                <w:color w:val="000000"/>
              </w:rPr>
              <w:tab/>
              <w:t>Another option is to extend the legacy reporting framework to adapt it to the new feature, and the alignment of path-wise or sample-wise between NW and UE side may be necessary to ensure the positioning performance.</w:t>
            </w:r>
          </w:p>
          <w:p w14:paraId="0612B760" w14:textId="77777777" w:rsidR="00153D76" w:rsidRDefault="00153D76">
            <w:pPr>
              <w:rPr>
                <w:rFonts w:cs="Calibri"/>
                <w:color w:val="000000"/>
              </w:rPr>
            </w:pPr>
          </w:p>
          <w:p w14:paraId="171193D4" w14:textId="77777777" w:rsidR="00153D76" w:rsidRDefault="00124E54">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153D76" w14:paraId="54FEBD5A" w14:textId="77777777">
              <w:tc>
                <w:tcPr>
                  <w:tcW w:w="1275" w:type="dxa"/>
                </w:tcPr>
                <w:p w14:paraId="1860D71A" w14:textId="77777777" w:rsidR="00153D76" w:rsidRDefault="00124E54">
                  <w:pPr>
                    <w:rPr>
                      <w:b/>
                      <w:sz w:val="20"/>
                      <w:szCs w:val="20"/>
                    </w:rPr>
                  </w:pPr>
                  <w:r>
                    <w:rPr>
                      <w:rFonts w:eastAsiaTheme="minorEastAsia"/>
                      <w:b/>
                      <w:sz w:val="20"/>
                      <w:szCs w:val="20"/>
                    </w:rPr>
                    <w:t>Model input</w:t>
                  </w:r>
                </w:p>
              </w:tc>
              <w:tc>
                <w:tcPr>
                  <w:tcW w:w="1269" w:type="dxa"/>
                </w:tcPr>
                <w:p w14:paraId="5628C4EE" w14:textId="77777777" w:rsidR="00153D76" w:rsidRDefault="00124E54">
                  <w:pPr>
                    <w:rPr>
                      <w:b/>
                      <w:sz w:val="20"/>
                      <w:szCs w:val="20"/>
                    </w:rPr>
                  </w:pPr>
                  <w:r>
                    <w:rPr>
                      <w:rFonts w:eastAsiaTheme="minorEastAsia"/>
                      <w:b/>
                      <w:sz w:val="20"/>
                      <w:szCs w:val="20"/>
                    </w:rPr>
                    <w:t>Model output</w:t>
                  </w:r>
                </w:p>
              </w:tc>
              <w:tc>
                <w:tcPr>
                  <w:tcW w:w="1137" w:type="dxa"/>
                </w:tcPr>
                <w:p w14:paraId="7517B90C" w14:textId="77777777" w:rsidR="00153D76" w:rsidRDefault="00124E54">
                  <w:pPr>
                    <w:rPr>
                      <w:b/>
                      <w:sz w:val="20"/>
                      <w:szCs w:val="20"/>
                    </w:rPr>
                  </w:pPr>
                  <w:r>
                    <w:rPr>
                      <w:rFonts w:eastAsiaTheme="minorEastAsia"/>
                      <w:b/>
                      <w:sz w:val="20"/>
                      <w:szCs w:val="20"/>
                    </w:rPr>
                    <w:t xml:space="preserve"> TRP number</w:t>
                  </w:r>
                </w:p>
              </w:tc>
              <w:tc>
                <w:tcPr>
                  <w:tcW w:w="1251" w:type="dxa"/>
                </w:tcPr>
                <w:p w14:paraId="2A22F25A" w14:textId="77777777" w:rsidR="00153D76" w:rsidRDefault="00124E54">
                  <w:pPr>
                    <w:rPr>
                      <w:b/>
                      <w:sz w:val="20"/>
                      <w:szCs w:val="20"/>
                    </w:rPr>
                  </w:pPr>
                  <w:r>
                    <w:rPr>
                      <w:rFonts w:eastAsiaTheme="minorEastAsia" w:hint="eastAsia"/>
                      <w:b/>
                      <w:sz w:val="20"/>
                      <w:szCs w:val="20"/>
                    </w:rPr>
                    <w:t>Leng</w:t>
                  </w:r>
                  <w:r>
                    <w:rPr>
                      <w:rFonts w:eastAsiaTheme="minorEastAsia"/>
                      <w:b/>
                      <w:sz w:val="20"/>
                      <w:szCs w:val="20"/>
                    </w:rPr>
                    <w:t>th</w:t>
                  </w:r>
                </w:p>
              </w:tc>
              <w:tc>
                <w:tcPr>
                  <w:tcW w:w="1365" w:type="dxa"/>
                </w:tcPr>
                <w:p w14:paraId="19B83D3D" w14:textId="77777777" w:rsidR="00153D76" w:rsidRDefault="00124E54">
                  <w:pPr>
                    <w:rPr>
                      <w:b/>
                      <w:sz w:val="20"/>
                      <w:szCs w:val="20"/>
                    </w:rPr>
                  </w:pPr>
                  <w:r>
                    <w:rPr>
                      <w:rFonts w:eastAsiaTheme="minorEastAsia"/>
                      <w:b/>
                      <w:sz w:val="20"/>
                      <w:szCs w:val="20"/>
                    </w:rPr>
                    <w:t>Training dataset</w:t>
                  </w:r>
                </w:p>
              </w:tc>
              <w:tc>
                <w:tcPr>
                  <w:tcW w:w="1365" w:type="dxa"/>
                </w:tcPr>
                <w:p w14:paraId="4C121F22" w14:textId="77777777" w:rsidR="00153D76" w:rsidRDefault="00124E54">
                  <w:pPr>
                    <w:rPr>
                      <w:b/>
                      <w:sz w:val="20"/>
                      <w:szCs w:val="20"/>
                    </w:rPr>
                  </w:pPr>
                  <w:r>
                    <w:rPr>
                      <w:rFonts w:eastAsiaTheme="minorEastAsia"/>
                      <w:b/>
                      <w:sz w:val="20"/>
                      <w:szCs w:val="20"/>
                    </w:rPr>
                    <w:t>Test dataset</w:t>
                  </w:r>
                </w:p>
              </w:tc>
              <w:tc>
                <w:tcPr>
                  <w:tcW w:w="1398" w:type="dxa"/>
                </w:tcPr>
                <w:p w14:paraId="6E412A40" w14:textId="77777777" w:rsidR="00153D76" w:rsidRDefault="00124E54">
                  <w:pPr>
                    <w:rPr>
                      <w:b/>
                      <w:sz w:val="20"/>
                      <w:szCs w:val="20"/>
                    </w:rPr>
                  </w:pPr>
                  <w:r>
                    <w:rPr>
                      <w:rFonts w:eastAsiaTheme="minorEastAsia"/>
                      <w:b/>
                      <w:sz w:val="20"/>
                      <w:szCs w:val="20"/>
                    </w:rPr>
                    <w:t>Positioning accuracy @90% (m)</w:t>
                  </w:r>
                </w:p>
              </w:tc>
            </w:tr>
            <w:tr w:rsidR="00153D76" w14:paraId="5F0AC831" w14:textId="77777777">
              <w:tc>
                <w:tcPr>
                  <w:tcW w:w="1275" w:type="dxa"/>
                </w:tcPr>
                <w:p w14:paraId="4BB3194F" w14:textId="77777777" w:rsidR="00153D76" w:rsidRDefault="00124E54">
                  <w:pPr>
                    <w:rPr>
                      <w:sz w:val="20"/>
                      <w:szCs w:val="20"/>
                    </w:rPr>
                  </w:pPr>
                  <w:r>
                    <w:rPr>
                      <w:rFonts w:eastAsiaTheme="minorEastAsia"/>
                      <w:sz w:val="20"/>
                      <w:szCs w:val="20"/>
                    </w:rPr>
                    <w:t>DP</w:t>
                  </w:r>
                </w:p>
              </w:tc>
              <w:tc>
                <w:tcPr>
                  <w:tcW w:w="1269" w:type="dxa"/>
                </w:tcPr>
                <w:p w14:paraId="30DECFF4" w14:textId="77777777" w:rsidR="00153D76" w:rsidRDefault="00124E54">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6EDC9ED3" w14:textId="77777777" w:rsidR="00153D76" w:rsidRDefault="00124E54">
                  <w:pPr>
                    <w:rPr>
                      <w:sz w:val="20"/>
                      <w:szCs w:val="20"/>
                    </w:rPr>
                  </w:pPr>
                  <w:r>
                    <w:rPr>
                      <w:rFonts w:eastAsiaTheme="minorEastAsia" w:hint="eastAsia"/>
                      <w:sz w:val="20"/>
                      <w:szCs w:val="20"/>
                    </w:rPr>
                    <w:t>4</w:t>
                  </w:r>
                </w:p>
              </w:tc>
              <w:tc>
                <w:tcPr>
                  <w:tcW w:w="1251" w:type="dxa"/>
                </w:tcPr>
                <w:p w14:paraId="20C60708" w14:textId="77777777" w:rsidR="00153D76" w:rsidRDefault="00124E54">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808737A"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Additional path</w:t>
                  </w:r>
                  <w:r>
                    <w:rPr>
                      <w:rFonts w:eastAsiaTheme="minorEastAsia" w:hint="eastAsia"/>
                      <w:sz w:val="20"/>
                      <w:szCs w:val="20"/>
                    </w:rPr>
                    <w:t>s</w:t>
                  </w:r>
                  <w:r>
                    <w:rPr>
                      <w:rFonts w:eastAsiaTheme="minorEastAsia"/>
                      <w:sz w:val="20"/>
                      <w:szCs w:val="20"/>
                    </w:rPr>
                    <w:t xml:space="preserve"> with the highest power </w:t>
                  </w:r>
                </w:p>
              </w:tc>
              <w:tc>
                <w:tcPr>
                  <w:tcW w:w="1365" w:type="dxa"/>
                </w:tcPr>
                <w:p w14:paraId="27430AA7"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Additional paths with the highest power</w:t>
                  </w:r>
                </w:p>
              </w:tc>
              <w:tc>
                <w:tcPr>
                  <w:tcW w:w="1398" w:type="dxa"/>
                </w:tcPr>
                <w:p w14:paraId="51FC81C2" w14:textId="77777777" w:rsidR="00153D76" w:rsidRDefault="00124E54">
                  <w:pPr>
                    <w:rPr>
                      <w:sz w:val="20"/>
                      <w:szCs w:val="20"/>
                    </w:rPr>
                  </w:pPr>
                  <w:r>
                    <w:rPr>
                      <w:rFonts w:eastAsiaTheme="minorEastAsia" w:hint="eastAsia"/>
                      <w:sz w:val="20"/>
                      <w:szCs w:val="20"/>
                    </w:rPr>
                    <w:t>1</w:t>
                  </w:r>
                  <w:r>
                    <w:rPr>
                      <w:rFonts w:eastAsiaTheme="minorEastAsia"/>
                      <w:sz w:val="20"/>
                      <w:szCs w:val="20"/>
                    </w:rPr>
                    <w:t>.89</w:t>
                  </w:r>
                </w:p>
              </w:tc>
            </w:tr>
            <w:tr w:rsidR="00153D76" w14:paraId="2C6D0124" w14:textId="77777777">
              <w:tc>
                <w:tcPr>
                  <w:tcW w:w="1275" w:type="dxa"/>
                </w:tcPr>
                <w:p w14:paraId="3BAEDC0A" w14:textId="77777777" w:rsidR="00153D76" w:rsidRDefault="00124E54">
                  <w:pPr>
                    <w:rPr>
                      <w:sz w:val="20"/>
                      <w:szCs w:val="20"/>
                    </w:rPr>
                  </w:pPr>
                  <w:r>
                    <w:rPr>
                      <w:rFonts w:eastAsiaTheme="minorEastAsia"/>
                      <w:sz w:val="20"/>
                      <w:szCs w:val="20"/>
                    </w:rPr>
                    <w:t>DP</w:t>
                  </w:r>
                </w:p>
              </w:tc>
              <w:tc>
                <w:tcPr>
                  <w:tcW w:w="1269" w:type="dxa"/>
                </w:tcPr>
                <w:p w14:paraId="3E3C361D" w14:textId="77777777" w:rsidR="00153D76" w:rsidRDefault="00124E54">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26F4BF24" w14:textId="77777777" w:rsidR="00153D76" w:rsidRDefault="00124E54">
                  <w:pPr>
                    <w:rPr>
                      <w:sz w:val="20"/>
                      <w:szCs w:val="20"/>
                    </w:rPr>
                  </w:pPr>
                  <w:r>
                    <w:rPr>
                      <w:rFonts w:eastAsiaTheme="minorEastAsia" w:hint="eastAsia"/>
                      <w:sz w:val="20"/>
                      <w:szCs w:val="20"/>
                    </w:rPr>
                    <w:t>4</w:t>
                  </w:r>
                </w:p>
              </w:tc>
              <w:tc>
                <w:tcPr>
                  <w:tcW w:w="1251" w:type="dxa"/>
                </w:tcPr>
                <w:p w14:paraId="1655A24B" w14:textId="77777777" w:rsidR="00153D76" w:rsidRDefault="00124E54">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6E3FE565" w14:textId="77777777" w:rsidR="00153D76" w:rsidRDefault="00124E54">
                  <w:pPr>
                    <w:rPr>
                      <w:sz w:val="20"/>
                      <w:szCs w:val="20"/>
                    </w:rPr>
                  </w:pPr>
                  <w:r>
                    <w:rPr>
                      <w:rFonts w:eastAsiaTheme="minorEastAsia" w:hint="eastAsia"/>
                      <w:sz w:val="20"/>
                      <w:szCs w:val="20"/>
                    </w:rPr>
                    <w:t>F</w:t>
                  </w:r>
                  <w:r>
                    <w:rPr>
                      <w:rFonts w:eastAsiaTheme="minorEastAsia"/>
                      <w:sz w:val="20"/>
                      <w:szCs w:val="20"/>
                    </w:rPr>
                    <w:t xml:space="preserve">irst path + 8 Additional paths with the highest power </w:t>
                  </w:r>
                </w:p>
              </w:tc>
              <w:tc>
                <w:tcPr>
                  <w:tcW w:w="1365" w:type="dxa"/>
                </w:tcPr>
                <w:p w14:paraId="24503ED7"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Additional paths with the minimal delay</w:t>
                  </w:r>
                </w:p>
              </w:tc>
              <w:tc>
                <w:tcPr>
                  <w:tcW w:w="1398" w:type="dxa"/>
                </w:tcPr>
                <w:p w14:paraId="35878E5B" w14:textId="77777777" w:rsidR="00153D76" w:rsidRDefault="00124E54">
                  <w:pPr>
                    <w:rPr>
                      <w:sz w:val="20"/>
                      <w:szCs w:val="20"/>
                    </w:rPr>
                  </w:pPr>
                  <w:r>
                    <w:rPr>
                      <w:rFonts w:eastAsiaTheme="minorEastAsia" w:hint="eastAsia"/>
                      <w:sz w:val="20"/>
                      <w:szCs w:val="20"/>
                    </w:rPr>
                    <w:t>3</w:t>
                  </w:r>
                  <w:r>
                    <w:rPr>
                      <w:rFonts w:eastAsiaTheme="minorEastAsia"/>
                      <w:sz w:val="20"/>
                      <w:szCs w:val="20"/>
                    </w:rPr>
                    <w:t>.77</w:t>
                  </w:r>
                </w:p>
              </w:tc>
            </w:tr>
            <w:tr w:rsidR="00153D76" w14:paraId="448AF8FD" w14:textId="77777777">
              <w:tc>
                <w:tcPr>
                  <w:tcW w:w="1275" w:type="dxa"/>
                </w:tcPr>
                <w:p w14:paraId="6CD191E0" w14:textId="77777777" w:rsidR="00153D76" w:rsidRDefault="00124E54">
                  <w:pPr>
                    <w:rPr>
                      <w:sz w:val="20"/>
                      <w:szCs w:val="20"/>
                    </w:rPr>
                  </w:pPr>
                  <w:r>
                    <w:rPr>
                      <w:rFonts w:eastAsiaTheme="minorEastAsia"/>
                      <w:sz w:val="20"/>
                      <w:szCs w:val="20"/>
                    </w:rPr>
                    <w:t>DP</w:t>
                  </w:r>
                </w:p>
              </w:tc>
              <w:tc>
                <w:tcPr>
                  <w:tcW w:w="1269" w:type="dxa"/>
                </w:tcPr>
                <w:p w14:paraId="3ED6295F" w14:textId="77777777" w:rsidR="00153D76" w:rsidRDefault="00124E54">
                  <w:pPr>
                    <w:rPr>
                      <w:sz w:val="20"/>
                      <w:szCs w:val="20"/>
                    </w:rPr>
                  </w:pPr>
                  <w:r>
                    <w:rPr>
                      <w:rFonts w:eastAsiaTheme="minorEastAsia" w:hint="eastAsia"/>
                      <w:sz w:val="20"/>
                      <w:szCs w:val="20"/>
                    </w:rPr>
                    <w:t>P</w:t>
                  </w:r>
                  <w:r>
                    <w:rPr>
                      <w:rFonts w:eastAsiaTheme="minorEastAsia"/>
                      <w:sz w:val="20"/>
                      <w:szCs w:val="20"/>
                    </w:rPr>
                    <w:t>os.</w:t>
                  </w:r>
                </w:p>
              </w:tc>
              <w:tc>
                <w:tcPr>
                  <w:tcW w:w="1137" w:type="dxa"/>
                </w:tcPr>
                <w:p w14:paraId="38FE0A0A" w14:textId="77777777" w:rsidR="00153D76" w:rsidRDefault="00124E54">
                  <w:pPr>
                    <w:rPr>
                      <w:sz w:val="20"/>
                      <w:szCs w:val="20"/>
                    </w:rPr>
                  </w:pPr>
                  <w:r>
                    <w:rPr>
                      <w:rFonts w:eastAsiaTheme="minorEastAsia" w:hint="eastAsia"/>
                      <w:sz w:val="20"/>
                      <w:szCs w:val="20"/>
                    </w:rPr>
                    <w:t>4</w:t>
                  </w:r>
                </w:p>
              </w:tc>
              <w:tc>
                <w:tcPr>
                  <w:tcW w:w="1251" w:type="dxa"/>
                </w:tcPr>
                <w:p w14:paraId="04D3E406" w14:textId="77777777" w:rsidR="00153D76" w:rsidRDefault="00124E54">
                  <w:pPr>
                    <w:rPr>
                      <w:sz w:val="20"/>
                      <w:szCs w:val="20"/>
                    </w:rPr>
                  </w:pPr>
                  <w:r>
                    <w:rPr>
                      <w:rFonts w:eastAsiaTheme="minorEastAsia" w:hint="eastAsia"/>
                      <w:sz w:val="20"/>
                      <w:szCs w:val="20"/>
                    </w:rPr>
                    <w:t>1</w:t>
                  </w:r>
                  <w:r>
                    <w:rPr>
                      <w:rFonts w:eastAsiaTheme="minorEastAsia"/>
                      <w:sz w:val="20"/>
                      <w:szCs w:val="20"/>
                    </w:rPr>
                    <w:t>28</w:t>
                  </w:r>
                </w:p>
              </w:tc>
              <w:tc>
                <w:tcPr>
                  <w:tcW w:w="1365" w:type="dxa"/>
                </w:tcPr>
                <w:p w14:paraId="4FDF6B1B" w14:textId="77777777" w:rsidR="00153D76" w:rsidRDefault="00124E54">
                  <w:pPr>
                    <w:rPr>
                      <w:sz w:val="20"/>
                      <w:szCs w:val="20"/>
                    </w:rPr>
                  </w:pPr>
                  <w:r>
                    <w:rPr>
                      <w:rFonts w:eastAsiaTheme="minorEastAsia" w:hint="eastAsia"/>
                      <w:sz w:val="20"/>
                      <w:szCs w:val="20"/>
                    </w:rPr>
                    <w:t>F</w:t>
                  </w:r>
                  <w:r>
                    <w:rPr>
                      <w:rFonts w:eastAsiaTheme="minorEastAsia"/>
                      <w:sz w:val="20"/>
                      <w:szCs w:val="20"/>
                    </w:rPr>
                    <w:t xml:space="preserve">irst path + 8 Additional paths with the highest power </w:t>
                  </w:r>
                </w:p>
              </w:tc>
              <w:tc>
                <w:tcPr>
                  <w:tcW w:w="1365" w:type="dxa"/>
                </w:tcPr>
                <w:p w14:paraId="491CDC1A" w14:textId="77777777" w:rsidR="00153D76" w:rsidRDefault="00124E54">
                  <w:pPr>
                    <w:rPr>
                      <w:sz w:val="20"/>
                      <w:szCs w:val="20"/>
                    </w:rPr>
                  </w:pPr>
                  <w:r>
                    <w:rPr>
                      <w:rFonts w:eastAsiaTheme="minorEastAsia" w:hint="eastAsia"/>
                      <w:sz w:val="20"/>
                      <w:szCs w:val="20"/>
                    </w:rPr>
                    <w:t>F</w:t>
                  </w:r>
                  <w:r>
                    <w:rPr>
                      <w:rFonts w:eastAsiaTheme="minorEastAsia"/>
                      <w:sz w:val="20"/>
                      <w:szCs w:val="20"/>
                    </w:rPr>
                    <w:t>irst path + 8 random Additional paths</w:t>
                  </w:r>
                </w:p>
              </w:tc>
              <w:tc>
                <w:tcPr>
                  <w:tcW w:w="1398" w:type="dxa"/>
                </w:tcPr>
                <w:p w14:paraId="73349D7F" w14:textId="77777777" w:rsidR="00153D76" w:rsidRDefault="00124E54">
                  <w:pPr>
                    <w:rPr>
                      <w:sz w:val="20"/>
                      <w:szCs w:val="20"/>
                    </w:rPr>
                  </w:pPr>
                  <w:r>
                    <w:rPr>
                      <w:rFonts w:eastAsiaTheme="minorEastAsia" w:hint="eastAsia"/>
                      <w:sz w:val="20"/>
                      <w:szCs w:val="20"/>
                    </w:rPr>
                    <w:t>9</w:t>
                  </w:r>
                  <w:r>
                    <w:rPr>
                      <w:rFonts w:eastAsiaTheme="minorEastAsia"/>
                      <w:sz w:val="20"/>
                      <w:szCs w:val="20"/>
                    </w:rPr>
                    <w:t>.11</w:t>
                  </w:r>
                </w:p>
              </w:tc>
            </w:tr>
          </w:tbl>
          <w:p w14:paraId="227ED276" w14:textId="77777777" w:rsidR="00153D76" w:rsidRDefault="00153D76">
            <w:pPr>
              <w:rPr>
                <w:rFonts w:cs="Calibri"/>
                <w:color w:val="000000"/>
              </w:rPr>
            </w:pPr>
          </w:p>
          <w:p w14:paraId="765CB675" w14:textId="77777777" w:rsidR="00153D76" w:rsidRDefault="00124E54">
            <w:pPr>
              <w:rPr>
                <w:rFonts w:cs="Calibri"/>
                <w:color w:val="000000"/>
              </w:rPr>
            </w:pPr>
            <w:r>
              <w:rPr>
                <w:rFonts w:cs="Calibri"/>
                <w:color w:val="000000"/>
              </w:rPr>
              <w:t>Observation 50:</w:t>
            </w:r>
            <w:r>
              <w:rPr>
                <w:rFonts w:cs="Calibri"/>
                <w:color w:val="000000"/>
              </w:rPr>
              <w:tab/>
              <w:t xml:space="preserve"> Regardless of the number of TRPs, the inconsistency of component (path) determination has a greater impact on the performance of DP as the model input than PDP.</w:t>
            </w:r>
          </w:p>
          <w:p w14:paraId="5DD08C2E" w14:textId="77777777" w:rsidR="00153D76" w:rsidRDefault="00124E54">
            <w:pPr>
              <w:rPr>
                <w:rFonts w:cs="Calibri"/>
                <w:color w:val="000000"/>
              </w:rPr>
            </w:pPr>
            <w:r>
              <w:rPr>
                <w:rFonts w:cs="Calibri"/>
                <w:color w:val="000000"/>
              </w:rPr>
              <w:t>Observation 51:</w:t>
            </w:r>
            <w:r>
              <w:rPr>
                <w:rFonts w:cs="Calibri"/>
                <w:color w:val="000000"/>
              </w:rPr>
              <w:tab/>
              <w:t xml:space="preserve">When legacy reporting framework is used for AI/ML based positioning, the inconsistency of component (path)  determination would severely degrade the positioning performance, specifically for these cases with small number of TRPs. </w:t>
            </w:r>
          </w:p>
          <w:p w14:paraId="249EAD49" w14:textId="77777777" w:rsidR="00153D76" w:rsidRDefault="00124E54">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p w14:paraId="766A848F" w14:textId="77777777" w:rsidR="00153D76" w:rsidRPr="00124E54" w:rsidRDefault="00153D76">
            <w:pPr>
              <w:pStyle w:val="ListParagraph"/>
              <w:ind w:hanging="360"/>
              <w:rPr>
                <w:rFonts w:eastAsia="Times New Roman" w:cs="Calibri"/>
                <w:color w:val="000000"/>
                <w:lang w:val="en-US"/>
              </w:rPr>
            </w:pPr>
          </w:p>
        </w:tc>
      </w:tr>
      <w:tr w:rsidR="00153D76" w14:paraId="66E8E06D" w14:textId="77777777">
        <w:trPr>
          <w:trHeight w:val="420"/>
        </w:trPr>
        <w:tc>
          <w:tcPr>
            <w:tcW w:w="9985" w:type="dxa"/>
            <w:shd w:val="clear" w:color="auto" w:fill="auto"/>
            <w:noWrap/>
          </w:tcPr>
          <w:p w14:paraId="2CC1BB1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Qualcomm (R1-2307920)</w:t>
            </w:r>
          </w:p>
          <w:p w14:paraId="1F346902" w14:textId="77777777" w:rsidR="00153D76" w:rsidRDefault="00124E54">
            <w:pPr>
              <w:rPr>
                <w:rFonts w:cs="Calibri"/>
                <w:color w:val="000000"/>
              </w:rPr>
            </w:pPr>
            <w:r>
              <w:rPr>
                <w:rFonts w:cs="Calibri"/>
                <w:color w:val="000000"/>
              </w:rPr>
              <w:t>Observation 2: Path is used to describe trajectory between TRP and UE while time-domain sample is a signal processing quantity that can be used to convey timing, power, and/or phase information for a potential path.</w:t>
            </w:r>
          </w:p>
          <w:p w14:paraId="38AD35E9" w14:textId="77777777" w:rsidR="00153D76" w:rsidRDefault="00124E54">
            <w:pPr>
              <w:rPr>
                <w:rFonts w:cs="Calibri"/>
                <w:color w:val="000000"/>
              </w:rPr>
            </w:pPr>
            <w:r>
              <w:rPr>
                <w:rFonts w:cs="Calibri"/>
                <w:color w:val="000000"/>
              </w:rPr>
              <w:t>Proposal 1: For TR and agreement description, consider using the terminology “measurement” to replace sample and/or path when discussing reporting from UE/TRP to LMF.</w:t>
            </w:r>
          </w:p>
          <w:p w14:paraId="67FA10B8" w14:textId="77777777" w:rsidR="00153D76" w:rsidRDefault="00153D76">
            <w:pPr>
              <w:rPr>
                <w:rFonts w:cs="Calibri"/>
                <w:color w:val="000000"/>
              </w:rPr>
            </w:pPr>
          </w:p>
          <w:p w14:paraId="7F606451" w14:textId="77777777" w:rsidR="00153D76" w:rsidRDefault="00124E54">
            <w:pPr>
              <w:rPr>
                <w:color w:val="000000"/>
              </w:rPr>
            </w:pPr>
            <w:r>
              <w:t xml:space="preserve">We compare the performance gains for two selection methodologies of </w:t>
            </w:r>
            <w:proofErr w:type="spellStart"/>
            <w:r>
              <w:t>N’t</w:t>
            </w:r>
            <w:proofErr w:type="spellEnd"/>
            <w:r>
              <w:t xml:space="preserve"> measurements: </w:t>
            </w:r>
            <w:r>
              <w:rPr>
                <w:color w:val="0070C0"/>
              </w:rPr>
              <w:t xml:space="preserve">strongest power </w:t>
            </w:r>
            <w:r>
              <w:rPr>
                <w:color w:val="0070C0"/>
              </w:rPr>
              <w:lastRenderedPageBreak/>
              <w:t>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2FF572D6" w14:textId="77777777" w:rsidR="00153D76" w:rsidRDefault="00153D76">
            <w:pPr>
              <w:rPr>
                <w:rFonts w:cs="Calibri"/>
                <w:color w:val="000000"/>
              </w:rPr>
            </w:pPr>
          </w:p>
          <w:p w14:paraId="76433582" w14:textId="77777777" w:rsidR="00153D76" w:rsidRDefault="00124E54">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0B68BE28" w14:textId="77777777" w:rsidR="00153D76" w:rsidRDefault="00124E54">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4C53B6CF" w14:textId="77777777" w:rsidR="00153D76" w:rsidRDefault="00124E54">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4298F878" w14:textId="77777777" w:rsidR="00153D76" w:rsidRDefault="00153D76">
            <w:pPr>
              <w:rPr>
                <w:rFonts w:cs="Calibri"/>
                <w:color w:val="000000"/>
              </w:rPr>
            </w:pPr>
          </w:p>
          <w:p w14:paraId="0180E233" w14:textId="77777777" w:rsidR="00153D76" w:rsidRDefault="00124E54">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made flexible.</w:t>
            </w:r>
          </w:p>
          <w:p w14:paraId="48726065" w14:textId="77777777" w:rsidR="00153D76" w:rsidRDefault="00153D76">
            <w:pPr>
              <w:rPr>
                <w:rFonts w:cs="Calibri"/>
                <w:color w:val="000000"/>
              </w:rPr>
            </w:pPr>
          </w:p>
        </w:tc>
      </w:tr>
    </w:tbl>
    <w:p w14:paraId="0EF6A3D2" w14:textId="77777777" w:rsidR="00153D76" w:rsidRDefault="00153D76">
      <w:pPr>
        <w:rPr>
          <w:lang w:eastAsia="ja-JP"/>
        </w:rPr>
      </w:pPr>
    </w:p>
    <w:p w14:paraId="26F76A2F" w14:textId="77777777" w:rsidR="00153D76" w:rsidRDefault="00124E54">
      <w:pPr>
        <w:rPr>
          <w:u w:val="single"/>
        </w:rPr>
      </w:pPr>
      <w:r>
        <w:rPr>
          <w:u w:val="single"/>
        </w:rPr>
        <w:t>Measurement selection</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2874145" w14:textId="77777777">
        <w:trPr>
          <w:trHeight w:val="420"/>
        </w:trPr>
        <w:tc>
          <w:tcPr>
            <w:tcW w:w="9985" w:type="dxa"/>
            <w:shd w:val="clear" w:color="auto" w:fill="auto"/>
            <w:noWrap/>
          </w:tcPr>
          <w:p w14:paraId="7CB15E1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3B72BFF1" w14:textId="77777777" w:rsidR="00153D76" w:rsidRDefault="00124E54">
            <w:pPr>
              <w:rPr>
                <w:color w:val="000000"/>
              </w:rPr>
            </w:pPr>
            <w:r>
              <w:t xml:space="preserve">We compare the performance gains for two selection methodologies of </w:t>
            </w:r>
            <w:proofErr w:type="spellStart"/>
            <w:r>
              <w:t>N’t</w:t>
            </w:r>
            <w:proofErr w:type="spellEnd"/>
            <w:r>
              <w:t xml:space="preserve"> measurements: </w:t>
            </w:r>
            <w:r>
              <w:rPr>
                <w:color w:val="0070C0"/>
              </w:rPr>
              <w:t>strongest power measurements selection and a proprietary measurement selection (i.e., flexible).</w:t>
            </w:r>
            <w:r>
              <w:t xml:space="preserve"> For the flexible measurement selection, the UE/TRP can apply a proprietary algorithm to select the best measurements that better represent the underlying multipath propagation in the wireless environment.</w:t>
            </w:r>
          </w:p>
          <w:p w14:paraId="3C3A4D81" w14:textId="77777777" w:rsidR="00153D76" w:rsidRDefault="00153D76">
            <w:pPr>
              <w:rPr>
                <w:rFonts w:cs="Calibri"/>
                <w:color w:val="000000"/>
              </w:rPr>
            </w:pPr>
          </w:p>
          <w:p w14:paraId="23BC163F" w14:textId="77777777" w:rsidR="00153D76" w:rsidRDefault="00124E54">
            <w:pPr>
              <w:rPr>
                <w:rFonts w:cs="Calibri"/>
                <w:color w:val="000000"/>
              </w:rPr>
            </w:pPr>
            <w:r>
              <w:rPr>
                <w:rFonts w:cs="Calibri"/>
                <w:color w:val="000000"/>
              </w:rPr>
              <w:t xml:space="preserve">Observation 6: For direct AI/ML positioning evaluation, when </w:t>
            </w:r>
            <w:proofErr w:type="spellStart"/>
            <w:r>
              <w:rPr>
                <w:rFonts w:cs="Calibri"/>
                <w:color w:val="000000"/>
              </w:rPr>
              <w:t>N't</w:t>
            </w:r>
            <w:proofErr w:type="spellEnd"/>
            <w:r>
              <w:rPr>
                <w:rFonts w:cs="Calibri"/>
                <w:color w:val="000000"/>
              </w:rPr>
              <w:t xml:space="preserve"> measurements (CIR or PDP) are considered for model input, evaluation results show that the positioning performance depends on the selection methodology of </w:t>
            </w:r>
            <w:proofErr w:type="spellStart"/>
            <w:r>
              <w:rPr>
                <w:rFonts w:cs="Calibri"/>
                <w:color w:val="000000"/>
              </w:rPr>
              <w:t>N't</w:t>
            </w:r>
            <w:proofErr w:type="spellEnd"/>
            <w:r>
              <w:rPr>
                <w:rFonts w:cs="Calibri"/>
                <w:color w:val="000000"/>
              </w:rPr>
              <w:t xml:space="preserve"> measurements. Selecting </w:t>
            </w:r>
            <w:proofErr w:type="spellStart"/>
            <w:r>
              <w:rPr>
                <w:rFonts w:cs="Calibri"/>
                <w:color w:val="000000"/>
              </w:rPr>
              <w:t>N't</w:t>
            </w:r>
            <w:proofErr w:type="spellEnd"/>
            <w:r>
              <w:rPr>
                <w:rFonts w:cs="Calibri"/>
                <w:color w:val="000000"/>
              </w:rPr>
              <w:t xml:space="preserve"> measurements based on the strongest power on most cases (i.e., different </w:t>
            </w:r>
            <w:proofErr w:type="spellStart"/>
            <w:r>
              <w:rPr>
                <w:rFonts w:cs="Calibri"/>
                <w:color w:val="000000"/>
              </w:rPr>
              <w:t>N't</w:t>
            </w:r>
            <w:proofErr w:type="spellEnd"/>
            <w:r>
              <w:rPr>
                <w:rFonts w:cs="Calibri"/>
                <w:color w:val="000000"/>
              </w:rPr>
              <w:t xml:space="preserve"> values, measurement types, and model complexities) does not provide the best performance. For example,</w:t>
            </w:r>
          </w:p>
          <w:p w14:paraId="01AE3433" w14:textId="77777777" w:rsidR="00153D76" w:rsidRDefault="00124E54">
            <w:pPr>
              <w:ind w:left="567"/>
              <w:rPr>
                <w:rFonts w:cs="Calibri"/>
                <w:color w:val="000000"/>
              </w:rPr>
            </w:pPr>
            <w:r>
              <w:rPr>
                <w:rFonts w:cs="Calibri"/>
                <w:color w:val="000000"/>
              </w:rPr>
              <w:t>•</w:t>
            </w:r>
            <w:r>
              <w:rPr>
                <w:rFonts w:cs="Calibri"/>
                <w:color w:val="000000"/>
              </w:rPr>
              <w:tab/>
              <w:t xml:space="preserve">For 4 out of 16 evaluations, positioning error with strongest power </w:t>
            </w:r>
            <w:proofErr w:type="spellStart"/>
            <w:r>
              <w:rPr>
                <w:rFonts w:cs="Calibri"/>
                <w:color w:val="000000"/>
              </w:rPr>
              <w:t>N’t</w:t>
            </w:r>
            <w:proofErr w:type="spellEnd"/>
            <w:r>
              <w:rPr>
                <w:rFonts w:cs="Calibri"/>
                <w:color w:val="000000"/>
              </w:rPr>
              <w:t xml:space="preserve"> measurements is 0.88 to 0.94 of the case with a proprietary </w:t>
            </w:r>
            <w:proofErr w:type="spellStart"/>
            <w:r>
              <w:rPr>
                <w:rFonts w:cs="Calibri"/>
                <w:color w:val="000000"/>
              </w:rPr>
              <w:t>N’t</w:t>
            </w:r>
            <w:proofErr w:type="spellEnd"/>
            <w:r>
              <w:rPr>
                <w:rFonts w:cs="Calibri"/>
                <w:color w:val="000000"/>
              </w:rPr>
              <w:t xml:space="preserve"> measurements selection.</w:t>
            </w:r>
          </w:p>
          <w:p w14:paraId="13153CAE" w14:textId="77777777" w:rsidR="00153D76" w:rsidRDefault="00124E54">
            <w:pPr>
              <w:ind w:left="567"/>
              <w:rPr>
                <w:rFonts w:cs="Calibri"/>
                <w:color w:val="000000"/>
              </w:rPr>
            </w:pPr>
            <w:r>
              <w:rPr>
                <w:rFonts w:cs="Calibri"/>
                <w:color w:val="000000"/>
              </w:rPr>
              <w:t>•</w:t>
            </w:r>
            <w:r>
              <w:rPr>
                <w:rFonts w:cs="Calibri"/>
                <w:color w:val="000000"/>
              </w:rPr>
              <w:tab/>
              <w:t xml:space="preserve">For 12 out of 16 evaluations, positioning error with strongest power </w:t>
            </w:r>
            <w:proofErr w:type="spellStart"/>
            <w:r>
              <w:rPr>
                <w:rFonts w:cs="Calibri"/>
                <w:color w:val="000000"/>
              </w:rPr>
              <w:t>N’t</w:t>
            </w:r>
            <w:proofErr w:type="spellEnd"/>
            <w:r>
              <w:rPr>
                <w:rFonts w:cs="Calibri"/>
                <w:color w:val="000000"/>
              </w:rPr>
              <w:t xml:space="preserve"> measurements is 1 to 1.24 of the case with a proprietary </w:t>
            </w:r>
            <w:proofErr w:type="spellStart"/>
            <w:r>
              <w:rPr>
                <w:rFonts w:cs="Calibri"/>
                <w:color w:val="000000"/>
              </w:rPr>
              <w:t>N’t</w:t>
            </w:r>
            <w:proofErr w:type="spellEnd"/>
            <w:r>
              <w:rPr>
                <w:rFonts w:cs="Calibri"/>
                <w:color w:val="000000"/>
              </w:rPr>
              <w:t xml:space="preserve"> measurements selection.</w:t>
            </w:r>
          </w:p>
          <w:p w14:paraId="30C5A2E0" w14:textId="77777777" w:rsidR="00153D76" w:rsidRDefault="00153D76">
            <w:pPr>
              <w:rPr>
                <w:rFonts w:cs="Calibri"/>
                <w:color w:val="000000"/>
              </w:rPr>
            </w:pPr>
          </w:p>
          <w:p w14:paraId="290636AE" w14:textId="77777777" w:rsidR="00153D76" w:rsidRDefault="00124E54">
            <w:pPr>
              <w:rPr>
                <w:rFonts w:cs="Calibri"/>
                <w:color w:val="000000"/>
              </w:rPr>
            </w:pPr>
            <w:r>
              <w:rPr>
                <w:rFonts w:cs="Calibri"/>
                <w:color w:val="000000"/>
              </w:rPr>
              <w:t xml:space="preserve">Proposal 2: For direct AI/ML positioning, the selection of the </w:t>
            </w:r>
            <w:proofErr w:type="spellStart"/>
            <w:r>
              <w:rPr>
                <w:rFonts w:cs="Calibri"/>
                <w:color w:val="000000"/>
              </w:rPr>
              <w:t>N't</w:t>
            </w:r>
            <w:proofErr w:type="spellEnd"/>
            <w:r>
              <w:rPr>
                <w:rFonts w:cs="Calibri"/>
                <w:color w:val="000000"/>
              </w:rPr>
              <w:t xml:space="preserve"> measurements to be reported should be </w:t>
            </w:r>
            <w:r>
              <w:rPr>
                <w:rFonts w:cs="Calibri"/>
                <w:color w:val="000000"/>
              </w:rPr>
              <w:lastRenderedPageBreak/>
              <w:t>made flexible.</w:t>
            </w:r>
          </w:p>
          <w:p w14:paraId="6E6C79BD" w14:textId="77777777" w:rsidR="00153D76" w:rsidRDefault="00153D76">
            <w:pPr>
              <w:rPr>
                <w:rFonts w:cs="Calibri"/>
                <w:color w:val="000000"/>
              </w:rPr>
            </w:pPr>
          </w:p>
        </w:tc>
      </w:tr>
      <w:tr w:rsidR="00153D76" w14:paraId="01B90B3A" w14:textId="77777777">
        <w:trPr>
          <w:trHeight w:val="420"/>
        </w:trPr>
        <w:tc>
          <w:tcPr>
            <w:tcW w:w="9985" w:type="dxa"/>
            <w:shd w:val="clear" w:color="auto" w:fill="auto"/>
            <w:noWrap/>
          </w:tcPr>
          <w:p w14:paraId="29DFC66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vivo (R1-2306744)</w:t>
            </w:r>
          </w:p>
          <w:p w14:paraId="08CB9BE4" w14:textId="77777777" w:rsidR="00153D76" w:rsidRDefault="00124E54">
            <w:pPr>
              <w:rPr>
                <w:rFonts w:cs="Calibri"/>
                <w:color w:val="000000"/>
              </w:rPr>
            </w:pPr>
            <w:r>
              <w:rPr>
                <w:rFonts w:cs="Calibri"/>
                <w:color w:val="000000"/>
              </w:rPr>
              <w:t>Table 91</w:t>
            </w:r>
            <w:r>
              <w:rPr>
                <w:rFonts w:cs="Calibri"/>
                <w:color w:val="000000"/>
              </w:rPr>
              <w:tab/>
              <w:t>Evaluation results for AI/ML model deployed on UE or Network side, UE distribution area = [120x60 m]</w:t>
            </w:r>
          </w:p>
          <w:tbl>
            <w:tblPr>
              <w:tblStyle w:val="TableGrid"/>
              <w:tblW w:w="0" w:type="auto"/>
              <w:tblLook w:val="04A0" w:firstRow="1" w:lastRow="0" w:firstColumn="1" w:lastColumn="0" w:noHBand="0" w:noVBand="1"/>
            </w:tblPr>
            <w:tblGrid>
              <w:gridCol w:w="1275"/>
              <w:gridCol w:w="1269"/>
              <w:gridCol w:w="1137"/>
              <w:gridCol w:w="1251"/>
              <w:gridCol w:w="1365"/>
              <w:gridCol w:w="1365"/>
              <w:gridCol w:w="1398"/>
            </w:tblGrid>
            <w:tr w:rsidR="00153D76" w14:paraId="6FC3BF6A" w14:textId="77777777">
              <w:tc>
                <w:tcPr>
                  <w:tcW w:w="1275" w:type="dxa"/>
                </w:tcPr>
                <w:p w14:paraId="062822F8" w14:textId="77777777" w:rsidR="00153D76" w:rsidRDefault="00124E54">
                  <w:pPr>
                    <w:rPr>
                      <w:b/>
                    </w:rPr>
                  </w:pPr>
                  <w:r>
                    <w:rPr>
                      <w:rFonts w:eastAsiaTheme="minorEastAsia"/>
                      <w:b/>
                    </w:rPr>
                    <w:t>Model input</w:t>
                  </w:r>
                </w:p>
              </w:tc>
              <w:tc>
                <w:tcPr>
                  <w:tcW w:w="1269" w:type="dxa"/>
                </w:tcPr>
                <w:p w14:paraId="4CD22CDB" w14:textId="77777777" w:rsidR="00153D76" w:rsidRDefault="00124E54">
                  <w:pPr>
                    <w:rPr>
                      <w:b/>
                    </w:rPr>
                  </w:pPr>
                  <w:r>
                    <w:rPr>
                      <w:rFonts w:eastAsiaTheme="minorEastAsia"/>
                      <w:b/>
                    </w:rPr>
                    <w:t>Model output</w:t>
                  </w:r>
                </w:p>
              </w:tc>
              <w:tc>
                <w:tcPr>
                  <w:tcW w:w="1137" w:type="dxa"/>
                </w:tcPr>
                <w:p w14:paraId="360FA035" w14:textId="77777777" w:rsidR="00153D76" w:rsidRDefault="00124E54">
                  <w:pPr>
                    <w:rPr>
                      <w:b/>
                    </w:rPr>
                  </w:pPr>
                  <w:r>
                    <w:rPr>
                      <w:rFonts w:eastAsiaTheme="minorEastAsia"/>
                      <w:b/>
                    </w:rPr>
                    <w:t xml:space="preserve"> TRP number</w:t>
                  </w:r>
                </w:p>
              </w:tc>
              <w:tc>
                <w:tcPr>
                  <w:tcW w:w="1251" w:type="dxa"/>
                </w:tcPr>
                <w:p w14:paraId="1081D225" w14:textId="77777777" w:rsidR="00153D76" w:rsidRDefault="00124E54">
                  <w:pPr>
                    <w:rPr>
                      <w:b/>
                    </w:rPr>
                  </w:pPr>
                  <w:r>
                    <w:rPr>
                      <w:rFonts w:eastAsiaTheme="minorEastAsia" w:hint="eastAsia"/>
                      <w:b/>
                    </w:rPr>
                    <w:t>Leng</w:t>
                  </w:r>
                  <w:r>
                    <w:rPr>
                      <w:rFonts w:eastAsiaTheme="minorEastAsia"/>
                      <w:b/>
                    </w:rPr>
                    <w:t>th</w:t>
                  </w:r>
                </w:p>
              </w:tc>
              <w:tc>
                <w:tcPr>
                  <w:tcW w:w="1365" w:type="dxa"/>
                </w:tcPr>
                <w:p w14:paraId="5F679474" w14:textId="77777777" w:rsidR="00153D76" w:rsidRDefault="00124E54">
                  <w:pPr>
                    <w:rPr>
                      <w:b/>
                    </w:rPr>
                  </w:pPr>
                  <w:r>
                    <w:rPr>
                      <w:rFonts w:eastAsiaTheme="minorEastAsia"/>
                      <w:b/>
                    </w:rPr>
                    <w:t>Training dataset</w:t>
                  </w:r>
                </w:p>
              </w:tc>
              <w:tc>
                <w:tcPr>
                  <w:tcW w:w="1365" w:type="dxa"/>
                </w:tcPr>
                <w:p w14:paraId="23B71D21" w14:textId="77777777" w:rsidR="00153D76" w:rsidRDefault="00124E54">
                  <w:pPr>
                    <w:rPr>
                      <w:b/>
                    </w:rPr>
                  </w:pPr>
                  <w:r>
                    <w:rPr>
                      <w:rFonts w:eastAsiaTheme="minorEastAsia"/>
                      <w:b/>
                    </w:rPr>
                    <w:t>Test dataset</w:t>
                  </w:r>
                </w:p>
              </w:tc>
              <w:tc>
                <w:tcPr>
                  <w:tcW w:w="1398" w:type="dxa"/>
                </w:tcPr>
                <w:p w14:paraId="42E53F8C" w14:textId="77777777" w:rsidR="00153D76" w:rsidRDefault="00124E54">
                  <w:pPr>
                    <w:rPr>
                      <w:b/>
                    </w:rPr>
                  </w:pPr>
                  <w:r>
                    <w:rPr>
                      <w:rFonts w:eastAsiaTheme="minorEastAsia"/>
                      <w:b/>
                    </w:rPr>
                    <w:t>Positioning accuracy @90% (m)</w:t>
                  </w:r>
                </w:p>
              </w:tc>
            </w:tr>
            <w:tr w:rsidR="00153D76" w14:paraId="30EF6B83" w14:textId="77777777">
              <w:tc>
                <w:tcPr>
                  <w:tcW w:w="1275" w:type="dxa"/>
                </w:tcPr>
                <w:p w14:paraId="43933261" w14:textId="77777777" w:rsidR="00153D76" w:rsidRDefault="00124E54">
                  <w:r>
                    <w:rPr>
                      <w:rFonts w:eastAsiaTheme="minorEastAsia"/>
                    </w:rPr>
                    <w:t>DP</w:t>
                  </w:r>
                </w:p>
              </w:tc>
              <w:tc>
                <w:tcPr>
                  <w:tcW w:w="1269" w:type="dxa"/>
                </w:tcPr>
                <w:p w14:paraId="01008A3C" w14:textId="77777777" w:rsidR="00153D76" w:rsidRDefault="00124E54">
                  <w:r>
                    <w:rPr>
                      <w:rFonts w:eastAsiaTheme="minorEastAsia" w:hint="eastAsia"/>
                    </w:rPr>
                    <w:t>P</w:t>
                  </w:r>
                  <w:r>
                    <w:rPr>
                      <w:rFonts w:eastAsiaTheme="minorEastAsia"/>
                    </w:rPr>
                    <w:t>os.</w:t>
                  </w:r>
                </w:p>
              </w:tc>
              <w:tc>
                <w:tcPr>
                  <w:tcW w:w="1137" w:type="dxa"/>
                </w:tcPr>
                <w:p w14:paraId="0CC3CEDB" w14:textId="77777777" w:rsidR="00153D76" w:rsidRDefault="00124E54">
                  <w:r>
                    <w:rPr>
                      <w:rFonts w:eastAsiaTheme="minorEastAsia" w:hint="eastAsia"/>
                    </w:rPr>
                    <w:t>4</w:t>
                  </w:r>
                </w:p>
              </w:tc>
              <w:tc>
                <w:tcPr>
                  <w:tcW w:w="1251" w:type="dxa"/>
                </w:tcPr>
                <w:p w14:paraId="4EE35DBB" w14:textId="77777777" w:rsidR="00153D76" w:rsidRDefault="00124E54">
                  <w:r>
                    <w:rPr>
                      <w:rFonts w:eastAsiaTheme="minorEastAsia" w:hint="eastAsia"/>
                    </w:rPr>
                    <w:t>1</w:t>
                  </w:r>
                  <w:r>
                    <w:rPr>
                      <w:rFonts w:eastAsiaTheme="minorEastAsia"/>
                    </w:rPr>
                    <w:t>28</w:t>
                  </w:r>
                </w:p>
              </w:tc>
              <w:tc>
                <w:tcPr>
                  <w:tcW w:w="1365" w:type="dxa"/>
                </w:tcPr>
                <w:p w14:paraId="038FC0CB" w14:textId="77777777" w:rsidR="00153D76" w:rsidRDefault="00124E54">
                  <w:r>
                    <w:rPr>
                      <w:rFonts w:eastAsiaTheme="minorEastAsia" w:hint="eastAsia"/>
                    </w:rPr>
                    <w:t>F</w:t>
                  </w:r>
                  <w:r>
                    <w:rPr>
                      <w:rFonts w:eastAsiaTheme="minorEastAsia"/>
                    </w:rPr>
                    <w:t>irst path + 8 Additional path</w:t>
                  </w:r>
                  <w:r>
                    <w:rPr>
                      <w:rFonts w:eastAsiaTheme="minorEastAsia" w:hint="eastAsia"/>
                    </w:rPr>
                    <w:t>s</w:t>
                  </w:r>
                  <w:r>
                    <w:rPr>
                      <w:rFonts w:eastAsiaTheme="minorEastAsia"/>
                    </w:rPr>
                    <w:t xml:space="preserve"> with </w:t>
                  </w:r>
                  <w:r>
                    <w:rPr>
                      <w:rFonts w:eastAsiaTheme="minorEastAsia"/>
                      <w:color w:val="FF0000"/>
                    </w:rPr>
                    <w:t xml:space="preserve">the highest power </w:t>
                  </w:r>
                </w:p>
              </w:tc>
              <w:tc>
                <w:tcPr>
                  <w:tcW w:w="1365" w:type="dxa"/>
                </w:tcPr>
                <w:p w14:paraId="3CE3CC1E"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the highest power</w:t>
                  </w:r>
                </w:p>
              </w:tc>
              <w:tc>
                <w:tcPr>
                  <w:tcW w:w="1398" w:type="dxa"/>
                </w:tcPr>
                <w:p w14:paraId="0A1A605C" w14:textId="77777777" w:rsidR="00153D76" w:rsidRDefault="00124E54">
                  <w:r>
                    <w:rPr>
                      <w:rFonts w:eastAsiaTheme="minorEastAsia" w:hint="eastAsia"/>
                    </w:rPr>
                    <w:t>1</w:t>
                  </w:r>
                  <w:r>
                    <w:rPr>
                      <w:rFonts w:eastAsiaTheme="minorEastAsia"/>
                    </w:rPr>
                    <w:t>.89</w:t>
                  </w:r>
                </w:p>
              </w:tc>
            </w:tr>
            <w:tr w:rsidR="00153D76" w14:paraId="5FAF4BA6" w14:textId="77777777">
              <w:tc>
                <w:tcPr>
                  <w:tcW w:w="1275" w:type="dxa"/>
                </w:tcPr>
                <w:p w14:paraId="6BFC3C01" w14:textId="77777777" w:rsidR="00153D76" w:rsidRDefault="00124E54">
                  <w:r>
                    <w:rPr>
                      <w:rFonts w:eastAsiaTheme="minorEastAsia"/>
                    </w:rPr>
                    <w:t>DP</w:t>
                  </w:r>
                </w:p>
              </w:tc>
              <w:tc>
                <w:tcPr>
                  <w:tcW w:w="1269" w:type="dxa"/>
                </w:tcPr>
                <w:p w14:paraId="4696F424" w14:textId="77777777" w:rsidR="00153D76" w:rsidRDefault="00124E54">
                  <w:r>
                    <w:rPr>
                      <w:rFonts w:eastAsiaTheme="minorEastAsia" w:hint="eastAsia"/>
                    </w:rPr>
                    <w:t>P</w:t>
                  </w:r>
                  <w:r>
                    <w:rPr>
                      <w:rFonts w:eastAsiaTheme="minorEastAsia"/>
                    </w:rPr>
                    <w:t>os.</w:t>
                  </w:r>
                </w:p>
              </w:tc>
              <w:tc>
                <w:tcPr>
                  <w:tcW w:w="1137" w:type="dxa"/>
                </w:tcPr>
                <w:p w14:paraId="2820D3A2" w14:textId="77777777" w:rsidR="00153D76" w:rsidRDefault="00124E54">
                  <w:r>
                    <w:rPr>
                      <w:rFonts w:eastAsiaTheme="minorEastAsia" w:hint="eastAsia"/>
                    </w:rPr>
                    <w:t>4</w:t>
                  </w:r>
                </w:p>
              </w:tc>
              <w:tc>
                <w:tcPr>
                  <w:tcW w:w="1251" w:type="dxa"/>
                </w:tcPr>
                <w:p w14:paraId="0E63BD6E" w14:textId="77777777" w:rsidR="00153D76" w:rsidRDefault="00124E54">
                  <w:r>
                    <w:rPr>
                      <w:rFonts w:eastAsiaTheme="minorEastAsia" w:hint="eastAsia"/>
                    </w:rPr>
                    <w:t>1</w:t>
                  </w:r>
                  <w:r>
                    <w:rPr>
                      <w:rFonts w:eastAsiaTheme="minorEastAsia"/>
                    </w:rPr>
                    <w:t>28</w:t>
                  </w:r>
                </w:p>
              </w:tc>
              <w:tc>
                <w:tcPr>
                  <w:tcW w:w="1365" w:type="dxa"/>
                </w:tcPr>
                <w:p w14:paraId="2366D4B1"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 xml:space="preserve">the highest power </w:t>
                  </w:r>
                </w:p>
              </w:tc>
              <w:tc>
                <w:tcPr>
                  <w:tcW w:w="1365" w:type="dxa"/>
                </w:tcPr>
                <w:p w14:paraId="3AFA58D4"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the minimal delay</w:t>
                  </w:r>
                </w:p>
              </w:tc>
              <w:tc>
                <w:tcPr>
                  <w:tcW w:w="1398" w:type="dxa"/>
                </w:tcPr>
                <w:p w14:paraId="312E7E48" w14:textId="77777777" w:rsidR="00153D76" w:rsidRDefault="00124E54">
                  <w:r>
                    <w:rPr>
                      <w:rFonts w:eastAsiaTheme="minorEastAsia" w:hint="eastAsia"/>
                    </w:rPr>
                    <w:t>3</w:t>
                  </w:r>
                  <w:r>
                    <w:rPr>
                      <w:rFonts w:eastAsiaTheme="minorEastAsia"/>
                    </w:rPr>
                    <w:t>.77</w:t>
                  </w:r>
                </w:p>
              </w:tc>
            </w:tr>
            <w:tr w:rsidR="00153D76" w14:paraId="3AC17391" w14:textId="77777777">
              <w:tc>
                <w:tcPr>
                  <w:tcW w:w="1275" w:type="dxa"/>
                </w:tcPr>
                <w:p w14:paraId="62F601AF" w14:textId="77777777" w:rsidR="00153D76" w:rsidRDefault="00124E54">
                  <w:r>
                    <w:rPr>
                      <w:rFonts w:eastAsiaTheme="minorEastAsia"/>
                    </w:rPr>
                    <w:t>DP</w:t>
                  </w:r>
                </w:p>
              </w:tc>
              <w:tc>
                <w:tcPr>
                  <w:tcW w:w="1269" w:type="dxa"/>
                </w:tcPr>
                <w:p w14:paraId="12AB8360" w14:textId="77777777" w:rsidR="00153D76" w:rsidRDefault="00124E54">
                  <w:r>
                    <w:rPr>
                      <w:rFonts w:eastAsiaTheme="minorEastAsia" w:hint="eastAsia"/>
                    </w:rPr>
                    <w:t>P</w:t>
                  </w:r>
                  <w:r>
                    <w:rPr>
                      <w:rFonts w:eastAsiaTheme="minorEastAsia"/>
                    </w:rPr>
                    <w:t>os.</w:t>
                  </w:r>
                </w:p>
              </w:tc>
              <w:tc>
                <w:tcPr>
                  <w:tcW w:w="1137" w:type="dxa"/>
                </w:tcPr>
                <w:p w14:paraId="58DBA376" w14:textId="77777777" w:rsidR="00153D76" w:rsidRDefault="00124E54">
                  <w:r>
                    <w:rPr>
                      <w:rFonts w:eastAsiaTheme="minorEastAsia" w:hint="eastAsia"/>
                    </w:rPr>
                    <w:t>4</w:t>
                  </w:r>
                </w:p>
              </w:tc>
              <w:tc>
                <w:tcPr>
                  <w:tcW w:w="1251" w:type="dxa"/>
                </w:tcPr>
                <w:p w14:paraId="7D1AB86F" w14:textId="77777777" w:rsidR="00153D76" w:rsidRDefault="00124E54">
                  <w:r>
                    <w:rPr>
                      <w:rFonts w:eastAsiaTheme="minorEastAsia" w:hint="eastAsia"/>
                    </w:rPr>
                    <w:t>1</w:t>
                  </w:r>
                  <w:r>
                    <w:rPr>
                      <w:rFonts w:eastAsiaTheme="minorEastAsia"/>
                    </w:rPr>
                    <w:t>28</w:t>
                  </w:r>
                </w:p>
              </w:tc>
              <w:tc>
                <w:tcPr>
                  <w:tcW w:w="1365" w:type="dxa"/>
                </w:tcPr>
                <w:p w14:paraId="052280F9" w14:textId="77777777" w:rsidR="00153D76" w:rsidRDefault="00124E54">
                  <w:r>
                    <w:rPr>
                      <w:rFonts w:eastAsiaTheme="minorEastAsia" w:hint="eastAsia"/>
                    </w:rPr>
                    <w:t>F</w:t>
                  </w:r>
                  <w:r>
                    <w:rPr>
                      <w:rFonts w:eastAsiaTheme="minorEastAsia"/>
                    </w:rPr>
                    <w:t xml:space="preserve">irst path + 8 Additional paths with </w:t>
                  </w:r>
                  <w:r>
                    <w:rPr>
                      <w:rFonts w:eastAsiaTheme="minorEastAsia"/>
                      <w:color w:val="FF0000"/>
                    </w:rPr>
                    <w:t xml:space="preserve">the highest power </w:t>
                  </w:r>
                </w:p>
              </w:tc>
              <w:tc>
                <w:tcPr>
                  <w:tcW w:w="1365" w:type="dxa"/>
                </w:tcPr>
                <w:p w14:paraId="17BA93AC" w14:textId="77777777" w:rsidR="00153D76" w:rsidRDefault="00124E54">
                  <w:r>
                    <w:rPr>
                      <w:rFonts w:eastAsiaTheme="minorEastAsia" w:hint="eastAsia"/>
                    </w:rPr>
                    <w:t>F</w:t>
                  </w:r>
                  <w:r>
                    <w:rPr>
                      <w:rFonts w:eastAsiaTheme="minorEastAsia"/>
                    </w:rPr>
                    <w:t xml:space="preserve">irst path + 8 </w:t>
                  </w:r>
                  <w:r>
                    <w:rPr>
                      <w:rFonts w:eastAsiaTheme="minorEastAsia"/>
                      <w:color w:val="FF0000"/>
                    </w:rPr>
                    <w:t>random Additional paths</w:t>
                  </w:r>
                </w:p>
              </w:tc>
              <w:tc>
                <w:tcPr>
                  <w:tcW w:w="1398" w:type="dxa"/>
                </w:tcPr>
                <w:p w14:paraId="6BBFDE56" w14:textId="77777777" w:rsidR="00153D76" w:rsidRDefault="00124E54">
                  <w:r>
                    <w:rPr>
                      <w:rFonts w:eastAsiaTheme="minorEastAsia" w:hint="eastAsia"/>
                    </w:rPr>
                    <w:t>9</w:t>
                  </w:r>
                  <w:r>
                    <w:rPr>
                      <w:rFonts w:eastAsiaTheme="minorEastAsia"/>
                    </w:rPr>
                    <w:t>.11</w:t>
                  </w:r>
                </w:p>
              </w:tc>
            </w:tr>
          </w:tbl>
          <w:p w14:paraId="2A7B51ED" w14:textId="77777777" w:rsidR="00153D76" w:rsidRDefault="00124E54">
            <w:pPr>
              <w:rPr>
                <w:rFonts w:cs="Calibri"/>
                <w:color w:val="000000"/>
              </w:rPr>
            </w:pPr>
            <w:r>
              <w:rPr>
                <w:rFonts w:cs="Calibri"/>
                <w:color w:val="000000"/>
              </w:rPr>
              <w:br/>
              <w:t>Observation 50:</w:t>
            </w:r>
            <w:r>
              <w:rPr>
                <w:rFonts w:cs="Calibri"/>
                <w:color w:val="000000"/>
              </w:rPr>
              <w:tab/>
              <w:t xml:space="preserve"> Regardless of the number of TRPs, the inconsistency of component (path) determination has a greater impact on the performance of DP as the model input than PDP.</w:t>
            </w:r>
          </w:p>
          <w:p w14:paraId="5802B92D" w14:textId="77777777" w:rsidR="00153D76" w:rsidRDefault="00124E54">
            <w:pPr>
              <w:rPr>
                <w:rFonts w:cs="Calibri"/>
                <w:color w:val="000000"/>
              </w:rPr>
            </w:pPr>
            <w:r>
              <w:rPr>
                <w:rFonts w:cs="Calibri"/>
                <w:color w:val="000000"/>
              </w:rPr>
              <w:t>Observation 51:</w:t>
            </w:r>
            <w:r>
              <w:rPr>
                <w:rFonts w:cs="Calibri"/>
                <w:color w:val="000000"/>
              </w:rPr>
              <w:tab/>
              <w:t xml:space="preserve">When legacy reporting framework is used for AI/ML based positioning, the inconsistency of component (path)  determination would severely degrade the positioning performance, specifically for these cases with small number of TRPs. </w:t>
            </w:r>
          </w:p>
          <w:p w14:paraId="7B86E982" w14:textId="77777777" w:rsidR="00153D76" w:rsidRDefault="00124E54">
            <w:pPr>
              <w:rPr>
                <w:rFonts w:cs="Calibri"/>
                <w:color w:val="000000"/>
              </w:rPr>
            </w:pPr>
            <w:r>
              <w:rPr>
                <w:rFonts w:cs="Calibri"/>
                <w:color w:val="000000"/>
              </w:rPr>
              <w:t>Proposal 28:</w:t>
            </w:r>
            <w:r>
              <w:rPr>
                <w:rFonts w:cs="Calibri"/>
                <w:color w:val="000000"/>
              </w:rPr>
              <w:tab/>
              <w:t>When legacy reporting framework is used for AI/ML based positioning, it is necessary to align the understanding between UE side and NW side on how to determine these additional paths or samples, such as based on power sorting and delay sorting.</w:t>
            </w:r>
          </w:p>
        </w:tc>
      </w:tr>
    </w:tbl>
    <w:p w14:paraId="32F0723C" w14:textId="77777777" w:rsidR="00153D76" w:rsidRDefault="00153D76">
      <w:pPr>
        <w:rPr>
          <w:lang w:eastAsia="ja-JP"/>
        </w:rPr>
      </w:pPr>
    </w:p>
    <w:p w14:paraId="4D5B2A2F" w14:textId="77777777" w:rsidR="00153D76" w:rsidRDefault="00124E54">
      <w:pPr>
        <w:pStyle w:val="Heading3"/>
      </w:pPr>
      <w:r>
        <w:t>1st round discussion</w:t>
      </w:r>
    </w:p>
    <w:p w14:paraId="3D6E3B5F" w14:textId="77777777" w:rsidR="00153D76" w:rsidRDefault="00124E54">
      <w:pPr>
        <w:rPr>
          <w:lang w:eastAsia="ja-JP"/>
        </w:rPr>
      </w:pPr>
      <w:r>
        <w:rPr>
          <w:lang w:eastAsia="ja-JP"/>
        </w:rPr>
        <w:t xml:space="preserve">Based on the input from vivo and QC, it is necessary to clarify what are used as model input in the evaluations, path-wise measurements or sample-wise measurements. Moderator's understanding is, the companies have </w:t>
      </w:r>
      <w:r>
        <w:rPr>
          <w:lang w:eastAsia="ja-JP"/>
        </w:rPr>
        <w:lastRenderedPageBreak/>
        <w:t xml:space="preserve">used sample-wise measurements as model input, unless otherwise stated (e.g., in vivo </w:t>
      </w:r>
      <w:r>
        <w:rPr>
          <w:rFonts w:cs="Calibri"/>
          <w:color w:val="000000"/>
        </w:rPr>
        <w:t>(R1-2306744))</w:t>
      </w:r>
      <w:r>
        <w:rPr>
          <w:lang w:eastAsia="ja-JP"/>
        </w:rPr>
        <w:t xml:space="preserve"> . Thus, it is proposed to clarify it as shown below, so that this can be captured in the TR to avoid confusion.</w:t>
      </w:r>
    </w:p>
    <w:p w14:paraId="48E86D60" w14:textId="77777777" w:rsidR="00153D76" w:rsidRDefault="00153D76">
      <w:pPr>
        <w:rPr>
          <w:lang w:eastAsia="ja-JP"/>
        </w:rPr>
      </w:pPr>
    </w:p>
    <w:p w14:paraId="17B8C8C1" w14:textId="77777777" w:rsidR="00153D76" w:rsidRDefault="00124E54">
      <w:pPr>
        <w:rPr>
          <w:b/>
          <w:bCs/>
          <w:u w:val="single"/>
        </w:rPr>
      </w:pPr>
      <w:r>
        <w:rPr>
          <w:b/>
          <w:bCs/>
          <w:highlight w:val="yellow"/>
          <w:u w:val="single"/>
        </w:rPr>
        <w:t>Proposal 3.1.1-1</w:t>
      </w:r>
    </w:p>
    <w:p w14:paraId="26FA5587" w14:textId="77777777" w:rsidR="00153D76" w:rsidRDefault="00124E54">
      <w:pPr>
        <w:rPr>
          <w:lang w:eastAsia="ja-JP"/>
        </w:rPr>
      </w:pPr>
      <w:r>
        <w:rPr>
          <w:lang w:eastAsia="ja-JP"/>
        </w:rPr>
        <w:t>For evaluation of AI/ML based positioning, when CIR, PDP, DP measurements are used as model input, they are time-domain sample-wise measurements, unless explicitly stated otherwise.</w:t>
      </w:r>
    </w:p>
    <w:p w14:paraId="41039DC7" w14:textId="77777777" w:rsidR="00F72126" w:rsidRPr="00266896" w:rsidRDefault="00F72126" w:rsidP="00F72126">
      <w:pPr>
        <w:rPr>
          <w:b/>
          <w:bCs/>
          <w:u w:val="single"/>
          <w:lang w:eastAsia="ja-JP"/>
        </w:rPr>
      </w:pPr>
      <w:r w:rsidRPr="00266896">
        <w:rPr>
          <w:b/>
          <w:bCs/>
          <w:u w:val="single"/>
          <w:lang w:eastAsia="ja-JP"/>
        </w:rPr>
        <w:t>Offline discussion:</w:t>
      </w:r>
    </w:p>
    <w:p w14:paraId="42C8B428" w14:textId="77777777" w:rsidR="00F72126" w:rsidRDefault="00F72126" w:rsidP="00F72126">
      <w:pPr>
        <w:rPr>
          <w:lang w:eastAsia="ja-JP"/>
        </w:rPr>
      </w:pPr>
      <w:r>
        <w:rPr>
          <w:lang w:eastAsia="ja-JP"/>
        </w:rPr>
        <w:t xml:space="preserve">For evaluation of AI/ML based positioning, when CIR, PDP, DP measurements are used as model input, they are time-domain sample-wise measurement </w:t>
      </w:r>
      <w:r w:rsidRPr="0034143D">
        <w:rPr>
          <w:color w:val="FF0000"/>
          <w:lang w:eastAsia="ja-JP"/>
        </w:rPr>
        <w:t>value</w:t>
      </w:r>
      <w:r>
        <w:rPr>
          <w:lang w:eastAsia="ja-JP"/>
        </w:rPr>
        <w:t>s, unless explicitly stated otherwise.</w:t>
      </w:r>
    </w:p>
    <w:p w14:paraId="6CAFE578"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5CB5DC7A" w14:textId="77777777">
        <w:tc>
          <w:tcPr>
            <w:tcW w:w="1418" w:type="dxa"/>
          </w:tcPr>
          <w:p w14:paraId="33032D19" w14:textId="77777777" w:rsidR="00153D76" w:rsidRDefault="00153D76">
            <w:pPr>
              <w:rPr>
                <w:b/>
              </w:rPr>
            </w:pPr>
          </w:p>
        </w:tc>
        <w:tc>
          <w:tcPr>
            <w:tcW w:w="8572" w:type="dxa"/>
          </w:tcPr>
          <w:p w14:paraId="1BE5DF57" w14:textId="77777777" w:rsidR="00153D76" w:rsidRDefault="00124E54">
            <w:pPr>
              <w:jc w:val="center"/>
              <w:rPr>
                <w:b/>
                <w:lang w:val="zh-CN"/>
              </w:rPr>
            </w:pPr>
            <w:r>
              <w:rPr>
                <w:rFonts w:hint="eastAsia"/>
                <w:b/>
                <w:lang w:val="zh-CN"/>
              </w:rPr>
              <w:t>Company</w:t>
            </w:r>
          </w:p>
        </w:tc>
      </w:tr>
      <w:tr w:rsidR="00153D76" w14:paraId="531420DC" w14:textId="77777777">
        <w:tc>
          <w:tcPr>
            <w:tcW w:w="1418" w:type="dxa"/>
          </w:tcPr>
          <w:p w14:paraId="47D82649" w14:textId="77777777" w:rsidR="00153D76" w:rsidRDefault="00124E54">
            <w:pPr>
              <w:rPr>
                <w:lang w:val="zh-CN"/>
              </w:rPr>
            </w:pPr>
            <w:r>
              <w:rPr>
                <w:rFonts w:hint="eastAsia"/>
                <w:lang w:val="zh-CN"/>
              </w:rPr>
              <w:t>Support</w:t>
            </w:r>
          </w:p>
        </w:tc>
        <w:tc>
          <w:tcPr>
            <w:tcW w:w="8572" w:type="dxa"/>
          </w:tcPr>
          <w:p w14:paraId="4A41A2EC" w14:textId="55D028F3" w:rsidR="00153D76" w:rsidRDefault="00124E54">
            <w:pPr>
              <w:rPr>
                <w:sz w:val="20"/>
                <w:szCs w:val="20"/>
              </w:rPr>
            </w:pPr>
            <w:proofErr w:type="spellStart"/>
            <w:r>
              <w:rPr>
                <w:sz w:val="20"/>
                <w:szCs w:val="20"/>
              </w:rPr>
              <w:t>Mtk</w:t>
            </w:r>
            <w:proofErr w:type="spellEnd"/>
            <w:r>
              <w:rPr>
                <w:rFonts w:hint="eastAsia"/>
                <w:sz w:val="20"/>
                <w:szCs w:val="20"/>
              </w:rPr>
              <w:t>, ZTE，Xiao</w:t>
            </w:r>
            <w:r>
              <w:rPr>
                <w:sz w:val="20"/>
                <w:szCs w:val="20"/>
              </w:rPr>
              <w:t>mi</w:t>
            </w:r>
            <w:r w:rsidR="00767EAA">
              <w:rPr>
                <w:sz w:val="20"/>
                <w:szCs w:val="20"/>
              </w:rPr>
              <w:t>, Apple</w:t>
            </w:r>
          </w:p>
        </w:tc>
      </w:tr>
      <w:tr w:rsidR="00153D76" w14:paraId="244554D6" w14:textId="77777777">
        <w:tc>
          <w:tcPr>
            <w:tcW w:w="1418" w:type="dxa"/>
          </w:tcPr>
          <w:p w14:paraId="463D6BB1" w14:textId="77777777" w:rsidR="00153D76" w:rsidRDefault="00124E54">
            <w:pPr>
              <w:rPr>
                <w:lang w:val="zh-CN"/>
              </w:rPr>
            </w:pPr>
            <w:r>
              <w:rPr>
                <w:rFonts w:hint="eastAsia"/>
                <w:lang w:val="zh-CN"/>
              </w:rPr>
              <w:t>Not support</w:t>
            </w:r>
          </w:p>
        </w:tc>
        <w:tc>
          <w:tcPr>
            <w:tcW w:w="8572" w:type="dxa"/>
          </w:tcPr>
          <w:p w14:paraId="3D5941FD" w14:textId="77777777" w:rsidR="00153D76" w:rsidRDefault="00153D76"/>
        </w:tc>
      </w:tr>
    </w:tbl>
    <w:p w14:paraId="12D46BFD"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00FFC7DB" w14:textId="77777777">
        <w:tc>
          <w:tcPr>
            <w:tcW w:w="1411" w:type="dxa"/>
          </w:tcPr>
          <w:p w14:paraId="7A3F7F01" w14:textId="77777777" w:rsidR="00153D76" w:rsidRDefault="00124E54">
            <w:pPr>
              <w:rPr>
                <w:b/>
                <w:bCs/>
                <w:lang w:eastAsia="ja-JP"/>
              </w:rPr>
            </w:pPr>
            <w:bookmarkStart w:id="1" w:name="_Hlk103701956"/>
            <w:r>
              <w:rPr>
                <w:b/>
                <w:bCs/>
                <w:lang w:eastAsia="ja-JP"/>
              </w:rPr>
              <w:t>Company</w:t>
            </w:r>
          </w:p>
        </w:tc>
        <w:tc>
          <w:tcPr>
            <w:tcW w:w="8574" w:type="dxa"/>
          </w:tcPr>
          <w:p w14:paraId="70F84F1C" w14:textId="77777777" w:rsidR="00153D76" w:rsidRDefault="00124E54">
            <w:pPr>
              <w:jc w:val="center"/>
              <w:rPr>
                <w:b/>
                <w:bCs/>
                <w:lang w:eastAsia="ja-JP"/>
              </w:rPr>
            </w:pPr>
            <w:r>
              <w:rPr>
                <w:b/>
                <w:bCs/>
                <w:lang w:eastAsia="ja-JP"/>
              </w:rPr>
              <w:t>Comments</w:t>
            </w:r>
          </w:p>
        </w:tc>
      </w:tr>
      <w:tr w:rsidR="00153D76" w14:paraId="2F52BC04" w14:textId="77777777">
        <w:tc>
          <w:tcPr>
            <w:tcW w:w="1411" w:type="dxa"/>
          </w:tcPr>
          <w:p w14:paraId="6FA2D893" w14:textId="77777777" w:rsidR="00153D76" w:rsidRDefault="00124E54">
            <w:pPr>
              <w:rPr>
                <w:sz w:val="20"/>
                <w:szCs w:val="20"/>
                <w:lang w:eastAsia="ja-JP"/>
              </w:rPr>
            </w:pPr>
            <w:r>
              <w:rPr>
                <w:sz w:val="20"/>
                <w:szCs w:val="20"/>
                <w:lang w:eastAsia="ja-JP"/>
              </w:rPr>
              <w:t>mtk</w:t>
            </w:r>
          </w:p>
        </w:tc>
        <w:tc>
          <w:tcPr>
            <w:tcW w:w="8574" w:type="dxa"/>
          </w:tcPr>
          <w:p w14:paraId="555B6C33" w14:textId="77777777" w:rsidR="00153D76" w:rsidRDefault="00124E54">
            <w:pPr>
              <w:rPr>
                <w:sz w:val="20"/>
                <w:szCs w:val="20"/>
                <w:lang w:eastAsia="ja-JP"/>
              </w:rPr>
            </w:pPr>
            <w:r>
              <w:rPr>
                <w:sz w:val="20"/>
                <w:szCs w:val="20"/>
                <w:lang w:eastAsia="ja-JP"/>
              </w:rPr>
              <w:t>It is known that, since the path delay may not be always possible to be at a single sampling point, it is usually to have several sampling points to represent a path delay, due to pulse shaping. The close path delays may share some sampling points. Using sample may be a better consideration</w:t>
            </w:r>
          </w:p>
        </w:tc>
      </w:tr>
      <w:tr w:rsidR="004B6DB4" w14:paraId="0E6E1E82" w14:textId="77777777">
        <w:tc>
          <w:tcPr>
            <w:tcW w:w="1411" w:type="dxa"/>
          </w:tcPr>
          <w:p w14:paraId="6476B0F0" w14:textId="62AF20E8" w:rsidR="004B6DB4" w:rsidRPr="004B6DB4" w:rsidRDefault="004B6DB4">
            <w:pPr>
              <w:rPr>
                <w:sz w:val="20"/>
                <w:szCs w:val="20"/>
                <w:lang w:val="en-US" w:eastAsia="ja-JP"/>
              </w:rPr>
            </w:pPr>
            <w:r>
              <w:rPr>
                <w:sz w:val="20"/>
                <w:szCs w:val="20"/>
                <w:lang w:val="en-US" w:eastAsia="ja-JP"/>
              </w:rPr>
              <w:t>HW/</w:t>
            </w:r>
            <w:proofErr w:type="spellStart"/>
            <w:r>
              <w:rPr>
                <w:sz w:val="20"/>
                <w:szCs w:val="20"/>
                <w:lang w:val="en-US" w:eastAsia="ja-JP"/>
              </w:rPr>
              <w:t>HiSi</w:t>
            </w:r>
            <w:proofErr w:type="spellEnd"/>
          </w:p>
        </w:tc>
        <w:tc>
          <w:tcPr>
            <w:tcW w:w="8574" w:type="dxa"/>
          </w:tcPr>
          <w:p w14:paraId="6C8EEDA7" w14:textId="183F39A9" w:rsidR="004B6DB4" w:rsidRDefault="004B6DB4" w:rsidP="004B6DB4">
            <w:pPr>
              <w:rPr>
                <w:lang w:eastAsia="ja-JP"/>
              </w:rPr>
            </w:pPr>
            <w:r>
              <w:rPr>
                <w:lang w:eastAsia="ja-JP"/>
              </w:rPr>
              <w:t>[Not support – some clarification is needed]</w:t>
            </w:r>
          </w:p>
          <w:p w14:paraId="4C93C3F6" w14:textId="3EBF6823" w:rsidR="004B6DB4" w:rsidRDefault="004B6DB4" w:rsidP="004B6DB4">
            <w:pPr>
              <w:rPr>
                <w:lang w:eastAsia="ja-JP"/>
              </w:rPr>
            </w:pPr>
            <w:r>
              <w:rPr>
                <w:lang w:eastAsia="ja-JP"/>
              </w:rPr>
              <w:t xml:space="preserve">Can the intention of this proposal please be clarified? </w:t>
            </w:r>
          </w:p>
          <w:p w14:paraId="0DE6A9C0" w14:textId="77777777" w:rsidR="004B6DB4" w:rsidRDefault="004B6DB4" w:rsidP="004B6DB4">
            <w:pPr>
              <w:rPr>
                <w:lang w:eastAsia="ja-JP"/>
              </w:rPr>
            </w:pPr>
            <w:r>
              <w:rPr>
                <w:lang w:eastAsia="ja-JP"/>
              </w:rPr>
              <w:t>We think the model input regardless whether it is CIR, PDP or DP is to some extent decoupled from the measurement itself.</w:t>
            </w:r>
          </w:p>
          <w:p w14:paraId="386ED1A9" w14:textId="650ADB60" w:rsidR="004B6DB4" w:rsidRDefault="004B6DB4" w:rsidP="004B6DB4">
            <w:pPr>
              <w:rPr>
                <w:sz w:val="20"/>
                <w:szCs w:val="20"/>
                <w:lang w:eastAsia="ja-JP"/>
              </w:rPr>
            </w:pPr>
            <w:r>
              <w:rPr>
                <w:lang w:eastAsia="ja-JP"/>
              </w:rPr>
              <w:t>For example the model input could be PDP with 256 time-domain samples. For e.g. Case 2b/3b, the measurement report could be 9 delay paths with power and then the model input PDP with 256 time-domain samples is constructed based on the measurement. Could it be clarified if/how this approach is covered by the proposal?</w:t>
            </w:r>
          </w:p>
        </w:tc>
      </w:tr>
      <w:bookmarkEnd w:id="1"/>
    </w:tbl>
    <w:p w14:paraId="1403B6FA" w14:textId="77777777" w:rsidR="00153D76" w:rsidRDefault="00153D76">
      <w:pPr>
        <w:rPr>
          <w:lang w:eastAsia="ja-JP"/>
        </w:rPr>
      </w:pPr>
    </w:p>
    <w:p w14:paraId="6D8F6045" w14:textId="77777777" w:rsidR="00153D76" w:rsidRDefault="00124E54">
      <w:pPr>
        <w:rPr>
          <w:color w:val="000000"/>
        </w:rPr>
      </w:pPr>
      <w:r>
        <w:rPr>
          <w:lang w:eastAsia="ja-JP"/>
        </w:rPr>
        <w:t xml:space="preserve">Regarding </w:t>
      </w:r>
      <w:r>
        <w:rPr>
          <w:color w:val="000000"/>
        </w:rPr>
        <w:t xml:space="preserve">Qualcomm (R1-2307920) proposal that the </w:t>
      </w:r>
      <w:proofErr w:type="spellStart"/>
      <w:r>
        <w:rPr>
          <w:color w:val="000000"/>
        </w:rPr>
        <w:t>N'</w:t>
      </w:r>
      <w:r>
        <w:rPr>
          <w:color w:val="000000"/>
          <w:vertAlign w:val="subscript"/>
        </w:rPr>
        <w:t>t</w:t>
      </w:r>
      <w:proofErr w:type="spellEnd"/>
      <w:r>
        <w:rPr>
          <w:color w:val="000000"/>
          <w:vertAlign w:val="subscript"/>
        </w:rPr>
        <w:t xml:space="preserve"> </w:t>
      </w:r>
      <w:r>
        <w:rPr>
          <w:color w:val="000000"/>
        </w:rPr>
        <w:t>measurements should be flexible, this refers to a proprietary algorithm ("</w:t>
      </w:r>
      <w:r>
        <w:rPr>
          <w:i/>
          <w:iCs/>
          <w:color w:val="000000"/>
        </w:rPr>
        <w:t>apply a proprietary algorithm to select the best measurements that better represent the underlying multipath propagation in the wireless environment</w:t>
      </w:r>
      <w:r>
        <w:rPr>
          <w:color w:val="000000"/>
        </w:rPr>
        <w:t xml:space="preserve">"). A related input is from vivo, where vivo investigated the PDP/DP path selection based on highest power vs minimum delay vs random selection. </w:t>
      </w:r>
    </w:p>
    <w:p w14:paraId="306D33E6" w14:textId="77777777" w:rsidR="00153D76" w:rsidRDefault="00124E54">
      <w:pPr>
        <w:rPr>
          <w:color w:val="000000"/>
        </w:rPr>
      </w:pPr>
      <w:r>
        <w:rPr>
          <w:color w:val="000000"/>
        </w:rPr>
        <w:t>Moderator's suggestion is to clarify this point for the study item evaluations, and leave this issue for future investigation (e.g., work item phase). It should be sufficient to stay with the agreement below for the study item</w:t>
      </w:r>
      <w:r>
        <w:rPr>
          <w:lang w:eastAsia="ja-JP"/>
        </w:rPr>
        <w:t>. The proposal is presented below so that this can be captured in the TR to avoid confusion</w:t>
      </w:r>
      <w:r>
        <w:rPr>
          <w:color w:val="000000"/>
        </w:rPr>
        <w:t>.</w:t>
      </w:r>
    </w:p>
    <w:p w14:paraId="686CC9B5" w14:textId="77777777" w:rsidR="00153D76" w:rsidRDefault="00124E54">
      <w:pPr>
        <w:ind w:left="567"/>
        <w:rPr>
          <w:rFonts w:ascii="Times" w:eastAsia="Batang" w:hAnsi="Times" w:cs="DengXian"/>
          <w:b/>
          <w:bCs/>
          <w:sz w:val="20"/>
          <w:highlight w:val="green"/>
          <w:lang w:val="en-GB"/>
        </w:rPr>
      </w:pPr>
      <w:r>
        <w:rPr>
          <w:rFonts w:ascii="Times" w:eastAsia="Batang" w:hAnsi="Times" w:cs="DengXian"/>
          <w:b/>
          <w:bCs/>
          <w:sz w:val="20"/>
          <w:highlight w:val="green"/>
          <w:lang w:val="en-GB"/>
        </w:rPr>
        <w:t>Agreement</w:t>
      </w:r>
    </w:p>
    <w:p w14:paraId="308305B6" w14:textId="77777777" w:rsidR="00153D76" w:rsidRDefault="00124E54">
      <w:pPr>
        <w:ind w:left="567"/>
        <w:rPr>
          <w:rFonts w:ascii="Times" w:eastAsia="Batang" w:hAnsi="Times"/>
          <w:sz w:val="20"/>
          <w:lang w:val="en-GB" w:eastAsia="ja-JP"/>
        </w:rPr>
      </w:pPr>
      <w:r>
        <w:rPr>
          <w:rFonts w:ascii="Times" w:eastAsia="Batang" w:hAnsi="Times"/>
          <w:sz w:val="20"/>
          <w:lang w:val="en-GB" w:eastAsia="ja-JP"/>
        </w:rPr>
        <w:lastRenderedPageBreak/>
        <w:t>For reporting the model input dimension N</w:t>
      </w:r>
      <w:r>
        <w:rPr>
          <w:rFonts w:ascii="Times" w:eastAsia="Batang" w:hAnsi="Times"/>
          <w:sz w:val="20"/>
          <w:vertAlign w:val="subscript"/>
          <w:lang w:val="en-GB" w:eastAsia="ja-JP"/>
        </w:rPr>
        <w:t>TRP</w:t>
      </w:r>
      <w:r>
        <w:rPr>
          <w:rFonts w:ascii="Times" w:eastAsia="Batang" w:hAnsi="Times"/>
          <w:sz w:val="20"/>
          <w:lang w:val="en-GB" w:eastAsia="ja-JP"/>
        </w:rPr>
        <w:t xml:space="preserve"> * </w:t>
      </w:r>
      <w:proofErr w:type="spellStart"/>
      <w:r>
        <w:rPr>
          <w:rFonts w:ascii="Times" w:eastAsia="Batang" w:hAnsi="Times"/>
          <w:sz w:val="20"/>
          <w:lang w:val="en-GB" w:eastAsia="ja-JP"/>
        </w:rPr>
        <w:t>N</w:t>
      </w:r>
      <w:r>
        <w:rPr>
          <w:rFonts w:ascii="Times" w:eastAsia="Batang" w:hAnsi="Times"/>
          <w:sz w:val="20"/>
          <w:vertAlign w:val="subscript"/>
          <w:lang w:val="en-GB" w:eastAsia="ja-JP"/>
        </w:rPr>
        <w:t>port</w:t>
      </w:r>
      <w:proofErr w:type="spellEnd"/>
      <w:r>
        <w:rPr>
          <w:rFonts w:ascii="Times" w:eastAsia="Batang" w:hAnsi="Times"/>
          <w:sz w:val="20"/>
          <w:lang w:val="en-GB" w:eastAsia="ja-JP"/>
        </w:rPr>
        <w:t xml:space="preserve"> * </w:t>
      </w:r>
      <w:proofErr w:type="spellStart"/>
      <w:r>
        <w:rPr>
          <w:rFonts w:ascii="Times" w:eastAsia="Batang" w:hAnsi="Times"/>
          <w:sz w:val="20"/>
          <w:lang w:val="en-GB" w:eastAsia="ja-JP"/>
        </w:rPr>
        <w:t>N</w:t>
      </w:r>
      <w:r>
        <w:rPr>
          <w:rFonts w:ascii="Times" w:eastAsia="Batang" w:hAnsi="Times"/>
          <w:sz w:val="20"/>
          <w:vertAlign w:val="subscript"/>
          <w:lang w:val="en-GB" w:eastAsia="ja-JP"/>
        </w:rPr>
        <w:t>t</w:t>
      </w:r>
      <w:proofErr w:type="spellEnd"/>
      <w:r>
        <w:rPr>
          <w:rFonts w:ascii="Times" w:eastAsia="Batang" w:hAnsi="Times"/>
          <w:sz w:val="20"/>
          <w:lang w:val="en-GB" w:eastAsia="ja-JP"/>
        </w:rPr>
        <w:t xml:space="preserve"> of CIR and PDP, </w:t>
      </w:r>
      <w:proofErr w:type="spellStart"/>
      <w:r>
        <w:rPr>
          <w:rFonts w:ascii="Times" w:eastAsia="Batang" w:hAnsi="Times"/>
          <w:sz w:val="20"/>
          <w:lang w:val="en-GB" w:eastAsia="ja-JP"/>
        </w:rPr>
        <w:t>N</w:t>
      </w:r>
      <w:r>
        <w:rPr>
          <w:rFonts w:ascii="Times" w:eastAsia="Batang" w:hAnsi="Times"/>
          <w:sz w:val="20"/>
          <w:vertAlign w:val="subscript"/>
          <w:lang w:val="en-GB" w:eastAsia="ja-JP"/>
        </w:rPr>
        <w:t>t</w:t>
      </w:r>
      <w:proofErr w:type="spellEnd"/>
      <w:r>
        <w:rPr>
          <w:rFonts w:ascii="Times" w:eastAsia="Batang" w:hAnsi="Times"/>
          <w:sz w:val="20"/>
          <w:lang w:val="en-GB" w:eastAsia="ja-JP"/>
        </w:rPr>
        <w:t xml:space="preserve"> refers to </w:t>
      </w:r>
      <w:proofErr w:type="spellStart"/>
      <w:r>
        <w:rPr>
          <w:rFonts w:ascii="Times" w:eastAsia="Batang" w:hAnsi="Times"/>
          <w:sz w:val="20"/>
          <w:lang w:val="en-GB" w:eastAsia="ja-JP"/>
        </w:rPr>
        <w:t>N</w:t>
      </w:r>
      <w:r>
        <w:rPr>
          <w:rFonts w:ascii="Times" w:eastAsia="Batang" w:hAnsi="Times"/>
          <w:sz w:val="20"/>
          <w:vertAlign w:val="subscript"/>
          <w:lang w:val="en-GB" w:eastAsia="ja-JP"/>
        </w:rPr>
        <w:t>t</w:t>
      </w:r>
      <w:proofErr w:type="spellEnd"/>
      <w:r>
        <w:rPr>
          <w:rFonts w:ascii="Times" w:eastAsia="Batang" w:hAnsi="Times"/>
          <w:sz w:val="20"/>
          <w:lang w:val="en-GB" w:eastAsia="ja-JP"/>
        </w:rPr>
        <w:t xml:space="preserve"> </w:t>
      </w:r>
      <w:r>
        <w:rPr>
          <w:rFonts w:ascii="Times" w:eastAsia="Batang" w:hAnsi="Times"/>
          <w:sz w:val="20"/>
          <w:lang w:val="en-GB"/>
        </w:rPr>
        <w:t xml:space="preserve">consecutive </w:t>
      </w:r>
      <w:r>
        <w:rPr>
          <w:rFonts w:ascii="Times" w:eastAsia="Batang" w:hAnsi="Times"/>
          <w:sz w:val="20"/>
          <w:lang w:val="en-GB" w:eastAsia="ja-JP"/>
        </w:rPr>
        <w:t>time domain samples.</w:t>
      </w:r>
    </w:p>
    <w:p w14:paraId="2D7EF29B" w14:textId="77777777" w:rsidR="00153D76" w:rsidRDefault="00124E54">
      <w:pPr>
        <w:numPr>
          <w:ilvl w:val="0"/>
          <w:numId w:val="22"/>
        </w:numPr>
        <w:ind w:left="1287"/>
        <w:rPr>
          <w:rFonts w:ascii="Times" w:eastAsia="Batang" w:hAnsi="Times"/>
          <w:sz w:val="20"/>
          <w:lang w:eastAsia="ja-JP"/>
        </w:rPr>
      </w:pPr>
      <w:r>
        <w:rPr>
          <w:rFonts w:ascii="Times" w:eastAsia="Batang" w:hAnsi="Times"/>
          <w:sz w:val="20"/>
          <w:lang w:eastAsia="ja-JP"/>
        </w:rPr>
        <w:t xml:space="preserve">If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&lt;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samples with the </w:t>
      </w:r>
      <w:r>
        <w:rPr>
          <w:rFonts w:ascii="Times" w:eastAsia="Batang" w:hAnsi="Times"/>
          <w:color w:val="FF0000"/>
          <w:sz w:val="20"/>
          <w:lang w:eastAsia="ja-JP"/>
        </w:rPr>
        <w:t xml:space="preserve">strongest power </w:t>
      </w:r>
      <w:r>
        <w:rPr>
          <w:rFonts w:ascii="Times" w:eastAsia="Batang" w:hAnsi="Times"/>
          <w:sz w:val="20"/>
          <w:lang w:eastAsia="ja-JP"/>
        </w:rPr>
        <w:t xml:space="preserve">are selected as model input, with </w:t>
      </w:r>
      <w:r>
        <w:rPr>
          <w:rFonts w:ascii="Times" w:eastAsia="SimSun" w:hAnsi="Times" w:hint="eastAsia"/>
          <w:sz w:val="20"/>
        </w:rPr>
        <w:t>remaining</w:t>
      </w:r>
      <w:r>
        <w:rPr>
          <w:rFonts w:ascii="Times" w:eastAsia="Batang" w:hAnsi="Times"/>
          <w:sz w:val="20"/>
          <w:lang w:eastAsia="ja-JP"/>
        </w:rPr>
        <w:t xml:space="preserv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w:t>
      </w:r>
      <w:r>
        <w:rPr>
          <w:rFonts w:ascii="Times" w:eastAsia="Batang" w:hAnsi="Times" w:cs="Calibri"/>
          <w:sz w:val="20"/>
          <w:lang w:eastAsia="ja-JP"/>
        </w:rPr>
        <w:t>‒</w:t>
      </w:r>
      <w:r>
        <w:rPr>
          <w:rFonts w:ascii="Times" w:eastAsia="Batang" w:hAnsi="Times"/>
          <w:sz w:val="20"/>
          <w:lang w:eastAsia="ja-JP"/>
        </w:rPr>
        <w:t xml:space="preserv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time domain samples set to zero, then companies report value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in addition to N</w:t>
      </w:r>
      <w:r>
        <w:rPr>
          <w:rFonts w:ascii="Times" w:eastAsia="Batang" w:hAnsi="Times"/>
          <w:sz w:val="20"/>
          <w:vertAlign w:val="subscript"/>
          <w:lang w:eastAsia="ja-JP"/>
        </w:rPr>
        <w:t>t</w:t>
      </w:r>
      <w:r>
        <w:rPr>
          <w:rFonts w:ascii="Times" w:eastAsia="Batang" w:hAnsi="Times"/>
          <w:sz w:val="20"/>
          <w:lang w:eastAsia="ja-JP"/>
        </w:rPr>
        <w:t xml:space="preserve">. It is also assumed that timing info for the </w:t>
      </w:r>
      <w:proofErr w:type="spellStart"/>
      <w:r>
        <w:rPr>
          <w:rFonts w:ascii="Times" w:eastAsia="Batang" w:hAnsi="Times"/>
          <w:sz w:val="20"/>
          <w:lang w:eastAsia="ja-JP"/>
        </w:rPr>
        <w:t>N’</w:t>
      </w:r>
      <w:r>
        <w:rPr>
          <w:rFonts w:ascii="Times" w:eastAsia="Batang" w:hAnsi="Times"/>
          <w:sz w:val="20"/>
          <w:vertAlign w:val="subscript"/>
          <w:lang w:eastAsia="ja-JP"/>
        </w:rPr>
        <w:t>t</w:t>
      </w:r>
      <w:proofErr w:type="spellEnd"/>
      <w:r>
        <w:rPr>
          <w:rFonts w:ascii="Times" w:eastAsia="Batang" w:hAnsi="Times"/>
          <w:sz w:val="20"/>
          <w:lang w:eastAsia="ja-JP"/>
        </w:rPr>
        <w:t xml:space="preserve"> samples need to be provided as model input.</w:t>
      </w:r>
    </w:p>
    <w:p w14:paraId="7A2DF5D4" w14:textId="77777777" w:rsidR="00153D76" w:rsidRDefault="00153D76">
      <w:pPr>
        <w:rPr>
          <w:rFonts w:ascii="Calibri" w:hAnsi="Calibri" w:cs="Calibri"/>
          <w:color w:val="000000"/>
        </w:rPr>
      </w:pPr>
    </w:p>
    <w:p w14:paraId="503CB7D5" w14:textId="77777777" w:rsidR="00153D76" w:rsidRDefault="00124E54">
      <w:pPr>
        <w:rPr>
          <w:b/>
          <w:bCs/>
          <w:u w:val="single"/>
        </w:rPr>
      </w:pPr>
      <w:r>
        <w:rPr>
          <w:b/>
          <w:bCs/>
          <w:highlight w:val="yellow"/>
          <w:u w:val="single"/>
        </w:rPr>
        <w:t>Proposal 3.1.1-2</w:t>
      </w:r>
    </w:p>
    <w:p w14:paraId="44653CEC" w14:textId="77777777" w:rsidR="00153D76" w:rsidRDefault="00124E54">
      <w:pPr>
        <w:rPr>
          <w:lang w:eastAsia="ja-JP"/>
        </w:rPr>
      </w:pPr>
      <w:r>
        <w:rPr>
          <w:lang w:eastAsia="ja-JP"/>
        </w:rPr>
        <w:t xml:space="preserve">For evaluation of AI/ML based positioning, when CIR, PDP, DP measurements are used as model input, when sub-sampling is applied, the selection of </w:t>
      </w:r>
      <w:proofErr w:type="spellStart"/>
      <w:r>
        <w:rPr>
          <w:lang w:eastAsia="ja-JP"/>
        </w:rPr>
        <w:t>N'</w:t>
      </w:r>
      <w:r>
        <w:rPr>
          <w:vertAlign w:val="subscript"/>
          <w:lang w:eastAsia="ja-JP"/>
        </w:rPr>
        <w:t>t</w:t>
      </w:r>
      <w:proofErr w:type="spellEnd"/>
      <w:r>
        <w:rPr>
          <w:lang w:eastAsia="ja-JP"/>
        </w:rPr>
        <w:t xml:space="preserve"> measurements is based on the strongest power, unless explicitly stated otherwise.</w:t>
      </w:r>
    </w:p>
    <w:p w14:paraId="7ADEFBB4" w14:textId="77777777" w:rsidR="00153D76" w:rsidRPr="00124E54" w:rsidRDefault="00124E54">
      <w:pPr>
        <w:pStyle w:val="ListParagraph"/>
        <w:numPr>
          <w:ilvl w:val="0"/>
          <w:numId w:val="22"/>
        </w:numPr>
        <w:rPr>
          <w:lang w:val="en-US" w:eastAsia="ja-JP"/>
        </w:rPr>
      </w:pPr>
      <w:r>
        <w:rPr>
          <w:lang w:val="en-US" w:eastAsia="ja-JP"/>
        </w:rPr>
        <w:t>T</w:t>
      </w:r>
      <w:r w:rsidRPr="00124E54">
        <w:rPr>
          <w:lang w:val="en-US" w:eastAsia="ja-JP"/>
        </w:rPr>
        <w:t>raining data</w:t>
      </w:r>
      <w:r>
        <w:rPr>
          <w:lang w:val="en-US" w:eastAsia="ja-JP"/>
        </w:rPr>
        <w:t>set</w:t>
      </w:r>
      <w:r w:rsidRPr="00124E54">
        <w:rPr>
          <w:lang w:val="en-US" w:eastAsia="ja-JP"/>
        </w:rPr>
        <w:t xml:space="preserve"> and test data</w:t>
      </w:r>
      <w:r>
        <w:rPr>
          <w:lang w:val="en-US" w:eastAsia="ja-JP"/>
        </w:rPr>
        <w:t>set</w:t>
      </w:r>
      <w:r w:rsidRPr="00124E54">
        <w:rPr>
          <w:lang w:val="en-US" w:eastAsia="ja-JP"/>
        </w:rPr>
        <w:t xml:space="preserve"> use the </w:t>
      </w:r>
      <w:r>
        <w:rPr>
          <w:lang w:val="en-US" w:eastAsia="ja-JP"/>
        </w:rPr>
        <w:t>same measurement selection method</w:t>
      </w:r>
      <w:r w:rsidRPr="00124E54">
        <w:rPr>
          <w:lang w:val="en-US" w:eastAsia="ja-JP"/>
        </w:rPr>
        <w:t xml:space="preserve"> </w:t>
      </w:r>
      <w:r>
        <w:rPr>
          <w:lang w:val="en-US" w:eastAsia="ja-JP"/>
        </w:rPr>
        <w:t xml:space="preserve">(e.g., strongest power) </w:t>
      </w:r>
      <w:r w:rsidRPr="00124E54">
        <w:rPr>
          <w:lang w:val="en-US" w:eastAsia="ja-JP"/>
        </w:rPr>
        <w:t>unless explicitly stated otherwise.</w:t>
      </w:r>
    </w:p>
    <w:p w14:paraId="576B1DA7"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650472DB" w14:textId="77777777">
        <w:tc>
          <w:tcPr>
            <w:tcW w:w="1418" w:type="dxa"/>
          </w:tcPr>
          <w:p w14:paraId="435D73D9" w14:textId="77777777" w:rsidR="00153D76" w:rsidRDefault="00153D76">
            <w:pPr>
              <w:rPr>
                <w:b/>
              </w:rPr>
            </w:pPr>
          </w:p>
        </w:tc>
        <w:tc>
          <w:tcPr>
            <w:tcW w:w="8572" w:type="dxa"/>
          </w:tcPr>
          <w:p w14:paraId="7332200C" w14:textId="77777777" w:rsidR="00153D76" w:rsidRDefault="00124E54">
            <w:pPr>
              <w:jc w:val="center"/>
              <w:rPr>
                <w:b/>
                <w:lang w:val="zh-CN"/>
              </w:rPr>
            </w:pPr>
            <w:r>
              <w:rPr>
                <w:rFonts w:hint="eastAsia"/>
                <w:b/>
                <w:lang w:val="zh-CN"/>
              </w:rPr>
              <w:t>Company</w:t>
            </w:r>
          </w:p>
        </w:tc>
      </w:tr>
      <w:tr w:rsidR="00153D76" w14:paraId="0214957D" w14:textId="77777777">
        <w:tc>
          <w:tcPr>
            <w:tcW w:w="1418" w:type="dxa"/>
          </w:tcPr>
          <w:p w14:paraId="76B71731" w14:textId="77777777" w:rsidR="00153D76" w:rsidRDefault="00124E54">
            <w:pPr>
              <w:rPr>
                <w:lang w:val="zh-CN"/>
              </w:rPr>
            </w:pPr>
            <w:r>
              <w:rPr>
                <w:rFonts w:hint="eastAsia"/>
                <w:lang w:val="zh-CN"/>
              </w:rPr>
              <w:t>Support</w:t>
            </w:r>
          </w:p>
        </w:tc>
        <w:tc>
          <w:tcPr>
            <w:tcW w:w="8572" w:type="dxa"/>
          </w:tcPr>
          <w:p w14:paraId="6901B89F" w14:textId="77777777" w:rsidR="00153D76" w:rsidRDefault="00124E54">
            <w:r>
              <w:rPr>
                <w:rFonts w:hint="eastAsia"/>
              </w:rPr>
              <w:t>ZTE</w:t>
            </w:r>
          </w:p>
        </w:tc>
      </w:tr>
      <w:tr w:rsidR="00153D76" w14:paraId="7A14A998" w14:textId="77777777">
        <w:tc>
          <w:tcPr>
            <w:tcW w:w="1418" w:type="dxa"/>
          </w:tcPr>
          <w:p w14:paraId="6AB79B33" w14:textId="77777777" w:rsidR="00153D76" w:rsidRDefault="00124E54">
            <w:pPr>
              <w:rPr>
                <w:lang w:val="zh-CN"/>
              </w:rPr>
            </w:pPr>
            <w:r>
              <w:rPr>
                <w:rFonts w:hint="eastAsia"/>
                <w:lang w:val="zh-CN"/>
              </w:rPr>
              <w:t>Not support</w:t>
            </w:r>
          </w:p>
        </w:tc>
        <w:tc>
          <w:tcPr>
            <w:tcW w:w="8572" w:type="dxa"/>
          </w:tcPr>
          <w:p w14:paraId="20C9D59D" w14:textId="77777777" w:rsidR="00153D76" w:rsidRDefault="00153D76"/>
        </w:tc>
      </w:tr>
    </w:tbl>
    <w:p w14:paraId="05BB29F4"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4A43F6F3" w14:textId="77777777">
        <w:tc>
          <w:tcPr>
            <w:tcW w:w="1411" w:type="dxa"/>
          </w:tcPr>
          <w:p w14:paraId="78452152" w14:textId="77777777" w:rsidR="00153D76" w:rsidRDefault="00124E54">
            <w:pPr>
              <w:rPr>
                <w:b/>
                <w:bCs/>
                <w:lang w:eastAsia="ja-JP"/>
              </w:rPr>
            </w:pPr>
            <w:r>
              <w:rPr>
                <w:b/>
                <w:bCs/>
                <w:lang w:eastAsia="ja-JP"/>
              </w:rPr>
              <w:t>Company</w:t>
            </w:r>
          </w:p>
        </w:tc>
        <w:tc>
          <w:tcPr>
            <w:tcW w:w="8574" w:type="dxa"/>
          </w:tcPr>
          <w:p w14:paraId="0F1C4306" w14:textId="77777777" w:rsidR="00153D76" w:rsidRDefault="00124E54">
            <w:pPr>
              <w:jc w:val="center"/>
              <w:rPr>
                <w:b/>
                <w:bCs/>
                <w:lang w:eastAsia="ja-JP"/>
              </w:rPr>
            </w:pPr>
            <w:r>
              <w:rPr>
                <w:b/>
                <w:bCs/>
                <w:lang w:eastAsia="ja-JP"/>
              </w:rPr>
              <w:t>Comments</w:t>
            </w:r>
          </w:p>
        </w:tc>
      </w:tr>
      <w:tr w:rsidR="00153D76" w14:paraId="2D067FEA" w14:textId="77777777">
        <w:tc>
          <w:tcPr>
            <w:tcW w:w="1411" w:type="dxa"/>
          </w:tcPr>
          <w:p w14:paraId="2C65A3D7" w14:textId="77877C7D" w:rsidR="00153D76" w:rsidRDefault="004B6DB4">
            <w:pPr>
              <w:rPr>
                <w:lang w:eastAsia="ja-JP"/>
              </w:rPr>
            </w:pPr>
            <w:r>
              <w:rPr>
                <w:lang w:eastAsia="ja-JP"/>
              </w:rPr>
              <w:t>Hw/HiSi</w:t>
            </w:r>
          </w:p>
        </w:tc>
        <w:tc>
          <w:tcPr>
            <w:tcW w:w="8574" w:type="dxa"/>
          </w:tcPr>
          <w:p w14:paraId="3B30A646" w14:textId="77777777" w:rsidR="004B6DB4" w:rsidRDefault="004B6DB4" w:rsidP="004B6DB4">
            <w:pPr>
              <w:rPr>
                <w:lang w:eastAsia="ja-JP"/>
              </w:rPr>
            </w:pPr>
            <w:r>
              <w:rPr>
                <w:lang w:eastAsia="ja-JP"/>
              </w:rPr>
              <w:t>[Support the intention]</w:t>
            </w:r>
          </w:p>
          <w:p w14:paraId="54679E26" w14:textId="77777777" w:rsidR="004B6DB4" w:rsidRDefault="004B6DB4" w:rsidP="004B6DB4">
            <w:pPr>
              <w:rPr>
                <w:lang w:eastAsia="ja-JP"/>
              </w:rPr>
            </w:pPr>
            <w:r>
              <w:rPr>
                <w:lang w:eastAsia="ja-JP"/>
              </w:rPr>
              <w:t>To leave no doubt about the N’t it should be additionally stated that the N’t measurements are not necessarily time-consecutive.</w:t>
            </w:r>
          </w:p>
          <w:p w14:paraId="262B0607" w14:textId="77777777" w:rsidR="004B6DB4" w:rsidRDefault="004B6DB4" w:rsidP="004B6DB4">
            <w:pPr>
              <w:rPr>
                <w:b/>
                <w:bCs/>
                <w:u w:val="single"/>
              </w:rPr>
            </w:pPr>
            <w:r>
              <w:rPr>
                <w:b/>
                <w:bCs/>
                <w:color w:val="FF0000"/>
                <w:highlight w:val="yellow"/>
                <w:u w:val="single"/>
              </w:rPr>
              <w:t xml:space="preserve">Updated </w:t>
            </w:r>
            <w:r>
              <w:rPr>
                <w:b/>
                <w:bCs/>
                <w:highlight w:val="yellow"/>
                <w:u w:val="single"/>
              </w:rPr>
              <w:t>Proposal 3.1.1-2</w:t>
            </w:r>
          </w:p>
          <w:p w14:paraId="5B92F56F" w14:textId="77777777" w:rsidR="004B6DB4" w:rsidRDefault="004B6DB4" w:rsidP="004B6DB4">
            <w:pPr>
              <w:rPr>
                <w:lang w:eastAsia="ja-JP"/>
              </w:rPr>
            </w:pPr>
            <w:r>
              <w:rPr>
                <w:lang w:eastAsia="ja-JP"/>
              </w:rPr>
              <w:t>For evaluation of AI/ML based positioning, when CIR, PDP, DP measurements are used as model input, when sub-sampling is applied, the selection of N'</w:t>
            </w:r>
            <w:r>
              <w:rPr>
                <w:vertAlign w:val="subscript"/>
                <w:lang w:eastAsia="ja-JP"/>
              </w:rPr>
              <w:t>t</w:t>
            </w:r>
            <w:r>
              <w:rPr>
                <w:lang w:eastAsia="ja-JP"/>
              </w:rPr>
              <w:t xml:space="preserve"> measurements is based on the strongest power </w:t>
            </w:r>
            <w:r>
              <w:rPr>
                <w:color w:val="FF0000"/>
                <w:lang w:eastAsia="ja-JP"/>
              </w:rPr>
              <w:t xml:space="preserve">implying that the N’t measurement are not necessarily time-consecutive </w:t>
            </w:r>
            <w:r>
              <w:rPr>
                <w:lang w:eastAsia="ja-JP"/>
              </w:rPr>
              <w:t>, unless explicitly stated otherwise.</w:t>
            </w:r>
          </w:p>
          <w:p w14:paraId="524B4798" w14:textId="2FDE9AB0" w:rsidR="00153D76" w:rsidRDefault="004B6DB4" w:rsidP="004B6DB4">
            <w:pPr>
              <w:rPr>
                <w:lang w:eastAsia="ja-JP"/>
              </w:rPr>
            </w:pPr>
            <w:r>
              <w:rPr>
                <w:lang w:eastAsia="ja-JP"/>
              </w:rPr>
              <w:t>Training dataset and test dataset use the same measurement</w:t>
            </w:r>
          </w:p>
        </w:tc>
      </w:tr>
    </w:tbl>
    <w:p w14:paraId="6D660AD9" w14:textId="77777777" w:rsidR="00153D76" w:rsidRDefault="00153D76">
      <w:pPr>
        <w:rPr>
          <w:lang w:eastAsia="ja-JP"/>
        </w:rPr>
      </w:pPr>
    </w:p>
    <w:p w14:paraId="35744741" w14:textId="4E468A39" w:rsidR="00EB2A36" w:rsidRDefault="00EB2A36" w:rsidP="00EB2A36">
      <w:pPr>
        <w:pStyle w:val="Heading3"/>
      </w:pPr>
      <w:r>
        <w:t>2</w:t>
      </w:r>
      <w:r w:rsidRPr="00EB2A36">
        <w:rPr>
          <w:vertAlign w:val="superscript"/>
        </w:rPr>
        <w:t>nd</w:t>
      </w:r>
      <w:r>
        <w:t xml:space="preserve"> round discussion</w:t>
      </w:r>
    </w:p>
    <w:p w14:paraId="29BAAFCC" w14:textId="261FCBAF" w:rsidR="007F6E5C" w:rsidRDefault="00AE7D4A" w:rsidP="007F6E5C">
      <w:pPr>
        <w:rPr>
          <w:lang w:val="en-GB" w:eastAsia="ja-JP"/>
        </w:rPr>
      </w:pPr>
      <w:r>
        <w:rPr>
          <w:lang w:val="en-GB" w:eastAsia="ja-JP"/>
        </w:rPr>
        <w:t xml:space="preserve">For </w:t>
      </w:r>
      <w:r w:rsidRPr="00AE7D4A">
        <w:rPr>
          <w:lang w:val="en-GB" w:eastAsia="ja-JP"/>
        </w:rPr>
        <w:t>Proposal 3.1.</w:t>
      </w:r>
      <w:r>
        <w:rPr>
          <w:lang w:val="en-GB" w:eastAsia="ja-JP"/>
        </w:rPr>
        <w:t>1</w:t>
      </w:r>
      <w:r w:rsidRPr="00AE7D4A">
        <w:rPr>
          <w:lang w:val="en-GB" w:eastAsia="ja-JP"/>
        </w:rPr>
        <w:t>-1</w:t>
      </w:r>
      <w:r>
        <w:rPr>
          <w:lang w:val="en-GB" w:eastAsia="ja-JP"/>
        </w:rPr>
        <w:t>, i</w:t>
      </w:r>
      <w:r w:rsidR="007F6E5C">
        <w:rPr>
          <w:lang w:val="en-GB" w:eastAsia="ja-JP"/>
        </w:rPr>
        <w:t>n offline discussion, companies have different views on</w:t>
      </w:r>
      <w:r w:rsidR="00C81F82">
        <w:rPr>
          <w:lang w:val="en-GB" w:eastAsia="ja-JP"/>
        </w:rPr>
        <w:t xml:space="preserve"> 'sample'</w:t>
      </w:r>
      <w:r w:rsidR="00772AC0">
        <w:rPr>
          <w:lang w:val="en-GB" w:eastAsia="ja-JP"/>
        </w:rPr>
        <w:t>, 'path',</w:t>
      </w:r>
      <w:r w:rsidR="00C81F82">
        <w:rPr>
          <w:lang w:val="en-GB" w:eastAsia="ja-JP"/>
        </w:rPr>
        <w:t xml:space="preserve"> 'measurement'</w:t>
      </w:r>
      <w:r w:rsidR="00772AC0">
        <w:rPr>
          <w:lang w:val="en-GB" w:eastAsia="ja-JP"/>
        </w:rPr>
        <w:t xml:space="preserve">. The concern is mainly on how CIR/DP/DP </w:t>
      </w:r>
      <w:r w:rsidR="00FD7741">
        <w:rPr>
          <w:lang w:val="en-GB" w:eastAsia="ja-JP"/>
        </w:rPr>
        <w:t xml:space="preserve">may affect the specification. Moderator's understanding is, for the evaluation in this study item, we only need to clarify that </w:t>
      </w:r>
      <w:r w:rsidR="005922C6">
        <w:rPr>
          <w:lang w:val="en-GB" w:eastAsia="ja-JP"/>
        </w:rPr>
        <w:t xml:space="preserve">companies used samples </w:t>
      </w:r>
      <w:r w:rsidR="009232EB">
        <w:rPr>
          <w:lang w:val="en-GB" w:eastAsia="ja-JP"/>
        </w:rPr>
        <w:t xml:space="preserve">according to the sampling period </w:t>
      </w:r>
      <w:r w:rsidR="005922C6">
        <w:rPr>
          <w:lang w:val="en-GB" w:eastAsia="ja-JP"/>
        </w:rPr>
        <w:t>as model input</w:t>
      </w:r>
      <w:r w:rsidR="008B357F">
        <w:rPr>
          <w:lang w:val="en-GB" w:eastAsia="ja-JP"/>
        </w:rPr>
        <w:t>, which is according to existing RAN1 agreement</w:t>
      </w:r>
      <w:r w:rsidR="005922C6">
        <w:rPr>
          <w:lang w:val="en-GB" w:eastAsia="ja-JP"/>
        </w:rPr>
        <w:t xml:space="preserve">. We do not need to worry about the potential specification impact at the moment. </w:t>
      </w:r>
      <w:r w:rsidR="008B357F">
        <w:rPr>
          <w:lang w:val="en-GB" w:eastAsia="ja-JP"/>
        </w:rPr>
        <w:t>Just to clarify for the TR readers.</w:t>
      </w:r>
      <w:r w:rsidR="005E1284">
        <w:rPr>
          <w:lang w:val="en-GB" w:eastAsia="ja-JP"/>
        </w:rPr>
        <w:t xml:space="preserve"> The proposal is updated below.</w:t>
      </w:r>
    </w:p>
    <w:p w14:paraId="52774FFF" w14:textId="77777777" w:rsidR="00BA6657" w:rsidRPr="007F6E5C" w:rsidRDefault="00BA6657" w:rsidP="007F6E5C">
      <w:pPr>
        <w:rPr>
          <w:lang w:val="en-GB" w:eastAsia="ja-JP"/>
        </w:rPr>
      </w:pPr>
    </w:p>
    <w:p w14:paraId="7891922A" w14:textId="7CB214AE" w:rsidR="007F6E5C" w:rsidRDefault="007F6E5C" w:rsidP="007F6E5C">
      <w:pPr>
        <w:rPr>
          <w:b/>
          <w:bCs/>
          <w:u w:val="single"/>
        </w:rPr>
      </w:pPr>
      <w:r>
        <w:rPr>
          <w:b/>
          <w:bCs/>
          <w:highlight w:val="yellow"/>
          <w:u w:val="single"/>
        </w:rPr>
        <w:t>Proposal 3.1.</w:t>
      </w:r>
      <w:r w:rsidR="00634743">
        <w:rPr>
          <w:b/>
          <w:bCs/>
          <w:highlight w:val="yellow"/>
          <w:u w:val="single"/>
        </w:rPr>
        <w:t>2</w:t>
      </w:r>
      <w:r>
        <w:rPr>
          <w:b/>
          <w:bCs/>
          <w:highlight w:val="yellow"/>
          <w:u w:val="single"/>
        </w:rPr>
        <w:t>-1</w:t>
      </w:r>
    </w:p>
    <w:p w14:paraId="03A152EB" w14:textId="47B2C120" w:rsidR="007F6E5C" w:rsidRDefault="007F6E5C" w:rsidP="007F6E5C">
      <w:pPr>
        <w:rPr>
          <w:lang w:eastAsia="ja-JP"/>
        </w:rPr>
      </w:pPr>
      <w:r>
        <w:rPr>
          <w:lang w:eastAsia="ja-JP"/>
        </w:rPr>
        <w:t xml:space="preserve">For evaluation of AI/ML based positioning, when CIR, PDP, DP </w:t>
      </w:r>
      <w:r w:rsidRPr="00CB734F">
        <w:rPr>
          <w:lang w:eastAsia="ja-JP"/>
        </w:rPr>
        <w:t xml:space="preserve">measurements </w:t>
      </w:r>
      <w:r>
        <w:rPr>
          <w:lang w:eastAsia="ja-JP"/>
        </w:rPr>
        <w:t>are used as model input, they are time-domain sample</w:t>
      </w:r>
      <w:r w:rsidR="00FF3ECF">
        <w:rPr>
          <w:lang w:eastAsia="ja-JP"/>
        </w:rPr>
        <w:t xml:space="preserve"> </w:t>
      </w:r>
      <w:r w:rsidR="00FF3ECF" w:rsidRPr="00FF3ECF">
        <w:rPr>
          <w:color w:val="FF0000"/>
          <w:lang w:eastAsia="ja-JP"/>
        </w:rPr>
        <w:t>values</w:t>
      </w:r>
      <w:r w:rsidR="00593B9C">
        <w:rPr>
          <w:color w:val="FF0000"/>
          <w:lang w:eastAsia="ja-JP"/>
        </w:rPr>
        <w:t xml:space="preserve"> according to the sampling period</w:t>
      </w:r>
      <w:r w:rsidRPr="00FF3ECF">
        <w:rPr>
          <w:strike/>
          <w:color w:val="FF0000"/>
          <w:lang w:eastAsia="ja-JP"/>
        </w:rPr>
        <w:t xml:space="preserve"> </w:t>
      </w:r>
      <w:r w:rsidRPr="0085511B">
        <w:rPr>
          <w:strike/>
          <w:color w:val="FF0000"/>
          <w:lang w:eastAsia="ja-JP"/>
        </w:rPr>
        <w:t>measurements</w:t>
      </w:r>
      <w:r>
        <w:rPr>
          <w:lang w:eastAsia="ja-JP"/>
        </w:rPr>
        <w:t>, unless explicitly stated otherwise.</w:t>
      </w:r>
    </w:p>
    <w:tbl>
      <w:tblPr>
        <w:tblStyle w:val="TableGrid"/>
        <w:tblW w:w="9985" w:type="dxa"/>
        <w:tblLook w:val="04A0" w:firstRow="1" w:lastRow="0" w:firstColumn="1" w:lastColumn="0" w:noHBand="0" w:noVBand="1"/>
      </w:tblPr>
      <w:tblGrid>
        <w:gridCol w:w="1411"/>
        <w:gridCol w:w="8574"/>
      </w:tblGrid>
      <w:tr w:rsidR="00634743" w14:paraId="519B88B0" w14:textId="77777777" w:rsidTr="007A4324">
        <w:tc>
          <w:tcPr>
            <w:tcW w:w="1411" w:type="dxa"/>
          </w:tcPr>
          <w:p w14:paraId="7AC3C79E" w14:textId="77777777" w:rsidR="00634743" w:rsidRDefault="00634743" w:rsidP="007A4324">
            <w:pPr>
              <w:rPr>
                <w:b/>
                <w:bCs/>
              </w:rPr>
            </w:pPr>
            <w:r>
              <w:rPr>
                <w:b/>
                <w:bCs/>
                <w:lang w:val="en-US"/>
              </w:rPr>
              <w:t>Company</w:t>
            </w:r>
          </w:p>
        </w:tc>
        <w:tc>
          <w:tcPr>
            <w:tcW w:w="8574" w:type="dxa"/>
          </w:tcPr>
          <w:p w14:paraId="43CE04D0" w14:textId="77777777" w:rsidR="00634743" w:rsidRDefault="00634743" w:rsidP="007A4324">
            <w:pPr>
              <w:jc w:val="center"/>
              <w:rPr>
                <w:b/>
                <w:bCs/>
              </w:rPr>
            </w:pPr>
            <w:r>
              <w:rPr>
                <w:b/>
                <w:bCs/>
                <w:lang w:val="en-US"/>
              </w:rPr>
              <w:t>Comments</w:t>
            </w:r>
          </w:p>
        </w:tc>
      </w:tr>
      <w:tr w:rsidR="00634743" w14:paraId="69C3FBF9" w14:textId="77777777" w:rsidTr="007A4324">
        <w:tc>
          <w:tcPr>
            <w:tcW w:w="1411" w:type="dxa"/>
          </w:tcPr>
          <w:p w14:paraId="56D79BB5" w14:textId="1D53F76A" w:rsidR="00634743" w:rsidRPr="007A4324" w:rsidRDefault="007A4324" w:rsidP="007A4324">
            <w:pPr>
              <w:rPr>
                <w:rFonts w:eastAsiaTheme="minorEastAsia"/>
              </w:rPr>
            </w:pPr>
            <w:r>
              <w:rPr>
                <w:rFonts w:eastAsiaTheme="minorEastAsia" w:hint="eastAsia"/>
              </w:rPr>
              <w:t>CATT</w:t>
            </w:r>
          </w:p>
        </w:tc>
        <w:tc>
          <w:tcPr>
            <w:tcW w:w="8574" w:type="dxa"/>
          </w:tcPr>
          <w:p w14:paraId="287D4B71" w14:textId="085AADF7" w:rsidR="00634743" w:rsidRPr="007A4324" w:rsidRDefault="007A4324" w:rsidP="007A4324">
            <w:pPr>
              <w:rPr>
                <w:rFonts w:eastAsiaTheme="minorEastAsia"/>
              </w:rPr>
            </w:pPr>
            <w:r>
              <w:rPr>
                <w:rFonts w:eastAsiaTheme="minorEastAsia" w:hint="eastAsia"/>
              </w:rPr>
              <w:t>Support</w:t>
            </w:r>
          </w:p>
        </w:tc>
      </w:tr>
      <w:tr w:rsidR="00C631A0" w14:paraId="65447EE4" w14:textId="77777777" w:rsidTr="007A4324">
        <w:tc>
          <w:tcPr>
            <w:tcW w:w="1411" w:type="dxa"/>
          </w:tcPr>
          <w:p w14:paraId="14A4951F" w14:textId="24BA592C" w:rsidR="00C631A0" w:rsidRDefault="00C631A0" w:rsidP="00C631A0">
            <w:pPr>
              <w:rPr>
                <w:rFonts w:eastAsiaTheme="minorEastAsia"/>
              </w:rPr>
            </w:pPr>
            <w:r>
              <w:rPr>
                <w:rFonts w:eastAsiaTheme="minorEastAsia"/>
              </w:rPr>
              <w:t>Qualcomm</w:t>
            </w:r>
          </w:p>
        </w:tc>
        <w:tc>
          <w:tcPr>
            <w:tcW w:w="8574" w:type="dxa"/>
          </w:tcPr>
          <w:p w14:paraId="792F1293" w14:textId="77777777" w:rsidR="00C631A0" w:rsidRDefault="00C631A0" w:rsidP="00C631A0">
            <w:r>
              <w:t xml:space="preserve">We have strong concern with this proposal. The previous agreements on evaluation did not dictate any sampling period for generating CIR, PDP, DP (samples/measurements). Whether a agreeing on sampling period would be needed to generate CIR/PDP/DP can be discussed in future. Let’s leave this for a work item phase. </w:t>
            </w:r>
          </w:p>
          <w:p w14:paraId="08F97685" w14:textId="3EC7A970" w:rsidR="00C631A0" w:rsidRDefault="00C631A0" w:rsidP="00C631A0">
            <w:pPr>
              <w:rPr>
                <w:rFonts w:eastAsiaTheme="minorEastAsia"/>
              </w:rPr>
            </w:pPr>
            <w:r>
              <w:t>Note: this summary version does not incorporate all comments submitted by companies in the previous round.</w:t>
            </w:r>
          </w:p>
        </w:tc>
      </w:tr>
    </w:tbl>
    <w:p w14:paraId="7EBB14AC" w14:textId="77777777" w:rsidR="00153D76" w:rsidRDefault="00153D76">
      <w:pPr>
        <w:rPr>
          <w:lang w:eastAsia="ja-JP"/>
        </w:rPr>
      </w:pPr>
    </w:p>
    <w:p w14:paraId="16314CBA" w14:textId="34437C3D" w:rsidR="00634743" w:rsidRDefault="0096554D">
      <w:pPr>
        <w:rPr>
          <w:lang w:eastAsia="ja-JP"/>
        </w:rPr>
      </w:pPr>
      <w:r>
        <w:rPr>
          <w:lang w:eastAsia="ja-JP"/>
        </w:rPr>
        <w:t xml:space="preserve">For </w:t>
      </w:r>
      <w:r w:rsidRPr="0096554D">
        <w:rPr>
          <w:lang w:eastAsia="ja-JP"/>
        </w:rPr>
        <w:t>Proposal 3.1.1-2</w:t>
      </w:r>
      <w:r>
        <w:rPr>
          <w:lang w:eastAsia="ja-JP"/>
        </w:rPr>
        <w:t xml:space="preserve">, it is updated to </w:t>
      </w:r>
      <w:r w:rsidR="00602C82">
        <w:rPr>
          <w:lang w:eastAsia="ja-JP"/>
        </w:rPr>
        <w:t xml:space="preserve">reflect </w:t>
      </w:r>
      <w:r>
        <w:rPr>
          <w:lang w:eastAsia="ja-JP"/>
        </w:rPr>
        <w:t>Huawei/</w:t>
      </w:r>
      <w:proofErr w:type="spellStart"/>
      <w:r>
        <w:rPr>
          <w:lang w:eastAsia="ja-JP"/>
        </w:rPr>
        <w:t>HiSi</w:t>
      </w:r>
      <w:proofErr w:type="spellEnd"/>
      <w:r>
        <w:rPr>
          <w:lang w:eastAsia="ja-JP"/>
        </w:rPr>
        <w:t xml:space="preserve"> comment to make it clear.</w:t>
      </w:r>
      <w:r w:rsidR="00602C82">
        <w:rPr>
          <w:lang w:eastAsia="ja-JP"/>
        </w:rPr>
        <w:t xml:space="preserve"> In general, when sub-sampling is applied, regardless of the criteria (power based, delay based, …), the measurements are not necessarily consecutive in time.</w:t>
      </w:r>
    </w:p>
    <w:p w14:paraId="01854F9C" w14:textId="77777777" w:rsidR="006F4C54" w:rsidRDefault="006F4C54">
      <w:pPr>
        <w:rPr>
          <w:lang w:eastAsia="ja-JP"/>
        </w:rPr>
      </w:pPr>
    </w:p>
    <w:p w14:paraId="21401CE4" w14:textId="0FD93BA7" w:rsidR="00634743" w:rsidRPr="006F4C54" w:rsidRDefault="00634743" w:rsidP="00634743">
      <w:pPr>
        <w:rPr>
          <w:b/>
          <w:bCs/>
          <w:u w:val="single"/>
        </w:rPr>
      </w:pPr>
      <w:r w:rsidRPr="006F4C54">
        <w:rPr>
          <w:b/>
          <w:bCs/>
          <w:highlight w:val="yellow"/>
          <w:u w:val="single"/>
        </w:rPr>
        <w:t>Proposal 3.1.2-2</w:t>
      </w:r>
    </w:p>
    <w:p w14:paraId="33A12CB2" w14:textId="259EF111" w:rsidR="00634743" w:rsidRPr="006F4C54" w:rsidRDefault="00634743" w:rsidP="00634743">
      <w:pPr>
        <w:rPr>
          <w:lang w:eastAsia="ja-JP"/>
        </w:rPr>
      </w:pPr>
      <w:r w:rsidRPr="006F4C54">
        <w:rPr>
          <w:lang w:eastAsia="ja-JP"/>
        </w:rPr>
        <w:t xml:space="preserve">For evaluation of AI/ML based positioning, when CIR, PDP, DP measurements are used as model input, when sub-sampling is applied, the selection of </w:t>
      </w:r>
      <w:proofErr w:type="spellStart"/>
      <w:r w:rsidRPr="006F4C54">
        <w:rPr>
          <w:lang w:eastAsia="ja-JP"/>
        </w:rPr>
        <w:t>N'</w:t>
      </w:r>
      <w:r w:rsidRPr="006F4C54">
        <w:rPr>
          <w:vertAlign w:val="subscript"/>
          <w:lang w:eastAsia="ja-JP"/>
        </w:rPr>
        <w:t>t</w:t>
      </w:r>
      <w:proofErr w:type="spellEnd"/>
      <w:r w:rsidRPr="006F4C54">
        <w:rPr>
          <w:lang w:eastAsia="ja-JP"/>
        </w:rPr>
        <w:t xml:space="preserve"> measurements is based on the strongest power, unless explicitly stated otherwise.</w:t>
      </w:r>
      <w:r w:rsidR="003A1DE5" w:rsidRPr="006F4C54">
        <w:rPr>
          <w:lang w:eastAsia="ja-JP"/>
        </w:rPr>
        <w:t xml:space="preserve"> </w:t>
      </w:r>
      <w:r w:rsidR="002410AA" w:rsidRPr="006F4C54">
        <w:rPr>
          <w:color w:val="FF0000"/>
          <w:lang w:eastAsia="ja-JP"/>
        </w:rPr>
        <w:t xml:space="preserve">When sub-sampling is applied </w:t>
      </w:r>
      <w:r w:rsidR="00910AA8" w:rsidRPr="006F4C54">
        <w:rPr>
          <w:color w:val="FF0000"/>
          <w:lang w:eastAsia="ja-JP"/>
        </w:rPr>
        <w:t xml:space="preserve">the </w:t>
      </w:r>
      <w:proofErr w:type="spellStart"/>
      <w:r w:rsidR="00910AA8" w:rsidRPr="006F4C54">
        <w:rPr>
          <w:color w:val="FF0000"/>
          <w:lang w:eastAsia="ja-JP"/>
        </w:rPr>
        <w:t>N</w:t>
      </w:r>
      <w:r w:rsidR="005543ED">
        <w:rPr>
          <w:color w:val="FF0000"/>
          <w:lang w:eastAsia="ja-JP"/>
        </w:rPr>
        <w:t>'</w:t>
      </w:r>
      <w:r w:rsidR="00910AA8" w:rsidRPr="005543ED">
        <w:rPr>
          <w:color w:val="FF0000"/>
          <w:vertAlign w:val="subscript"/>
          <w:lang w:eastAsia="ja-JP"/>
        </w:rPr>
        <w:t>t</w:t>
      </w:r>
      <w:proofErr w:type="spellEnd"/>
      <w:r w:rsidR="00910AA8" w:rsidRPr="006F4C54">
        <w:rPr>
          <w:color w:val="FF0000"/>
          <w:lang w:eastAsia="ja-JP"/>
        </w:rPr>
        <w:t xml:space="preserve"> measurement are not necessarily consecutive</w:t>
      </w:r>
      <w:r w:rsidR="002410AA" w:rsidRPr="006F4C54">
        <w:rPr>
          <w:color w:val="FF0000"/>
          <w:lang w:eastAsia="ja-JP"/>
        </w:rPr>
        <w:t xml:space="preserve"> in time.</w:t>
      </w:r>
    </w:p>
    <w:p w14:paraId="493C88A6" w14:textId="77777777" w:rsidR="00634743" w:rsidRDefault="00634743" w:rsidP="00634743">
      <w:pPr>
        <w:pStyle w:val="ListParagraph"/>
        <w:numPr>
          <w:ilvl w:val="0"/>
          <w:numId w:val="22"/>
        </w:numPr>
        <w:rPr>
          <w:rFonts w:ascii="Times New Roman" w:hAnsi="Times New Roman"/>
          <w:lang w:val="en-US" w:eastAsia="ja-JP"/>
        </w:rPr>
      </w:pPr>
      <w:r w:rsidRPr="006F4C54">
        <w:rPr>
          <w:rFonts w:ascii="Times New Roman" w:hAnsi="Times New Roman"/>
          <w:lang w:val="en-US" w:eastAsia="ja-JP"/>
        </w:rPr>
        <w:t>Training dataset and test dataset use the same measurement selection method (e.g., strongest power) unless explicitly stated otherwise.</w:t>
      </w:r>
    </w:p>
    <w:p w14:paraId="1CBCE554" w14:textId="77777777" w:rsidR="006F4C54" w:rsidRPr="006F4C54" w:rsidRDefault="006F4C54" w:rsidP="006F4C54">
      <w:pPr>
        <w:rPr>
          <w:lang w:eastAsia="ja-JP"/>
        </w:rPr>
      </w:pPr>
    </w:p>
    <w:tbl>
      <w:tblPr>
        <w:tblStyle w:val="TableGrid"/>
        <w:tblW w:w="9985" w:type="dxa"/>
        <w:tblLook w:val="04A0" w:firstRow="1" w:lastRow="0" w:firstColumn="1" w:lastColumn="0" w:noHBand="0" w:noVBand="1"/>
      </w:tblPr>
      <w:tblGrid>
        <w:gridCol w:w="1411"/>
        <w:gridCol w:w="8574"/>
      </w:tblGrid>
      <w:tr w:rsidR="00602C82" w14:paraId="6F7EC6C8" w14:textId="77777777" w:rsidTr="007A4324">
        <w:tc>
          <w:tcPr>
            <w:tcW w:w="1411" w:type="dxa"/>
          </w:tcPr>
          <w:p w14:paraId="6BADCF65" w14:textId="77777777" w:rsidR="00602C82" w:rsidRDefault="00602C82" w:rsidP="007A4324">
            <w:pPr>
              <w:rPr>
                <w:b/>
                <w:bCs/>
              </w:rPr>
            </w:pPr>
            <w:r>
              <w:rPr>
                <w:b/>
                <w:bCs/>
                <w:lang w:val="en-US"/>
              </w:rPr>
              <w:t>Company</w:t>
            </w:r>
          </w:p>
        </w:tc>
        <w:tc>
          <w:tcPr>
            <w:tcW w:w="8574" w:type="dxa"/>
          </w:tcPr>
          <w:p w14:paraId="05FA5440" w14:textId="77777777" w:rsidR="00602C82" w:rsidRDefault="00602C82" w:rsidP="007A4324">
            <w:pPr>
              <w:jc w:val="center"/>
              <w:rPr>
                <w:b/>
                <w:bCs/>
              </w:rPr>
            </w:pPr>
            <w:r>
              <w:rPr>
                <w:b/>
                <w:bCs/>
                <w:lang w:val="en-US"/>
              </w:rPr>
              <w:t>Comments</w:t>
            </w:r>
          </w:p>
        </w:tc>
      </w:tr>
      <w:tr w:rsidR="00602C82" w14:paraId="52DD5FD0" w14:textId="77777777" w:rsidTr="007A4324">
        <w:tc>
          <w:tcPr>
            <w:tcW w:w="1411" w:type="dxa"/>
          </w:tcPr>
          <w:p w14:paraId="6D9CD4F3" w14:textId="7DFD1AB2" w:rsidR="00602C82" w:rsidRPr="007A4324" w:rsidRDefault="007A4324" w:rsidP="007A4324">
            <w:pPr>
              <w:rPr>
                <w:rFonts w:eastAsiaTheme="minorEastAsia"/>
              </w:rPr>
            </w:pPr>
            <w:r>
              <w:rPr>
                <w:rFonts w:eastAsiaTheme="minorEastAsia" w:hint="eastAsia"/>
              </w:rPr>
              <w:t>CATT</w:t>
            </w:r>
          </w:p>
        </w:tc>
        <w:tc>
          <w:tcPr>
            <w:tcW w:w="8574" w:type="dxa"/>
          </w:tcPr>
          <w:p w14:paraId="34A25681" w14:textId="0C129933" w:rsidR="00602C82" w:rsidRPr="007A4324" w:rsidRDefault="007A4324" w:rsidP="007A4324">
            <w:pPr>
              <w:rPr>
                <w:rFonts w:eastAsiaTheme="minorEastAsia"/>
              </w:rPr>
            </w:pPr>
            <w:r>
              <w:rPr>
                <w:rFonts w:eastAsiaTheme="minorEastAsia" w:hint="eastAsia"/>
              </w:rPr>
              <w:t>OK.</w:t>
            </w:r>
          </w:p>
        </w:tc>
      </w:tr>
      <w:tr w:rsidR="00E335E5" w14:paraId="7E84925A" w14:textId="77777777" w:rsidTr="007A4324">
        <w:tc>
          <w:tcPr>
            <w:tcW w:w="1411" w:type="dxa"/>
          </w:tcPr>
          <w:p w14:paraId="21F5F78B" w14:textId="2D7B4AE5" w:rsidR="00E335E5" w:rsidRDefault="00E335E5" w:rsidP="007A4324">
            <w:pPr>
              <w:rPr>
                <w:rFonts w:eastAsiaTheme="minorEastAsia"/>
              </w:rPr>
            </w:pPr>
            <w:r>
              <w:rPr>
                <w:rFonts w:eastAsiaTheme="minorEastAsia"/>
              </w:rPr>
              <w:t>Qualcomm</w:t>
            </w:r>
          </w:p>
        </w:tc>
        <w:tc>
          <w:tcPr>
            <w:tcW w:w="8574" w:type="dxa"/>
          </w:tcPr>
          <w:p w14:paraId="6DF4FDAB" w14:textId="77777777" w:rsidR="00E335E5" w:rsidRDefault="00E335E5" w:rsidP="00E335E5">
            <w:r>
              <w:t>We suggest the following version:</w:t>
            </w:r>
          </w:p>
          <w:p w14:paraId="6AB47816" w14:textId="77777777" w:rsidR="00E335E5" w:rsidRPr="006F4C54" w:rsidRDefault="00E335E5" w:rsidP="00E335E5">
            <w:pPr>
              <w:rPr>
                <w:lang w:eastAsia="ja-JP"/>
              </w:rPr>
            </w:pPr>
            <w:r w:rsidRPr="006F4C54">
              <w:rPr>
                <w:lang w:eastAsia="ja-JP"/>
              </w:rPr>
              <w:t>For evaluation of AI/ML based positioning, when CIR, PDP, DP measurements are used as model input, when sub-sampling is applied, the selection of N'</w:t>
            </w:r>
            <w:r w:rsidRPr="006F4C54">
              <w:rPr>
                <w:vertAlign w:val="subscript"/>
                <w:lang w:eastAsia="ja-JP"/>
              </w:rPr>
              <w:t>t</w:t>
            </w:r>
            <w:r w:rsidRPr="006F4C54">
              <w:rPr>
                <w:lang w:eastAsia="ja-JP"/>
              </w:rPr>
              <w:t xml:space="preserve"> measurements </w:t>
            </w:r>
            <w:r w:rsidRPr="007A2770">
              <w:rPr>
                <w:color w:val="4472C4" w:themeColor="accent1"/>
                <w:lang w:eastAsia="ja-JP"/>
              </w:rPr>
              <w:t>can be</w:t>
            </w:r>
            <w:r w:rsidRPr="006F4C54">
              <w:rPr>
                <w:lang w:eastAsia="ja-JP"/>
              </w:rPr>
              <w:t xml:space="preserve"> based on the strongest power, unless explicitly stated otherwise. </w:t>
            </w:r>
            <w:r w:rsidRPr="006F4C54">
              <w:rPr>
                <w:color w:val="FF0000"/>
                <w:lang w:eastAsia="ja-JP"/>
              </w:rPr>
              <w:t>When sub-sampling is applied the N</w:t>
            </w:r>
            <w:r>
              <w:rPr>
                <w:color w:val="FF0000"/>
                <w:lang w:eastAsia="ja-JP"/>
              </w:rPr>
              <w:t>'</w:t>
            </w:r>
            <w:r w:rsidRPr="005543ED">
              <w:rPr>
                <w:color w:val="FF0000"/>
                <w:vertAlign w:val="subscript"/>
                <w:lang w:eastAsia="ja-JP"/>
              </w:rPr>
              <w:t>t</w:t>
            </w:r>
            <w:r w:rsidRPr="006F4C54">
              <w:rPr>
                <w:color w:val="FF0000"/>
                <w:lang w:eastAsia="ja-JP"/>
              </w:rPr>
              <w:t xml:space="preserve"> measurement are not necessarily consecutive in time.</w:t>
            </w:r>
          </w:p>
          <w:p w14:paraId="286FE4A5" w14:textId="77777777" w:rsidR="00E335E5" w:rsidRDefault="00E335E5" w:rsidP="00E335E5">
            <w:pPr>
              <w:pStyle w:val="ListParagraph"/>
              <w:numPr>
                <w:ilvl w:val="0"/>
                <w:numId w:val="22"/>
              </w:numPr>
              <w:rPr>
                <w:rFonts w:ascii="Times New Roman" w:hAnsi="Times New Roman"/>
                <w:lang w:val="en-US" w:eastAsia="ja-JP"/>
              </w:rPr>
            </w:pPr>
            <w:r w:rsidRPr="006F4C54">
              <w:rPr>
                <w:rFonts w:ascii="Times New Roman" w:hAnsi="Times New Roman"/>
                <w:lang w:val="en-US" w:eastAsia="ja-JP"/>
              </w:rPr>
              <w:t>Training dataset and test dataset use the same measurement selection method (e.g., strongest power) unless explicitly stated otherwise.</w:t>
            </w:r>
          </w:p>
          <w:p w14:paraId="67A3630F" w14:textId="5A0A437E" w:rsidR="00E335E5" w:rsidRPr="0075047A" w:rsidRDefault="00E335E5" w:rsidP="00E335E5">
            <w:pPr>
              <w:pStyle w:val="ListParagraph"/>
              <w:numPr>
                <w:ilvl w:val="0"/>
                <w:numId w:val="22"/>
              </w:numPr>
              <w:rPr>
                <w:rFonts w:ascii="Times New Roman" w:hAnsi="Times New Roman"/>
                <w:color w:val="4472C4" w:themeColor="accent1"/>
                <w:lang w:val="en-US" w:eastAsia="ja-JP"/>
              </w:rPr>
            </w:pPr>
            <w:r w:rsidRPr="0075047A">
              <w:rPr>
                <w:color w:val="4472C4" w:themeColor="accent1"/>
                <w:lang w:val="de-DE"/>
              </w:rPr>
              <w:t>Other selection methodologies for N’</w:t>
            </w:r>
            <w:r w:rsidRPr="00E335E5">
              <w:rPr>
                <w:color w:val="4472C4" w:themeColor="accent1"/>
                <w:vertAlign w:val="subscript"/>
                <w:lang w:val="de-DE"/>
              </w:rPr>
              <w:t>t</w:t>
            </w:r>
            <w:r w:rsidRPr="0075047A">
              <w:rPr>
                <w:color w:val="4472C4" w:themeColor="accent1"/>
                <w:lang w:val="de-DE"/>
              </w:rPr>
              <w:t xml:space="preserve"> </w:t>
            </w:r>
            <w:r>
              <w:rPr>
                <w:color w:val="4472C4" w:themeColor="accent1"/>
                <w:lang w:val="de-DE"/>
              </w:rPr>
              <w:t>measurements</w:t>
            </w:r>
            <w:r w:rsidRPr="0075047A">
              <w:rPr>
                <w:color w:val="4472C4" w:themeColor="accent1"/>
                <w:lang w:val="de-DE"/>
              </w:rPr>
              <w:t xml:space="preserve"> are not precluded.</w:t>
            </w:r>
          </w:p>
          <w:p w14:paraId="74265B2C" w14:textId="77777777" w:rsidR="00E335E5" w:rsidRDefault="00E335E5" w:rsidP="007A4324">
            <w:pPr>
              <w:rPr>
                <w:rFonts w:eastAsiaTheme="minorEastAsia"/>
              </w:rPr>
            </w:pPr>
          </w:p>
        </w:tc>
      </w:tr>
    </w:tbl>
    <w:p w14:paraId="068B18B9" w14:textId="77777777" w:rsidR="00634743" w:rsidRDefault="00634743">
      <w:pPr>
        <w:rPr>
          <w:lang w:eastAsia="ja-JP"/>
        </w:rPr>
      </w:pPr>
    </w:p>
    <w:p w14:paraId="60F895D4" w14:textId="38D525E0" w:rsidR="0006422D" w:rsidRDefault="0006422D" w:rsidP="0006422D">
      <w:pPr>
        <w:pStyle w:val="Heading3"/>
      </w:pPr>
      <w:r>
        <w:t>3</w:t>
      </w:r>
      <w:r w:rsidRPr="0006422D">
        <w:rPr>
          <w:vertAlign w:val="superscript"/>
        </w:rPr>
        <w:t>rd</w:t>
      </w:r>
      <w:r>
        <w:t xml:space="preserve"> round discussion</w:t>
      </w:r>
    </w:p>
    <w:p w14:paraId="75315F24" w14:textId="51FFAD9B" w:rsidR="0006422D" w:rsidRDefault="0048757D" w:rsidP="0006422D">
      <w:pPr>
        <w:rPr>
          <w:lang w:val="en-GB" w:eastAsia="ja-JP"/>
        </w:rPr>
      </w:pPr>
      <w:r>
        <w:rPr>
          <w:lang w:val="en-GB" w:eastAsia="ja-JP"/>
        </w:rPr>
        <w:t xml:space="preserve">For </w:t>
      </w:r>
      <w:r w:rsidRPr="0048757D">
        <w:rPr>
          <w:lang w:val="en-GB" w:eastAsia="ja-JP"/>
        </w:rPr>
        <w:t>Proposal 3.1.2-2</w:t>
      </w:r>
      <w:r>
        <w:rPr>
          <w:lang w:val="en-GB" w:eastAsia="ja-JP"/>
        </w:rPr>
        <w:t>, the suggestion by QC is slightly modified to the following. This better reflects how companies did their simulation.</w:t>
      </w:r>
    </w:p>
    <w:p w14:paraId="0AC2CF4A" w14:textId="77777777" w:rsidR="0048757D" w:rsidRDefault="0048757D" w:rsidP="0006422D">
      <w:pPr>
        <w:rPr>
          <w:lang w:val="en-GB" w:eastAsia="ja-JP"/>
        </w:rPr>
      </w:pPr>
    </w:p>
    <w:p w14:paraId="55C63770" w14:textId="15311AAB" w:rsidR="0048757D" w:rsidRPr="00656510" w:rsidRDefault="00E334DE" w:rsidP="0048757D">
      <w:pPr>
        <w:rPr>
          <w:rFonts w:ascii="Times New Roman" w:hAnsi="Times New Roman" w:cs="Times New Roman"/>
          <w:b/>
          <w:bCs/>
          <w:u w:val="single"/>
        </w:rPr>
      </w:pPr>
      <w:r w:rsidRPr="003067DB">
        <w:rPr>
          <w:rFonts w:ascii="Times New Roman" w:hAnsi="Times New Roman" w:cs="Times New Roman"/>
          <w:b/>
          <w:bCs/>
          <w:color w:val="FF0000"/>
          <w:highlight w:val="green"/>
          <w:u w:val="single"/>
        </w:rPr>
        <w:t xml:space="preserve">Updated </w:t>
      </w:r>
      <w:r w:rsidR="0048757D" w:rsidRPr="00656510">
        <w:rPr>
          <w:rFonts w:ascii="Times New Roman" w:hAnsi="Times New Roman" w:cs="Times New Roman"/>
          <w:b/>
          <w:bCs/>
          <w:highlight w:val="yellow"/>
          <w:u w:val="single"/>
        </w:rPr>
        <w:t>Proposal 3.1.3-1</w:t>
      </w:r>
    </w:p>
    <w:p w14:paraId="3049AE89" w14:textId="1C0C2DB6" w:rsidR="0048757D" w:rsidRPr="00656510" w:rsidRDefault="0048757D" w:rsidP="0048757D">
      <w:pPr>
        <w:rPr>
          <w:rFonts w:ascii="Times New Roman" w:hAnsi="Times New Roman" w:cs="Times New Roman"/>
          <w:lang w:eastAsia="ja-JP"/>
        </w:rPr>
      </w:pPr>
      <w:r w:rsidRPr="00656510">
        <w:rPr>
          <w:rFonts w:ascii="Times New Roman" w:hAnsi="Times New Roman" w:cs="Times New Roman"/>
          <w:lang w:eastAsia="ja-JP"/>
        </w:rPr>
        <w:t xml:space="preserve">For evaluation of AI/ML based positioning, when </w:t>
      </w:r>
      <w:r w:rsidR="00786C9E" w:rsidRPr="00786C9E">
        <w:rPr>
          <w:rFonts w:ascii="Times New Roman" w:hAnsi="Times New Roman" w:cs="Times New Roman"/>
          <w:color w:val="FF0000"/>
          <w:lang w:eastAsia="ja-JP"/>
        </w:rPr>
        <w:t xml:space="preserve">time domain samples </w:t>
      </w:r>
      <w:r w:rsidRPr="00656510">
        <w:rPr>
          <w:rFonts w:ascii="Times New Roman" w:hAnsi="Times New Roman" w:cs="Times New Roman"/>
          <w:lang w:eastAsia="ja-JP"/>
        </w:rPr>
        <w:t xml:space="preserve">are used as model input, when sub-sampling is applied, the selection of </w:t>
      </w:r>
      <w:proofErr w:type="spellStart"/>
      <w:r w:rsidRPr="00656510">
        <w:rPr>
          <w:rFonts w:ascii="Times New Roman" w:hAnsi="Times New Roman" w:cs="Times New Roman"/>
          <w:lang w:eastAsia="ja-JP"/>
        </w:rPr>
        <w:t>N'</w:t>
      </w:r>
      <w:r w:rsidRPr="00656510">
        <w:rPr>
          <w:rFonts w:ascii="Times New Roman" w:hAnsi="Times New Roman" w:cs="Times New Roman"/>
          <w:vertAlign w:val="subscript"/>
          <w:lang w:eastAsia="ja-JP"/>
        </w:rPr>
        <w:t>t</w:t>
      </w:r>
      <w:proofErr w:type="spellEnd"/>
      <w:r w:rsidRPr="00656510">
        <w:rPr>
          <w:rFonts w:ascii="Times New Roman" w:hAnsi="Times New Roman" w:cs="Times New Roman"/>
          <w:lang w:eastAsia="ja-JP"/>
        </w:rPr>
        <w:t xml:space="preserve"> measurements is based on the strongest power, unless explicitly stated otherwise. </w:t>
      </w:r>
      <w:r w:rsidRPr="00656510">
        <w:rPr>
          <w:rFonts w:ascii="Times New Roman" w:hAnsi="Times New Roman" w:cs="Times New Roman"/>
          <w:color w:val="FF0000"/>
          <w:lang w:eastAsia="ja-JP"/>
        </w:rPr>
        <w:t xml:space="preserve">When sub-sampling is applied the </w:t>
      </w:r>
      <w:proofErr w:type="spellStart"/>
      <w:r w:rsidRPr="00656510">
        <w:rPr>
          <w:rFonts w:ascii="Times New Roman" w:hAnsi="Times New Roman" w:cs="Times New Roman"/>
          <w:color w:val="FF0000"/>
          <w:lang w:eastAsia="ja-JP"/>
        </w:rPr>
        <w:t>N'</w:t>
      </w:r>
      <w:r w:rsidRPr="00656510">
        <w:rPr>
          <w:rFonts w:ascii="Times New Roman" w:hAnsi="Times New Roman" w:cs="Times New Roman"/>
          <w:color w:val="FF0000"/>
          <w:vertAlign w:val="subscript"/>
          <w:lang w:eastAsia="ja-JP"/>
        </w:rPr>
        <w:t>t</w:t>
      </w:r>
      <w:proofErr w:type="spellEnd"/>
      <w:r w:rsidRPr="00656510">
        <w:rPr>
          <w:rFonts w:ascii="Times New Roman" w:hAnsi="Times New Roman" w:cs="Times New Roman"/>
          <w:color w:val="FF0000"/>
          <w:lang w:eastAsia="ja-JP"/>
        </w:rPr>
        <w:t xml:space="preserve"> measurement are not necessarily consecutive in time.</w:t>
      </w:r>
    </w:p>
    <w:p w14:paraId="15B9985C" w14:textId="77777777" w:rsidR="0048757D" w:rsidRPr="00656510" w:rsidRDefault="0048757D" w:rsidP="0048757D">
      <w:pPr>
        <w:pStyle w:val="ListParagraph"/>
        <w:numPr>
          <w:ilvl w:val="0"/>
          <w:numId w:val="22"/>
        </w:numPr>
        <w:rPr>
          <w:rFonts w:ascii="Times New Roman" w:hAnsi="Times New Roman" w:cs="Times New Roman"/>
          <w:lang w:val="en-US" w:eastAsia="ja-JP"/>
        </w:rPr>
      </w:pPr>
      <w:r w:rsidRPr="00656510">
        <w:rPr>
          <w:rFonts w:ascii="Times New Roman" w:hAnsi="Times New Roman" w:cs="Times New Roman"/>
          <w:lang w:val="en-US" w:eastAsia="ja-JP"/>
        </w:rPr>
        <w:t>Training dataset and test dataset use the same measurement selection method (e.g., strongest power) unless explicitly stated otherwise.</w:t>
      </w:r>
    </w:p>
    <w:p w14:paraId="0C5D35F5" w14:textId="224FED64" w:rsidR="004E4EA9" w:rsidRPr="00656510" w:rsidRDefault="004E4EA9" w:rsidP="004E4EA9">
      <w:pPr>
        <w:pStyle w:val="ListParagraph"/>
        <w:numPr>
          <w:ilvl w:val="0"/>
          <w:numId w:val="22"/>
        </w:numPr>
        <w:rPr>
          <w:rFonts w:ascii="Times New Roman" w:hAnsi="Times New Roman" w:cs="Times New Roman"/>
          <w:color w:val="4472C4" w:themeColor="accent1"/>
          <w:lang w:val="en-US" w:eastAsia="ja-JP"/>
        </w:rPr>
      </w:pPr>
      <w:r w:rsidRPr="00656510">
        <w:rPr>
          <w:rFonts w:ascii="Times New Roman" w:hAnsi="Times New Roman" w:cs="Times New Roman"/>
          <w:color w:val="4472C4" w:themeColor="accent1"/>
          <w:lang w:val="de-DE"/>
        </w:rPr>
        <w:t>Other selection methodologies for N’</w:t>
      </w:r>
      <w:r w:rsidRPr="00656510">
        <w:rPr>
          <w:rFonts w:ascii="Times New Roman" w:hAnsi="Times New Roman" w:cs="Times New Roman"/>
          <w:color w:val="4472C4" w:themeColor="accent1"/>
          <w:vertAlign w:val="subscript"/>
          <w:lang w:val="de-DE"/>
        </w:rPr>
        <w:t>t</w:t>
      </w:r>
      <w:r w:rsidRPr="00656510">
        <w:rPr>
          <w:rFonts w:ascii="Times New Roman" w:hAnsi="Times New Roman" w:cs="Times New Roman"/>
          <w:color w:val="4472C4" w:themeColor="accent1"/>
          <w:lang w:val="de-DE"/>
        </w:rPr>
        <w:t xml:space="preserve"> measurements are </w:t>
      </w:r>
      <w:r w:rsidR="005F2E54">
        <w:rPr>
          <w:rFonts w:ascii="Times New Roman" w:hAnsi="Times New Roman" w:cs="Times New Roman"/>
          <w:color w:val="4472C4" w:themeColor="accent1"/>
          <w:lang w:val="de-DE"/>
        </w:rPr>
        <w:t>also evaluated</w:t>
      </w:r>
      <w:r w:rsidR="00EB3453">
        <w:rPr>
          <w:rFonts w:ascii="Times New Roman" w:hAnsi="Times New Roman" w:cs="Times New Roman"/>
          <w:color w:val="4472C4" w:themeColor="accent1"/>
          <w:lang w:val="de-DE"/>
        </w:rPr>
        <w:t>, and are not precluded</w:t>
      </w:r>
      <w:r w:rsidRPr="00656510">
        <w:rPr>
          <w:rFonts w:ascii="Times New Roman" w:hAnsi="Times New Roman" w:cs="Times New Roman"/>
          <w:color w:val="4472C4" w:themeColor="accent1"/>
          <w:lang w:val="de-DE"/>
        </w:rPr>
        <w:t>.</w:t>
      </w:r>
    </w:p>
    <w:p w14:paraId="31B08207" w14:textId="77777777" w:rsidR="0048757D" w:rsidRPr="0006422D" w:rsidRDefault="0048757D" w:rsidP="0006422D">
      <w:pPr>
        <w:rPr>
          <w:lang w:val="en-GB" w:eastAsia="ja-JP"/>
        </w:rPr>
      </w:pPr>
    </w:p>
    <w:tbl>
      <w:tblPr>
        <w:tblStyle w:val="TableGrid"/>
        <w:tblW w:w="9985" w:type="dxa"/>
        <w:tblLook w:val="04A0" w:firstRow="1" w:lastRow="0" w:firstColumn="1" w:lastColumn="0" w:noHBand="0" w:noVBand="1"/>
      </w:tblPr>
      <w:tblGrid>
        <w:gridCol w:w="1411"/>
        <w:gridCol w:w="8574"/>
      </w:tblGrid>
      <w:tr w:rsidR="00C97945" w14:paraId="094831D5" w14:textId="77777777" w:rsidTr="003F0A05">
        <w:tc>
          <w:tcPr>
            <w:tcW w:w="1411" w:type="dxa"/>
          </w:tcPr>
          <w:p w14:paraId="3955F677" w14:textId="77777777" w:rsidR="00C97945" w:rsidRDefault="00C97945" w:rsidP="003F0A05">
            <w:pPr>
              <w:rPr>
                <w:b/>
                <w:bCs/>
              </w:rPr>
            </w:pPr>
            <w:r>
              <w:rPr>
                <w:b/>
                <w:bCs/>
                <w:lang w:val="en-US"/>
              </w:rPr>
              <w:t>Company</w:t>
            </w:r>
          </w:p>
        </w:tc>
        <w:tc>
          <w:tcPr>
            <w:tcW w:w="8574" w:type="dxa"/>
          </w:tcPr>
          <w:p w14:paraId="31DD13AA" w14:textId="77777777" w:rsidR="00C97945" w:rsidRDefault="00C97945" w:rsidP="003F0A05">
            <w:pPr>
              <w:jc w:val="center"/>
              <w:rPr>
                <w:b/>
                <w:bCs/>
              </w:rPr>
            </w:pPr>
            <w:r>
              <w:rPr>
                <w:b/>
                <w:bCs/>
                <w:lang w:val="en-US"/>
              </w:rPr>
              <w:t>Comments</w:t>
            </w:r>
          </w:p>
        </w:tc>
      </w:tr>
      <w:tr w:rsidR="00C97945" w14:paraId="689840DD" w14:textId="77777777" w:rsidTr="003F0A05">
        <w:tc>
          <w:tcPr>
            <w:tcW w:w="1411" w:type="dxa"/>
          </w:tcPr>
          <w:p w14:paraId="31AC8063" w14:textId="77777777" w:rsidR="00C97945" w:rsidRDefault="00C97945" w:rsidP="003F0A05"/>
        </w:tc>
        <w:tc>
          <w:tcPr>
            <w:tcW w:w="8574" w:type="dxa"/>
          </w:tcPr>
          <w:p w14:paraId="41C61ECC" w14:textId="77777777" w:rsidR="00C97945" w:rsidRDefault="00C97945" w:rsidP="003F0A05"/>
        </w:tc>
      </w:tr>
    </w:tbl>
    <w:p w14:paraId="1DF87DA3" w14:textId="77777777" w:rsidR="0006422D" w:rsidRDefault="0006422D">
      <w:pPr>
        <w:rPr>
          <w:lang w:eastAsia="ja-JP"/>
        </w:rPr>
      </w:pPr>
    </w:p>
    <w:p w14:paraId="6A1515C6" w14:textId="77777777" w:rsidR="00153D76" w:rsidRDefault="00124E54">
      <w:pPr>
        <w:pStyle w:val="Heading2"/>
        <w:rPr>
          <w:lang w:val="en-US"/>
        </w:rPr>
      </w:pPr>
      <w:r>
        <w:rPr>
          <w:lang w:val="en-US"/>
        </w:rPr>
        <w:t>Timing format (TOF, TOA, RSTD)</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7063157A" w14:textId="77777777">
        <w:trPr>
          <w:trHeight w:val="420"/>
        </w:trPr>
        <w:tc>
          <w:tcPr>
            <w:tcW w:w="9985" w:type="dxa"/>
            <w:shd w:val="clear" w:color="auto" w:fill="auto"/>
            <w:noWrap/>
          </w:tcPr>
          <w:p w14:paraId="45F1408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5345F8C0" w14:textId="77777777" w:rsidR="00153D76" w:rsidRDefault="00124E54">
            <w:r>
              <w:t xml:space="preserve">The distance (TOA) between the </w:t>
            </w:r>
            <w:proofErr w:type="spellStart"/>
            <w:r>
              <w:t>ith</w:t>
            </w:r>
            <w:proofErr w:type="spellEnd"/>
            <w:r>
              <w:t xml:space="preserve"> source node and the target node is given by</w:t>
            </w:r>
          </w:p>
          <w:p w14:paraId="3E64B8F0" w14:textId="77777777" w:rsidR="00153D76" w:rsidRDefault="00124E54">
            <w:pPr>
              <w:pStyle w:val="MTDisplayEquation"/>
            </w:pPr>
            <w:r>
              <w:tab/>
            </w:r>
            <w:r w:rsidR="000922F2" w:rsidRPr="000922F2">
              <w:rPr>
                <w:noProof/>
                <w:position w:val="-16"/>
              </w:rPr>
              <w:object w:dxaOrig="3427" w:dyaOrig="519" w14:anchorId="2F573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70.9pt;height:26.45pt;mso-width-percent:0;mso-height-percent:0;mso-width-percent:0;mso-height-percent:0" o:ole="">
                  <v:imagedata r:id="rId32" o:title=""/>
                </v:shape>
                <o:OLEObject Type="Embed" ProgID="Equation.DSMT4" ShapeID="_x0000_i1025" DrawAspect="Content" ObjectID="_1754285526" r:id="rId33"/>
              </w:object>
            </w:r>
            <w:r>
              <w:t>.</w:t>
            </w:r>
          </w:p>
          <w:p w14:paraId="3917AB33" w14:textId="77777777" w:rsidR="00153D76" w:rsidRDefault="00124E54">
            <w:pPr>
              <w:rPr>
                <w:rFonts w:cs="Calibri"/>
                <w:color w:val="000000"/>
              </w:rPr>
            </w:pPr>
            <w:r>
              <w:rPr>
                <w:rFonts w:cs="Calibri"/>
                <w:color w:val="000000"/>
              </w:rPr>
              <w:t>…</w:t>
            </w:r>
          </w:p>
          <w:p w14:paraId="5C0F9F77" w14:textId="77777777" w:rsidR="00153D76" w:rsidRDefault="00124E54">
            <w:r>
              <w:t>Assuming the first source node is a reference node, subtracting the TOA measurement at the reference</w:t>
            </w:r>
            <w:r>
              <w:rPr>
                <w:rFonts w:hint="eastAsia"/>
              </w:rPr>
              <w:t xml:space="preserve"> </w:t>
            </w:r>
            <w:r>
              <w:t>from the measurement at the ith source node yields the RSTD measurement, which is given by</w:t>
            </w:r>
          </w:p>
          <w:p w14:paraId="5E656D33" w14:textId="77777777" w:rsidR="00153D76" w:rsidRDefault="00124E54">
            <w:pPr>
              <w:pStyle w:val="MTDisplayEquation"/>
            </w:pPr>
            <w:r>
              <w:tab/>
            </w:r>
            <w:r w:rsidR="000922F2" w:rsidRPr="000922F2">
              <w:rPr>
                <w:noProof/>
                <w:position w:val="-16"/>
              </w:rPr>
              <w:object w:dxaOrig="5578" w:dyaOrig="519" w14:anchorId="2BE68E86">
                <v:shape id="_x0000_i1026" type="#_x0000_t75" alt="" style="width:280.7pt;height:26.45pt;mso-width-percent:0;mso-height-percent:0;mso-width-percent:0;mso-height-percent:0" o:ole="">
                  <v:imagedata r:id="rId34" o:title=""/>
                </v:shape>
                <o:OLEObject Type="Embed" ProgID="Equation.DSMT4" ShapeID="_x0000_i1026" DrawAspect="Content" ObjectID="_1754285527" r:id="rId35"/>
              </w:object>
            </w:r>
          </w:p>
          <w:p w14:paraId="741B169D" w14:textId="77777777" w:rsidR="00153D76" w:rsidRDefault="00153D76">
            <w:pPr>
              <w:rPr>
                <w:rFonts w:cs="Calibri"/>
                <w:color w:val="000000"/>
              </w:rPr>
            </w:pPr>
          </w:p>
          <w:p w14:paraId="4E3F841D" w14:textId="77777777" w:rsidR="00153D76" w:rsidRDefault="00124E54">
            <w:pPr>
              <w:rPr>
                <w:rFonts w:cs="Calibri"/>
                <w:color w:val="000000"/>
              </w:rPr>
            </w:pPr>
            <w:r>
              <w:rPr>
                <w:rFonts w:cs="Calibri"/>
                <w:color w:val="000000"/>
              </w:rPr>
              <w:t>Table 81</w:t>
            </w:r>
            <w:r>
              <w:rPr>
                <w:rFonts w:cs="Calibri"/>
                <w:color w:val="000000"/>
              </w:rPr>
              <w:tab/>
              <w:t>Evaluation results for TOA based positioning and RSTD based positioning, UE distribution area = [120x60 m]</w:t>
            </w:r>
          </w:p>
          <w:tbl>
            <w:tblPr>
              <w:tblStyle w:val="TableGrid"/>
              <w:tblW w:w="0" w:type="auto"/>
              <w:tblInd w:w="279" w:type="dxa"/>
              <w:tblLook w:val="04A0" w:firstRow="1" w:lastRow="0" w:firstColumn="1" w:lastColumn="0" w:noHBand="0" w:noVBand="1"/>
            </w:tblPr>
            <w:tblGrid>
              <w:gridCol w:w="1961"/>
              <w:gridCol w:w="1029"/>
              <w:gridCol w:w="1115"/>
              <w:gridCol w:w="1038"/>
              <w:gridCol w:w="1971"/>
              <w:gridCol w:w="1667"/>
            </w:tblGrid>
            <w:tr w:rsidR="00153D76" w14:paraId="46A74F15" w14:textId="77777777">
              <w:tc>
                <w:tcPr>
                  <w:tcW w:w="1961" w:type="dxa"/>
                </w:tcPr>
                <w:p w14:paraId="75BC28C5" w14:textId="77777777" w:rsidR="00153D76" w:rsidRDefault="00124E54">
                  <w:pPr>
                    <w:rPr>
                      <w:b/>
                      <w:lang w:val="en-GB"/>
                    </w:rPr>
                  </w:pPr>
                  <w:r>
                    <w:rPr>
                      <w:rFonts w:eastAsiaTheme="minorEastAsia" w:hint="eastAsia"/>
                      <w:b/>
                      <w:lang w:val="en-GB"/>
                    </w:rPr>
                    <w:t>M</w:t>
                  </w:r>
                  <w:r>
                    <w:rPr>
                      <w:rFonts w:eastAsiaTheme="minorEastAsia"/>
                      <w:b/>
                      <w:lang w:val="en-GB"/>
                    </w:rPr>
                    <w:t xml:space="preserve">easurement for location </w:t>
                  </w:r>
                  <w:r>
                    <w:rPr>
                      <w:rFonts w:eastAsiaTheme="minorEastAsia"/>
                      <w:b/>
                      <w:lang w:val="en-GB"/>
                    </w:rPr>
                    <w:lastRenderedPageBreak/>
                    <w:t>calculation</w:t>
                  </w:r>
                </w:p>
              </w:tc>
              <w:tc>
                <w:tcPr>
                  <w:tcW w:w="1029" w:type="dxa"/>
                </w:tcPr>
                <w:p w14:paraId="4E74FE68" w14:textId="77777777" w:rsidR="00153D76" w:rsidRDefault="00124E54">
                  <w:pPr>
                    <w:rPr>
                      <w:b/>
                      <w:lang w:val="en-GB"/>
                    </w:rPr>
                  </w:pPr>
                  <w:r>
                    <w:rPr>
                      <w:rFonts w:eastAsiaTheme="minorEastAsia" w:hint="eastAsia"/>
                      <w:b/>
                      <w:lang w:val="en-GB"/>
                    </w:rPr>
                    <w:lastRenderedPageBreak/>
                    <w:t>U</w:t>
                  </w:r>
                  <w:r>
                    <w:rPr>
                      <w:rFonts w:eastAsiaTheme="minorEastAsia"/>
                      <w:b/>
                      <w:lang w:val="en-GB"/>
                    </w:rPr>
                    <w:t xml:space="preserve">E timing </w:t>
                  </w:r>
                  <w:r>
                    <w:rPr>
                      <w:rFonts w:eastAsiaTheme="minorEastAsia"/>
                      <w:b/>
                      <w:lang w:val="en-GB"/>
                    </w:rPr>
                    <w:lastRenderedPageBreak/>
                    <w:t>error</w:t>
                  </w:r>
                </w:p>
              </w:tc>
              <w:tc>
                <w:tcPr>
                  <w:tcW w:w="1115" w:type="dxa"/>
                </w:tcPr>
                <w:p w14:paraId="7950CAE6" w14:textId="77777777" w:rsidR="00153D76" w:rsidRDefault="00124E54">
                  <w:pPr>
                    <w:rPr>
                      <w:b/>
                      <w:lang w:val="en-GB"/>
                    </w:rPr>
                  </w:pPr>
                  <w:r>
                    <w:rPr>
                      <w:rFonts w:eastAsiaTheme="minorEastAsia" w:hint="eastAsia"/>
                      <w:b/>
                      <w:lang w:val="en-GB"/>
                    </w:rPr>
                    <w:lastRenderedPageBreak/>
                    <w:t>M</w:t>
                  </w:r>
                  <w:r>
                    <w:rPr>
                      <w:rFonts w:eastAsiaTheme="minorEastAsia"/>
                      <w:b/>
                      <w:lang w:val="en-GB"/>
                    </w:rPr>
                    <w:t xml:space="preserve">odel </w:t>
                  </w:r>
                  <w:r>
                    <w:rPr>
                      <w:rFonts w:eastAsiaTheme="minorEastAsia"/>
                      <w:b/>
                      <w:lang w:val="en-GB"/>
                    </w:rPr>
                    <w:lastRenderedPageBreak/>
                    <w:t>input</w:t>
                  </w:r>
                </w:p>
              </w:tc>
              <w:tc>
                <w:tcPr>
                  <w:tcW w:w="1038" w:type="dxa"/>
                </w:tcPr>
                <w:p w14:paraId="2B84C1B5" w14:textId="77777777" w:rsidR="00153D76" w:rsidRDefault="00124E54">
                  <w:pPr>
                    <w:rPr>
                      <w:b/>
                      <w:lang w:val="en-GB"/>
                    </w:rPr>
                  </w:pPr>
                  <w:r>
                    <w:rPr>
                      <w:rFonts w:eastAsiaTheme="minorEastAsia"/>
                      <w:b/>
                      <w:lang w:val="en-GB"/>
                    </w:rPr>
                    <w:lastRenderedPageBreak/>
                    <w:t xml:space="preserve">Model </w:t>
                  </w:r>
                  <w:r>
                    <w:rPr>
                      <w:rFonts w:eastAsiaTheme="minorEastAsia"/>
                      <w:b/>
                      <w:lang w:val="en-GB"/>
                    </w:rPr>
                    <w:lastRenderedPageBreak/>
                    <w:t>output</w:t>
                  </w:r>
                </w:p>
              </w:tc>
              <w:tc>
                <w:tcPr>
                  <w:tcW w:w="1971" w:type="dxa"/>
                </w:tcPr>
                <w:p w14:paraId="1F0802D0" w14:textId="77777777" w:rsidR="00153D76" w:rsidRDefault="00124E54">
                  <w:pPr>
                    <w:rPr>
                      <w:b/>
                      <w:lang w:val="en-GB"/>
                    </w:rPr>
                  </w:pPr>
                  <w:r>
                    <w:rPr>
                      <w:rFonts w:eastAsiaTheme="minorEastAsia"/>
                      <w:b/>
                      <w:lang w:val="en-GB"/>
                    </w:rPr>
                    <w:lastRenderedPageBreak/>
                    <w:t xml:space="preserve">Number of </w:t>
                  </w:r>
                  <w:r>
                    <w:rPr>
                      <w:rFonts w:eastAsiaTheme="minorEastAsia" w:hint="eastAsia"/>
                      <w:b/>
                      <w:lang w:val="en-GB"/>
                    </w:rPr>
                    <w:t>T</w:t>
                  </w:r>
                  <w:r>
                    <w:rPr>
                      <w:rFonts w:eastAsiaTheme="minorEastAsia"/>
                      <w:b/>
                      <w:lang w:val="en-GB"/>
                    </w:rPr>
                    <w:t xml:space="preserve">RP for location </w:t>
                  </w:r>
                  <w:r>
                    <w:rPr>
                      <w:rFonts w:eastAsiaTheme="minorEastAsia"/>
                      <w:b/>
                      <w:lang w:val="en-GB"/>
                    </w:rPr>
                    <w:lastRenderedPageBreak/>
                    <w:t>calculation</w:t>
                  </w:r>
                </w:p>
              </w:tc>
              <w:tc>
                <w:tcPr>
                  <w:tcW w:w="1667" w:type="dxa"/>
                </w:tcPr>
                <w:p w14:paraId="1160B909" w14:textId="77777777" w:rsidR="00153D76" w:rsidRDefault="00124E54">
                  <w:pPr>
                    <w:rPr>
                      <w:b/>
                      <w:lang w:val="en-GB"/>
                    </w:rPr>
                  </w:pPr>
                  <w:r>
                    <w:rPr>
                      <w:rFonts w:eastAsiaTheme="minorEastAsia" w:hint="eastAsia"/>
                      <w:b/>
                      <w:lang w:val="en-GB"/>
                    </w:rPr>
                    <w:lastRenderedPageBreak/>
                    <w:t>P</w:t>
                  </w:r>
                  <w:r>
                    <w:rPr>
                      <w:rFonts w:eastAsiaTheme="minorEastAsia"/>
                      <w:b/>
                      <w:lang w:val="en-GB"/>
                    </w:rPr>
                    <w:t>ositioning accuracy</w:t>
                  </w:r>
                  <w:r>
                    <w:rPr>
                      <w:rFonts w:eastAsiaTheme="minorEastAsia" w:hint="eastAsia"/>
                      <w:b/>
                      <w:color w:val="000000" w:themeColor="text1"/>
                      <w:sz w:val="18"/>
                      <w:szCs w:val="18"/>
                    </w:rPr>
                    <w:t>(</w:t>
                  </w:r>
                  <w:r>
                    <w:rPr>
                      <w:rFonts w:eastAsiaTheme="minorEastAsia"/>
                      <w:b/>
                      <w:color w:val="000000" w:themeColor="text1"/>
                      <w:sz w:val="18"/>
                      <w:szCs w:val="18"/>
                    </w:rPr>
                    <w:t xml:space="preserve">m) </w:t>
                  </w:r>
                  <w:r>
                    <w:rPr>
                      <w:rFonts w:eastAsiaTheme="minorEastAsia"/>
                      <w:b/>
                      <w:color w:val="000000" w:themeColor="text1"/>
                      <w:sz w:val="18"/>
                      <w:szCs w:val="18"/>
                    </w:rPr>
                    <w:lastRenderedPageBreak/>
                    <w:t>@90%</w:t>
                  </w:r>
                  <w:r>
                    <w:rPr>
                      <w:b/>
                      <w:color w:val="000000" w:themeColor="text1"/>
                      <w:sz w:val="18"/>
                      <w:szCs w:val="18"/>
                    </w:rPr>
                    <w:t xml:space="preserve"> CDF=90%</w:t>
                  </w:r>
                </w:p>
              </w:tc>
            </w:tr>
            <w:tr w:rsidR="00153D76" w14:paraId="6A58BF62" w14:textId="77777777">
              <w:tc>
                <w:tcPr>
                  <w:tcW w:w="1961" w:type="dxa"/>
                </w:tcPr>
                <w:p w14:paraId="1B91B70B" w14:textId="77777777" w:rsidR="00153D76" w:rsidRDefault="00124E54">
                  <w:pPr>
                    <w:jc w:val="center"/>
                    <w:rPr>
                      <w:lang w:val="en-GB"/>
                    </w:rPr>
                  </w:pPr>
                  <w:r>
                    <w:rPr>
                      <w:rFonts w:eastAsiaTheme="minorEastAsia" w:hint="eastAsia"/>
                      <w:lang w:val="en-GB"/>
                    </w:rPr>
                    <w:lastRenderedPageBreak/>
                    <w:t>T</w:t>
                  </w:r>
                  <w:r>
                    <w:rPr>
                      <w:rFonts w:eastAsiaTheme="minorEastAsia"/>
                      <w:lang w:val="en-GB"/>
                    </w:rPr>
                    <w:t>OA</w:t>
                  </w:r>
                </w:p>
              </w:tc>
              <w:tc>
                <w:tcPr>
                  <w:tcW w:w="1029" w:type="dxa"/>
                </w:tcPr>
                <w:p w14:paraId="4027CF61" w14:textId="77777777" w:rsidR="00153D76" w:rsidRDefault="00124E54">
                  <w:pPr>
                    <w:jc w:val="center"/>
                    <w:rPr>
                      <w:lang w:val="en-GB"/>
                    </w:rPr>
                  </w:pPr>
                  <w:r>
                    <w:rPr>
                      <w:rFonts w:eastAsiaTheme="minorEastAsia"/>
                      <w:lang w:val="en-GB"/>
                    </w:rPr>
                    <w:t>10ns</w:t>
                  </w:r>
                </w:p>
              </w:tc>
              <w:tc>
                <w:tcPr>
                  <w:tcW w:w="1115" w:type="dxa"/>
                </w:tcPr>
                <w:p w14:paraId="524B806C"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358A9450"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20689C2D" w14:textId="77777777" w:rsidR="00153D76" w:rsidRDefault="00124E54">
                  <w:pPr>
                    <w:jc w:val="center"/>
                    <w:rPr>
                      <w:lang w:val="en-GB"/>
                    </w:rPr>
                  </w:pPr>
                  <w:r>
                    <w:rPr>
                      <w:rFonts w:eastAsiaTheme="minorEastAsia" w:hint="eastAsia"/>
                      <w:lang w:val="en-GB"/>
                    </w:rPr>
                    <w:t>6</w:t>
                  </w:r>
                </w:p>
              </w:tc>
              <w:tc>
                <w:tcPr>
                  <w:tcW w:w="1667" w:type="dxa"/>
                </w:tcPr>
                <w:p w14:paraId="683C3F64" w14:textId="77777777" w:rsidR="00153D76" w:rsidRDefault="00124E54">
                  <w:pPr>
                    <w:jc w:val="center"/>
                    <w:rPr>
                      <w:lang w:val="en-GB"/>
                    </w:rPr>
                  </w:pPr>
                  <w:r>
                    <w:rPr>
                      <w:rFonts w:eastAsiaTheme="minorEastAsia" w:hint="eastAsia"/>
                      <w:color w:val="000000" w:themeColor="text1"/>
                    </w:rPr>
                    <w:t>1</w:t>
                  </w:r>
                  <w:r>
                    <w:rPr>
                      <w:rFonts w:eastAsiaTheme="minorEastAsia"/>
                      <w:color w:val="000000" w:themeColor="text1"/>
                    </w:rPr>
                    <w:t>.51</w:t>
                  </w:r>
                </w:p>
              </w:tc>
            </w:tr>
            <w:tr w:rsidR="00153D76" w14:paraId="1F7D8756" w14:textId="77777777">
              <w:trPr>
                <w:trHeight w:val="48"/>
              </w:trPr>
              <w:tc>
                <w:tcPr>
                  <w:tcW w:w="1961" w:type="dxa"/>
                </w:tcPr>
                <w:p w14:paraId="69B30D8F" w14:textId="77777777" w:rsidR="00153D76" w:rsidRDefault="00124E54">
                  <w:pPr>
                    <w:jc w:val="center"/>
                    <w:rPr>
                      <w:lang w:val="en-GB"/>
                    </w:rPr>
                  </w:pPr>
                  <w:r>
                    <w:rPr>
                      <w:rFonts w:eastAsiaTheme="minorEastAsia" w:hint="eastAsia"/>
                      <w:lang w:val="en-GB"/>
                    </w:rPr>
                    <w:t>R</w:t>
                  </w:r>
                  <w:r>
                    <w:rPr>
                      <w:rFonts w:eastAsiaTheme="minorEastAsia"/>
                      <w:lang w:val="en-GB"/>
                    </w:rPr>
                    <w:t>STD</w:t>
                  </w:r>
                </w:p>
              </w:tc>
              <w:tc>
                <w:tcPr>
                  <w:tcW w:w="1029" w:type="dxa"/>
                </w:tcPr>
                <w:p w14:paraId="151C0390" w14:textId="77777777" w:rsidR="00153D76" w:rsidRDefault="00124E54">
                  <w:pPr>
                    <w:jc w:val="center"/>
                    <w:rPr>
                      <w:lang w:val="en-GB"/>
                    </w:rPr>
                  </w:pPr>
                  <w:r>
                    <w:rPr>
                      <w:rFonts w:eastAsiaTheme="minorEastAsia"/>
                      <w:lang w:val="en-GB"/>
                    </w:rPr>
                    <w:t>1</w:t>
                  </w:r>
                  <w:r>
                    <w:rPr>
                      <w:rFonts w:eastAsiaTheme="minorEastAsia" w:hint="eastAsia"/>
                      <w:lang w:val="en-GB"/>
                    </w:rPr>
                    <w:t>0</w:t>
                  </w:r>
                  <w:r>
                    <w:rPr>
                      <w:rFonts w:eastAsiaTheme="minorEastAsia"/>
                      <w:lang w:val="en-GB"/>
                    </w:rPr>
                    <w:t>ns</w:t>
                  </w:r>
                </w:p>
              </w:tc>
              <w:tc>
                <w:tcPr>
                  <w:tcW w:w="1115" w:type="dxa"/>
                </w:tcPr>
                <w:p w14:paraId="6EC17244"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0E499B6F"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38DCA733" w14:textId="77777777" w:rsidR="00153D76" w:rsidRDefault="00124E54">
                  <w:pPr>
                    <w:jc w:val="center"/>
                    <w:rPr>
                      <w:lang w:val="en-GB"/>
                    </w:rPr>
                  </w:pPr>
                  <w:r>
                    <w:rPr>
                      <w:rFonts w:eastAsiaTheme="minorEastAsia" w:hint="eastAsia"/>
                      <w:lang w:val="en-GB"/>
                    </w:rPr>
                    <w:t>6</w:t>
                  </w:r>
                </w:p>
              </w:tc>
              <w:tc>
                <w:tcPr>
                  <w:tcW w:w="1667" w:type="dxa"/>
                </w:tcPr>
                <w:p w14:paraId="04071A03" w14:textId="77777777" w:rsidR="00153D76" w:rsidRDefault="00124E54">
                  <w:pPr>
                    <w:jc w:val="center"/>
                    <w:rPr>
                      <w:lang w:val="en-GB"/>
                    </w:rPr>
                  </w:pPr>
                  <w:r>
                    <w:rPr>
                      <w:rFonts w:eastAsiaTheme="minorEastAsia" w:hint="eastAsia"/>
                      <w:lang w:val="en-GB"/>
                    </w:rPr>
                    <w:t>4</w:t>
                  </w:r>
                  <w:r>
                    <w:rPr>
                      <w:rFonts w:eastAsiaTheme="minorEastAsia"/>
                      <w:lang w:val="en-GB"/>
                    </w:rPr>
                    <w:t>.04</w:t>
                  </w:r>
                </w:p>
              </w:tc>
            </w:tr>
            <w:tr w:rsidR="00153D76" w14:paraId="42BD13FD" w14:textId="77777777">
              <w:trPr>
                <w:trHeight w:val="48"/>
              </w:trPr>
              <w:tc>
                <w:tcPr>
                  <w:tcW w:w="1961" w:type="dxa"/>
                </w:tcPr>
                <w:p w14:paraId="2DBDA218"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029" w:type="dxa"/>
                </w:tcPr>
                <w:p w14:paraId="5F0040DE" w14:textId="77777777" w:rsidR="00153D76" w:rsidRDefault="00124E54">
                  <w:pPr>
                    <w:jc w:val="center"/>
                    <w:rPr>
                      <w:lang w:val="en-GB"/>
                    </w:rPr>
                  </w:pPr>
                  <w:r>
                    <w:rPr>
                      <w:rFonts w:eastAsiaTheme="minorEastAsia"/>
                      <w:lang w:val="en-GB"/>
                    </w:rPr>
                    <w:t>50ns</w:t>
                  </w:r>
                </w:p>
              </w:tc>
              <w:tc>
                <w:tcPr>
                  <w:tcW w:w="1115" w:type="dxa"/>
                </w:tcPr>
                <w:p w14:paraId="27C56FCC"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5C5EB535"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385A92C3" w14:textId="77777777" w:rsidR="00153D76" w:rsidRDefault="00124E54">
                  <w:pPr>
                    <w:jc w:val="center"/>
                    <w:rPr>
                      <w:lang w:val="en-GB"/>
                    </w:rPr>
                  </w:pPr>
                  <w:r>
                    <w:rPr>
                      <w:rFonts w:eastAsiaTheme="minorEastAsia" w:hint="eastAsia"/>
                      <w:lang w:val="en-GB"/>
                    </w:rPr>
                    <w:t>6</w:t>
                  </w:r>
                </w:p>
              </w:tc>
              <w:tc>
                <w:tcPr>
                  <w:tcW w:w="1667" w:type="dxa"/>
                </w:tcPr>
                <w:p w14:paraId="05BD1AE2" w14:textId="77777777" w:rsidR="00153D76" w:rsidRDefault="00124E54">
                  <w:pPr>
                    <w:jc w:val="center"/>
                    <w:rPr>
                      <w:sz w:val="18"/>
                      <w:lang w:val="en-GB"/>
                    </w:rPr>
                  </w:pPr>
                  <w:r>
                    <w:rPr>
                      <w:rFonts w:eastAsiaTheme="minorEastAsia"/>
                      <w:color w:val="000000" w:themeColor="text1"/>
                      <w:szCs w:val="20"/>
                    </w:rPr>
                    <w:t>9.20</w:t>
                  </w:r>
                </w:p>
              </w:tc>
            </w:tr>
            <w:tr w:rsidR="00153D76" w14:paraId="5BF7F293" w14:textId="77777777">
              <w:trPr>
                <w:trHeight w:val="48"/>
              </w:trPr>
              <w:tc>
                <w:tcPr>
                  <w:tcW w:w="1961" w:type="dxa"/>
                </w:tcPr>
                <w:p w14:paraId="6AB49A1D" w14:textId="77777777" w:rsidR="00153D76" w:rsidRDefault="00124E54">
                  <w:pPr>
                    <w:jc w:val="center"/>
                    <w:rPr>
                      <w:lang w:val="en-GB"/>
                    </w:rPr>
                  </w:pPr>
                  <w:r>
                    <w:rPr>
                      <w:rFonts w:eastAsiaTheme="minorEastAsia" w:hint="eastAsia"/>
                      <w:lang w:val="en-GB"/>
                    </w:rPr>
                    <w:t>R</w:t>
                  </w:r>
                  <w:r>
                    <w:rPr>
                      <w:rFonts w:eastAsiaTheme="minorEastAsia"/>
                      <w:lang w:val="en-GB"/>
                    </w:rPr>
                    <w:t>STD</w:t>
                  </w:r>
                </w:p>
              </w:tc>
              <w:tc>
                <w:tcPr>
                  <w:tcW w:w="1029" w:type="dxa"/>
                </w:tcPr>
                <w:p w14:paraId="2D893622" w14:textId="77777777" w:rsidR="00153D76" w:rsidRDefault="00124E54">
                  <w:pPr>
                    <w:jc w:val="center"/>
                    <w:rPr>
                      <w:lang w:val="en-GB"/>
                    </w:rPr>
                  </w:pPr>
                  <w:r>
                    <w:rPr>
                      <w:rFonts w:eastAsiaTheme="minorEastAsia"/>
                      <w:lang w:val="en-GB"/>
                    </w:rPr>
                    <w:t>5</w:t>
                  </w:r>
                  <w:r>
                    <w:rPr>
                      <w:rFonts w:eastAsiaTheme="minorEastAsia" w:hint="eastAsia"/>
                      <w:lang w:val="en-GB"/>
                    </w:rPr>
                    <w:t>0</w:t>
                  </w:r>
                  <w:r>
                    <w:rPr>
                      <w:rFonts w:eastAsiaTheme="minorEastAsia"/>
                      <w:lang w:val="en-GB"/>
                    </w:rPr>
                    <w:t>ns</w:t>
                  </w:r>
                </w:p>
              </w:tc>
              <w:tc>
                <w:tcPr>
                  <w:tcW w:w="1115" w:type="dxa"/>
                </w:tcPr>
                <w:p w14:paraId="03EE89E7" w14:textId="77777777" w:rsidR="00153D76" w:rsidRDefault="00124E54">
                  <w:pPr>
                    <w:jc w:val="center"/>
                    <w:rPr>
                      <w:lang w:val="en-GB"/>
                    </w:rPr>
                  </w:pPr>
                  <w:r>
                    <w:rPr>
                      <w:rFonts w:eastAsiaTheme="minorEastAsia" w:hint="eastAsia"/>
                      <w:lang w:val="en-GB"/>
                    </w:rPr>
                    <w:t>C</w:t>
                  </w:r>
                  <w:r>
                    <w:rPr>
                      <w:rFonts w:eastAsiaTheme="minorEastAsia"/>
                      <w:lang w:val="en-GB"/>
                    </w:rPr>
                    <w:t>IR</w:t>
                  </w:r>
                </w:p>
              </w:tc>
              <w:tc>
                <w:tcPr>
                  <w:tcW w:w="1038" w:type="dxa"/>
                </w:tcPr>
                <w:p w14:paraId="712D0455" w14:textId="77777777" w:rsidR="00153D76" w:rsidRDefault="00124E54">
                  <w:pPr>
                    <w:jc w:val="center"/>
                    <w:rPr>
                      <w:lang w:val="en-GB"/>
                    </w:rPr>
                  </w:pPr>
                  <w:r>
                    <w:rPr>
                      <w:rFonts w:eastAsiaTheme="minorEastAsia" w:hint="eastAsia"/>
                      <w:lang w:val="en-GB"/>
                    </w:rPr>
                    <w:t>T</w:t>
                  </w:r>
                  <w:r>
                    <w:rPr>
                      <w:rFonts w:eastAsiaTheme="minorEastAsia"/>
                      <w:lang w:val="en-GB"/>
                    </w:rPr>
                    <w:t>OA</w:t>
                  </w:r>
                </w:p>
              </w:tc>
              <w:tc>
                <w:tcPr>
                  <w:tcW w:w="1971" w:type="dxa"/>
                </w:tcPr>
                <w:p w14:paraId="670C3187" w14:textId="77777777" w:rsidR="00153D76" w:rsidRDefault="00124E54">
                  <w:pPr>
                    <w:jc w:val="center"/>
                    <w:rPr>
                      <w:lang w:val="en-GB"/>
                    </w:rPr>
                  </w:pPr>
                  <w:r>
                    <w:rPr>
                      <w:rFonts w:eastAsiaTheme="minorEastAsia" w:hint="eastAsia"/>
                      <w:lang w:val="en-GB"/>
                    </w:rPr>
                    <w:t>6</w:t>
                  </w:r>
                </w:p>
              </w:tc>
              <w:tc>
                <w:tcPr>
                  <w:tcW w:w="1667" w:type="dxa"/>
                </w:tcPr>
                <w:p w14:paraId="59D50399" w14:textId="77777777" w:rsidR="00153D76" w:rsidRDefault="00124E54">
                  <w:pPr>
                    <w:jc w:val="center"/>
                    <w:rPr>
                      <w:lang w:val="en-GB"/>
                    </w:rPr>
                  </w:pPr>
                  <w:r>
                    <w:rPr>
                      <w:rFonts w:eastAsiaTheme="minorEastAsia" w:hint="eastAsia"/>
                      <w:lang w:val="en-GB"/>
                    </w:rPr>
                    <w:t>&gt;</w:t>
                  </w:r>
                  <w:r>
                    <w:rPr>
                      <w:rFonts w:eastAsiaTheme="minorEastAsia"/>
                      <w:lang w:val="en-GB"/>
                    </w:rPr>
                    <w:t>15</w:t>
                  </w:r>
                </w:p>
              </w:tc>
            </w:tr>
          </w:tbl>
          <w:p w14:paraId="5221E41E" w14:textId="77777777" w:rsidR="00153D76" w:rsidRDefault="00153D76">
            <w:pPr>
              <w:rPr>
                <w:rFonts w:cs="Calibri"/>
                <w:color w:val="000000"/>
              </w:rPr>
            </w:pPr>
          </w:p>
          <w:p w14:paraId="79393042" w14:textId="77777777" w:rsidR="00153D76" w:rsidRDefault="00124E54">
            <w:pPr>
              <w:rPr>
                <w:rFonts w:cs="Calibri"/>
                <w:color w:val="000000"/>
              </w:rPr>
            </w:pPr>
            <w:r>
              <w:rPr>
                <w:rFonts w:cs="Calibri"/>
                <w:color w:val="000000"/>
              </w:rPr>
              <w:t>Observation 44:</w:t>
            </w:r>
            <w:r>
              <w:rPr>
                <w:rFonts w:cs="Calibri"/>
                <w:color w:val="000000"/>
              </w:rPr>
              <w:tab/>
              <w:t>AI/ML based TOA estimation enjoys better positioning performance than AI based RSTD estimation in the presence of small/middle UE timing errors, synchronization errors and ideal conditions.</w:t>
            </w:r>
          </w:p>
          <w:p w14:paraId="21FD3A41" w14:textId="77777777" w:rsidR="00153D76" w:rsidRDefault="00124E54">
            <w:pPr>
              <w:rPr>
                <w:rFonts w:cs="Calibri"/>
                <w:color w:val="000000"/>
              </w:rPr>
            </w:pPr>
            <w:r>
              <w:rPr>
                <w:rFonts w:cs="Calibri"/>
                <w:color w:val="000000"/>
              </w:rPr>
              <w:t>Observation 45:</w:t>
            </w:r>
            <w:r>
              <w:rPr>
                <w:rFonts w:cs="Calibri"/>
                <w:color w:val="000000"/>
              </w:rPr>
              <w:tab/>
              <w:t xml:space="preserve">AI/ML based TOA estimation can effectively address the impact of UE timing error via mix-training, and achieve superior positioning accuracy compared to its counterpart in the presence of large UE timing error (e.g., 50ns). </w:t>
            </w:r>
          </w:p>
          <w:p w14:paraId="0AB0A735" w14:textId="77777777" w:rsidR="00153D76" w:rsidRDefault="00124E54">
            <w:pPr>
              <w:rPr>
                <w:rFonts w:cs="Calibri"/>
                <w:color w:val="000000"/>
              </w:rPr>
            </w:pPr>
            <w:r>
              <w:rPr>
                <w:rFonts w:cs="Calibri"/>
                <w:color w:val="000000"/>
              </w:rPr>
              <w:t>Observation 46:</w:t>
            </w:r>
            <w:r>
              <w:rPr>
                <w:rFonts w:cs="Calibri"/>
                <w:color w:val="000000"/>
              </w:rPr>
              <w:tab/>
              <w:t>AI/ML based TOA estimation has less reliance on the number of available TRPs, and achieves less than 2m@90% positioning accuracy when only 3TRPs are available, which is greatly better than its counterpart (&gt;15m@90%).</w:t>
            </w:r>
          </w:p>
          <w:p w14:paraId="360B5CB1" w14:textId="77777777" w:rsidR="00153D76" w:rsidRDefault="00124E54">
            <w:pPr>
              <w:rPr>
                <w:rFonts w:cs="Calibri"/>
                <w:color w:val="000000"/>
              </w:rPr>
            </w:pPr>
            <w:r>
              <w:rPr>
                <w:rFonts w:cs="Calibri"/>
                <w:color w:val="000000"/>
              </w:rPr>
              <w:t>Observation 47:</w:t>
            </w:r>
            <w:r>
              <w:rPr>
                <w:rFonts w:cs="Calibri"/>
                <w:color w:val="000000"/>
              </w:rPr>
              <w:tab/>
              <w:t>AI/ML based TOA estimation is robust to middle UE timing error (10ns) even if there are 3 TRPs available.</w:t>
            </w:r>
          </w:p>
          <w:p w14:paraId="6CEFD43B" w14:textId="77777777" w:rsidR="00153D76" w:rsidRDefault="00124E54">
            <w:pPr>
              <w:rPr>
                <w:rFonts w:cs="Calibri"/>
                <w:color w:val="000000"/>
              </w:rPr>
            </w:pPr>
            <w:r>
              <w:rPr>
                <w:rFonts w:cs="Calibri"/>
                <w:color w:val="000000"/>
              </w:rPr>
              <w:t>Proposal 25:</w:t>
            </w:r>
            <w:r>
              <w:rPr>
                <w:rFonts w:cs="Calibri"/>
                <w:color w:val="000000"/>
              </w:rPr>
              <w:tab/>
              <w:t>Support TOA as an intermediate measurement for reporting from UE side to LMF side or from gNB side to LMF side directly.</w:t>
            </w:r>
          </w:p>
          <w:p w14:paraId="47ADC4C8" w14:textId="77777777" w:rsidR="00153D76" w:rsidRDefault="00153D76">
            <w:pPr>
              <w:rPr>
                <w:rFonts w:cs="Calibri"/>
                <w:color w:val="000000"/>
              </w:rPr>
            </w:pPr>
          </w:p>
        </w:tc>
      </w:tr>
      <w:tr w:rsidR="00153D76" w14:paraId="247FF6E3" w14:textId="77777777">
        <w:trPr>
          <w:trHeight w:val="420"/>
        </w:trPr>
        <w:tc>
          <w:tcPr>
            <w:tcW w:w="9985" w:type="dxa"/>
            <w:shd w:val="clear" w:color="auto" w:fill="auto"/>
            <w:noWrap/>
          </w:tcPr>
          <w:p w14:paraId="243BEDF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2A2423DF" w14:textId="275A3019" w:rsidR="00153D76" w:rsidRDefault="00124E54">
            <w:pPr>
              <w:rPr>
                <w:rFonts w:cs="Calibri"/>
                <w:color w:val="000000"/>
              </w:rPr>
            </w:pPr>
            <w:r>
              <w:rPr>
                <w:rFonts w:cs="Calibri"/>
                <w:color w:val="000000"/>
              </w:rPr>
              <w:t xml:space="preserve">The </w:t>
            </w:r>
            <w:r w:rsidR="004B6DB4">
              <w:rPr>
                <w:rFonts w:cs="Calibri"/>
                <w:color w:val="000000"/>
              </w:rPr>
              <w:t>“</w:t>
            </w:r>
            <w:r>
              <w:rPr>
                <w:rFonts w:cs="Calibri"/>
                <w:color w:val="000000"/>
              </w:rPr>
              <w:t>RSTD reference</w:t>
            </w:r>
            <w:r w:rsidR="004B6DB4">
              <w:rPr>
                <w:rFonts w:cs="Calibri"/>
                <w:color w:val="000000"/>
              </w:rPr>
              <w:t>”</w:t>
            </w:r>
            <w:r>
              <w:rPr>
                <w:rFonts w:cs="Calibri"/>
                <w:color w:val="000000"/>
              </w:rPr>
              <w:t xml:space="preserve"> TRP already specified in the 3GPP 37.355 may be reused for the differenced CIR/PDP/DP reference TRP.</w:t>
            </w:r>
          </w:p>
          <w:p w14:paraId="4780FC60" w14:textId="77777777" w:rsidR="00153D76" w:rsidRDefault="00124E54">
            <w:pPr>
              <w:rPr>
                <w:rFonts w:cs="Calibri"/>
                <w:color w:val="000000"/>
              </w:rPr>
            </w:pPr>
            <w:r>
              <w:rPr>
                <w:rFonts w:cs="Calibri"/>
                <w:noProof/>
                <w:color w:val="000000"/>
              </w:rPr>
              <w:drawing>
                <wp:inline distT="0" distB="0" distL="0" distR="0" wp14:anchorId="1A7DD0E5" wp14:editId="67C3927E">
                  <wp:extent cx="2757170" cy="2514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57170" cy="2514600"/>
                          </a:xfrm>
                          <a:prstGeom prst="rect">
                            <a:avLst/>
                          </a:prstGeom>
                          <a:noFill/>
                          <a:ln>
                            <a:noFill/>
                          </a:ln>
                        </pic:spPr>
                      </pic:pic>
                    </a:graphicData>
                  </a:graphic>
                </wp:inline>
              </w:drawing>
            </w:r>
          </w:p>
          <w:p w14:paraId="3A5ECAF6" w14:textId="77777777" w:rsidR="00153D76" w:rsidRDefault="00124E54">
            <w:pPr>
              <w:rPr>
                <w:rFonts w:cs="Calibri"/>
                <w:color w:val="000000"/>
              </w:rPr>
            </w:pPr>
            <w:r>
              <w:rPr>
                <w:rFonts w:cs="Calibri"/>
                <w:color w:val="000000"/>
              </w:rPr>
              <w:lastRenderedPageBreak/>
              <w:t>Figure 9. Timing of differenced CIR/PDP/DP based on TOA</w:t>
            </w:r>
          </w:p>
          <w:p w14:paraId="619D2245" w14:textId="77777777" w:rsidR="00153D76" w:rsidRDefault="00124E54">
            <w:pPr>
              <w:rPr>
                <w:rFonts w:cs="Calibri"/>
                <w:color w:val="000000"/>
              </w:rPr>
            </w:pPr>
            <w:r>
              <w:rPr>
                <w:rFonts w:cs="Calibri"/>
                <w:color w:val="000000"/>
              </w:rPr>
              <w:t>Table 26. Evaluation results for AI/ML model deployed on UE or network side, without model generalization, CNN, UE distribution area = 120x60 m</w:t>
            </w:r>
          </w:p>
          <w:tbl>
            <w:tblPr>
              <w:tblStyle w:val="TableGrid"/>
              <w:tblW w:w="0" w:type="auto"/>
              <w:jc w:val="center"/>
              <w:tblLook w:val="04A0" w:firstRow="1" w:lastRow="0" w:firstColumn="1" w:lastColumn="0" w:noHBand="0" w:noVBand="1"/>
            </w:tblPr>
            <w:tblGrid>
              <w:gridCol w:w="1631"/>
              <w:gridCol w:w="1631"/>
              <w:gridCol w:w="1659"/>
              <w:gridCol w:w="1398"/>
              <w:gridCol w:w="1398"/>
              <w:gridCol w:w="1398"/>
            </w:tblGrid>
            <w:tr w:rsidR="00153D76" w14:paraId="4843CB00" w14:textId="77777777">
              <w:trPr>
                <w:trHeight w:val="199"/>
                <w:jc w:val="center"/>
              </w:trPr>
              <w:tc>
                <w:tcPr>
                  <w:tcW w:w="1631" w:type="dxa"/>
                  <w:vMerge w:val="restart"/>
                </w:tcPr>
                <w:p w14:paraId="6438A847"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input</w:t>
                  </w:r>
                </w:p>
              </w:tc>
              <w:tc>
                <w:tcPr>
                  <w:tcW w:w="1631" w:type="dxa"/>
                  <w:vMerge w:val="restart"/>
                </w:tcPr>
                <w:p w14:paraId="6C9C8541"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Model output</w:t>
                  </w:r>
                </w:p>
              </w:tc>
              <w:tc>
                <w:tcPr>
                  <w:tcW w:w="1659" w:type="dxa"/>
                  <w:vMerge w:val="restart"/>
                </w:tcPr>
                <w:p w14:paraId="4BB10A2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Settings (e.g., drops, clutter param, mix</w:t>
                  </w:r>
                </w:p>
              </w:tc>
              <w:tc>
                <w:tcPr>
                  <w:tcW w:w="2796" w:type="dxa"/>
                  <w:gridSpan w:val="2"/>
                </w:tcPr>
                <w:p w14:paraId="61E001B0"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sz w:val="16"/>
                      <w:szCs w:val="16"/>
                    </w:rPr>
                    <w:t>Timing format of CIR/PDP/DP</w:t>
                  </w:r>
                </w:p>
              </w:tc>
              <w:tc>
                <w:tcPr>
                  <w:tcW w:w="1398" w:type="dxa"/>
                  <w:vMerge w:val="restart"/>
                </w:tcPr>
                <w:p w14:paraId="69ADB69E" w14:textId="3101832D"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 xml:space="preserve">Horizontal pos. </w:t>
                  </w:r>
                  <w:r w:rsidR="004B6DB4">
                    <w:rPr>
                      <w:rFonts w:ascii="Arial" w:hAnsi="Arial" w:cs="Arial"/>
                      <w:sz w:val="16"/>
                      <w:szCs w:val="16"/>
                    </w:rPr>
                    <w:t>A</w:t>
                  </w:r>
                  <w:r>
                    <w:rPr>
                      <w:rFonts w:ascii="Arial" w:hAnsi="Arial" w:cs="Arial"/>
                      <w:sz w:val="16"/>
                      <w:szCs w:val="16"/>
                    </w:rPr>
                    <w:t>ccuracy at CDF=90% (m)</w:t>
                  </w:r>
                </w:p>
              </w:tc>
            </w:tr>
            <w:tr w:rsidR="00153D76" w14:paraId="5877D706" w14:textId="77777777">
              <w:trPr>
                <w:trHeight w:val="199"/>
                <w:jc w:val="center"/>
              </w:trPr>
              <w:tc>
                <w:tcPr>
                  <w:tcW w:w="1631" w:type="dxa"/>
                  <w:vMerge/>
                </w:tcPr>
                <w:p w14:paraId="6BCFA5A6" w14:textId="77777777" w:rsidR="00153D76" w:rsidRDefault="00153D76">
                  <w:pPr>
                    <w:overflowPunct w:val="0"/>
                    <w:autoSpaceDE w:val="0"/>
                    <w:autoSpaceDN w:val="0"/>
                    <w:adjustRightInd w:val="0"/>
                    <w:contextualSpacing/>
                    <w:textAlignment w:val="baseline"/>
                    <w:rPr>
                      <w:rFonts w:ascii="Arial" w:hAnsi="Arial" w:cs="Arial"/>
                      <w:sz w:val="16"/>
                      <w:szCs w:val="16"/>
                    </w:rPr>
                  </w:pPr>
                </w:p>
              </w:tc>
              <w:tc>
                <w:tcPr>
                  <w:tcW w:w="1631" w:type="dxa"/>
                  <w:vMerge/>
                </w:tcPr>
                <w:p w14:paraId="1812CBAA" w14:textId="77777777" w:rsidR="00153D76" w:rsidRDefault="00153D76">
                  <w:pPr>
                    <w:overflowPunct w:val="0"/>
                    <w:autoSpaceDE w:val="0"/>
                    <w:autoSpaceDN w:val="0"/>
                    <w:adjustRightInd w:val="0"/>
                    <w:contextualSpacing/>
                    <w:textAlignment w:val="baseline"/>
                    <w:rPr>
                      <w:rFonts w:ascii="Arial" w:hAnsi="Arial" w:cs="Arial"/>
                      <w:sz w:val="16"/>
                      <w:szCs w:val="16"/>
                    </w:rPr>
                  </w:pPr>
                </w:p>
              </w:tc>
              <w:tc>
                <w:tcPr>
                  <w:tcW w:w="1659" w:type="dxa"/>
                  <w:vMerge/>
                </w:tcPr>
                <w:p w14:paraId="241C0410" w14:textId="77777777" w:rsidR="00153D76" w:rsidRDefault="00153D76">
                  <w:pPr>
                    <w:overflowPunct w:val="0"/>
                    <w:autoSpaceDE w:val="0"/>
                    <w:autoSpaceDN w:val="0"/>
                    <w:adjustRightInd w:val="0"/>
                    <w:contextualSpacing/>
                    <w:textAlignment w:val="baseline"/>
                    <w:rPr>
                      <w:rFonts w:ascii="Arial" w:hAnsi="Arial" w:cs="Arial"/>
                      <w:sz w:val="16"/>
                      <w:szCs w:val="16"/>
                    </w:rPr>
                  </w:pPr>
                </w:p>
              </w:tc>
              <w:tc>
                <w:tcPr>
                  <w:tcW w:w="1398" w:type="dxa"/>
                </w:tcPr>
                <w:p w14:paraId="61D4A257"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T</w:t>
                  </w:r>
                  <w:r>
                    <w:rPr>
                      <w:rFonts w:ascii="Arial" w:hAnsi="Arial" w:cs="Arial" w:hint="eastAsia"/>
                      <w:sz w:val="16"/>
                      <w:szCs w:val="16"/>
                    </w:rPr>
                    <w:t>rain</w:t>
                  </w:r>
                  <w:r>
                    <w:rPr>
                      <w:rFonts w:ascii="Arial" w:hAnsi="Arial" w:cs="Arial"/>
                      <w:sz w:val="16"/>
                      <w:szCs w:val="16"/>
                    </w:rPr>
                    <w:t>ing</w:t>
                  </w:r>
                </w:p>
              </w:tc>
              <w:tc>
                <w:tcPr>
                  <w:tcW w:w="1398" w:type="dxa"/>
                </w:tcPr>
                <w:p w14:paraId="3564DD37"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est</w:t>
                  </w:r>
                </w:p>
              </w:tc>
              <w:tc>
                <w:tcPr>
                  <w:tcW w:w="1398" w:type="dxa"/>
                  <w:vMerge/>
                </w:tcPr>
                <w:p w14:paraId="79875940" w14:textId="77777777" w:rsidR="00153D76" w:rsidRDefault="00153D76">
                  <w:pPr>
                    <w:overflowPunct w:val="0"/>
                    <w:autoSpaceDE w:val="0"/>
                    <w:autoSpaceDN w:val="0"/>
                    <w:adjustRightInd w:val="0"/>
                    <w:contextualSpacing/>
                    <w:textAlignment w:val="baseline"/>
                    <w:rPr>
                      <w:rFonts w:ascii="Arial" w:hAnsi="Arial" w:cs="Arial"/>
                      <w:sz w:val="16"/>
                      <w:szCs w:val="16"/>
                    </w:rPr>
                  </w:pPr>
                </w:p>
              </w:tc>
            </w:tr>
            <w:tr w:rsidR="00153D76" w14:paraId="0B4FEF12" w14:textId="77777777">
              <w:trPr>
                <w:jc w:val="center"/>
              </w:trPr>
              <w:tc>
                <w:tcPr>
                  <w:tcW w:w="1631" w:type="dxa"/>
                </w:tcPr>
                <w:p w14:paraId="0880D4E1"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51736B18"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53E049C4"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{60%, 6m, 2m}</w:t>
                  </w:r>
                </w:p>
              </w:tc>
              <w:tc>
                <w:tcPr>
                  <w:tcW w:w="1398" w:type="dxa"/>
                </w:tcPr>
                <w:p w14:paraId="5E7ABA12"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25412486"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4F22F64E"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.05</w:t>
                  </w:r>
                </w:p>
              </w:tc>
            </w:tr>
            <w:tr w:rsidR="00153D76" w14:paraId="35464106" w14:textId="77777777">
              <w:trPr>
                <w:jc w:val="center"/>
              </w:trPr>
              <w:tc>
                <w:tcPr>
                  <w:tcW w:w="1631" w:type="dxa"/>
                </w:tcPr>
                <w:p w14:paraId="14934C20"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71DC1F25"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24A3BF23"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{40%, 2m, 2m}</w:t>
                  </w:r>
                </w:p>
              </w:tc>
              <w:tc>
                <w:tcPr>
                  <w:tcW w:w="1398" w:type="dxa"/>
                </w:tcPr>
                <w:p w14:paraId="38E85C62"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452CFE0F"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OF</w:t>
                  </w:r>
                </w:p>
              </w:tc>
              <w:tc>
                <w:tcPr>
                  <w:tcW w:w="1398" w:type="dxa"/>
                </w:tcPr>
                <w:p w14:paraId="6A1B52D9"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.56</w:t>
                  </w:r>
                </w:p>
              </w:tc>
            </w:tr>
            <w:tr w:rsidR="00153D76" w14:paraId="0C251FAD" w14:textId="77777777">
              <w:trPr>
                <w:jc w:val="center"/>
              </w:trPr>
              <w:tc>
                <w:tcPr>
                  <w:tcW w:w="1631" w:type="dxa"/>
                </w:tcPr>
                <w:p w14:paraId="63395620"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29A9E663"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75F838D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{60%, 6m, 2m}</w:t>
                  </w:r>
                </w:p>
              </w:tc>
              <w:tc>
                <w:tcPr>
                  <w:tcW w:w="1398" w:type="dxa"/>
                </w:tcPr>
                <w:p w14:paraId="4EAA220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6FE8DCD4"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OA</w:t>
                  </w:r>
                </w:p>
              </w:tc>
              <w:tc>
                <w:tcPr>
                  <w:tcW w:w="1398" w:type="dxa"/>
                </w:tcPr>
                <w:p w14:paraId="536CB33D"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9.27</w:t>
                  </w:r>
                </w:p>
              </w:tc>
            </w:tr>
            <w:tr w:rsidR="00153D76" w14:paraId="27510F08" w14:textId="77777777">
              <w:trPr>
                <w:jc w:val="center"/>
              </w:trPr>
              <w:tc>
                <w:tcPr>
                  <w:tcW w:w="1631" w:type="dxa"/>
                </w:tcPr>
                <w:p w14:paraId="073CF4A3"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4881BAF3"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33EDDCC9"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{40%, 2m, 2m}</w:t>
                  </w:r>
                </w:p>
              </w:tc>
              <w:tc>
                <w:tcPr>
                  <w:tcW w:w="1398" w:type="dxa"/>
                </w:tcPr>
                <w:p w14:paraId="473BE30F"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OF</w:t>
                  </w:r>
                </w:p>
              </w:tc>
              <w:tc>
                <w:tcPr>
                  <w:tcW w:w="1398" w:type="dxa"/>
                </w:tcPr>
                <w:p w14:paraId="5F82A0B2"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T</w:t>
                  </w:r>
                  <w:r>
                    <w:rPr>
                      <w:rFonts w:ascii="Arial" w:hAnsi="Arial" w:cs="Arial"/>
                      <w:sz w:val="16"/>
                      <w:szCs w:val="16"/>
                    </w:rPr>
                    <w:t>OA</w:t>
                  </w:r>
                </w:p>
              </w:tc>
              <w:tc>
                <w:tcPr>
                  <w:tcW w:w="1398" w:type="dxa"/>
                </w:tcPr>
                <w:p w14:paraId="315BBC3C"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3.0</w:t>
                  </w:r>
                </w:p>
              </w:tc>
            </w:tr>
            <w:tr w:rsidR="00153D76" w14:paraId="67150DC1" w14:textId="77777777">
              <w:trPr>
                <w:jc w:val="center"/>
              </w:trPr>
              <w:tc>
                <w:tcPr>
                  <w:tcW w:w="1631" w:type="dxa"/>
                </w:tcPr>
                <w:p w14:paraId="6BBA7973"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6BD21EE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76F91E2B"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{60%, 6m, 2m}</w:t>
                  </w:r>
                </w:p>
              </w:tc>
              <w:tc>
                <w:tcPr>
                  <w:tcW w:w="1398" w:type="dxa"/>
                </w:tcPr>
                <w:p w14:paraId="4E07611D"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0C257B5E"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14FA72DC"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1</w:t>
                  </w:r>
                  <w:r>
                    <w:rPr>
                      <w:rFonts w:ascii="Arial" w:hAnsi="Arial" w:cs="Arial"/>
                      <w:sz w:val="16"/>
                      <w:szCs w:val="16"/>
                    </w:rPr>
                    <w:t>.42</w:t>
                  </w:r>
                </w:p>
              </w:tc>
            </w:tr>
            <w:tr w:rsidR="00153D76" w14:paraId="5F4CEC81" w14:textId="77777777">
              <w:trPr>
                <w:jc w:val="center"/>
              </w:trPr>
              <w:tc>
                <w:tcPr>
                  <w:tcW w:w="1631" w:type="dxa"/>
                </w:tcPr>
                <w:p w14:paraId="2DBD88EB" w14:textId="77777777" w:rsidR="00153D76" w:rsidRDefault="00124E54">
                  <w:pPr>
                    <w:rPr>
                      <w:rFonts w:ascii="Arial" w:hAnsi="Arial" w:cs="Arial"/>
                      <w:sz w:val="16"/>
                      <w:szCs w:val="16"/>
                    </w:rPr>
                  </w:pPr>
                  <w:r>
                    <w:rPr>
                      <w:rFonts w:ascii="Arial" w:hAnsi="Arial" w:cs="Arial"/>
                      <w:sz w:val="16"/>
                      <w:szCs w:val="16"/>
                    </w:rPr>
                    <w:t>PDP (18*8*256)</w:t>
                  </w:r>
                </w:p>
              </w:tc>
              <w:tc>
                <w:tcPr>
                  <w:tcW w:w="1631" w:type="dxa"/>
                </w:tcPr>
                <w:p w14:paraId="5B3A771C"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18TOA</w:t>
                  </w:r>
                </w:p>
              </w:tc>
              <w:tc>
                <w:tcPr>
                  <w:tcW w:w="1659" w:type="dxa"/>
                </w:tcPr>
                <w:p w14:paraId="6CF861E8"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sz w:val="16"/>
                      <w:szCs w:val="16"/>
                    </w:rPr>
                    <w:t>{40%, 2m, 2m}</w:t>
                  </w:r>
                </w:p>
              </w:tc>
              <w:tc>
                <w:tcPr>
                  <w:tcW w:w="1398" w:type="dxa"/>
                </w:tcPr>
                <w:p w14:paraId="0FD10156"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602D040D"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eastAsiaTheme="minorEastAsia" w:hAnsi="Arial" w:cs="Arial" w:hint="eastAsia"/>
                      <w:sz w:val="16"/>
                      <w:szCs w:val="16"/>
                    </w:rPr>
                    <w:t>T</w:t>
                  </w:r>
                  <w:r>
                    <w:rPr>
                      <w:rFonts w:ascii="Arial" w:eastAsiaTheme="minorEastAsia" w:hAnsi="Arial" w:cs="Arial"/>
                      <w:sz w:val="16"/>
                      <w:szCs w:val="16"/>
                    </w:rPr>
                    <w:t>OA</w:t>
                  </w:r>
                </w:p>
              </w:tc>
              <w:tc>
                <w:tcPr>
                  <w:tcW w:w="1398" w:type="dxa"/>
                </w:tcPr>
                <w:p w14:paraId="3A014F53" w14:textId="77777777" w:rsidR="00153D76" w:rsidRDefault="00124E54">
                  <w:pPr>
                    <w:overflowPunct w:val="0"/>
                    <w:autoSpaceDE w:val="0"/>
                    <w:autoSpaceDN w:val="0"/>
                    <w:adjustRightInd w:val="0"/>
                    <w:contextualSpacing/>
                    <w:textAlignment w:val="baseline"/>
                    <w:rPr>
                      <w:rFonts w:ascii="Arial" w:hAnsi="Arial" w:cs="Arial"/>
                      <w:sz w:val="16"/>
                      <w:szCs w:val="16"/>
                    </w:rPr>
                  </w:pPr>
                  <w:r>
                    <w:rPr>
                      <w:rFonts w:ascii="Arial" w:hAnsi="Arial" w:cs="Arial" w:hint="eastAsia"/>
                      <w:sz w:val="16"/>
                      <w:szCs w:val="16"/>
                    </w:rPr>
                    <w:t>2</w:t>
                  </w:r>
                  <w:r>
                    <w:rPr>
                      <w:rFonts w:ascii="Arial" w:hAnsi="Arial" w:cs="Arial"/>
                      <w:sz w:val="16"/>
                      <w:szCs w:val="16"/>
                    </w:rPr>
                    <w:t>.02</w:t>
                  </w:r>
                </w:p>
              </w:tc>
            </w:tr>
          </w:tbl>
          <w:p w14:paraId="251A0A66" w14:textId="77777777" w:rsidR="00153D76" w:rsidRDefault="00124E54">
            <w:pPr>
              <w:rPr>
                <w:rFonts w:cs="Calibri"/>
                <w:color w:val="000000"/>
              </w:rPr>
            </w:pPr>
            <w:r>
              <w:rPr>
                <w:rFonts w:cs="Calibri"/>
                <w:color w:val="000000"/>
              </w:rPr>
              <w:t>Observation 28:</w:t>
            </w:r>
            <w:r>
              <w:rPr>
                <w:rFonts w:cs="Calibri"/>
                <w:color w:val="000000"/>
              </w:rPr>
              <w:tab/>
              <w:t>The timing format of CIR/PDP/DP based on TOF cannot be used as model input in real implementation.</w:t>
            </w:r>
          </w:p>
          <w:p w14:paraId="730DB65B" w14:textId="77777777" w:rsidR="00153D76" w:rsidRDefault="00124E54">
            <w:pPr>
              <w:rPr>
                <w:rFonts w:cs="Calibri"/>
                <w:color w:val="000000"/>
              </w:rPr>
            </w:pPr>
            <w:r>
              <w:rPr>
                <w:rFonts w:cs="Calibri"/>
                <w:color w:val="000000"/>
              </w:rPr>
              <w:t>Proposal 3</w:t>
            </w:r>
            <w:r>
              <w:rPr>
                <w:rFonts w:cs="Calibri"/>
                <w:color w:val="000000"/>
              </w:rPr>
              <w:tab/>
              <w:t>: Support differenced CIR/PDP/DP based on TOA as model input for AI/ML positioning.</w:t>
            </w:r>
          </w:p>
          <w:p w14:paraId="7019AFF3" w14:textId="77777777" w:rsidR="00153D76" w:rsidRDefault="00153D76">
            <w:pPr>
              <w:rPr>
                <w:rFonts w:cs="Calibri"/>
                <w:color w:val="000000"/>
              </w:rPr>
            </w:pPr>
          </w:p>
        </w:tc>
      </w:tr>
    </w:tbl>
    <w:p w14:paraId="5C2F34CF" w14:textId="77777777" w:rsidR="00153D76" w:rsidRDefault="00153D76">
      <w:pPr>
        <w:rPr>
          <w:lang w:eastAsia="ja-JP"/>
        </w:rPr>
      </w:pPr>
    </w:p>
    <w:p w14:paraId="1A09DAF1" w14:textId="77777777" w:rsidR="00153D76" w:rsidRDefault="00124E54">
      <w:pPr>
        <w:pStyle w:val="Heading3"/>
      </w:pPr>
      <w:r>
        <w:t>1</w:t>
      </w:r>
      <w:r w:rsidRPr="004B6DB4">
        <w:rPr>
          <w:vertAlign w:val="superscript"/>
        </w:rPr>
        <w:t>st</w:t>
      </w:r>
      <w:r>
        <w:t xml:space="preserve"> round discussion</w:t>
      </w:r>
    </w:p>
    <w:p w14:paraId="07211F0E" w14:textId="77777777" w:rsidR="00153D76" w:rsidRDefault="00124E54">
      <w:pPr>
        <w:rPr>
          <w:rFonts w:ascii="Calibri" w:hAnsi="Calibri" w:cs="Calibri"/>
          <w:color w:val="000000"/>
        </w:rPr>
      </w:pPr>
      <w:r>
        <w:rPr>
          <w:lang w:eastAsia="ja-JP"/>
        </w:rPr>
        <w:t xml:space="preserve">Based on vivo and MediaTek contribution, there is some confusion about the definition of TOA and RSTD. For the absolute amount of time a path travels, vivo </w:t>
      </w:r>
      <w:r>
        <w:rPr>
          <w:rFonts w:ascii="Calibri" w:hAnsi="Calibri" w:cs="Calibri"/>
          <w:color w:val="000000"/>
        </w:rPr>
        <w:t xml:space="preserve">(R1-2306744) </w:t>
      </w:r>
      <w:r>
        <w:rPr>
          <w:lang w:eastAsia="ja-JP"/>
        </w:rPr>
        <w:t xml:space="preserve">refers to it as TOA, while </w:t>
      </w:r>
      <w:r>
        <w:rPr>
          <w:rFonts w:ascii="Calibri" w:hAnsi="Calibri" w:cs="Calibri"/>
          <w:color w:val="000000"/>
        </w:rPr>
        <w:t xml:space="preserve">MediaTek (R1-2308056) refers to it as TOF. When the timing of a path is in the format of a time difference (or relative time) </w:t>
      </w:r>
      <w:r>
        <w:rPr>
          <w:lang w:eastAsia="ja-JP"/>
        </w:rPr>
        <w:t xml:space="preserve">vivo </w:t>
      </w:r>
      <w:r>
        <w:rPr>
          <w:rFonts w:ascii="Calibri" w:hAnsi="Calibri" w:cs="Calibri"/>
          <w:color w:val="000000"/>
        </w:rPr>
        <w:t xml:space="preserve">(R1-2306744) </w:t>
      </w:r>
      <w:r>
        <w:rPr>
          <w:lang w:eastAsia="ja-JP"/>
        </w:rPr>
        <w:t xml:space="preserve">refers to it as RSTD, while </w:t>
      </w:r>
      <w:r>
        <w:rPr>
          <w:rFonts w:ascii="Calibri" w:hAnsi="Calibri" w:cs="Calibri"/>
          <w:color w:val="000000"/>
        </w:rPr>
        <w:t xml:space="preserve">MediaTek (R1-2308056) refers to it as TOA. </w:t>
      </w:r>
    </w:p>
    <w:p w14:paraId="1CB104D9" w14:textId="77777777" w:rsidR="00153D76" w:rsidRDefault="00124E54">
      <w:pPr>
        <w:rPr>
          <w:lang w:eastAsia="ja-JP"/>
        </w:rPr>
      </w:pPr>
      <w:r>
        <w:rPr>
          <w:rFonts w:ascii="Calibri" w:hAnsi="Calibri" w:cs="Calibri"/>
          <w:color w:val="000000"/>
        </w:rPr>
        <w:t xml:space="preserve">Also, </w:t>
      </w:r>
      <w:r>
        <w:rPr>
          <w:lang w:eastAsia="ja-JP"/>
        </w:rPr>
        <w:t xml:space="preserve">vivo </w:t>
      </w:r>
      <w:r>
        <w:rPr>
          <w:rFonts w:ascii="Calibri" w:hAnsi="Calibri" w:cs="Calibri"/>
          <w:color w:val="000000"/>
        </w:rPr>
        <w:t>(R1-2306744) discussion focuses on model output (TOA vs RSTD), while MediaTek (R1-2308056) discussion focuses on model input (e.g., timing format of CIR/PDP/DP is TOF vs TOA).</w:t>
      </w:r>
    </w:p>
    <w:p w14:paraId="4E13CB7A" w14:textId="2D4D45C2" w:rsidR="00153D76" w:rsidRDefault="00124E54">
      <w:pPr>
        <w:rPr>
          <w:lang w:eastAsia="ja-JP"/>
        </w:rPr>
      </w:pPr>
      <w:r>
        <w:rPr>
          <w:lang w:eastAsia="ja-JP"/>
        </w:rPr>
        <w:t>Moderator</w:t>
      </w:r>
      <w:r w:rsidR="004B6DB4">
        <w:rPr>
          <w:lang w:eastAsia="ja-JP"/>
        </w:rPr>
        <w:t>’</w:t>
      </w:r>
      <w:r>
        <w:rPr>
          <w:lang w:eastAsia="ja-JP"/>
        </w:rPr>
        <w:t xml:space="preserve">s understanding is, these issues cannot be resolved in the study item stage given the limited time. If there is a need, RAN1 can further investigate the question of absolute time vs relative time for model input and model output in work item stage. For the evaluations performed in study item, it is only necessary to clarify that training dataset and test dataset used the same (i.e., both are absolute time, or both are relative time) unless explicitly stated otherwise. Thus the following is proposed so that this can be captured in the TR to avoid confusion. </w:t>
      </w:r>
    </w:p>
    <w:p w14:paraId="6871EE92" w14:textId="77777777" w:rsidR="00153D76" w:rsidRDefault="00124E54">
      <w:pPr>
        <w:rPr>
          <w:b/>
          <w:bCs/>
          <w:u w:val="single"/>
        </w:rPr>
      </w:pPr>
      <w:r>
        <w:rPr>
          <w:b/>
          <w:bCs/>
          <w:highlight w:val="yellow"/>
          <w:u w:val="single"/>
        </w:rPr>
        <w:t>Proposal 3.2.1-1</w:t>
      </w:r>
    </w:p>
    <w:p w14:paraId="795322C3" w14:textId="25F1E2F4" w:rsidR="00F74234" w:rsidRDefault="00124E54">
      <w:pPr>
        <w:rPr>
          <w:lang w:eastAsia="ja-JP"/>
        </w:rPr>
      </w:pPr>
      <w:r>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3E7A1BE6" w14:textId="77777777" w:rsidR="00F74234" w:rsidRDefault="00F74234">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42824C37" w14:textId="77777777">
        <w:tc>
          <w:tcPr>
            <w:tcW w:w="1418" w:type="dxa"/>
          </w:tcPr>
          <w:p w14:paraId="2775BDB3" w14:textId="77777777" w:rsidR="00153D76" w:rsidRDefault="00153D76">
            <w:pPr>
              <w:rPr>
                <w:b/>
              </w:rPr>
            </w:pPr>
          </w:p>
        </w:tc>
        <w:tc>
          <w:tcPr>
            <w:tcW w:w="8572" w:type="dxa"/>
          </w:tcPr>
          <w:p w14:paraId="6AFB3738" w14:textId="77777777" w:rsidR="00153D76" w:rsidRDefault="00124E54">
            <w:pPr>
              <w:jc w:val="center"/>
              <w:rPr>
                <w:b/>
                <w:lang w:val="zh-CN"/>
              </w:rPr>
            </w:pPr>
            <w:r>
              <w:rPr>
                <w:rFonts w:hint="eastAsia"/>
                <w:b/>
                <w:lang w:val="zh-CN"/>
              </w:rPr>
              <w:t>Company</w:t>
            </w:r>
          </w:p>
        </w:tc>
      </w:tr>
      <w:tr w:rsidR="00153D76" w14:paraId="69200EE9" w14:textId="77777777">
        <w:tc>
          <w:tcPr>
            <w:tcW w:w="1418" w:type="dxa"/>
          </w:tcPr>
          <w:p w14:paraId="1BB2B0FA" w14:textId="77777777" w:rsidR="00153D76" w:rsidRDefault="00124E54">
            <w:pPr>
              <w:rPr>
                <w:lang w:val="zh-CN"/>
              </w:rPr>
            </w:pPr>
            <w:r>
              <w:rPr>
                <w:rFonts w:hint="eastAsia"/>
                <w:lang w:val="zh-CN"/>
              </w:rPr>
              <w:lastRenderedPageBreak/>
              <w:t>Support</w:t>
            </w:r>
          </w:p>
        </w:tc>
        <w:tc>
          <w:tcPr>
            <w:tcW w:w="8572" w:type="dxa"/>
          </w:tcPr>
          <w:p w14:paraId="313C15E0" w14:textId="77777777" w:rsidR="00153D76" w:rsidRDefault="00124E54">
            <w:r>
              <w:t>mtk</w:t>
            </w:r>
          </w:p>
        </w:tc>
      </w:tr>
      <w:tr w:rsidR="00153D76" w14:paraId="0968B7FA" w14:textId="77777777">
        <w:tc>
          <w:tcPr>
            <w:tcW w:w="1418" w:type="dxa"/>
          </w:tcPr>
          <w:p w14:paraId="0DE8E700" w14:textId="77777777" w:rsidR="00153D76" w:rsidRDefault="00124E54">
            <w:pPr>
              <w:rPr>
                <w:lang w:val="zh-CN"/>
              </w:rPr>
            </w:pPr>
            <w:r>
              <w:rPr>
                <w:rFonts w:hint="eastAsia"/>
                <w:lang w:val="zh-CN"/>
              </w:rPr>
              <w:t>Not support</w:t>
            </w:r>
          </w:p>
        </w:tc>
        <w:tc>
          <w:tcPr>
            <w:tcW w:w="8572" w:type="dxa"/>
          </w:tcPr>
          <w:p w14:paraId="3AF2A31F" w14:textId="77777777" w:rsidR="00153D76" w:rsidRDefault="00153D76"/>
        </w:tc>
      </w:tr>
    </w:tbl>
    <w:p w14:paraId="1166B1E3"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560A7826" w14:textId="77777777">
        <w:tc>
          <w:tcPr>
            <w:tcW w:w="1411" w:type="dxa"/>
          </w:tcPr>
          <w:p w14:paraId="2BC3108E" w14:textId="77777777" w:rsidR="00153D76" w:rsidRDefault="00124E54">
            <w:pPr>
              <w:rPr>
                <w:b/>
                <w:bCs/>
                <w:lang w:eastAsia="ja-JP"/>
              </w:rPr>
            </w:pPr>
            <w:r>
              <w:rPr>
                <w:b/>
                <w:bCs/>
                <w:lang w:eastAsia="ja-JP"/>
              </w:rPr>
              <w:t>Company</w:t>
            </w:r>
          </w:p>
        </w:tc>
        <w:tc>
          <w:tcPr>
            <w:tcW w:w="8574" w:type="dxa"/>
          </w:tcPr>
          <w:p w14:paraId="755EEF2D" w14:textId="77777777" w:rsidR="00153D76" w:rsidRDefault="00124E54">
            <w:pPr>
              <w:jc w:val="center"/>
              <w:rPr>
                <w:b/>
                <w:bCs/>
                <w:lang w:eastAsia="ja-JP"/>
              </w:rPr>
            </w:pPr>
            <w:r>
              <w:rPr>
                <w:b/>
                <w:bCs/>
                <w:lang w:eastAsia="ja-JP"/>
              </w:rPr>
              <w:t>Comments</w:t>
            </w:r>
          </w:p>
        </w:tc>
      </w:tr>
      <w:tr w:rsidR="00153D76" w14:paraId="7DF57B07" w14:textId="77777777">
        <w:tc>
          <w:tcPr>
            <w:tcW w:w="1411" w:type="dxa"/>
          </w:tcPr>
          <w:p w14:paraId="6AB02BBC" w14:textId="77777777" w:rsidR="00153D76" w:rsidRDefault="00124E54">
            <w:pPr>
              <w:rPr>
                <w:lang w:eastAsia="ja-JP"/>
              </w:rPr>
            </w:pPr>
            <w:r>
              <w:rPr>
                <w:lang w:eastAsia="ja-JP"/>
              </w:rPr>
              <w:t>mtk</w:t>
            </w:r>
          </w:p>
        </w:tc>
        <w:tc>
          <w:tcPr>
            <w:tcW w:w="8574" w:type="dxa"/>
          </w:tcPr>
          <w:p w14:paraId="038AB4A6" w14:textId="77777777" w:rsidR="00153D76" w:rsidRDefault="00124E54">
            <w:pPr>
              <w:rPr>
                <w:sz w:val="20"/>
                <w:szCs w:val="20"/>
                <w:lang w:eastAsia="ja-JP"/>
              </w:rPr>
            </w:pPr>
            <w:r>
              <w:rPr>
                <w:sz w:val="20"/>
                <w:szCs w:val="20"/>
                <w:lang w:eastAsia="ja-JP"/>
              </w:rPr>
              <w:t>TOF may mean the propagation time for the distance between TX and RX.</w:t>
            </w:r>
          </w:p>
          <w:p w14:paraId="7B41069D" w14:textId="77777777" w:rsidR="00153D76" w:rsidRDefault="00124E54">
            <w:pPr>
              <w:rPr>
                <w:sz w:val="20"/>
                <w:szCs w:val="20"/>
                <w:lang w:eastAsia="ja-JP"/>
              </w:rPr>
            </w:pPr>
            <w:r>
              <w:rPr>
                <w:sz w:val="20"/>
                <w:szCs w:val="20"/>
                <w:lang w:eastAsia="ja-JP"/>
              </w:rPr>
              <w:t>TOA may mean the signal arrival time to RX. From receiver view, there is a reference point defined as t=0 for receiving the signal to observe the time delay. The value of TOA may be relative to a reference point t=0. The reference point t=0 is the FFT window boundary for the receiver.</w:t>
            </w:r>
          </w:p>
          <w:p w14:paraId="08A7ABBA" w14:textId="77777777" w:rsidR="00153D76" w:rsidRDefault="00153D76">
            <w:pPr>
              <w:rPr>
                <w:sz w:val="20"/>
                <w:szCs w:val="20"/>
                <w:lang w:eastAsia="ja-JP"/>
              </w:rPr>
            </w:pPr>
          </w:p>
          <w:p w14:paraId="2373A742" w14:textId="77777777" w:rsidR="00153D76" w:rsidRDefault="00124E54">
            <w:pPr>
              <w:rPr>
                <w:sz w:val="20"/>
                <w:szCs w:val="20"/>
                <w:lang w:eastAsia="ja-JP"/>
              </w:rPr>
            </w:pPr>
            <w:r>
              <w:rPr>
                <w:sz w:val="20"/>
                <w:szCs w:val="20"/>
                <w:lang w:eastAsia="ja-JP"/>
              </w:rPr>
              <w:t>In our view, unless RX boundary is the same as the TX boundary, otherwise UE may not observe TOF. This is why the DL-RSTD for downlink technique is used to mitigate the impact of RX boundary, or RTT technique is used to cancel the mismatch of TX boundary and RX boundary through the combination of downlink and uplink measurements.</w:t>
            </w:r>
          </w:p>
          <w:p w14:paraId="26E45AA8" w14:textId="77777777" w:rsidR="00153D76" w:rsidRDefault="00153D76">
            <w:pPr>
              <w:rPr>
                <w:sz w:val="20"/>
                <w:szCs w:val="20"/>
                <w:lang w:eastAsia="ja-JP"/>
              </w:rPr>
            </w:pPr>
          </w:p>
          <w:p w14:paraId="2176A40B" w14:textId="77777777" w:rsidR="00153D76" w:rsidRDefault="00124E54">
            <w:pPr>
              <w:rPr>
                <w:sz w:val="20"/>
                <w:szCs w:val="20"/>
                <w:lang w:eastAsia="ja-JP"/>
              </w:rPr>
            </w:pPr>
            <w:r>
              <w:rPr>
                <w:sz w:val="20"/>
                <w:szCs w:val="20"/>
                <w:lang w:eastAsia="ja-JP"/>
              </w:rPr>
              <w:t>We worry that the CIR/PDP/DP provided in the dataset for training and that measured by UE for test may be based on different RX boundary for observation, and we believe it will be always so. We have results to show the significant performance degradation that, if the CIR/PDP/DP in dataset assume same TX boundary and RX boundary timing then the LOS first path delay could represent TOF. For UE to test without assuming a same timing for TX boundary and RX boundary, the LOS first path delay can’t represent TOF.</w:t>
            </w:r>
          </w:p>
          <w:p w14:paraId="5F7FF8A2" w14:textId="77777777" w:rsidR="00153D76" w:rsidRDefault="00153D76">
            <w:pPr>
              <w:rPr>
                <w:sz w:val="20"/>
                <w:szCs w:val="20"/>
                <w:lang w:eastAsia="ja-JP"/>
              </w:rPr>
            </w:pPr>
          </w:p>
          <w:p w14:paraId="4B72595C" w14:textId="77777777" w:rsidR="00153D76" w:rsidRDefault="00124E54">
            <w:pPr>
              <w:rPr>
                <w:sz w:val="20"/>
                <w:szCs w:val="20"/>
                <w:lang w:eastAsia="ja-JP"/>
              </w:rPr>
            </w:pPr>
            <w:r>
              <w:rPr>
                <w:sz w:val="20"/>
                <w:szCs w:val="20"/>
                <w:lang w:eastAsia="ja-JP"/>
              </w:rPr>
              <w:t>So we reuse the concept of RSTD, which is the first path delay difference between signal from a target TRP to reference TRP. It is equivalent to shift the CIR/PDP/DP of observed signal from reference TRP to have first path at t=0, and this is equivalent to TS37.355 said that the RSTD value of reference TRP is 0.</w:t>
            </w:r>
          </w:p>
          <w:p w14:paraId="7CDAF795" w14:textId="77777777" w:rsidR="00153D76" w:rsidRDefault="00153D76">
            <w:pPr>
              <w:rPr>
                <w:sz w:val="20"/>
                <w:szCs w:val="20"/>
                <w:lang w:eastAsia="ja-JP"/>
              </w:rPr>
            </w:pPr>
          </w:p>
          <w:p w14:paraId="7759152C" w14:textId="77777777" w:rsidR="00153D76" w:rsidRDefault="00124E54">
            <w:pPr>
              <w:rPr>
                <w:sz w:val="20"/>
                <w:szCs w:val="20"/>
                <w:lang w:eastAsia="ja-JP"/>
              </w:rPr>
            </w:pPr>
            <w:r>
              <w:rPr>
                <w:sz w:val="20"/>
                <w:szCs w:val="20"/>
                <w:lang w:eastAsia="ja-JP"/>
              </w:rPr>
              <w:t>The CIR/PDP/DP of observed signal from a target TRP is also shifted with the same amount that the signal from reference TRP shifts. Then the first path delay of the target TRP is equivalent to the RSTD between a target TRP and the reference TRP.  When we try using this for training and test, the performance could be maintained</w:t>
            </w:r>
          </w:p>
          <w:p w14:paraId="2F8E378A" w14:textId="02FF9B4E" w:rsidR="00153D76" w:rsidRDefault="004F44BE">
            <w:pPr>
              <w:rPr>
                <w:sz w:val="20"/>
                <w:szCs w:val="20"/>
                <w:lang w:eastAsia="ja-JP"/>
              </w:rPr>
            </w:pPr>
            <w:r w:rsidRPr="002D4BD5">
              <w:rPr>
                <w:color w:val="0070C0"/>
                <w:lang w:eastAsia="ja-JP"/>
              </w:rPr>
              <w:t>[Moderator]</w:t>
            </w:r>
            <w:r>
              <w:rPr>
                <w:color w:val="0070C0"/>
                <w:lang w:eastAsia="ja-JP"/>
              </w:rPr>
              <w:t xml:space="preserve"> I also think it is reasonable to follow TS37.355. But this debate can be left to work item stage. We only need to clarify how the study item evaluation is done in the TR.</w:t>
            </w:r>
          </w:p>
        </w:tc>
      </w:tr>
      <w:tr w:rsidR="00153D76" w14:paraId="5BED1CF8" w14:textId="77777777">
        <w:tc>
          <w:tcPr>
            <w:tcW w:w="1411" w:type="dxa"/>
          </w:tcPr>
          <w:p w14:paraId="4D7DA9D6" w14:textId="77777777" w:rsidR="00153D76" w:rsidRDefault="00124E54">
            <w:pPr>
              <w:rPr>
                <w:rFonts w:eastAsia="SimSun"/>
              </w:rPr>
            </w:pPr>
            <w:r>
              <w:rPr>
                <w:rFonts w:eastAsia="SimSun" w:hint="eastAsia"/>
                <w:lang w:val="en-US"/>
              </w:rPr>
              <w:t>ZTE</w:t>
            </w:r>
          </w:p>
        </w:tc>
        <w:tc>
          <w:tcPr>
            <w:tcW w:w="8574" w:type="dxa"/>
          </w:tcPr>
          <w:p w14:paraId="062487AF" w14:textId="77777777" w:rsidR="00153D76" w:rsidRDefault="00124E54">
            <w:pPr>
              <w:rPr>
                <w:rFonts w:eastAsia="SimSun"/>
                <w:lang w:val="en-US"/>
              </w:rPr>
            </w:pPr>
            <w:r>
              <w:rPr>
                <w:rFonts w:eastAsia="SimSun" w:hint="eastAsia"/>
                <w:lang w:val="en-US"/>
              </w:rPr>
              <w:t>This is also applied to model output(especially for AI/ML assisted positioning). It</w:t>
            </w:r>
            <w:r>
              <w:rPr>
                <w:rFonts w:eastAsia="SimSun"/>
                <w:lang w:val="en-US"/>
              </w:rPr>
              <w:t>’</w:t>
            </w:r>
            <w:r>
              <w:rPr>
                <w:rFonts w:eastAsia="SimSun" w:hint="eastAsia"/>
                <w:lang w:val="en-US"/>
              </w:rPr>
              <w:t>s better to clarify that the training labels for AI/ML assisted positioning are TOF or RSTD.</w:t>
            </w:r>
          </w:p>
          <w:p w14:paraId="68E95EF7" w14:textId="21FF939B" w:rsidR="002D4BD5" w:rsidRDefault="002D4BD5" w:rsidP="00032663">
            <w:pPr>
              <w:rPr>
                <w:sz w:val="20"/>
                <w:szCs w:val="20"/>
                <w:lang w:eastAsia="ja-JP"/>
              </w:rPr>
            </w:pPr>
            <w:r w:rsidRPr="002D4BD5">
              <w:rPr>
                <w:color w:val="0070C0"/>
                <w:lang w:eastAsia="ja-JP"/>
              </w:rPr>
              <w:t>[Moderator]</w:t>
            </w:r>
            <w:r>
              <w:rPr>
                <w:color w:val="0070C0"/>
                <w:lang w:eastAsia="ja-JP"/>
              </w:rPr>
              <w:t xml:space="preserve"> </w:t>
            </w:r>
            <w:r w:rsidRPr="002D4BD5">
              <w:rPr>
                <w:color w:val="0070C0"/>
                <w:lang w:eastAsia="ja-JP"/>
              </w:rPr>
              <w:t xml:space="preserve">Model output is a separate issue. </w:t>
            </w:r>
            <w:r w:rsidR="003F50C7">
              <w:rPr>
                <w:color w:val="0070C0"/>
                <w:lang w:eastAsia="ja-JP"/>
              </w:rPr>
              <w:t>Even if m</w:t>
            </w:r>
            <w:r w:rsidRPr="002D4BD5">
              <w:rPr>
                <w:color w:val="0070C0"/>
                <w:lang w:eastAsia="ja-JP"/>
              </w:rPr>
              <w:t>odel output</w:t>
            </w:r>
            <w:r w:rsidR="003F50C7">
              <w:rPr>
                <w:color w:val="0070C0"/>
                <w:lang w:eastAsia="ja-JP"/>
              </w:rPr>
              <w:t xml:space="preserve"> is absolute time, it</w:t>
            </w:r>
            <w:r w:rsidRPr="002D4BD5">
              <w:rPr>
                <w:color w:val="0070C0"/>
                <w:lang w:eastAsia="ja-JP"/>
              </w:rPr>
              <w:t xml:space="preserve"> can be easily converted to relative time if </w:t>
            </w:r>
            <w:r w:rsidR="00032663">
              <w:rPr>
                <w:color w:val="0070C0"/>
                <w:lang w:eastAsia="ja-JP"/>
              </w:rPr>
              <w:t>required by the signalling spec (e.g., 37.355)</w:t>
            </w:r>
            <w:r w:rsidRPr="002D4BD5">
              <w:rPr>
                <w:color w:val="0070C0"/>
                <w:lang w:eastAsia="ja-JP"/>
              </w:rPr>
              <w:t>.</w:t>
            </w:r>
            <w:r w:rsidR="00032663">
              <w:rPr>
                <w:color w:val="0070C0"/>
                <w:lang w:eastAsia="ja-JP"/>
              </w:rPr>
              <w:t xml:space="preserve"> We can leave the output issue to work item stage. We only need to clarify </w:t>
            </w:r>
            <w:r w:rsidR="004F44BE">
              <w:rPr>
                <w:color w:val="0070C0"/>
                <w:lang w:eastAsia="ja-JP"/>
              </w:rPr>
              <w:t>how the study item evaluation is done in the TR.</w:t>
            </w:r>
          </w:p>
        </w:tc>
      </w:tr>
      <w:tr w:rsidR="004B6DB4" w14:paraId="5B26982E" w14:textId="77777777">
        <w:tc>
          <w:tcPr>
            <w:tcW w:w="1411" w:type="dxa"/>
          </w:tcPr>
          <w:p w14:paraId="0B011E35" w14:textId="2D4F85E6" w:rsidR="004B6DB4" w:rsidRDefault="004B6DB4">
            <w:pPr>
              <w:rPr>
                <w:rFonts w:eastAsia="SimSun"/>
              </w:rPr>
            </w:pPr>
          </w:p>
        </w:tc>
        <w:tc>
          <w:tcPr>
            <w:tcW w:w="8574" w:type="dxa"/>
          </w:tcPr>
          <w:p w14:paraId="44F08B8E" w14:textId="661E23C7" w:rsidR="004B6DB4" w:rsidRDefault="004B6DB4">
            <w:pPr>
              <w:rPr>
                <w:rFonts w:eastAsia="SimSun"/>
              </w:rPr>
            </w:pPr>
          </w:p>
        </w:tc>
      </w:tr>
    </w:tbl>
    <w:p w14:paraId="327D3DDF" w14:textId="77777777" w:rsidR="00153D76" w:rsidRDefault="00153D76">
      <w:pPr>
        <w:rPr>
          <w:lang w:eastAsia="ja-JP"/>
        </w:rPr>
      </w:pPr>
    </w:p>
    <w:p w14:paraId="19ACB971" w14:textId="5D89D66F" w:rsidR="002D4BD5" w:rsidRDefault="002D4BD5" w:rsidP="002D4BD5">
      <w:pPr>
        <w:pStyle w:val="Heading3"/>
      </w:pPr>
      <w:r>
        <w:t>2</w:t>
      </w:r>
      <w:r w:rsidRPr="002D4BD5">
        <w:rPr>
          <w:vertAlign w:val="superscript"/>
        </w:rPr>
        <w:t>nd</w:t>
      </w:r>
      <w:r>
        <w:t xml:space="preserve"> round</w:t>
      </w:r>
      <w:r w:rsidR="00466AB2">
        <w:t xml:space="preserve"> / 3</w:t>
      </w:r>
      <w:r w:rsidR="00466AB2" w:rsidRPr="00466AB2">
        <w:rPr>
          <w:vertAlign w:val="superscript"/>
        </w:rPr>
        <w:t>rd</w:t>
      </w:r>
      <w:r w:rsidR="00466AB2">
        <w:t xml:space="preserve"> round</w:t>
      </w:r>
      <w:r>
        <w:t xml:space="preserve"> discussion</w:t>
      </w:r>
    </w:p>
    <w:p w14:paraId="30FB7F44" w14:textId="7F83F636" w:rsidR="004F44BE" w:rsidRDefault="004F44BE" w:rsidP="004F44BE">
      <w:pPr>
        <w:rPr>
          <w:lang w:val="en-GB" w:eastAsia="ja-JP"/>
        </w:rPr>
      </w:pPr>
      <w:r>
        <w:rPr>
          <w:lang w:val="en-GB" w:eastAsia="ja-JP"/>
        </w:rPr>
        <w:t xml:space="preserve">For </w:t>
      </w:r>
      <w:r w:rsidRPr="004F44BE">
        <w:rPr>
          <w:lang w:val="en-GB" w:eastAsia="ja-JP"/>
        </w:rPr>
        <w:t>Proposal 3.2.1-1</w:t>
      </w:r>
      <w:r>
        <w:rPr>
          <w:lang w:val="en-GB" w:eastAsia="ja-JP"/>
        </w:rPr>
        <w:t xml:space="preserve">, </w:t>
      </w:r>
      <w:r w:rsidR="00EF1036">
        <w:rPr>
          <w:lang w:val="en-GB" w:eastAsia="ja-JP"/>
        </w:rPr>
        <w:t xml:space="preserve">MTK and ZTE comments do not require the proposal to be changed. Since different companies have different views on whether AI/ML should use absolute time or relative time, there is no plan to resolve this debate with the proposal. </w:t>
      </w:r>
      <w:r w:rsidR="00EF1036" w:rsidRPr="00EF1036">
        <w:rPr>
          <w:lang w:val="en-GB" w:eastAsia="ja-JP"/>
        </w:rPr>
        <w:t xml:space="preserve">We only need to clarify how the study item evaluation is done </w:t>
      </w:r>
      <w:r w:rsidR="00EF1036">
        <w:rPr>
          <w:lang w:val="en-GB" w:eastAsia="ja-JP"/>
        </w:rPr>
        <w:t xml:space="preserve">when the evaluation results are captured </w:t>
      </w:r>
      <w:r w:rsidR="00EF1036" w:rsidRPr="00EF1036">
        <w:rPr>
          <w:lang w:val="en-GB" w:eastAsia="ja-JP"/>
        </w:rPr>
        <w:t>in the TR.</w:t>
      </w:r>
    </w:p>
    <w:p w14:paraId="022741EB" w14:textId="77777777" w:rsidR="0079788E" w:rsidRPr="004F44BE" w:rsidRDefault="0079788E" w:rsidP="004F44BE">
      <w:pPr>
        <w:rPr>
          <w:lang w:val="en-GB" w:eastAsia="ja-JP"/>
        </w:rPr>
      </w:pPr>
    </w:p>
    <w:p w14:paraId="381640CC" w14:textId="243E65F4" w:rsidR="004F44BE" w:rsidRDefault="004F44BE" w:rsidP="004F44BE">
      <w:pPr>
        <w:rPr>
          <w:b/>
          <w:bCs/>
          <w:u w:val="single"/>
        </w:rPr>
      </w:pPr>
      <w:r w:rsidRPr="00E23940">
        <w:rPr>
          <w:b/>
          <w:bCs/>
          <w:highlight w:val="green"/>
          <w:u w:val="single"/>
        </w:rPr>
        <w:t xml:space="preserve">Proposal </w:t>
      </w:r>
      <w:r>
        <w:rPr>
          <w:b/>
          <w:bCs/>
          <w:highlight w:val="yellow"/>
          <w:u w:val="single"/>
        </w:rPr>
        <w:t>3.2.2-1</w:t>
      </w:r>
    </w:p>
    <w:p w14:paraId="48C0A488" w14:textId="77777777" w:rsidR="004F44BE" w:rsidRDefault="004F44BE" w:rsidP="004F44BE">
      <w:pPr>
        <w:rPr>
          <w:lang w:eastAsia="ja-JP"/>
        </w:rPr>
      </w:pPr>
      <w:r>
        <w:rPr>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5B58C456" w14:textId="77777777" w:rsidR="00930C8C" w:rsidRDefault="00930C8C" w:rsidP="004F44BE">
      <w:pPr>
        <w:rPr>
          <w:lang w:eastAsia="ja-JP"/>
        </w:rPr>
      </w:pPr>
    </w:p>
    <w:tbl>
      <w:tblPr>
        <w:tblStyle w:val="TableGrid"/>
        <w:tblW w:w="9985" w:type="dxa"/>
        <w:tblLook w:val="04A0" w:firstRow="1" w:lastRow="0" w:firstColumn="1" w:lastColumn="0" w:noHBand="0" w:noVBand="1"/>
      </w:tblPr>
      <w:tblGrid>
        <w:gridCol w:w="1411"/>
        <w:gridCol w:w="8574"/>
      </w:tblGrid>
      <w:tr w:rsidR="000612D7" w14:paraId="40E36E24" w14:textId="77777777" w:rsidTr="007A4324">
        <w:tc>
          <w:tcPr>
            <w:tcW w:w="1411" w:type="dxa"/>
          </w:tcPr>
          <w:p w14:paraId="788D51C7" w14:textId="77777777" w:rsidR="000612D7" w:rsidRDefault="000612D7" w:rsidP="007A4324">
            <w:pPr>
              <w:rPr>
                <w:b/>
                <w:bCs/>
              </w:rPr>
            </w:pPr>
            <w:r>
              <w:rPr>
                <w:b/>
                <w:bCs/>
                <w:lang w:val="en-US"/>
              </w:rPr>
              <w:t>Company</w:t>
            </w:r>
          </w:p>
        </w:tc>
        <w:tc>
          <w:tcPr>
            <w:tcW w:w="8574" w:type="dxa"/>
          </w:tcPr>
          <w:p w14:paraId="60874809" w14:textId="77777777" w:rsidR="000612D7" w:rsidRDefault="000612D7" w:rsidP="007A4324">
            <w:pPr>
              <w:jc w:val="center"/>
              <w:rPr>
                <w:b/>
                <w:bCs/>
              </w:rPr>
            </w:pPr>
            <w:r>
              <w:rPr>
                <w:b/>
                <w:bCs/>
                <w:lang w:val="en-US"/>
              </w:rPr>
              <w:t>Comments</w:t>
            </w:r>
          </w:p>
        </w:tc>
      </w:tr>
      <w:tr w:rsidR="000612D7" w14:paraId="679776B9" w14:textId="77777777" w:rsidTr="007A4324">
        <w:tc>
          <w:tcPr>
            <w:tcW w:w="1411" w:type="dxa"/>
          </w:tcPr>
          <w:p w14:paraId="700531FE" w14:textId="096D80F0" w:rsidR="000612D7" w:rsidRPr="007A4324" w:rsidRDefault="007A4324" w:rsidP="007A4324">
            <w:pPr>
              <w:rPr>
                <w:rFonts w:eastAsiaTheme="minorEastAsia"/>
              </w:rPr>
            </w:pPr>
            <w:r>
              <w:rPr>
                <w:rFonts w:eastAsiaTheme="minorEastAsia" w:hint="eastAsia"/>
              </w:rPr>
              <w:t>CATT</w:t>
            </w:r>
          </w:p>
        </w:tc>
        <w:tc>
          <w:tcPr>
            <w:tcW w:w="8574" w:type="dxa"/>
          </w:tcPr>
          <w:p w14:paraId="125BD217" w14:textId="3AABE2EB" w:rsidR="000612D7" w:rsidRPr="007A4324" w:rsidRDefault="007A4324" w:rsidP="007A4324">
            <w:pPr>
              <w:rPr>
                <w:rFonts w:eastAsiaTheme="minorEastAsia"/>
              </w:rPr>
            </w:pPr>
            <w:r>
              <w:rPr>
                <w:rFonts w:eastAsiaTheme="minorEastAsia" w:hint="eastAsia"/>
              </w:rPr>
              <w:t>OK. We think this is valid by default.</w:t>
            </w:r>
          </w:p>
        </w:tc>
      </w:tr>
    </w:tbl>
    <w:p w14:paraId="2174C7C1" w14:textId="77777777" w:rsidR="004F44BE" w:rsidRDefault="004F44BE" w:rsidP="004F44BE">
      <w:pPr>
        <w:rPr>
          <w:lang w:eastAsia="ja-JP"/>
        </w:rPr>
      </w:pPr>
    </w:p>
    <w:p w14:paraId="39D41EC2" w14:textId="77777777" w:rsidR="002D4BD5" w:rsidRDefault="002D4BD5">
      <w:pPr>
        <w:rPr>
          <w:lang w:eastAsia="ja-JP"/>
        </w:rPr>
      </w:pPr>
    </w:p>
    <w:p w14:paraId="09BB5D72" w14:textId="77777777" w:rsidR="00153D76" w:rsidRDefault="00124E54">
      <w:pPr>
        <w:pStyle w:val="Heading2"/>
        <w:rPr>
          <w:lang w:val="en-US"/>
        </w:rPr>
      </w:pPr>
      <w:r>
        <w:rPr>
          <w:lang w:val="en-US"/>
        </w:rPr>
        <w:t>Measurement size / signaling overhead for model input</w:t>
      </w:r>
    </w:p>
    <w:p w14:paraId="73FC9230" w14:textId="77777777" w:rsidR="00153D76" w:rsidRDefault="00124E54">
      <w:pPr>
        <w:rPr>
          <w:lang w:eastAsia="ja-JP"/>
        </w:rPr>
      </w:pPr>
      <w:r>
        <w:rPr>
          <w:lang w:eastAsia="ja-JP"/>
        </w:rPr>
        <w:t xml:space="preserve">In the following, selected inputs from companies’ contributions are provided. </w:t>
      </w:r>
    </w:p>
    <w:p w14:paraId="3B8128FC" w14:textId="77777777" w:rsidR="00153D76" w:rsidRDefault="00153D76">
      <w:pPr>
        <w:rPr>
          <w:lang w:eastAsia="ja-JP"/>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51ABAB3" w14:textId="77777777">
        <w:trPr>
          <w:trHeight w:val="420"/>
        </w:trPr>
        <w:tc>
          <w:tcPr>
            <w:tcW w:w="9985" w:type="dxa"/>
            <w:shd w:val="clear" w:color="auto" w:fill="auto"/>
            <w:noWrap/>
          </w:tcPr>
          <w:p w14:paraId="650E149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6839359B" w14:textId="77777777" w:rsidR="00153D76" w:rsidRDefault="00124E54">
            <w:pPr>
              <w:rPr>
                <w:rFonts w:cs="Calibri"/>
                <w:color w:val="000000"/>
              </w:rPr>
            </w:pPr>
            <w:r>
              <w:rPr>
                <w:rFonts w:cs="Calibri"/>
                <w:color w:val="000000"/>
              </w:rPr>
              <w:t>The first option considers no differential reporting while the second option considers representing timing information using a bit map. The third option is aligned with current reporting specified in specifications in which additional timing and power information of additional measurements for a given link between a UE and TRP can be expressed in a differential fashion relative to a reference measurement.</w:t>
            </w:r>
          </w:p>
          <w:p w14:paraId="75CA5718" w14:textId="77777777" w:rsidR="00153D76" w:rsidRDefault="00124E54">
            <w:pPr>
              <w:rPr>
                <w:rFonts w:cs="Calibri"/>
                <w:color w:val="000000"/>
              </w:rPr>
            </w:pPr>
            <w:r>
              <w:rPr>
                <w:rFonts w:cs="Calibri"/>
                <w:color w:val="000000"/>
              </w:rPr>
              <w:t>Table 4 Options for calculating measurement reporting size for different measurement types (option3 is aligned with existing measurement reporting measurement size)</w:t>
            </w:r>
          </w:p>
          <w:tbl>
            <w:tblPr>
              <w:tblStyle w:val="TableGrid"/>
              <w:tblW w:w="0" w:type="auto"/>
              <w:tblInd w:w="246" w:type="dxa"/>
              <w:tblLook w:val="04A0" w:firstRow="1" w:lastRow="0" w:firstColumn="1" w:lastColumn="0" w:noHBand="0" w:noVBand="1"/>
            </w:tblPr>
            <w:tblGrid>
              <w:gridCol w:w="2246"/>
              <w:gridCol w:w="2259"/>
              <w:gridCol w:w="2210"/>
              <w:gridCol w:w="2194"/>
            </w:tblGrid>
            <w:tr w:rsidR="00153D76" w14:paraId="4EB1E6A5" w14:textId="77777777">
              <w:tc>
                <w:tcPr>
                  <w:tcW w:w="2246" w:type="dxa"/>
                </w:tcPr>
                <w:p w14:paraId="6E7C211D" w14:textId="77777777" w:rsidR="00153D76" w:rsidRPr="00124E54" w:rsidRDefault="00153D76">
                  <w:pPr>
                    <w:pStyle w:val="ListParagraph"/>
                    <w:ind w:left="0"/>
                    <w:rPr>
                      <w:rFonts w:ascii="Arial" w:hAnsi="Arial" w:cs="Arial"/>
                      <w:sz w:val="20"/>
                      <w:szCs w:val="20"/>
                      <w:lang w:val="en-US"/>
                    </w:rPr>
                  </w:pPr>
                </w:p>
              </w:tc>
              <w:tc>
                <w:tcPr>
                  <w:tcW w:w="2259" w:type="dxa"/>
                </w:tcPr>
                <w:p w14:paraId="2B0F36DE" w14:textId="77777777" w:rsidR="00153D76" w:rsidRDefault="00124E54">
                  <w:pPr>
                    <w:pStyle w:val="ListParagraph"/>
                    <w:ind w:left="0"/>
                    <w:rPr>
                      <w:rFonts w:ascii="Arial" w:hAnsi="Arial" w:cs="Arial"/>
                      <w:sz w:val="20"/>
                      <w:szCs w:val="20"/>
                    </w:rPr>
                  </w:pPr>
                  <w:r>
                    <w:rPr>
                      <w:rFonts w:ascii="Arial" w:hAnsi="Arial" w:cs="Arial"/>
                      <w:sz w:val="20"/>
                      <w:szCs w:val="20"/>
                    </w:rPr>
                    <w:t>CIR</w:t>
                  </w:r>
                </w:p>
              </w:tc>
              <w:tc>
                <w:tcPr>
                  <w:tcW w:w="2210" w:type="dxa"/>
                </w:tcPr>
                <w:p w14:paraId="01B8BAB1" w14:textId="77777777" w:rsidR="00153D76" w:rsidRDefault="00124E54">
                  <w:pPr>
                    <w:pStyle w:val="ListParagraph"/>
                    <w:ind w:left="0"/>
                    <w:rPr>
                      <w:rFonts w:ascii="Arial" w:hAnsi="Arial" w:cs="Arial"/>
                      <w:sz w:val="20"/>
                      <w:szCs w:val="20"/>
                    </w:rPr>
                  </w:pPr>
                  <w:r>
                    <w:rPr>
                      <w:rFonts w:ascii="Arial" w:hAnsi="Arial" w:cs="Arial"/>
                      <w:sz w:val="20"/>
                      <w:szCs w:val="20"/>
                    </w:rPr>
                    <w:t>PDP</w:t>
                  </w:r>
                </w:p>
              </w:tc>
              <w:tc>
                <w:tcPr>
                  <w:tcW w:w="2194" w:type="dxa"/>
                </w:tcPr>
                <w:p w14:paraId="26DEDC30" w14:textId="77777777" w:rsidR="00153D76" w:rsidRDefault="00124E54">
                  <w:pPr>
                    <w:pStyle w:val="ListParagraph"/>
                    <w:ind w:left="0"/>
                    <w:rPr>
                      <w:rFonts w:ascii="Arial" w:hAnsi="Arial" w:cs="Arial"/>
                      <w:sz w:val="20"/>
                      <w:szCs w:val="20"/>
                    </w:rPr>
                  </w:pPr>
                  <w:r>
                    <w:rPr>
                      <w:rFonts w:ascii="Arial" w:hAnsi="Arial" w:cs="Arial"/>
                      <w:sz w:val="20"/>
                      <w:szCs w:val="20"/>
                    </w:rPr>
                    <w:t>DP</w:t>
                  </w:r>
                </w:p>
              </w:tc>
            </w:tr>
            <w:tr w:rsidR="00153D76" w14:paraId="2D2C46CA" w14:textId="77777777">
              <w:tc>
                <w:tcPr>
                  <w:tcW w:w="2246" w:type="dxa"/>
                </w:tcPr>
                <w:p w14:paraId="19EA242E" w14:textId="77777777" w:rsidR="00153D76" w:rsidRDefault="00124E54">
                  <w:pPr>
                    <w:pStyle w:val="ListParagraph"/>
                    <w:ind w:left="0"/>
                    <w:rPr>
                      <w:rFonts w:ascii="Arial" w:hAnsi="Arial" w:cs="Arial"/>
                      <w:sz w:val="20"/>
                      <w:szCs w:val="20"/>
                    </w:rPr>
                  </w:pPr>
                  <w:r>
                    <w:rPr>
                      <w:rFonts w:ascii="Arial" w:hAnsi="Arial" w:cs="Arial"/>
                      <w:sz w:val="20"/>
                      <w:szCs w:val="20"/>
                    </w:rPr>
                    <w:t>Option1</w:t>
                  </w:r>
                </w:p>
              </w:tc>
              <w:tc>
                <w:tcPr>
                  <w:tcW w:w="2259" w:type="dxa"/>
                </w:tcPr>
                <w:p w14:paraId="467AC331"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(B</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+ 2 * B</w:t>
                  </w:r>
                  <w:r w:rsidRPr="00124E54">
                    <w:rPr>
                      <w:rFonts w:ascii="Arial" w:hAnsi="Arial" w:cs="Arial"/>
                      <w:sz w:val="20"/>
                      <w:szCs w:val="20"/>
                      <w:vertAlign w:val="subscript"/>
                      <w:lang w:val="en-US"/>
                    </w:rPr>
                    <w:t>real,CIR</w:t>
                  </w:r>
                  <w:r w:rsidRPr="00124E54">
                    <w:rPr>
                      <w:rFonts w:ascii="Arial" w:hAnsi="Arial" w:cs="Arial"/>
                      <w:sz w:val="20"/>
                      <w:szCs w:val="20"/>
                      <w:lang w:val="en-US"/>
                    </w:rPr>
                    <w:t>) bits</w:t>
                  </w:r>
                </w:p>
              </w:tc>
              <w:tc>
                <w:tcPr>
                  <w:tcW w:w="2210" w:type="dxa"/>
                </w:tcPr>
                <w:p w14:paraId="6E9EF767"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(B</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+ 1 * B</w:t>
                  </w:r>
                  <w:r w:rsidRPr="00124E54">
                    <w:rPr>
                      <w:rFonts w:ascii="Arial" w:hAnsi="Arial" w:cs="Arial"/>
                      <w:sz w:val="20"/>
                      <w:szCs w:val="20"/>
                      <w:vertAlign w:val="subscript"/>
                      <w:lang w:val="en-US"/>
                    </w:rPr>
                    <w:t>real,PDP</w:t>
                  </w:r>
                  <w:r w:rsidRPr="00124E54">
                    <w:rPr>
                      <w:rFonts w:ascii="Arial" w:hAnsi="Arial" w:cs="Arial"/>
                      <w:sz w:val="20"/>
                      <w:szCs w:val="20"/>
                      <w:lang w:val="en-US"/>
                    </w:rPr>
                    <w:t>) bits</w:t>
                  </w:r>
                </w:p>
              </w:tc>
              <w:tc>
                <w:tcPr>
                  <w:tcW w:w="2194" w:type="dxa"/>
                </w:tcPr>
                <w:p w14:paraId="63862AFE"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(B</w:t>
                  </w:r>
                  <w:r w:rsidRPr="00124E54">
                    <w:rPr>
                      <w:rFonts w:ascii="Arial" w:hAnsi="Arial" w:cs="Arial"/>
                      <w:sz w:val="20"/>
                      <w:szCs w:val="20"/>
                      <w:vertAlign w:val="subscript"/>
                      <w:lang w:val="en-US"/>
                    </w:rPr>
                    <w:t>t</w:t>
                  </w:r>
                  <w:r w:rsidRPr="00124E54">
                    <w:rPr>
                      <w:rFonts w:ascii="Arial" w:hAnsi="Arial" w:cs="Arial"/>
                      <w:sz w:val="20"/>
                      <w:szCs w:val="20"/>
                      <w:lang w:val="en-US"/>
                    </w:rPr>
                    <w:t>) bits</w:t>
                  </w:r>
                </w:p>
              </w:tc>
            </w:tr>
            <w:tr w:rsidR="00153D76" w14:paraId="2691228C" w14:textId="77777777">
              <w:tc>
                <w:tcPr>
                  <w:tcW w:w="2246" w:type="dxa"/>
                </w:tcPr>
                <w:p w14:paraId="16A4782B" w14:textId="77777777" w:rsidR="00153D76" w:rsidRDefault="00124E54">
                  <w:pPr>
                    <w:pStyle w:val="ListParagraph"/>
                    <w:ind w:left="0"/>
                    <w:rPr>
                      <w:rFonts w:ascii="Arial" w:hAnsi="Arial" w:cs="Arial"/>
                      <w:sz w:val="20"/>
                      <w:szCs w:val="20"/>
                    </w:rPr>
                  </w:pPr>
                  <w:r>
                    <w:rPr>
                      <w:rFonts w:ascii="Arial" w:hAnsi="Arial" w:cs="Arial"/>
                      <w:sz w:val="20"/>
                      <w:szCs w:val="20"/>
                    </w:rPr>
                    <w:t>Option2</w:t>
                  </w:r>
                </w:p>
              </w:tc>
              <w:tc>
                <w:tcPr>
                  <w:tcW w:w="2259" w:type="dxa"/>
                </w:tcPr>
                <w:p w14:paraId="3EA2D9B8"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(2 * B</w:t>
                  </w:r>
                  <w:r w:rsidRPr="00124E54">
                    <w:rPr>
                      <w:rFonts w:ascii="Arial" w:hAnsi="Arial" w:cs="Arial"/>
                      <w:sz w:val="20"/>
                      <w:szCs w:val="20"/>
                      <w:vertAlign w:val="subscript"/>
                      <w:lang w:val="en-US"/>
                    </w:rPr>
                    <w:t>real,CIR</w:t>
                  </w:r>
                  <w:r w:rsidRPr="00124E54">
                    <w:rPr>
                      <w:rFonts w:ascii="Arial" w:hAnsi="Arial" w:cs="Arial"/>
                      <w:sz w:val="20"/>
                      <w:szCs w:val="20"/>
                      <w:lang w:val="en-US"/>
                    </w:rPr>
                    <w:t>) bits</w:t>
                  </w:r>
                </w:p>
              </w:tc>
              <w:tc>
                <w:tcPr>
                  <w:tcW w:w="2210" w:type="dxa"/>
                </w:tcPr>
                <w:p w14:paraId="0887485B"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(1 * B</w:t>
                  </w:r>
                  <w:r w:rsidRPr="00124E54">
                    <w:rPr>
                      <w:rFonts w:ascii="Arial" w:hAnsi="Arial" w:cs="Arial"/>
                      <w:sz w:val="20"/>
                      <w:szCs w:val="20"/>
                      <w:vertAlign w:val="subscript"/>
                      <w:lang w:val="en-US"/>
                    </w:rPr>
                    <w:t>real,PDP</w:t>
                  </w:r>
                  <w:r w:rsidRPr="00124E54">
                    <w:rPr>
                      <w:rFonts w:ascii="Arial" w:hAnsi="Arial" w:cs="Arial"/>
                      <w:sz w:val="20"/>
                      <w:szCs w:val="20"/>
                      <w:lang w:val="en-US"/>
                    </w:rPr>
                    <w:t>) bits</w:t>
                  </w:r>
                </w:p>
              </w:tc>
              <w:tc>
                <w:tcPr>
                  <w:tcW w:w="2194" w:type="dxa"/>
                </w:tcPr>
                <w:p w14:paraId="48EF7CBC"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bits</w:t>
                  </w:r>
                </w:p>
              </w:tc>
            </w:tr>
            <w:tr w:rsidR="00153D76" w14:paraId="4140AFEB" w14:textId="77777777">
              <w:tc>
                <w:tcPr>
                  <w:tcW w:w="2246" w:type="dxa"/>
                </w:tcPr>
                <w:p w14:paraId="28E71E11" w14:textId="77777777" w:rsidR="00153D76" w:rsidRDefault="00124E54">
                  <w:pPr>
                    <w:pStyle w:val="ListParagraph"/>
                    <w:ind w:left="0"/>
                    <w:rPr>
                      <w:rFonts w:ascii="Arial" w:hAnsi="Arial" w:cs="Arial"/>
                      <w:sz w:val="20"/>
                      <w:szCs w:val="20"/>
                    </w:rPr>
                  </w:pPr>
                  <w:r>
                    <w:rPr>
                      <w:rFonts w:ascii="Arial" w:hAnsi="Arial" w:cs="Arial"/>
                      <w:sz w:val="20"/>
                      <w:szCs w:val="20"/>
                    </w:rPr>
                    <w:lastRenderedPageBreak/>
                    <w:t>Option3</w:t>
                  </w:r>
                </w:p>
              </w:tc>
              <w:tc>
                <w:tcPr>
                  <w:tcW w:w="2259" w:type="dxa"/>
                </w:tcPr>
                <w:p w14:paraId="45793769"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1* (B</w:t>
                  </w:r>
                  <w:r w:rsidRPr="00124E54">
                    <w:rPr>
                      <w:rFonts w:ascii="Arial" w:hAnsi="Arial" w:cs="Arial"/>
                      <w:sz w:val="20"/>
                      <w:szCs w:val="20"/>
                      <w:vertAlign w:val="subscript"/>
                      <w:lang w:val="en-US"/>
                    </w:rPr>
                    <w:t>t_f</w:t>
                  </w:r>
                  <w:r w:rsidRPr="00124E54">
                    <w:rPr>
                      <w:rFonts w:ascii="Arial" w:hAnsi="Arial" w:cs="Arial"/>
                      <w:sz w:val="20"/>
                      <w:szCs w:val="20"/>
                      <w:lang w:val="en-US"/>
                    </w:rPr>
                    <w:t xml:space="preserve"> + 2 * B</w:t>
                  </w:r>
                  <w:r w:rsidRPr="00124E54">
                    <w:rPr>
                      <w:rFonts w:ascii="Arial" w:hAnsi="Arial" w:cs="Arial"/>
                      <w:sz w:val="20"/>
                      <w:szCs w:val="20"/>
                      <w:vertAlign w:val="subscript"/>
                      <w:lang w:val="en-US"/>
                    </w:rPr>
                    <w:t>real,CIR_f</w:t>
                  </w:r>
                  <w:r w:rsidRPr="00124E54">
                    <w:rPr>
                      <w:rFonts w:ascii="Arial" w:hAnsi="Arial" w:cs="Arial"/>
                      <w:sz w:val="20"/>
                      <w:szCs w:val="20"/>
                      <w:lang w:val="en-US"/>
                    </w:rPr>
                    <w:t>)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-1) * (B</w:t>
                  </w:r>
                  <w:r w:rsidRPr="00124E54">
                    <w:rPr>
                      <w:rFonts w:ascii="Arial" w:hAnsi="Arial" w:cs="Arial"/>
                      <w:sz w:val="20"/>
                      <w:szCs w:val="20"/>
                      <w:vertAlign w:val="subscript"/>
                      <w:lang w:val="en-US"/>
                    </w:rPr>
                    <w:t>t_a</w:t>
                  </w:r>
                  <w:r w:rsidRPr="00124E54">
                    <w:rPr>
                      <w:rFonts w:ascii="Arial" w:hAnsi="Arial" w:cs="Arial"/>
                      <w:sz w:val="20"/>
                      <w:szCs w:val="20"/>
                      <w:lang w:val="en-US"/>
                    </w:rPr>
                    <w:t xml:space="preserve"> + 2 * B</w:t>
                  </w:r>
                  <w:r w:rsidRPr="00124E54">
                    <w:rPr>
                      <w:rFonts w:ascii="Arial" w:hAnsi="Arial" w:cs="Arial"/>
                      <w:sz w:val="20"/>
                      <w:szCs w:val="20"/>
                      <w:vertAlign w:val="subscript"/>
                      <w:lang w:val="en-US"/>
                    </w:rPr>
                    <w:t>real,CIR_a</w:t>
                  </w:r>
                  <w:r w:rsidRPr="00124E54">
                    <w:rPr>
                      <w:rFonts w:ascii="Arial" w:hAnsi="Arial" w:cs="Arial"/>
                      <w:sz w:val="20"/>
                      <w:szCs w:val="20"/>
                      <w:lang w:val="en-US"/>
                    </w:rPr>
                    <w:t>) bits</w:t>
                  </w:r>
                </w:p>
              </w:tc>
              <w:tc>
                <w:tcPr>
                  <w:tcW w:w="2210" w:type="dxa"/>
                </w:tcPr>
                <w:p w14:paraId="564F8AB0"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1 * (B</w:t>
                  </w:r>
                  <w:r w:rsidRPr="00124E54">
                    <w:rPr>
                      <w:rFonts w:ascii="Arial" w:hAnsi="Arial" w:cs="Arial"/>
                      <w:sz w:val="20"/>
                      <w:szCs w:val="20"/>
                      <w:vertAlign w:val="subscript"/>
                      <w:lang w:val="en-US"/>
                    </w:rPr>
                    <w:t>t_f</w:t>
                  </w:r>
                  <w:r w:rsidRPr="00124E54">
                    <w:rPr>
                      <w:rFonts w:ascii="Arial" w:hAnsi="Arial" w:cs="Arial"/>
                      <w:sz w:val="20"/>
                      <w:szCs w:val="20"/>
                      <w:lang w:val="en-US"/>
                    </w:rPr>
                    <w:t xml:space="preserve"> + 1 * B</w:t>
                  </w:r>
                  <w:r w:rsidRPr="00124E54">
                    <w:rPr>
                      <w:rFonts w:ascii="Arial" w:hAnsi="Arial" w:cs="Arial"/>
                      <w:sz w:val="20"/>
                      <w:szCs w:val="20"/>
                      <w:vertAlign w:val="subscript"/>
                      <w:lang w:val="en-US"/>
                    </w:rPr>
                    <w:t>real,PDP_f</w:t>
                  </w:r>
                  <w:r w:rsidRPr="00124E54">
                    <w:rPr>
                      <w:rFonts w:ascii="Arial" w:hAnsi="Arial" w:cs="Arial"/>
                      <w:sz w:val="20"/>
                      <w:szCs w:val="20"/>
                      <w:lang w:val="en-US"/>
                    </w:rPr>
                    <w:t>)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 (B</w:t>
                  </w:r>
                  <w:r w:rsidRPr="00124E54">
                    <w:rPr>
                      <w:rFonts w:ascii="Arial" w:hAnsi="Arial" w:cs="Arial"/>
                      <w:sz w:val="20"/>
                      <w:szCs w:val="20"/>
                      <w:vertAlign w:val="subscript"/>
                      <w:lang w:val="en-US"/>
                    </w:rPr>
                    <w:t>t_a</w:t>
                  </w:r>
                  <w:r w:rsidRPr="00124E54">
                    <w:rPr>
                      <w:rFonts w:ascii="Arial" w:hAnsi="Arial" w:cs="Arial"/>
                      <w:sz w:val="20"/>
                      <w:szCs w:val="20"/>
                      <w:lang w:val="en-US"/>
                    </w:rPr>
                    <w:t xml:space="preserve"> + 1 * B</w:t>
                  </w:r>
                  <w:r w:rsidRPr="00124E54">
                    <w:rPr>
                      <w:rFonts w:ascii="Arial" w:hAnsi="Arial" w:cs="Arial"/>
                      <w:sz w:val="20"/>
                      <w:szCs w:val="20"/>
                      <w:vertAlign w:val="subscript"/>
                      <w:lang w:val="en-US"/>
                    </w:rPr>
                    <w:t>real,PDP_a</w:t>
                  </w:r>
                  <w:r w:rsidRPr="00124E54">
                    <w:rPr>
                      <w:rFonts w:ascii="Arial" w:hAnsi="Arial" w:cs="Arial"/>
                      <w:sz w:val="20"/>
                      <w:szCs w:val="20"/>
                      <w:lang w:val="en-US"/>
                    </w:rPr>
                    <w:t>) bits</w:t>
                  </w:r>
                </w:p>
              </w:tc>
              <w:tc>
                <w:tcPr>
                  <w:tcW w:w="2194" w:type="dxa"/>
                </w:tcPr>
                <w:p w14:paraId="44887015" w14:textId="77777777" w:rsidR="00153D76" w:rsidRPr="00124E54" w:rsidRDefault="00124E54">
                  <w:pPr>
                    <w:pStyle w:val="ListParagraph"/>
                    <w:ind w:left="0"/>
                    <w:rPr>
                      <w:rFonts w:ascii="Arial" w:hAnsi="Arial" w:cs="Arial"/>
                      <w:sz w:val="20"/>
                      <w:szCs w:val="20"/>
                      <w:lang w:val="en-US"/>
                    </w:rPr>
                  </w:pPr>
                  <w:r w:rsidRPr="00124E54">
                    <w:rPr>
                      <w:rFonts w:ascii="Arial" w:hAnsi="Arial" w:cs="Arial"/>
                      <w:sz w:val="20"/>
                      <w:szCs w:val="20"/>
                      <w:lang w:val="en-US"/>
                    </w:rPr>
                    <w:t>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1 * (B</w:t>
                  </w:r>
                  <w:r w:rsidRPr="00124E54">
                    <w:rPr>
                      <w:rFonts w:ascii="Arial" w:hAnsi="Arial" w:cs="Arial"/>
                      <w:sz w:val="20"/>
                      <w:szCs w:val="20"/>
                      <w:vertAlign w:val="subscript"/>
                      <w:lang w:val="en-US"/>
                    </w:rPr>
                    <w:t>t_f</w:t>
                  </w:r>
                  <w:r w:rsidRPr="00124E54">
                    <w:rPr>
                      <w:rFonts w:ascii="Arial" w:hAnsi="Arial" w:cs="Arial"/>
                      <w:sz w:val="20"/>
                      <w:szCs w:val="20"/>
                      <w:lang w:val="en-US"/>
                    </w:rPr>
                    <w:t>) + N'</w:t>
                  </w:r>
                  <w:r w:rsidRPr="00124E54">
                    <w:rPr>
                      <w:rFonts w:ascii="Arial" w:hAnsi="Arial" w:cs="Arial"/>
                      <w:sz w:val="20"/>
                      <w:szCs w:val="20"/>
                      <w:vertAlign w:val="subscript"/>
                      <w:lang w:val="en-US"/>
                    </w:rPr>
                    <w:t>TRP</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port</w:t>
                  </w:r>
                  <w:r w:rsidRPr="00124E54">
                    <w:rPr>
                      <w:rFonts w:ascii="Arial" w:hAnsi="Arial" w:cs="Arial"/>
                      <w:sz w:val="20"/>
                      <w:szCs w:val="20"/>
                      <w:lang w:val="en-US"/>
                    </w:rPr>
                    <w:t xml:space="preserve"> * (N'</w:t>
                  </w:r>
                  <w:r w:rsidRPr="00124E54">
                    <w:rPr>
                      <w:rFonts w:ascii="Arial" w:hAnsi="Arial" w:cs="Arial"/>
                      <w:sz w:val="20"/>
                      <w:szCs w:val="20"/>
                      <w:vertAlign w:val="subscript"/>
                      <w:lang w:val="en-US"/>
                    </w:rPr>
                    <w:t>t</w:t>
                  </w:r>
                  <w:r w:rsidRPr="00124E54">
                    <w:rPr>
                      <w:rFonts w:ascii="Arial" w:hAnsi="Arial" w:cs="Arial"/>
                      <w:sz w:val="20"/>
                      <w:szCs w:val="20"/>
                      <w:lang w:val="en-US"/>
                    </w:rPr>
                    <w:t xml:space="preserve"> -1) * (B</w:t>
                  </w:r>
                  <w:r w:rsidRPr="00124E54">
                    <w:rPr>
                      <w:rFonts w:ascii="Arial" w:hAnsi="Arial" w:cs="Arial"/>
                      <w:sz w:val="20"/>
                      <w:szCs w:val="20"/>
                      <w:vertAlign w:val="subscript"/>
                      <w:lang w:val="en-US"/>
                    </w:rPr>
                    <w:t>t_a</w:t>
                  </w:r>
                  <w:r w:rsidRPr="00124E54">
                    <w:rPr>
                      <w:rFonts w:ascii="Arial" w:hAnsi="Arial" w:cs="Arial"/>
                      <w:sz w:val="20"/>
                      <w:szCs w:val="20"/>
                      <w:lang w:val="en-US"/>
                    </w:rPr>
                    <w:t>)  bits</w:t>
                  </w:r>
                </w:p>
              </w:tc>
            </w:tr>
          </w:tbl>
          <w:p w14:paraId="69A99F7D" w14:textId="77777777" w:rsidR="00153D76" w:rsidRDefault="00124E54">
            <w:pPr>
              <w:rPr>
                <w:rFonts w:cs="Calibri"/>
                <w:b/>
                <w:bCs/>
                <w:color w:val="000000"/>
                <w:lang w:val="en-GB"/>
              </w:rPr>
            </w:pPr>
            <w:r>
              <w:rPr>
                <w:rFonts w:cs="Calibri"/>
                <w:b/>
                <w:bCs/>
                <w:color w:val="000000"/>
                <w:lang w:val="en-GB"/>
              </w:rPr>
              <w:t>Table 5 Measurement reporting size (bits) of timing, power, and/or phase information for one TRP and antenna port (N’</w:t>
            </w:r>
            <w:r>
              <w:rPr>
                <w:rFonts w:cs="Calibri"/>
                <w:b/>
                <w:bCs/>
                <w:color w:val="000000"/>
                <w:vertAlign w:val="subscript"/>
                <w:lang w:val="en-GB"/>
              </w:rPr>
              <w:t>TRP</w:t>
            </w:r>
            <w:r>
              <w:rPr>
                <w:rFonts w:cs="Calibri"/>
                <w:b/>
                <w:bCs/>
                <w:color w:val="000000"/>
                <w:lang w:val="en-GB"/>
              </w:rPr>
              <w:t>=1, N</w:t>
            </w:r>
            <w:r>
              <w:rPr>
                <w:rFonts w:cs="Calibri"/>
                <w:b/>
                <w:bCs/>
                <w:color w:val="000000"/>
                <w:vertAlign w:val="subscript"/>
                <w:lang w:val="en-GB"/>
              </w:rPr>
              <w:t>port</w:t>
            </w:r>
            <w:r>
              <w:rPr>
                <w:rFonts w:cs="Calibri"/>
                <w:b/>
                <w:bCs/>
                <w:color w:val="000000"/>
                <w:lang w:val="en-GB"/>
              </w:rPr>
              <w:t>=1, B</w:t>
            </w:r>
            <w:r>
              <w:rPr>
                <w:rFonts w:cs="Calibri"/>
                <w:b/>
                <w:bCs/>
                <w:color w:val="000000"/>
                <w:vertAlign w:val="subscript"/>
                <w:lang w:val="en-GB"/>
              </w:rPr>
              <w:t>t</w:t>
            </w:r>
            <w:r>
              <w:rPr>
                <w:rFonts w:cs="Calibri"/>
                <w:b/>
                <w:bCs/>
                <w:color w:val="000000"/>
                <w:lang w:val="en-GB"/>
              </w:rPr>
              <w:t xml:space="preserve"> = 13 bits, B</w:t>
            </w:r>
            <w:r>
              <w:rPr>
                <w:rFonts w:cs="Calibri"/>
                <w:b/>
                <w:bCs/>
                <w:color w:val="000000"/>
                <w:vertAlign w:val="subscript"/>
                <w:lang w:val="en-GB"/>
              </w:rPr>
              <w:t>t_f</w:t>
            </w:r>
            <w:r>
              <w:rPr>
                <w:rFonts w:cs="Calibri"/>
                <w:b/>
                <w:bCs/>
                <w:color w:val="000000"/>
                <w:lang w:val="en-GB"/>
              </w:rPr>
              <w:t xml:space="preserve"> = 16 bits, B</w:t>
            </w:r>
            <w:r>
              <w:rPr>
                <w:rFonts w:cs="Calibri"/>
                <w:b/>
                <w:bCs/>
                <w:color w:val="000000"/>
                <w:vertAlign w:val="subscript"/>
                <w:lang w:val="en-GB"/>
              </w:rPr>
              <w:t>t_a</w:t>
            </w:r>
            <w:r>
              <w:rPr>
                <w:rFonts w:cs="Calibri"/>
                <w:b/>
                <w:bCs/>
                <w:color w:val="000000"/>
                <w:lang w:val="en-GB"/>
              </w:rPr>
              <w:t xml:space="preserve"> = 9 bits, B</w:t>
            </w:r>
            <w:r>
              <w:rPr>
                <w:rFonts w:cs="Calibri"/>
                <w:b/>
                <w:bCs/>
                <w:color w:val="000000"/>
                <w:vertAlign w:val="subscript"/>
                <w:lang w:val="en-GB"/>
              </w:rPr>
              <w:t>real,CIR</w:t>
            </w:r>
            <w:r>
              <w:rPr>
                <w:rFonts w:cs="Calibri"/>
                <w:b/>
                <w:bCs/>
                <w:color w:val="000000"/>
                <w:lang w:val="en-GB"/>
              </w:rPr>
              <w:t xml:space="preserve"> = B</w:t>
            </w:r>
            <w:r>
              <w:rPr>
                <w:rFonts w:cs="Calibri"/>
                <w:b/>
                <w:bCs/>
                <w:color w:val="000000"/>
                <w:vertAlign w:val="subscript"/>
                <w:lang w:val="en-GB"/>
              </w:rPr>
              <w:t>real,PDP</w:t>
            </w:r>
            <w:r>
              <w:rPr>
                <w:rFonts w:cs="Calibri"/>
                <w:b/>
                <w:bCs/>
                <w:color w:val="000000"/>
                <w:lang w:val="en-GB"/>
              </w:rPr>
              <w:t xml:space="preserve"> = 6 bits, B</w:t>
            </w:r>
            <w:r>
              <w:rPr>
                <w:rFonts w:cs="Calibri"/>
                <w:b/>
                <w:bCs/>
                <w:color w:val="000000"/>
                <w:vertAlign w:val="subscript"/>
                <w:lang w:val="en-GB"/>
              </w:rPr>
              <w:t>real,CIR_f</w:t>
            </w:r>
            <w:r>
              <w:rPr>
                <w:rFonts w:cs="Calibri"/>
                <w:b/>
                <w:bCs/>
                <w:color w:val="000000"/>
                <w:lang w:val="en-GB"/>
              </w:rPr>
              <w:t xml:space="preserve"> = B</w:t>
            </w:r>
            <w:r>
              <w:rPr>
                <w:rFonts w:cs="Calibri"/>
                <w:b/>
                <w:bCs/>
                <w:color w:val="000000"/>
                <w:vertAlign w:val="subscript"/>
                <w:lang w:val="en-GB"/>
              </w:rPr>
              <w:t>real,PDP_f</w:t>
            </w:r>
            <w:r>
              <w:rPr>
                <w:rFonts w:cs="Calibri"/>
                <w:b/>
                <w:bCs/>
                <w:color w:val="000000"/>
                <w:lang w:val="en-GB"/>
              </w:rPr>
              <w:t xml:space="preserve"> = 6 bits, B</w:t>
            </w:r>
            <w:r>
              <w:rPr>
                <w:rFonts w:cs="Calibri"/>
                <w:b/>
                <w:bCs/>
                <w:color w:val="000000"/>
                <w:vertAlign w:val="subscript"/>
                <w:lang w:val="en-GB"/>
              </w:rPr>
              <w:t>real,CIR_a</w:t>
            </w:r>
            <w:r>
              <w:rPr>
                <w:rFonts w:cs="Calibri"/>
                <w:b/>
                <w:bCs/>
                <w:color w:val="000000"/>
                <w:lang w:val="en-GB"/>
              </w:rPr>
              <w:t xml:space="preserve"> = B</w:t>
            </w:r>
            <w:r>
              <w:rPr>
                <w:rFonts w:cs="Calibri"/>
                <w:b/>
                <w:bCs/>
                <w:color w:val="000000"/>
                <w:vertAlign w:val="subscript"/>
                <w:lang w:val="en-GB"/>
              </w:rPr>
              <w:t>real,PDP_a</w:t>
            </w:r>
            <w:r>
              <w:rPr>
                <w:rFonts w:cs="Calibri"/>
                <w:b/>
                <w:bCs/>
                <w:color w:val="000000"/>
                <w:lang w:val="en-GB"/>
              </w:rPr>
              <w:t xml:space="preserve"> = 5 bits, N</w:t>
            </w:r>
            <w:r>
              <w:rPr>
                <w:rFonts w:cs="Calibri"/>
                <w:b/>
                <w:bCs/>
                <w:color w:val="000000"/>
                <w:vertAlign w:val="subscript"/>
                <w:lang w:val="en-GB"/>
              </w:rPr>
              <w:t>t</w:t>
            </w:r>
            <w:r>
              <w:rPr>
                <w:rFonts w:cs="Calibri"/>
                <w:b/>
                <w:bCs/>
                <w:color w:val="000000"/>
                <w:lang w:val="en-GB"/>
              </w:rPr>
              <w:t xml:space="preserve"> = 256)</w:t>
            </w:r>
          </w:p>
          <w:tbl>
            <w:tblPr>
              <w:tblStyle w:val="TableGrid"/>
              <w:tblW w:w="0" w:type="auto"/>
              <w:tblLook w:val="04A0" w:firstRow="1" w:lastRow="0" w:firstColumn="1" w:lastColumn="0" w:noHBand="0" w:noVBand="1"/>
            </w:tblPr>
            <w:tblGrid>
              <w:gridCol w:w="1604"/>
              <w:gridCol w:w="1605"/>
              <w:gridCol w:w="1605"/>
              <w:gridCol w:w="1605"/>
              <w:gridCol w:w="1605"/>
              <w:gridCol w:w="1605"/>
            </w:tblGrid>
            <w:tr w:rsidR="00153D76" w14:paraId="183E7BC7" w14:textId="77777777">
              <w:tc>
                <w:tcPr>
                  <w:tcW w:w="1604" w:type="dxa"/>
                </w:tcPr>
                <w:p w14:paraId="2B586570" w14:textId="77777777" w:rsidR="00153D76" w:rsidRDefault="00153D76">
                  <w:pPr>
                    <w:rPr>
                      <w:rFonts w:ascii="Arial" w:hAnsi="Arial" w:cs="Arial"/>
                      <w:sz w:val="16"/>
                      <w:szCs w:val="16"/>
                    </w:rPr>
                  </w:pPr>
                </w:p>
              </w:tc>
              <w:tc>
                <w:tcPr>
                  <w:tcW w:w="1605" w:type="dxa"/>
                </w:tcPr>
                <w:p w14:paraId="79384A28" w14:textId="77777777" w:rsidR="00153D76" w:rsidRDefault="00124E54">
                  <w:pPr>
                    <w:rPr>
                      <w:rFonts w:ascii="Arial" w:hAnsi="Arial" w:cs="Arial"/>
                      <w:sz w:val="16"/>
                      <w:szCs w:val="16"/>
                    </w:rPr>
                  </w:pPr>
                  <w:r>
                    <w:rPr>
                      <w:rFonts w:ascii="Arial" w:hAnsi="Arial" w:cs="Arial"/>
                      <w:sz w:val="16"/>
                      <w:szCs w:val="16"/>
                    </w:rPr>
                    <w:t>N't = 256</w:t>
                  </w:r>
                </w:p>
              </w:tc>
              <w:tc>
                <w:tcPr>
                  <w:tcW w:w="1605" w:type="dxa"/>
                </w:tcPr>
                <w:p w14:paraId="7F81E3E1" w14:textId="77777777" w:rsidR="00153D76" w:rsidRDefault="00124E54">
                  <w:pPr>
                    <w:rPr>
                      <w:rFonts w:ascii="Arial" w:hAnsi="Arial" w:cs="Arial"/>
                      <w:sz w:val="16"/>
                      <w:szCs w:val="16"/>
                    </w:rPr>
                  </w:pPr>
                  <w:r>
                    <w:rPr>
                      <w:rFonts w:ascii="Arial" w:hAnsi="Arial" w:cs="Arial"/>
                      <w:sz w:val="16"/>
                      <w:szCs w:val="16"/>
                    </w:rPr>
                    <w:t>N't = 64</w:t>
                  </w:r>
                </w:p>
              </w:tc>
              <w:tc>
                <w:tcPr>
                  <w:tcW w:w="1605" w:type="dxa"/>
                </w:tcPr>
                <w:p w14:paraId="3510189D" w14:textId="77777777" w:rsidR="00153D76" w:rsidRDefault="00124E54">
                  <w:pPr>
                    <w:rPr>
                      <w:rFonts w:ascii="Arial" w:hAnsi="Arial" w:cs="Arial"/>
                      <w:sz w:val="16"/>
                      <w:szCs w:val="16"/>
                    </w:rPr>
                  </w:pPr>
                  <w:r>
                    <w:rPr>
                      <w:rFonts w:ascii="Arial" w:hAnsi="Arial" w:cs="Arial"/>
                      <w:sz w:val="16"/>
                      <w:szCs w:val="16"/>
                    </w:rPr>
                    <w:t>N't = 32</w:t>
                  </w:r>
                </w:p>
              </w:tc>
              <w:tc>
                <w:tcPr>
                  <w:tcW w:w="1605" w:type="dxa"/>
                </w:tcPr>
                <w:p w14:paraId="458D0BD6" w14:textId="77777777" w:rsidR="00153D76" w:rsidRDefault="00124E54">
                  <w:pPr>
                    <w:rPr>
                      <w:rFonts w:ascii="Arial" w:hAnsi="Arial" w:cs="Arial"/>
                      <w:sz w:val="16"/>
                      <w:szCs w:val="16"/>
                    </w:rPr>
                  </w:pPr>
                  <w:r>
                    <w:rPr>
                      <w:rFonts w:ascii="Arial" w:hAnsi="Arial" w:cs="Arial"/>
                      <w:sz w:val="16"/>
                      <w:szCs w:val="16"/>
                    </w:rPr>
                    <w:t>N't = 16</w:t>
                  </w:r>
                </w:p>
              </w:tc>
              <w:tc>
                <w:tcPr>
                  <w:tcW w:w="1605" w:type="dxa"/>
                </w:tcPr>
                <w:p w14:paraId="4F0BF18D" w14:textId="77777777" w:rsidR="00153D76" w:rsidRDefault="00124E54">
                  <w:pPr>
                    <w:rPr>
                      <w:rFonts w:ascii="Arial" w:hAnsi="Arial" w:cs="Arial"/>
                      <w:sz w:val="16"/>
                      <w:szCs w:val="16"/>
                    </w:rPr>
                  </w:pPr>
                  <w:r>
                    <w:rPr>
                      <w:rFonts w:ascii="Arial" w:hAnsi="Arial" w:cs="Arial"/>
                      <w:sz w:val="16"/>
                      <w:szCs w:val="16"/>
                    </w:rPr>
                    <w:t>N't = 8</w:t>
                  </w:r>
                </w:p>
              </w:tc>
            </w:tr>
            <w:tr w:rsidR="00153D76" w14:paraId="1349E939" w14:textId="77777777">
              <w:tc>
                <w:tcPr>
                  <w:tcW w:w="1604" w:type="dxa"/>
                </w:tcPr>
                <w:p w14:paraId="301F34B2" w14:textId="77777777" w:rsidR="00153D76" w:rsidRDefault="00124E54">
                  <w:pPr>
                    <w:rPr>
                      <w:rFonts w:ascii="Arial" w:hAnsi="Arial" w:cs="Arial"/>
                      <w:sz w:val="16"/>
                      <w:szCs w:val="16"/>
                    </w:rPr>
                  </w:pPr>
                  <w:r>
                    <w:rPr>
                      <w:rFonts w:ascii="Arial" w:hAnsi="Arial" w:cs="Arial"/>
                      <w:sz w:val="16"/>
                      <w:szCs w:val="16"/>
                    </w:rPr>
                    <w:t>CIR: option1</w:t>
                  </w:r>
                </w:p>
              </w:tc>
              <w:tc>
                <w:tcPr>
                  <w:tcW w:w="1605" w:type="dxa"/>
                </w:tcPr>
                <w:p w14:paraId="38355B5E" w14:textId="77777777" w:rsidR="00153D76" w:rsidRDefault="00124E54">
                  <w:pPr>
                    <w:rPr>
                      <w:rFonts w:ascii="Arial" w:hAnsi="Arial" w:cs="Arial"/>
                      <w:sz w:val="16"/>
                      <w:szCs w:val="16"/>
                    </w:rPr>
                  </w:pPr>
                  <w:r>
                    <w:rPr>
                      <w:rFonts w:ascii="Arial" w:hAnsi="Arial" w:cs="Arial"/>
                      <w:sz w:val="16"/>
                      <w:szCs w:val="16"/>
                    </w:rPr>
                    <w:t>6400</w:t>
                  </w:r>
                </w:p>
              </w:tc>
              <w:tc>
                <w:tcPr>
                  <w:tcW w:w="1605" w:type="dxa"/>
                </w:tcPr>
                <w:p w14:paraId="71FF02A8" w14:textId="77777777" w:rsidR="00153D76" w:rsidRDefault="00124E54">
                  <w:pPr>
                    <w:rPr>
                      <w:rFonts w:ascii="Arial" w:hAnsi="Arial" w:cs="Arial"/>
                      <w:sz w:val="16"/>
                      <w:szCs w:val="16"/>
                    </w:rPr>
                  </w:pPr>
                  <w:r>
                    <w:rPr>
                      <w:rFonts w:ascii="Arial" w:hAnsi="Arial" w:cs="Arial"/>
                      <w:sz w:val="16"/>
                      <w:szCs w:val="16"/>
                    </w:rPr>
                    <w:t>1600</w:t>
                  </w:r>
                </w:p>
              </w:tc>
              <w:tc>
                <w:tcPr>
                  <w:tcW w:w="1605" w:type="dxa"/>
                </w:tcPr>
                <w:p w14:paraId="5F15DB3E" w14:textId="77777777" w:rsidR="00153D76" w:rsidRDefault="00124E54">
                  <w:pPr>
                    <w:rPr>
                      <w:rFonts w:ascii="Arial" w:hAnsi="Arial" w:cs="Arial"/>
                      <w:sz w:val="16"/>
                      <w:szCs w:val="16"/>
                    </w:rPr>
                  </w:pPr>
                  <w:r>
                    <w:rPr>
                      <w:rFonts w:ascii="Arial" w:hAnsi="Arial" w:cs="Arial"/>
                      <w:sz w:val="16"/>
                      <w:szCs w:val="16"/>
                    </w:rPr>
                    <w:t>800</w:t>
                  </w:r>
                </w:p>
              </w:tc>
              <w:tc>
                <w:tcPr>
                  <w:tcW w:w="1605" w:type="dxa"/>
                </w:tcPr>
                <w:p w14:paraId="6488CF3C" w14:textId="77777777" w:rsidR="00153D76" w:rsidRDefault="00124E54">
                  <w:pPr>
                    <w:rPr>
                      <w:rFonts w:ascii="Arial" w:hAnsi="Arial" w:cs="Arial"/>
                      <w:sz w:val="16"/>
                      <w:szCs w:val="16"/>
                    </w:rPr>
                  </w:pPr>
                  <w:r>
                    <w:rPr>
                      <w:rFonts w:ascii="Arial" w:hAnsi="Arial" w:cs="Arial"/>
                      <w:sz w:val="16"/>
                      <w:szCs w:val="16"/>
                    </w:rPr>
                    <w:t>400</w:t>
                  </w:r>
                </w:p>
              </w:tc>
              <w:tc>
                <w:tcPr>
                  <w:tcW w:w="1605" w:type="dxa"/>
                </w:tcPr>
                <w:p w14:paraId="6F831858" w14:textId="77777777" w:rsidR="00153D76" w:rsidRDefault="00124E54">
                  <w:pPr>
                    <w:rPr>
                      <w:rFonts w:ascii="Arial" w:hAnsi="Arial" w:cs="Arial"/>
                      <w:sz w:val="16"/>
                      <w:szCs w:val="16"/>
                    </w:rPr>
                  </w:pPr>
                  <w:r>
                    <w:rPr>
                      <w:rFonts w:ascii="Arial" w:hAnsi="Arial" w:cs="Arial"/>
                      <w:sz w:val="16"/>
                      <w:szCs w:val="16"/>
                    </w:rPr>
                    <w:t>200</w:t>
                  </w:r>
                </w:p>
              </w:tc>
            </w:tr>
            <w:tr w:rsidR="00153D76" w14:paraId="5222D606" w14:textId="77777777">
              <w:tc>
                <w:tcPr>
                  <w:tcW w:w="1604" w:type="dxa"/>
                </w:tcPr>
                <w:p w14:paraId="1584EFEC" w14:textId="77777777" w:rsidR="00153D76" w:rsidRDefault="00124E54">
                  <w:pPr>
                    <w:rPr>
                      <w:rFonts w:ascii="Arial" w:hAnsi="Arial" w:cs="Arial"/>
                      <w:sz w:val="16"/>
                      <w:szCs w:val="16"/>
                    </w:rPr>
                  </w:pPr>
                  <w:r>
                    <w:rPr>
                      <w:rFonts w:ascii="Arial" w:hAnsi="Arial" w:cs="Arial"/>
                      <w:sz w:val="16"/>
                      <w:szCs w:val="16"/>
                    </w:rPr>
                    <w:t>CIR: option2</w:t>
                  </w:r>
                </w:p>
              </w:tc>
              <w:tc>
                <w:tcPr>
                  <w:tcW w:w="1605" w:type="dxa"/>
                </w:tcPr>
                <w:p w14:paraId="27F4FDC3" w14:textId="77777777" w:rsidR="00153D76" w:rsidRDefault="00124E54">
                  <w:pPr>
                    <w:rPr>
                      <w:rFonts w:ascii="Arial" w:hAnsi="Arial" w:cs="Arial"/>
                      <w:sz w:val="16"/>
                      <w:szCs w:val="16"/>
                    </w:rPr>
                  </w:pPr>
                  <w:r>
                    <w:rPr>
                      <w:rFonts w:ascii="Arial" w:hAnsi="Arial" w:cs="Arial"/>
                      <w:sz w:val="16"/>
                      <w:szCs w:val="16"/>
                    </w:rPr>
                    <w:t>3328</w:t>
                  </w:r>
                </w:p>
              </w:tc>
              <w:tc>
                <w:tcPr>
                  <w:tcW w:w="1605" w:type="dxa"/>
                </w:tcPr>
                <w:p w14:paraId="7CB7F12F" w14:textId="77777777" w:rsidR="00153D76" w:rsidRDefault="00124E54">
                  <w:pPr>
                    <w:rPr>
                      <w:rFonts w:ascii="Arial" w:hAnsi="Arial" w:cs="Arial"/>
                      <w:sz w:val="16"/>
                      <w:szCs w:val="16"/>
                    </w:rPr>
                  </w:pPr>
                  <w:r>
                    <w:rPr>
                      <w:rFonts w:ascii="Arial" w:hAnsi="Arial" w:cs="Arial"/>
                      <w:sz w:val="16"/>
                      <w:szCs w:val="16"/>
                    </w:rPr>
                    <w:t>1024</w:t>
                  </w:r>
                </w:p>
              </w:tc>
              <w:tc>
                <w:tcPr>
                  <w:tcW w:w="1605" w:type="dxa"/>
                </w:tcPr>
                <w:p w14:paraId="37ACA5FD" w14:textId="77777777" w:rsidR="00153D76" w:rsidRDefault="00124E54">
                  <w:pPr>
                    <w:rPr>
                      <w:rFonts w:ascii="Arial" w:hAnsi="Arial" w:cs="Arial"/>
                      <w:sz w:val="16"/>
                      <w:szCs w:val="16"/>
                    </w:rPr>
                  </w:pPr>
                  <w:r>
                    <w:rPr>
                      <w:rFonts w:ascii="Arial" w:hAnsi="Arial" w:cs="Arial"/>
                      <w:sz w:val="16"/>
                      <w:szCs w:val="16"/>
                    </w:rPr>
                    <w:t>640</w:t>
                  </w:r>
                </w:p>
              </w:tc>
              <w:tc>
                <w:tcPr>
                  <w:tcW w:w="1605" w:type="dxa"/>
                </w:tcPr>
                <w:p w14:paraId="7568B5F2" w14:textId="77777777" w:rsidR="00153D76" w:rsidRDefault="00124E54">
                  <w:pPr>
                    <w:rPr>
                      <w:rFonts w:ascii="Arial" w:hAnsi="Arial" w:cs="Arial"/>
                      <w:sz w:val="16"/>
                      <w:szCs w:val="16"/>
                    </w:rPr>
                  </w:pPr>
                  <w:r>
                    <w:rPr>
                      <w:rFonts w:ascii="Arial" w:hAnsi="Arial" w:cs="Arial"/>
                      <w:sz w:val="16"/>
                      <w:szCs w:val="16"/>
                    </w:rPr>
                    <w:t>448</w:t>
                  </w:r>
                </w:p>
              </w:tc>
              <w:tc>
                <w:tcPr>
                  <w:tcW w:w="1605" w:type="dxa"/>
                </w:tcPr>
                <w:p w14:paraId="4D18F95A" w14:textId="77777777" w:rsidR="00153D76" w:rsidRDefault="00124E54">
                  <w:pPr>
                    <w:rPr>
                      <w:rFonts w:ascii="Arial" w:hAnsi="Arial" w:cs="Arial"/>
                      <w:sz w:val="16"/>
                      <w:szCs w:val="16"/>
                    </w:rPr>
                  </w:pPr>
                  <w:r>
                    <w:rPr>
                      <w:rFonts w:ascii="Arial" w:hAnsi="Arial" w:cs="Arial"/>
                      <w:sz w:val="16"/>
                      <w:szCs w:val="16"/>
                    </w:rPr>
                    <w:t>352</w:t>
                  </w:r>
                </w:p>
              </w:tc>
            </w:tr>
            <w:tr w:rsidR="00153D76" w14:paraId="15ACB7E2" w14:textId="77777777">
              <w:tc>
                <w:tcPr>
                  <w:tcW w:w="1604" w:type="dxa"/>
                </w:tcPr>
                <w:p w14:paraId="1D798657" w14:textId="77777777" w:rsidR="00153D76" w:rsidRDefault="00124E54">
                  <w:pPr>
                    <w:rPr>
                      <w:rFonts w:ascii="Arial" w:hAnsi="Arial" w:cs="Arial"/>
                      <w:sz w:val="16"/>
                      <w:szCs w:val="16"/>
                    </w:rPr>
                  </w:pPr>
                  <w:r>
                    <w:rPr>
                      <w:rFonts w:ascii="Arial" w:hAnsi="Arial" w:cs="Arial"/>
                      <w:sz w:val="16"/>
                      <w:szCs w:val="16"/>
                    </w:rPr>
                    <w:t>CIR: option3</w:t>
                  </w:r>
                </w:p>
              </w:tc>
              <w:tc>
                <w:tcPr>
                  <w:tcW w:w="1605" w:type="dxa"/>
                </w:tcPr>
                <w:p w14:paraId="5A236922" w14:textId="77777777" w:rsidR="00153D76" w:rsidRDefault="00124E54">
                  <w:pPr>
                    <w:rPr>
                      <w:rFonts w:ascii="Arial" w:hAnsi="Arial" w:cs="Arial"/>
                      <w:sz w:val="16"/>
                      <w:szCs w:val="16"/>
                    </w:rPr>
                  </w:pPr>
                  <w:r>
                    <w:rPr>
                      <w:rFonts w:ascii="Arial" w:hAnsi="Arial" w:cs="Arial"/>
                      <w:sz w:val="16"/>
                      <w:szCs w:val="16"/>
                    </w:rPr>
                    <w:t>4873</w:t>
                  </w:r>
                </w:p>
              </w:tc>
              <w:tc>
                <w:tcPr>
                  <w:tcW w:w="1605" w:type="dxa"/>
                </w:tcPr>
                <w:p w14:paraId="1B8519AA" w14:textId="77777777" w:rsidR="00153D76" w:rsidRDefault="00124E54">
                  <w:pPr>
                    <w:rPr>
                      <w:rFonts w:ascii="Arial" w:hAnsi="Arial" w:cs="Arial"/>
                      <w:sz w:val="16"/>
                      <w:szCs w:val="16"/>
                    </w:rPr>
                  </w:pPr>
                  <w:r>
                    <w:rPr>
                      <w:rFonts w:ascii="Arial" w:hAnsi="Arial" w:cs="Arial"/>
                      <w:sz w:val="16"/>
                      <w:szCs w:val="16"/>
                    </w:rPr>
                    <w:t>1225</w:t>
                  </w:r>
                </w:p>
              </w:tc>
              <w:tc>
                <w:tcPr>
                  <w:tcW w:w="1605" w:type="dxa"/>
                </w:tcPr>
                <w:p w14:paraId="5C366034" w14:textId="77777777" w:rsidR="00153D76" w:rsidRDefault="00124E54">
                  <w:pPr>
                    <w:rPr>
                      <w:rFonts w:ascii="Arial" w:hAnsi="Arial" w:cs="Arial"/>
                      <w:sz w:val="16"/>
                      <w:szCs w:val="16"/>
                    </w:rPr>
                  </w:pPr>
                  <w:r>
                    <w:rPr>
                      <w:rFonts w:ascii="Arial" w:hAnsi="Arial" w:cs="Arial"/>
                      <w:sz w:val="16"/>
                      <w:szCs w:val="16"/>
                    </w:rPr>
                    <w:t>617</w:t>
                  </w:r>
                </w:p>
              </w:tc>
              <w:tc>
                <w:tcPr>
                  <w:tcW w:w="1605" w:type="dxa"/>
                </w:tcPr>
                <w:p w14:paraId="2D1595BD" w14:textId="77777777" w:rsidR="00153D76" w:rsidRDefault="00124E54">
                  <w:pPr>
                    <w:rPr>
                      <w:rFonts w:ascii="Arial" w:hAnsi="Arial" w:cs="Arial"/>
                      <w:sz w:val="16"/>
                      <w:szCs w:val="16"/>
                    </w:rPr>
                  </w:pPr>
                  <w:r>
                    <w:rPr>
                      <w:rFonts w:ascii="Arial" w:hAnsi="Arial" w:cs="Arial"/>
                      <w:sz w:val="16"/>
                      <w:szCs w:val="16"/>
                    </w:rPr>
                    <w:t>313</w:t>
                  </w:r>
                </w:p>
              </w:tc>
              <w:tc>
                <w:tcPr>
                  <w:tcW w:w="1605" w:type="dxa"/>
                </w:tcPr>
                <w:p w14:paraId="301E4E40" w14:textId="77777777" w:rsidR="00153D76" w:rsidRDefault="00124E54">
                  <w:pPr>
                    <w:rPr>
                      <w:rFonts w:ascii="Arial" w:hAnsi="Arial" w:cs="Arial"/>
                      <w:sz w:val="16"/>
                      <w:szCs w:val="16"/>
                    </w:rPr>
                  </w:pPr>
                  <w:r>
                    <w:rPr>
                      <w:rFonts w:ascii="Arial" w:hAnsi="Arial" w:cs="Arial"/>
                      <w:sz w:val="16"/>
                      <w:szCs w:val="16"/>
                    </w:rPr>
                    <w:t>161</w:t>
                  </w:r>
                </w:p>
              </w:tc>
            </w:tr>
            <w:tr w:rsidR="00153D76" w14:paraId="2AEACC1B" w14:textId="77777777">
              <w:tc>
                <w:tcPr>
                  <w:tcW w:w="1604" w:type="dxa"/>
                </w:tcPr>
                <w:p w14:paraId="1E170948" w14:textId="77777777" w:rsidR="00153D76" w:rsidRDefault="00124E54">
                  <w:pPr>
                    <w:rPr>
                      <w:rFonts w:ascii="Arial" w:hAnsi="Arial" w:cs="Arial"/>
                      <w:sz w:val="16"/>
                      <w:szCs w:val="16"/>
                    </w:rPr>
                  </w:pPr>
                  <w:r>
                    <w:rPr>
                      <w:rFonts w:ascii="Arial" w:hAnsi="Arial" w:cs="Arial"/>
                      <w:sz w:val="16"/>
                      <w:szCs w:val="16"/>
                    </w:rPr>
                    <w:t>PDP: option1</w:t>
                  </w:r>
                </w:p>
              </w:tc>
              <w:tc>
                <w:tcPr>
                  <w:tcW w:w="1605" w:type="dxa"/>
                </w:tcPr>
                <w:p w14:paraId="74CBE120" w14:textId="77777777" w:rsidR="00153D76" w:rsidRDefault="00124E54">
                  <w:pPr>
                    <w:rPr>
                      <w:rFonts w:ascii="Arial" w:hAnsi="Arial" w:cs="Arial"/>
                      <w:sz w:val="16"/>
                      <w:szCs w:val="16"/>
                    </w:rPr>
                  </w:pPr>
                  <w:r>
                    <w:rPr>
                      <w:rFonts w:ascii="Arial" w:hAnsi="Arial" w:cs="Arial"/>
                      <w:sz w:val="16"/>
                      <w:szCs w:val="16"/>
                    </w:rPr>
                    <w:t>4864</w:t>
                  </w:r>
                </w:p>
              </w:tc>
              <w:tc>
                <w:tcPr>
                  <w:tcW w:w="1605" w:type="dxa"/>
                </w:tcPr>
                <w:p w14:paraId="4C887DE3" w14:textId="77777777" w:rsidR="00153D76" w:rsidRDefault="00124E54">
                  <w:pPr>
                    <w:rPr>
                      <w:rFonts w:ascii="Arial" w:hAnsi="Arial" w:cs="Arial"/>
                      <w:sz w:val="16"/>
                      <w:szCs w:val="16"/>
                    </w:rPr>
                  </w:pPr>
                  <w:r>
                    <w:rPr>
                      <w:rFonts w:ascii="Arial" w:hAnsi="Arial" w:cs="Arial"/>
                      <w:sz w:val="16"/>
                      <w:szCs w:val="16"/>
                    </w:rPr>
                    <w:t>1216</w:t>
                  </w:r>
                </w:p>
              </w:tc>
              <w:tc>
                <w:tcPr>
                  <w:tcW w:w="1605" w:type="dxa"/>
                </w:tcPr>
                <w:p w14:paraId="2B5251A5" w14:textId="77777777" w:rsidR="00153D76" w:rsidRDefault="00124E54">
                  <w:pPr>
                    <w:rPr>
                      <w:rFonts w:ascii="Arial" w:hAnsi="Arial" w:cs="Arial"/>
                      <w:sz w:val="16"/>
                      <w:szCs w:val="16"/>
                    </w:rPr>
                  </w:pPr>
                  <w:r>
                    <w:rPr>
                      <w:rFonts w:ascii="Arial" w:hAnsi="Arial" w:cs="Arial"/>
                      <w:sz w:val="16"/>
                      <w:szCs w:val="16"/>
                    </w:rPr>
                    <w:t>608</w:t>
                  </w:r>
                </w:p>
              </w:tc>
              <w:tc>
                <w:tcPr>
                  <w:tcW w:w="1605" w:type="dxa"/>
                </w:tcPr>
                <w:p w14:paraId="1012FB2A" w14:textId="77777777" w:rsidR="00153D76" w:rsidRDefault="00124E54">
                  <w:pPr>
                    <w:rPr>
                      <w:rFonts w:ascii="Arial" w:hAnsi="Arial" w:cs="Arial"/>
                      <w:sz w:val="16"/>
                      <w:szCs w:val="16"/>
                    </w:rPr>
                  </w:pPr>
                  <w:r>
                    <w:rPr>
                      <w:rFonts w:ascii="Arial" w:hAnsi="Arial" w:cs="Arial"/>
                      <w:sz w:val="16"/>
                      <w:szCs w:val="16"/>
                    </w:rPr>
                    <w:t>304</w:t>
                  </w:r>
                </w:p>
              </w:tc>
              <w:tc>
                <w:tcPr>
                  <w:tcW w:w="1605" w:type="dxa"/>
                </w:tcPr>
                <w:p w14:paraId="433A3407" w14:textId="77777777" w:rsidR="00153D76" w:rsidRDefault="00124E54">
                  <w:pPr>
                    <w:rPr>
                      <w:rFonts w:ascii="Arial" w:hAnsi="Arial" w:cs="Arial"/>
                      <w:sz w:val="16"/>
                      <w:szCs w:val="16"/>
                    </w:rPr>
                  </w:pPr>
                  <w:r>
                    <w:rPr>
                      <w:rFonts w:ascii="Arial" w:hAnsi="Arial" w:cs="Arial"/>
                      <w:sz w:val="16"/>
                      <w:szCs w:val="16"/>
                    </w:rPr>
                    <w:t>152</w:t>
                  </w:r>
                </w:p>
              </w:tc>
            </w:tr>
            <w:tr w:rsidR="00153D76" w14:paraId="750F8EAC" w14:textId="77777777">
              <w:tc>
                <w:tcPr>
                  <w:tcW w:w="1604" w:type="dxa"/>
                </w:tcPr>
                <w:p w14:paraId="0CA5004D" w14:textId="77777777" w:rsidR="00153D76" w:rsidRDefault="00124E54">
                  <w:pPr>
                    <w:rPr>
                      <w:rFonts w:ascii="Arial" w:hAnsi="Arial" w:cs="Arial"/>
                      <w:sz w:val="16"/>
                      <w:szCs w:val="16"/>
                    </w:rPr>
                  </w:pPr>
                  <w:r>
                    <w:rPr>
                      <w:rFonts w:ascii="Arial" w:hAnsi="Arial" w:cs="Arial"/>
                      <w:sz w:val="16"/>
                      <w:szCs w:val="16"/>
                    </w:rPr>
                    <w:t>PDP: option2</w:t>
                  </w:r>
                </w:p>
              </w:tc>
              <w:tc>
                <w:tcPr>
                  <w:tcW w:w="1605" w:type="dxa"/>
                </w:tcPr>
                <w:p w14:paraId="3109514E" w14:textId="77777777" w:rsidR="00153D76" w:rsidRDefault="00124E54">
                  <w:pPr>
                    <w:rPr>
                      <w:rFonts w:ascii="Arial" w:hAnsi="Arial" w:cs="Arial"/>
                      <w:sz w:val="16"/>
                      <w:szCs w:val="16"/>
                    </w:rPr>
                  </w:pPr>
                  <w:r>
                    <w:rPr>
                      <w:rFonts w:ascii="Arial" w:hAnsi="Arial" w:cs="Arial"/>
                      <w:sz w:val="16"/>
                      <w:szCs w:val="16"/>
                    </w:rPr>
                    <w:t>1792</w:t>
                  </w:r>
                </w:p>
              </w:tc>
              <w:tc>
                <w:tcPr>
                  <w:tcW w:w="1605" w:type="dxa"/>
                </w:tcPr>
                <w:p w14:paraId="4D80F42D" w14:textId="77777777" w:rsidR="00153D76" w:rsidRDefault="00124E54">
                  <w:pPr>
                    <w:rPr>
                      <w:rFonts w:ascii="Arial" w:hAnsi="Arial" w:cs="Arial"/>
                      <w:sz w:val="16"/>
                      <w:szCs w:val="16"/>
                    </w:rPr>
                  </w:pPr>
                  <w:r>
                    <w:rPr>
                      <w:rFonts w:ascii="Arial" w:hAnsi="Arial" w:cs="Arial"/>
                      <w:sz w:val="16"/>
                      <w:szCs w:val="16"/>
                    </w:rPr>
                    <w:t>640</w:t>
                  </w:r>
                </w:p>
              </w:tc>
              <w:tc>
                <w:tcPr>
                  <w:tcW w:w="1605" w:type="dxa"/>
                </w:tcPr>
                <w:p w14:paraId="67245031" w14:textId="77777777" w:rsidR="00153D76" w:rsidRDefault="00124E54">
                  <w:pPr>
                    <w:rPr>
                      <w:rFonts w:ascii="Arial" w:hAnsi="Arial" w:cs="Arial"/>
                      <w:sz w:val="16"/>
                      <w:szCs w:val="16"/>
                    </w:rPr>
                  </w:pPr>
                  <w:r>
                    <w:rPr>
                      <w:rFonts w:ascii="Arial" w:hAnsi="Arial" w:cs="Arial"/>
                      <w:sz w:val="16"/>
                      <w:szCs w:val="16"/>
                    </w:rPr>
                    <w:t>448</w:t>
                  </w:r>
                </w:p>
              </w:tc>
              <w:tc>
                <w:tcPr>
                  <w:tcW w:w="1605" w:type="dxa"/>
                </w:tcPr>
                <w:p w14:paraId="77254C94" w14:textId="77777777" w:rsidR="00153D76" w:rsidRDefault="00124E54">
                  <w:pPr>
                    <w:rPr>
                      <w:rFonts w:ascii="Arial" w:hAnsi="Arial" w:cs="Arial"/>
                      <w:sz w:val="16"/>
                      <w:szCs w:val="16"/>
                    </w:rPr>
                  </w:pPr>
                  <w:r>
                    <w:rPr>
                      <w:rFonts w:ascii="Arial" w:hAnsi="Arial" w:cs="Arial"/>
                      <w:sz w:val="16"/>
                      <w:szCs w:val="16"/>
                    </w:rPr>
                    <w:t>352</w:t>
                  </w:r>
                </w:p>
              </w:tc>
              <w:tc>
                <w:tcPr>
                  <w:tcW w:w="1605" w:type="dxa"/>
                </w:tcPr>
                <w:p w14:paraId="6CF7AF5E" w14:textId="77777777" w:rsidR="00153D76" w:rsidRDefault="00124E54">
                  <w:pPr>
                    <w:rPr>
                      <w:rFonts w:ascii="Arial" w:hAnsi="Arial" w:cs="Arial"/>
                      <w:sz w:val="16"/>
                      <w:szCs w:val="16"/>
                    </w:rPr>
                  </w:pPr>
                  <w:r>
                    <w:rPr>
                      <w:rFonts w:ascii="Arial" w:hAnsi="Arial" w:cs="Arial"/>
                      <w:sz w:val="16"/>
                      <w:szCs w:val="16"/>
                    </w:rPr>
                    <w:t>304</w:t>
                  </w:r>
                </w:p>
              </w:tc>
            </w:tr>
            <w:tr w:rsidR="00153D76" w14:paraId="4A845EDA" w14:textId="77777777">
              <w:tc>
                <w:tcPr>
                  <w:tcW w:w="1604" w:type="dxa"/>
                </w:tcPr>
                <w:p w14:paraId="70E1617B" w14:textId="77777777" w:rsidR="00153D76" w:rsidRDefault="00124E54">
                  <w:pPr>
                    <w:rPr>
                      <w:rFonts w:ascii="Arial" w:hAnsi="Arial" w:cs="Arial"/>
                      <w:sz w:val="16"/>
                      <w:szCs w:val="16"/>
                    </w:rPr>
                  </w:pPr>
                  <w:r>
                    <w:rPr>
                      <w:rFonts w:ascii="Arial" w:hAnsi="Arial" w:cs="Arial"/>
                      <w:sz w:val="16"/>
                      <w:szCs w:val="16"/>
                    </w:rPr>
                    <w:t>PDP: option3</w:t>
                  </w:r>
                </w:p>
              </w:tc>
              <w:tc>
                <w:tcPr>
                  <w:tcW w:w="1605" w:type="dxa"/>
                </w:tcPr>
                <w:p w14:paraId="11659569" w14:textId="77777777" w:rsidR="00153D76" w:rsidRDefault="00124E54">
                  <w:pPr>
                    <w:rPr>
                      <w:rFonts w:ascii="Arial" w:hAnsi="Arial" w:cs="Arial"/>
                      <w:sz w:val="16"/>
                      <w:szCs w:val="16"/>
                    </w:rPr>
                  </w:pPr>
                  <w:r>
                    <w:rPr>
                      <w:rFonts w:ascii="Arial" w:hAnsi="Arial" w:cs="Arial"/>
                      <w:sz w:val="16"/>
                      <w:szCs w:val="16"/>
                    </w:rPr>
                    <w:t>3592</w:t>
                  </w:r>
                </w:p>
              </w:tc>
              <w:tc>
                <w:tcPr>
                  <w:tcW w:w="1605" w:type="dxa"/>
                </w:tcPr>
                <w:p w14:paraId="01219C03" w14:textId="77777777" w:rsidR="00153D76" w:rsidRDefault="00124E54">
                  <w:pPr>
                    <w:rPr>
                      <w:rFonts w:ascii="Arial" w:hAnsi="Arial" w:cs="Arial"/>
                      <w:sz w:val="16"/>
                      <w:szCs w:val="16"/>
                    </w:rPr>
                  </w:pPr>
                  <w:r>
                    <w:rPr>
                      <w:rFonts w:ascii="Arial" w:hAnsi="Arial" w:cs="Arial"/>
                      <w:sz w:val="16"/>
                      <w:szCs w:val="16"/>
                    </w:rPr>
                    <w:t>904</w:t>
                  </w:r>
                </w:p>
              </w:tc>
              <w:tc>
                <w:tcPr>
                  <w:tcW w:w="1605" w:type="dxa"/>
                </w:tcPr>
                <w:p w14:paraId="016AE1C8" w14:textId="77777777" w:rsidR="00153D76" w:rsidRDefault="00124E54">
                  <w:pPr>
                    <w:rPr>
                      <w:rFonts w:ascii="Arial" w:hAnsi="Arial" w:cs="Arial"/>
                      <w:sz w:val="16"/>
                      <w:szCs w:val="16"/>
                    </w:rPr>
                  </w:pPr>
                  <w:r>
                    <w:rPr>
                      <w:rFonts w:ascii="Arial" w:hAnsi="Arial" w:cs="Arial"/>
                      <w:sz w:val="16"/>
                      <w:szCs w:val="16"/>
                    </w:rPr>
                    <w:t>456</w:t>
                  </w:r>
                </w:p>
              </w:tc>
              <w:tc>
                <w:tcPr>
                  <w:tcW w:w="1605" w:type="dxa"/>
                </w:tcPr>
                <w:p w14:paraId="7C645C18" w14:textId="77777777" w:rsidR="00153D76" w:rsidRDefault="00124E54">
                  <w:pPr>
                    <w:rPr>
                      <w:rFonts w:ascii="Arial" w:hAnsi="Arial" w:cs="Arial"/>
                      <w:sz w:val="16"/>
                      <w:szCs w:val="16"/>
                    </w:rPr>
                  </w:pPr>
                  <w:r>
                    <w:rPr>
                      <w:rFonts w:ascii="Arial" w:hAnsi="Arial" w:cs="Arial"/>
                      <w:sz w:val="16"/>
                      <w:szCs w:val="16"/>
                    </w:rPr>
                    <w:t>232</w:t>
                  </w:r>
                </w:p>
              </w:tc>
              <w:tc>
                <w:tcPr>
                  <w:tcW w:w="1605" w:type="dxa"/>
                </w:tcPr>
                <w:p w14:paraId="312DF107" w14:textId="77777777" w:rsidR="00153D76" w:rsidRDefault="00124E54">
                  <w:pPr>
                    <w:rPr>
                      <w:rFonts w:ascii="Arial" w:hAnsi="Arial" w:cs="Arial"/>
                      <w:sz w:val="16"/>
                      <w:szCs w:val="16"/>
                    </w:rPr>
                  </w:pPr>
                  <w:r>
                    <w:rPr>
                      <w:rFonts w:ascii="Arial" w:hAnsi="Arial" w:cs="Arial"/>
                      <w:sz w:val="16"/>
                      <w:szCs w:val="16"/>
                    </w:rPr>
                    <w:t>120</w:t>
                  </w:r>
                </w:p>
              </w:tc>
            </w:tr>
            <w:tr w:rsidR="00153D76" w14:paraId="50EB175A" w14:textId="77777777">
              <w:tc>
                <w:tcPr>
                  <w:tcW w:w="1604" w:type="dxa"/>
                </w:tcPr>
                <w:p w14:paraId="5337ABB5" w14:textId="77777777" w:rsidR="00153D76" w:rsidRDefault="00124E54">
                  <w:pPr>
                    <w:rPr>
                      <w:rFonts w:ascii="Arial" w:hAnsi="Arial" w:cs="Arial"/>
                      <w:sz w:val="16"/>
                      <w:szCs w:val="16"/>
                    </w:rPr>
                  </w:pPr>
                  <w:r>
                    <w:rPr>
                      <w:rFonts w:ascii="Arial" w:hAnsi="Arial" w:cs="Arial"/>
                      <w:sz w:val="16"/>
                      <w:szCs w:val="16"/>
                    </w:rPr>
                    <w:t>DP: option1</w:t>
                  </w:r>
                </w:p>
              </w:tc>
              <w:tc>
                <w:tcPr>
                  <w:tcW w:w="1605" w:type="dxa"/>
                </w:tcPr>
                <w:p w14:paraId="19C328C8" w14:textId="77777777" w:rsidR="00153D76" w:rsidRDefault="00124E54">
                  <w:pPr>
                    <w:rPr>
                      <w:rFonts w:ascii="Arial" w:hAnsi="Arial" w:cs="Arial"/>
                      <w:sz w:val="16"/>
                      <w:szCs w:val="16"/>
                    </w:rPr>
                  </w:pPr>
                  <w:r>
                    <w:rPr>
                      <w:rFonts w:ascii="Arial" w:hAnsi="Arial" w:cs="Arial"/>
                      <w:sz w:val="16"/>
                      <w:szCs w:val="16"/>
                    </w:rPr>
                    <w:t>3328</w:t>
                  </w:r>
                </w:p>
              </w:tc>
              <w:tc>
                <w:tcPr>
                  <w:tcW w:w="1605" w:type="dxa"/>
                </w:tcPr>
                <w:p w14:paraId="6F0034F4" w14:textId="77777777" w:rsidR="00153D76" w:rsidRDefault="00124E54">
                  <w:pPr>
                    <w:rPr>
                      <w:rFonts w:ascii="Arial" w:hAnsi="Arial" w:cs="Arial"/>
                      <w:sz w:val="16"/>
                      <w:szCs w:val="16"/>
                    </w:rPr>
                  </w:pPr>
                  <w:r>
                    <w:rPr>
                      <w:rFonts w:ascii="Arial" w:hAnsi="Arial" w:cs="Arial"/>
                      <w:sz w:val="16"/>
                      <w:szCs w:val="16"/>
                    </w:rPr>
                    <w:t>832</w:t>
                  </w:r>
                </w:p>
              </w:tc>
              <w:tc>
                <w:tcPr>
                  <w:tcW w:w="1605" w:type="dxa"/>
                </w:tcPr>
                <w:p w14:paraId="75FC6C99" w14:textId="77777777" w:rsidR="00153D76" w:rsidRDefault="00124E54">
                  <w:pPr>
                    <w:rPr>
                      <w:rFonts w:ascii="Arial" w:hAnsi="Arial" w:cs="Arial"/>
                      <w:sz w:val="16"/>
                      <w:szCs w:val="16"/>
                    </w:rPr>
                  </w:pPr>
                  <w:r>
                    <w:rPr>
                      <w:rFonts w:ascii="Arial" w:hAnsi="Arial" w:cs="Arial"/>
                      <w:sz w:val="16"/>
                      <w:szCs w:val="16"/>
                    </w:rPr>
                    <w:t>416</w:t>
                  </w:r>
                </w:p>
              </w:tc>
              <w:tc>
                <w:tcPr>
                  <w:tcW w:w="1605" w:type="dxa"/>
                </w:tcPr>
                <w:p w14:paraId="6FDF2270" w14:textId="77777777" w:rsidR="00153D76" w:rsidRDefault="00124E54">
                  <w:pPr>
                    <w:rPr>
                      <w:rFonts w:ascii="Arial" w:hAnsi="Arial" w:cs="Arial"/>
                      <w:sz w:val="16"/>
                      <w:szCs w:val="16"/>
                    </w:rPr>
                  </w:pPr>
                  <w:r>
                    <w:rPr>
                      <w:rFonts w:ascii="Arial" w:hAnsi="Arial" w:cs="Arial"/>
                      <w:sz w:val="16"/>
                      <w:szCs w:val="16"/>
                    </w:rPr>
                    <w:t>208</w:t>
                  </w:r>
                </w:p>
              </w:tc>
              <w:tc>
                <w:tcPr>
                  <w:tcW w:w="1605" w:type="dxa"/>
                </w:tcPr>
                <w:p w14:paraId="5E392270" w14:textId="77777777" w:rsidR="00153D76" w:rsidRDefault="00124E54">
                  <w:pPr>
                    <w:rPr>
                      <w:rFonts w:ascii="Arial" w:hAnsi="Arial" w:cs="Arial"/>
                      <w:sz w:val="16"/>
                      <w:szCs w:val="16"/>
                    </w:rPr>
                  </w:pPr>
                  <w:r>
                    <w:rPr>
                      <w:rFonts w:ascii="Arial" w:hAnsi="Arial" w:cs="Arial"/>
                      <w:sz w:val="16"/>
                      <w:szCs w:val="16"/>
                    </w:rPr>
                    <w:t>104</w:t>
                  </w:r>
                </w:p>
              </w:tc>
            </w:tr>
            <w:tr w:rsidR="00153D76" w14:paraId="5B905FF4" w14:textId="77777777">
              <w:tc>
                <w:tcPr>
                  <w:tcW w:w="1604" w:type="dxa"/>
                </w:tcPr>
                <w:p w14:paraId="65EBAA6A" w14:textId="77777777" w:rsidR="00153D76" w:rsidRDefault="00124E54">
                  <w:pPr>
                    <w:rPr>
                      <w:rFonts w:ascii="Arial" w:hAnsi="Arial" w:cs="Arial"/>
                      <w:sz w:val="16"/>
                      <w:szCs w:val="16"/>
                    </w:rPr>
                  </w:pPr>
                  <w:r>
                    <w:rPr>
                      <w:rFonts w:ascii="Arial" w:hAnsi="Arial" w:cs="Arial"/>
                      <w:sz w:val="16"/>
                      <w:szCs w:val="16"/>
                    </w:rPr>
                    <w:t>DP: option2</w:t>
                  </w:r>
                </w:p>
              </w:tc>
              <w:tc>
                <w:tcPr>
                  <w:tcW w:w="1605" w:type="dxa"/>
                </w:tcPr>
                <w:p w14:paraId="1CF592BB"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140ACAD5"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7D13F802"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021E727F" w14:textId="77777777" w:rsidR="00153D76" w:rsidRDefault="00124E54">
                  <w:pPr>
                    <w:rPr>
                      <w:rFonts w:ascii="Arial" w:hAnsi="Arial" w:cs="Arial"/>
                      <w:sz w:val="16"/>
                      <w:szCs w:val="16"/>
                    </w:rPr>
                  </w:pPr>
                  <w:r>
                    <w:rPr>
                      <w:rFonts w:ascii="Arial" w:hAnsi="Arial" w:cs="Arial"/>
                      <w:sz w:val="16"/>
                      <w:szCs w:val="16"/>
                    </w:rPr>
                    <w:t>256</w:t>
                  </w:r>
                </w:p>
              </w:tc>
              <w:tc>
                <w:tcPr>
                  <w:tcW w:w="1605" w:type="dxa"/>
                </w:tcPr>
                <w:p w14:paraId="651B18B9" w14:textId="77777777" w:rsidR="00153D76" w:rsidRDefault="00124E54">
                  <w:pPr>
                    <w:rPr>
                      <w:rFonts w:ascii="Arial" w:hAnsi="Arial" w:cs="Arial"/>
                      <w:sz w:val="16"/>
                      <w:szCs w:val="16"/>
                    </w:rPr>
                  </w:pPr>
                  <w:r>
                    <w:rPr>
                      <w:rFonts w:ascii="Arial" w:hAnsi="Arial" w:cs="Arial"/>
                      <w:sz w:val="16"/>
                      <w:szCs w:val="16"/>
                    </w:rPr>
                    <w:t>256</w:t>
                  </w:r>
                </w:p>
              </w:tc>
            </w:tr>
            <w:tr w:rsidR="00153D76" w14:paraId="3DE6EE5B" w14:textId="77777777">
              <w:tc>
                <w:tcPr>
                  <w:tcW w:w="1604" w:type="dxa"/>
                </w:tcPr>
                <w:p w14:paraId="4CBDEFF4" w14:textId="77777777" w:rsidR="00153D76" w:rsidRDefault="00124E54">
                  <w:pPr>
                    <w:rPr>
                      <w:rFonts w:ascii="Arial" w:hAnsi="Arial" w:cs="Arial"/>
                      <w:sz w:val="16"/>
                      <w:szCs w:val="16"/>
                    </w:rPr>
                  </w:pPr>
                  <w:r>
                    <w:rPr>
                      <w:rFonts w:ascii="Arial" w:hAnsi="Arial" w:cs="Arial"/>
                      <w:sz w:val="16"/>
                      <w:szCs w:val="16"/>
                    </w:rPr>
                    <w:t>DP: option3</w:t>
                  </w:r>
                </w:p>
              </w:tc>
              <w:tc>
                <w:tcPr>
                  <w:tcW w:w="1605" w:type="dxa"/>
                </w:tcPr>
                <w:p w14:paraId="2DAB3517" w14:textId="77777777" w:rsidR="00153D76" w:rsidRDefault="00124E54">
                  <w:pPr>
                    <w:rPr>
                      <w:rFonts w:ascii="Arial" w:hAnsi="Arial" w:cs="Arial"/>
                      <w:sz w:val="16"/>
                      <w:szCs w:val="16"/>
                    </w:rPr>
                  </w:pPr>
                  <w:r>
                    <w:rPr>
                      <w:rFonts w:ascii="Arial" w:hAnsi="Arial" w:cs="Arial"/>
                      <w:sz w:val="16"/>
                      <w:szCs w:val="16"/>
                    </w:rPr>
                    <w:t>2311</w:t>
                  </w:r>
                </w:p>
              </w:tc>
              <w:tc>
                <w:tcPr>
                  <w:tcW w:w="1605" w:type="dxa"/>
                </w:tcPr>
                <w:p w14:paraId="1C2077D8" w14:textId="77777777" w:rsidR="00153D76" w:rsidRDefault="00124E54">
                  <w:pPr>
                    <w:rPr>
                      <w:rFonts w:ascii="Arial" w:hAnsi="Arial" w:cs="Arial"/>
                      <w:sz w:val="16"/>
                      <w:szCs w:val="16"/>
                    </w:rPr>
                  </w:pPr>
                  <w:r>
                    <w:rPr>
                      <w:rFonts w:ascii="Arial" w:hAnsi="Arial" w:cs="Arial"/>
                      <w:sz w:val="16"/>
                      <w:szCs w:val="16"/>
                    </w:rPr>
                    <w:t>583</w:t>
                  </w:r>
                </w:p>
              </w:tc>
              <w:tc>
                <w:tcPr>
                  <w:tcW w:w="1605" w:type="dxa"/>
                </w:tcPr>
                <w:p w14:paraId="24A24DB2" w14:textId="77777777" w:rsidR="00153D76" w:rsidRDefault="00124E54">
                  <w:pPr>
                    <w:rPr>
                      <w:rFonts w:ascii="Arial" w:hAnsi="Arial" w:cs="Arial"/>
                      <w:sz w:val="16"/>
                      <w:szCs w:val="16"/>
                    </w:rPr>
                  </w:pPr>
                  <w:r>
                    <w:rPr>
                      <w:rFonts w:ascii="Arial" w:hAnsi="Arial" w:cs="Arial"/>
                      <w:sz w:val="16"/>
                      <w:szCs w:val="16"/>
                    </w:rPr>
                    <w:t>295</w:t>
                  </w:r>
                </w:p>
              </w:tc>
              <w:tc>
                <w:tcPr>
                  <w:tcW w:w="1605" w:type="dxa"/>
                </w:tcPr>
                <w:p w14:paraId="018B704C" w14:textId="77777777" w:rsidR="00153D76" w:rsidRDefault="00124E54">
                  <w:pPr>
                    <w:rPr>
                      <w:rFonts w:ascii="Arial" w:hAnsi="Arial" w:cs="Arial"/>
                      <w:sz w:val="16"/>
                      <w:szCs w:val="16"/>
                    </w:rPr>
                  </w:pPr>
                  <w:r>
                    <w:rPr>
                      <w:rFonts w:ascii="Arial" w:hAnsi="Arial" w:cs="Arial"/>
                      <w:sz w:val="16"/>
                      <w:szCs w:val="16"/>
                    </w:rPr>
                    <w:t>151</w:t>
                  </w:r>
                </w:p>
              </w:tc>
              <w:tc>
                <w:tcPr>
                  <w:tcW w:w="1605" w:type="dxa"/>
                </w:tcPr>
                <w:p w14:paraId="5D5FC3C9" w14:textId="77777777" w:rsidR="00153D76" w:rsidRDefault="00124E54">
                  <w:pPr>
                    <w:rPr>
                      <w:rFonts w:ascii="Arial" w:hAnsi="Arial" w:cs="Arial"/>
                      <w:sz w:val="16"/>
                      <w:szCs w:val="16"/>
                    </w:rPr>
                  </w:pPr>
                  <w:r>
                    <w:rPr>
                      <w:rFonts w:ascii="Arial" w:hAnsi="Arial" w:cs="Arial"/>
                      <w:sz w:val="16"/>
                      <w:szCs w:val="16"/>
                    </w:rPr>
                    <w:t>79</w:t>
                  </w:r>
                </w:p>
              </w:tc>
            </w:tr>
          </w:tbl>
          <w:p w14:paraId="5F52F36C" w14:textId="77777777" w:rsidR="00153D76" w:rsidRDefault="00124E54">
            <w:pPr>
              <w:rPr>
                <w:rFonts w:cs="Calibri"/>
                <w:color w:val="000000"/>
              </w:rPr>
            </w:pPr>
            <w:r>
              <w:rPr>
                <w:rFonts w:cs="Calibri"/>
                <w:color w:val="000000"/>
              </w:rPr>
              <w:t>Observation 4: For evaluation of model input measurement size and reporting overhead, multiple reporting options and measurement quantities are considered and the reporting overhead/measurement size for different measurement types observed as follows:</w:t>
            </w:r>
          </w:p>
          <w:p w14:paraId="0C515253" w14:textId="77777777" w:rsidR="00153D76" w:rsidRDefault="00124E54">
            <w:pPr>
              <w:ind w:left="567"/>
              <w:rPr>
                <w:rFonts w:cs="Calibri"/>
                <w:color w:val="000000"/>
              </w:rPr>
            </w:pPr>
            <w:r>
              <w:rPr>
                <w:rFonts w:cs="Calibri"/>
                <w:color w:val="000000"/>
              </w:rPr>
              <w:t>•</w:t>
            </w:r>
            <w:r>
              <w:rPr>
                <w:rFonts w:cs="Calibri"/>
                <w:color w:val="000000"/>
              </w:rPr>
              <w:tab/>
              <w:t>The average measurement size/reporting overhead for CIR can be 1.38 of the PDP</w:t>
            </w:r>
          </w:p>
          <w:p w14:paraId="26CFF6B2" w14:textId="77777777" w:rsidR="00153D76" w:rsidRDefault="00124E54">
            <w:pPr>
              <w:ind w:left="567"/>
              <w:rPr>
                <w:rFonts w:cs="Calibri"/>
                <w:color w:val="000000"/>
              </w:rPr>
            </w:pPr>
            <w:r>
              <w:rPr>
                <w:rFonts w:cs="Calibri"/>
                <w:color w:val="000000"/>
              </w:rPr>
              <w:t>•</w:t>
            </w:r>
            <w:r>
              <w:rPr>
                <w:rFonts w:cs="Calibri"/>
                <w:color w:val="000000"/>
              </w:rPr>
              <w:tab/>
              <w:t>The average measurement size/reporting overhead for CIR can be 2.84 of the DP</w:t>
            </w:r>
          </w:p>
          <w:p w14:paraId="1337DB84" w14:textId="77777777" w:rsidR="00153D76" w:rsidRDefault="00124E54">
            <w:pPr>
              <w:ind w:left="567"/>
              <w:rPr>
                <w:rFonts w:cs="Calibri"/>
                <w:color w:val="000000"/>
              </w:rPr>
            </w:pPr>
            <w:r>
              <w:rPr>
                <w:rFonts w:cs="Calibri"/>
                <w:color w:val="000000"/>
              </w:rPr>
              <w:t>•</w:t>
            </w:r>
            <w:r>
              <w:rPr>
                <w:rFonts w:cs="Calibri"/>
                <w:color w:val="000000"/>
              </w:rPr>
              <w:tab/>
              <w:t>The average measurement size/reporting overhead for PDP can be 1.92 of the DP</w:t>
            </w:r>
          </w:p>
          <w:p w14:paraId="60ED0A0D" w14:textId="77777777" w:rsidR="00153D76" w:rsidRDefault="00153D76">
            <w:pPr>
              <w:ind w:left="567"/>
              <w:rPr>
                <w:rFonts w:cs="Calibri"/>
                <w:color w:val="000000"/>
              </w:rPr>
            </w:pPr>
          </w:p>
          <w:p w14:paraId="00A79049" w14:textId="77777777" w:rsidR="00153D76" w:rsidRDefault="00124E54">
            <w:pPr>
              <w:rPr>
                <w:rFonts w:cs="Calibri"/>
                <w:color w:val="000000"/>
              </w:rPr>
            </w:pPr>
            <w:r>
              <w:rPr>
                <w:rFonts w:cs="Calibri"/>
                <w:color w:val="000000"/>
              </w:rPr>
              <w:t>Observation 6: For direct AI/ML positioning evaluation, when N't measurements (CIR or PDP) are considered for model input, evaluation results show that the positioning performance depends on the selection methodology of N't measurements. Selecting N't measurements based on the strongest power on most cases (i.e., different N't values, measurement types, and model complexities) does not provide the best performance. For example,</w:t>
            </w:r>
          </w:p>
          <w:p w14:paraId="3756E1CA" w14:textId="77777777" w:rsidR="00153D76" w:rsidRDefault="00124E54">
            <w:pPr>
              <w:ind w:left="567"/>
              <w:rPr>
                <w:rFonts w:cs="Calibri"/>
                <w:color w:val="000000"/>
              </w:rPr>
            </w:pPr>
            <w:r>
              <w:rPr>
                <w:rFonts w:cs="Calibri"/>
                <w:color w:val="000000"/>
              </w:rPr>
              <w:t>•</w:t>
            </w:r>
            <w:r>
              <w:rPr>
                <w:rFonts w:cs="Calibri"/>
                <w:color w:val="000000"/>
              </w:rPr>
              <w:tab/>
              <w:t>For 4 out of 16 evaluations, positioning error with strongest power N’t measurements is 0.88 to 0.94 of the case with a proprietary N’t measurements selection.</w:t>
            </w:r>
          </w:p>
          <w:p w14:paraId="1B20CEBD" w14:textId="77777777" w:rsidR="00153D76" w:rsidRDefault="00124E54">
            <w:pPr>
              <w:ind w:left="567"/>
              <w:rPr>
                <w:rFonts w:cs="Calibri"/>
                <w:color w:val="000000"/>
              </w:rPr>
            </w:pPr>
            <w:r>
              <w:rPr>
                <w:rFonts w:cs="Calibri"/>
                <w:color w:val="000000"/>
              </w:rPr>
              <w:t>•</w:t>
            </w:r>
            <w:r>
              <w:rPr>
                <w:rFonts w:cs="Calibri"/>
                <w:color w:val="000000"/>
              </w:rPr>
              <w:tab/>
              <w:t>For 12 out of 16 evaluations, positioning error with strongest power N’t measurements is 1 to 1.24 of the case with a proprietary N’t measurements selection.</w:t>
            </w:r>
          </w:p>
          <w:p w14:paraId="54A7EB1F" w14:textId="77777777" w:rsidR="00153D76" w:rsidRDefault="00153D76">
            <w:pPr>
              <w:rPr>
                <w:rFonts w:cs="Calibri"/>
                <w:color w:val="000000"/>
              </w:rPr>
            </w:pPr>
          </w:p>
          <w:p w14:paraId="48F3E285" w14:textId="77777777" w:rsidR="00153D76" w:rsidRDefault="00124E54">
            <w:pPr>
              <w:rPr>
                <w:rFonts w:cs="Calibri"/>
                <w:color w:val="000000"/>
              </w:rPr>
            </w:pPr>
            <w:r>
              <w:rPr>
                <w:rFonts w:cs="Calibri"/>
                <w:color w:val="000000"/>
              </w:rPr>
              <w:t>Proposal 2: For direct AI/ML positioning, the selection of the N't measurements to be reported should be made flexible.</w:t>
            </w:r>
          </w:p>
          <w:p w14:paraId="4F45F57C" w14:textId="77777777" w:rsidR="00153D76" w:rsidRDefault="00124E54">
            <w:pPr>
              <w:rPr>
                <w:rFonts w:cs="Calibri"/>
                <w:color w:val="000000"/>
              </w:rPr>
            </w:pPr>
            <w:r>
              <w:rPr>
                <w:rFonts w:cs="Calibri"/>
                <w:color w:val="000000"/>
              </w:rPr>
              <w:lastRenderedPageBreak/>
              <w:t xml:space="preserve">Observation 9: For direct AI/ML positioning evaluation, when N't measurements (CIR or PDP) are considered for model input, evaluation results show the required measurement size/reporting overhead need to be almost exponentially increased to maintain linear enhancement in positioning accuracy. </w:t>
            </w:r>
          </w:p>
          <w:p w14:paraId="49E788D6" w14:textId="77777777" w:rsidR="00153D76" w:rsidRDefault="00124E54">
            <w:pPr>
              <w:rPr>
                <w:rFonts w:cs="Calibri"/>
                <w:color w:val="000000"/>
              </w:rPr>
            </w:pPr>
            <w:r>
              <w:rPr>
                <w:rFonts w:cs="Calibri"/>
                <w:color w:val="000000"/>
              </w:rPr>
              <w:t>Proposal 3: For direct AI/ML positioning and due to huge reporting overhead and limited accuracy enhancement, deprioritize reporting beyond N’t =8 measurements.</w:t>
            </w:r>
          </w:p>
          <w:p w14:paraId="52795E12" w14:textId="77777777" w:rsidR="00153D76" w:rsidRDefault="00153D76">
            <w:pPr>
              <w:rPr>
                <w:rFonts w:cs="Calibri"/>
                <w:color w:val="000000"/>
              </w:rPr>
            </w:pPr>
          </w:p>
        </w:tc>
      </w:tr>
      <w:tr w:rsidR="00153D76" w14:paraId="6DE787B0" w14:textId="77777777">
        <w:trPr>
          <w:trHeight w:val="420"/>
        </w:trPr>
        <w:tc>
          <w:tcPr>
            <w:tcW w:w="9985" w:type="dxa"/>
            <w:shd w:val="clear" w:color="auto" w:fill="auto"/>
            <w:noWrap/>
          </w:tcPr>
          <w:p w14:paraId="3D79168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vivo (R1-2306744)</w:t>
            </w:r>
          </w:p>
          <w:p w14:paraId="696321E5" w14:textId="77777777" w:rsidR="00153D76" w:rsidRDefault="00124E54">
            <w:r>
              <w:t>As shown in Figure 94, we have the following observations:</w:t>
            </w:r>
          </w:p>
          <w:p w14:paraId="1B184601"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DP has the least bit overhead for reporting;</w:t>
            </w:r>
          </w:p>
          <w:p w14:paraId="0D4258DA"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 xml:space="preserve">The overhead of PDP reporting is slightly larger than that of RSRPP reporting without delay (only report 9 RSRPPs without the corresponding path delay); </w:t>
            </w:r>
          </w:p>
          <w:p w14:paraId="4557576C"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 xml:space="preserve">The overhead of RSRPP reporting with delay is greatly larger than that of PDP reporting and slightly larger than that of CIR reporting. </w:t>
            </w:r>
          </w:p>
          <w:p w14:paraId="42C194DD" w14:textId="77777777" w:rsidR="00153D76" w:rsidRPr="00124E54" w:rsidRDefault="00124E54">
            <w:pPr>
              <w:pStyle w:val="ListParagraph"/>
              <w:numPr>
                <w:ilvl w:val="0"/>
                <w:numId w:val="23"/>
              </w:numPr>
              <w:overflowPunct w:val="0"/>
              <w:spacing w:after="120"/>
              <w:rPr>
                <w:rFonts w:eastAsiaTheme="minorEastAsia"/>
                <w:lang w:val="en-US"/>
              </w:rPr>
            </w:pPr>
            <w:r w:rsidRPr="00124E54">
              <w:rPr>
                <w:rFonts w:eastAsiaTheme="minorEastAsia"/>
                <w:lang w:val="en-US"/>
              </w:rPr>
              <w:t xml:space="preserve">With the increase of TRP number, the overhead linearly increases. </w:t>
            </w:r>
          </w:p>
          <w:p w14:paraId="1778B8D5" w14:textId="77777777" w:rsidR="00153D76" w:rsidRDefault="00124E54">
            <w:pPr>
              <w:rPr>
                <w:rFonts w:cs="Calibri"/>
                <w:color w:val="000000"/>
              </w:rPr>
            </w:pPr>
            <w:r>
              <w:rPr>
                <w:rFonts w:cs="Calibri"/>
                <w:color w:val="000000"/>
              </w:rPr>
              <w:t>Observation 36:</w:t>
            </w:r>
            <w:r>
              <w:rPr>
                <w:rFonts w:cs="Calibri"/>
                <w:color w:val="000000"/>
              </w:rPr>
              <w:tab/>
              <w:t>The bit overhead of CIR reporting is acceptable when the number of TRPs used for positioning is relatively small, such as 4 TRPs.</w:t>
            </w:r>
          </w:p>
          <w:p w14:paraId="0D576EFE" w14:textId="77777777" w:rsidR="00153D76" w:rsidRDefault="00124E54">
            <w:pPr>
              <w:rPr>
                <w:rFonts w:cs="Calibri"/>
                <w:color w:val="000000"/>
              </w:rPr>
            </w:pPr>
            <w:r>
              <w:rPr>
                <w:noProof/>
              </w:rPr>
              <w:drawing>
                <wp:inline distT="0" distB="0" distL="0" distR="0" wp14:anchorId="54D7D98B" wp14:editId="77C1874E">
                  <wp:extent cx="3793490" cy="2472690"/>
                  <wp:effectExtent l="0" t="0" r="0" b="381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3804253" cy="2480213"/>
                          </a:xfrm>
                          <a:prstGeom prst="rect">
                            <a:avLst/>
                          </a:prstGeom>
                          <a:noFill/>
                          <a:ln>
                            <a:noFill/>
                          </a:ln>
                        </pic:spPr>
                      </pic:pic>
                    </a:graphicData>
                  </a:graphic>
                </wp:inline>
              </w:drawing>
            </w:r>
          </w:p>
          <w:p w14:paraId="6E49AECF" w14:textId="77777777" w:rsidR="00153D76" w:rsidRDefault="00124E54">
            <w:pPr>
              <w:rPr>
                <w:rFonts w:cs="Calibri"/>
                <w:color w:val="000000"/>
              </w:rPr>
            </w:pPr>
            <w:r>
              <w:rPr>
                <w:rFonts w:cs="Calibri"/>
                <w:color w:val="000000"/>
              </w:rPr>
              <w:t>Figure 94</w:t>
            </w:r>
            <w:r>
              <w:rPr>
                <w:rFonts w:cs="Calibri"/>
                <w:color w:val="000000"/>
              </w:rPr>
              <w:tab/>
              <w:t>Evaluation of overhead of different measurement reports</w:t>
            </w:r>
          </w:p>
          <w:p w14:paraId="1BC41F4E" w14:textId="77777777" w:rsidR="00153D76" w:rsidRDefault="00124E54">
            <w:pPr>
              <w:rPr>
                <w:rFonts w:cs="Calibri"/>
                <w:color w:val="000000"/>
              </w:rPr>
            </w:pPr>
            <w:r>
              <w:rPr>
                <w:rFonts w:cs="Calibri"/>
                <w:color w:val="000000"/>
              </w:rPr>
              <w:t>Observation 37:</w:t>
            </w:r>
            <w:r>
              <w:rPr>
                <w:rFonts w:cs="Calibri"/>
                <w:color w:val="000000"/>
              </w:rPr>
              <w:tab/>
              <w:t>Regardless of the number of TRPs, adopting DP/PDP/CIR as model input can always achieve better positioning accuracy compared to adopting RSRPP as model input when the number of taps is 64.</w:t>
            </w:r>
          </w:p>
          <w:p w14:paraId="4DF1C096" w14:textId="77777777" w:rsidR="00153D76" w:rsidRDefault="00124E54">
            <w:pPr>
              <w:rPr>
                <w:rFonts w:cs="Calibri"/>
                <w:color w:val="000000"/>
              </w:rPr>
            </w:pPr>
            <w:r>
              <w:rPr>
                <w:rFonts w:cs="Calibri"/>
                <w:color w:val="000000"/>
              </w:rPr>
              <w:t>Observation 38:</w:t>
            </w:r>
            <w:r>
              <w:rPr>
                <w:rFonts w:cs="Calibri"/>
                <w:color w:val="000000"/>
              </w:rPr>
              <w:tab/>
              <w:t>Adopting CIR and PDP as model input outperforms DP in terms of positioning accuracy, especially when there is relatively less information contained in model input, such as TRP number = 4.</w:t>
            </w:r>
          </w:p>
          <w:p w14:paraId="4E761EBF" w14:textId="77777777" w:rsidR="00153D76" w:rsidRDefault="00124E54">
            <w:pPr>
              <w:rPr>
                <w:rFonts w:cs="Calibri"/>
                <w:color w:val="000000"/>
              </w:rPr>
            </w:pPr>
            <w:r>
              <w:rPr>
                <w:rFonts w:cs="Calibri"/>
                <w:color w:val="000000"/>
              </w:rPr>
              <w:t>Observation 39:</w:t>
            </w:r>
            <w:r>
              <w:rPr>
                <w:rFonts w:cs="Calibri"/>
                <w:color w:val="000000"/>
              </w:rPr>
              <w:tab/>
              <w:t>Compared to PDP, adopting CIR with phase information as model input can achieve more than 10% performance gain regardless the number of TRPs.</w:t>
            </w:r>
          </w:p>
          <w:p w14:paraId="24866094" w14:textId="77777777" w:rsidR="00153D76" w:rsidRDefault="00124E54">
            <w:pPr>
              <w:rPr>
                <w:rFonts w:cs="Calibri"/>
                <w:color w:val="000000"/>
              </w:rPr>
            </w:pPr>
            <w:r>
              <w:rPr>
                <w:rFonts w:cs="Calibri"/>
                <w:color w:val="000000"/>
              </w:rPr>
              <w:lastRenderedPageBreak/>
              <w:t>Observation 40:</w:t>
            </w:r>
            <w:r>
              <w:rPr>
                <w:rFonts w:cs="Calibri"/>
                <w:color w:val="000000"/>
              </w:rPr>
              <w:tab/>
              <w:t>Sub-meter positioning accuracy can be reached with only several hundreds of bits overhead when adopting DP/PDP/CIR as model input.</w:t>
            </w:r>
          </w:p>
          <w:p w14:paraId="5233C36A" w14:textId="77777777" w:rsidR="00153D76" w:rsidRDefault="00124E54">
            <w:pPr>
              <w:rPr>
                <w:rFonts w:cs="Calibri"/>
                <w:color w:val="000000"/>
              </w:rPr>
            </w:pPr>
            <w:r>
              <w:rPr>
                <w:rFonts w:cs="Calibri"/>
                <w:color w:val="000000"/>
              </w:rPr>
              <w:t>Proposal 22:</w:t>
            </w:r>
            <w:r>
              <w:rPr>
                <w:rFonts w:cs="Calibri"/>
                <w:color w:val="000000"/>
              </w:rPr>
              <w:tab/>
              <w:t>CIR reporting should be supported in the cases where high positioning accuracy is required.</w:t>
            </w:r>
          </w:p>
          <w:p w14:paraId="26DC9572" w14:textId="77777777" w:rsidR="00153D76" w:rsidRDefault="00153D76">
            <w:pPr>
              <w:rPr>
                <w:rFonts w:cs="Calibri"/>
                <w:color w:val="000000"/>
              </w:rPr>
            </w:pPr>
          </w:p>
          <w:p w14:paraId="775E0B61" w14:textId="77777777" w:rsidR="00153D76" w:rsidRDefault="00153D76">
            <w:pPr>
              <w:rPr>
                <w:rFonts w:cs="Calibri"/>
                <w:color w:val="000000"/>
              </w:rPr>
            </w:pPr>
          </w:p>
        </w:tc>
      </w:tr>
      <w:tr w:rsidR="00153D76" w14:paraId="20B88331" w14:textId="77777777">
        <w:trPr>
          <w:trHeight w:val="420"/>
        </w:trPr>
        <w:tc>
          <w:tcPr>
            <w:tcW w:w="9985" w:type="dxa"/>
            <w:shd w:val="clear" w:color="auto" w:fill="auto"/>
            <w:noWrap/>
          </w:tcPr>
          <w:p w14:paraId="664D6A1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InterDigital (R1-2307582)</w:t>
            </w:r>
          </w:p>
          <w:p w14:paraId="42EBD7A3" w14:textId="77777777" w:rsidR="00153D76" w:rsidRDefault="00124E54">
            <w:pPr>
              <w:rPr>
                <w:rFonts w:cs="Calibri"/>
                <w:color w:val="000000"/>
              </w:rPr>
            </w:pPr>
            <w:r>
              <w:rPr>
                <w:rFonts w:cs="Calibri"/>
                <w:color w:val="000000"/>
              </w:rPr>
              <w:t>Table 7. Comparison between horizontal accuracy, measurement size and signaling overhead (direct AI/ML positioning)</w:t>
            </w:r>
          </w:p>
          <w:tbl>
            <w:tblPr>
              <w:tblStyle w:val="TableGrid"/>
              <w:tblW w:w="0" w:type="auto"/>
              <w:jc w:val="center"/>
              <w:tblLook w:val="04A0" w:firstRow="1" w:lastRow="0" w:firstColumn="1" w:lastColumn="0" w:noHBand="0" w:noVBand="1"/>
            </w:tblPr>
            <w:tblGrid>
              <w:gridCol w:w="2456"/>
              <w:gridCol w:w="2458"/>
              <w:gridCol w:w="2081"/>
            </w:tblGrid>
            <w:tr w:rsidR="00153D76" w14:paraId="753AA3E1" w14:textId="77777777">
              <w:trPr>
                <w:jc w:val="center"/>
              </w:trPr>
              <w:tc>
                <w:tcPr>
                  <w:tcW w:w="2456" w:type="dxa"/>
                </w:tcPr>
                <w:p w14:paraId="6CBC558A" w14:textId="77777777" w:rsidR="00153D76" w:rsidRDefault="00124E54">
                  <w:pPr>
                    <w:rPr>
                      <w:b/>
                      <w:bCs/>
                      <w:color w:val="000000"/>
                      <w:sz w:val="18"/>
                      <w:szCs w:val="18"/>
                      <w:lang w:val="en-CA"/>
                    </w:rPr>
                  </w:pPr>
                  <w:r>
                    <w:rPr>
                      <w:b/>
                      <w:bCs/>
                      <w:color w:val="000000"/>
                      <w:sz w:val="18"/>
                      <w:szCs w:val="18"/>
                      <w:lang w:val="en-CA"/>
                    </w:rPr>
                    <w:t>Model input</w:t>
                  </w:r>
                </w:p>
              </w:tc>
              <w:tc>
                <w:tcPr>
                  <w:tcW w:w="2458" w:type="dxa"/>
                </w:tcPr>
                <w:p w14:paraId="102A7A5C" w14:textId="77777777" w:rsidR="00153D76" w:rsidRDefault="00124E54">
                  <w:pPr>
                    <w:rPr>
                      <w:b/>
                      <w:bCs/>
                      <w:color w:val="000000"/>
                      <w:sz w:val="18"/>
                      <w:szCs w:val="18"/>
                      <w:lang w:val="en-CA"/>
                    </w:rPr>
                  </w:pPr>
                  <w:r>
                    <w:rPr>
                      <w:b/>
                      <w:bCs/>
                      <w:color w:val="000000"/>
                      <w:sz w:val="18"/>
                      <w:szCs w:val="18"/>
                      <w:lang w:val="en-CA"/>
                    </w:rPr>
                    <w:t>Measurement Size</w:t>
                  </w:r>
                </w:p>
              </w:tc>
              <w:tc>
                <w:tcPr>
                  <w:tcW w:w="2081" w:type="dxa"/>
                </w:tcPr>
                <w:p w14:paraId="48A4CC33" w14:textId="77777777" w:rsidR="00153D76" w:rsidRDefault="00124E54">
                  <w:pPr>
                    <w:rPr>
                      <w:b/>
                      <w:bCs/>
                      <w:color w:val="000000"/>
                      <w:sz w:val="18"/>
                      <w:szCs w:val="18"/>
                      <w:lang w:val="en-CA"/>
                    </w:rPr>
                  </w:pPr>
                  <w:r>
                    <w:rPr>
                      <w:b/>
                      <w:bCs/>
                      <w:color w:val="000000"/>
                      <w:sz w:val="18"/>
                      <w:szCs w:val="18"/>
                      <w:lang w:val="en-CA"/>
                    </w:rPr>
                    <w:t>90% horizontal positioning accuracy</w:t>
                  </w:r>
                </w:p>
              </w:tc>
            </w:tr>
            <w:tr w:rsidR="00153D76" w14:paraId="6C196931" w14:textId="77777777">
              <w:trPr>
                <w:jc w:val="center"/>
              </w:trPr>
              <w:tc>
                <w:tcPr>
                  <w:tcW w:w="2456" w:type="dxa"/>
                </w:tcPr>
                <w:p w14:paraId="65ADE965" w14:textId="77777777" w:rsidR="00153D76" w:rsidRDefault="00124E54">
                  <w:pPr>
                    <w:rPr>
                      <w:sz w:val="18"/>
                      <w:szCs w:val="18"/>
                    </w:rPr>
                  </w:pPr>
                  <w:r>
                    <w:rPr>
                      <w:sz w:val="18"/>
                      <w:szCs w:val="18"/>
                    </w:rPr>
                    <w:t>UE position (2D horizontal)</w:t>
                  </w:r>
                </w:p>
              </w:tc>
              <w:tc>
                <w:tcPr>
                  <w:tcW w:w="2458" w:type="dxa"/>
                </w:tcPr>
                <w:p w14:paraId="5BDFAEDE" w14:textId="77777777" w:rsidR="00153D76" w:rsidRDefault="00124E54">
                  <w:pPr>
                    <w:rPr>
                      <w:sz w:val="18"/>
                      <w:szCs w:val="18"/>
                    </w:rPr>
                  </w:pPr>
                  <w:r>
                    <w:rPr>
                      <w:sz w:val="18"/>
                      <w:szCs w:val="18"/>
                    </w:rPr>
                    <w:t>2</w:t>
                  </w:r>
                </w:p>
              </w:tc>
              <w:tc>
                <w:tcPr>
                  <w:tcW w:w="2081" w:type="dxa"/>
                </w:tcPr>
                <w:p w14:paraId="2F44590F" w14:textId="77777777" w:rsidR="00153D76" w:rsidRDefault="00124E54">
                  <w:pPr>
                    <w:rPr>
                      <w:sz w:val="18"/>
                      <w:szCs w:val="18"/>
                    </w:rPr>
                  </w:pPr>
                  <w:r>
                    <w:rPr>
                      <w:sz w:val="18"/>
                      <w:szCs w:val="18"/>
                    </w:rPr>
                    <w:t>NA</w:t>
                  </w:r>
                </w:p>
              </w:tc>
            </w:tr>
            <w:tr w:rsidR="00153D76" w14:paraId="148ABDF4" w14:textId="77777777">
              <w:trPr>
                <w:jc w:val="center"/>
              </w:trPr>
              <w:tc>
                <w:tcPr>
                  <w:tcW w:w="2456" w:type="dxa"/>
                </w:tcPr>
                <w:p w14:paraId="25E5675A" w14:textId="77777777" w:rsidR="00153D76" w:rsidRDefault="00124E54">
                  <w:pPr>
                    <w:rPr>
                      <w:sz w:val="18"/>
                      <w:szCs w:val="18"/>
                    </w:rPr>
                  </w:pPr>
                  <w:r>
                    <w:rPr>
                      <w:sz w:val="18"/>
                      <w:szCs w:val="18"/>
                    </w:rPr>
                    <w:t>RSRP (Per beam RSRP from multiple TRPs, 18 TRPs, 6 beams per TRP)</w:t>
                  </w:r>
                </w:p>
              </w:tc>
              <w:tc>
                <w:tcPr>
                  <w:tcW w:w="2458" w:type="dxa"/>
                </w:tcPr>
                <w:p w14:paraId="6CBAA68F" w14:textId="77777777" w:rsidR="00153D76" w:rsidRDefault="00124E54">
                  <w:pPr>
                    <w:rPr>
                      <w:sz w:val="18"/>
                      <w:szCs w:val="18"/>
                    </w:rPr>
                  </w:pPr>
                  <w:r>
                    <w:rPr>
                      <w:sz w:val="18"/>
                      <w:szCs w:val="18"/>
                    </w:rPr>
                    <w:t>108</w:t>
                  </w:r>
                </w:p>
              </w:tc>
              <w:tc>
                <w:tcPr>
                  <w:tcW w:w="2081" w:type="dxa"/>
                  <w:tcBorders>
                    <w:top w:val="single" w:sz="4" w:space="0" w:color="auto"/>
                    <w:left w:val="single" w:sz="4" w:space="0" w:color="auto"/>
                    <w:bottom w:val="single" w:sz="4" w:space="0" w:color="auto"/>
                    <w:right w:val="single" w:sz="4" w:space="0" w:color="auto"/>
                  </w:tcBorders>
                </w:tcPr>
                <w:p w14:paraId="4F94A500" w14:textId="77777777" w:rsidR="00153D76" w:rsidRDefault="00124E54">
                  <w:pPr>
                    <w:rPr>
                      <w:sz w:val="18"/>
                      <w:szCs w:val="18"/>
                    </w:rPr>
                  </w:pPr>
                  <w:r>
                    <w:rPr>
                      <w:sz w:val="18"/>
                      <w:szCs w:val="18"/>
                    </w:rPr>
                    <w:t>3.35</w:t>
                  </w:r>
                </w:p>
              </w:tc>
            </w:tr>
            <w:tr w:rsidR="00153D76" w14:paraId="378FB5C2" w14:textId="77777777">
              <w:trPr>
                <w:jc w:val="center"/>
              </w:trPr>
              <w:tc>
                <w:tcPr>
                  <w:tcW w:w="2456" w:type="dxa"/>
                </w:tcPr>
                <w:p w14:paraId="29A60206" w14:textId="77777777" w:rsidR="00153D76" w:rsidRDefault="00124E54">
                  <w:pPr>
                    <w:rPr>
                      <w:sz w:val="18"/>
                      <w:szCs w:val="18"/>
                    </w:rPr>
                  </w:pPr>
                  <w:r>
                    <w:rPr>
                      <w:sz w:val="18"/>
                      <w:szCs w:val="18"/>
                    </w:rPr>
                    <w:t>Per beam RSRP from multiple TRPs (18 TRPs, 6 beams per TRP) and per TRP RSTD value (18 RSTD values)</w:t>
                  </w:r>
                </w:p>
              </w:tc>
              <w:tc>
                <w:tcPr>
                  <w:tcW w:w="2458" w:type="dxa"/>
                </w:tcPr>
                <w:p w14:paraId="60A8657D" w14:textId="77777777" w:rsidR="00153D76" w:rsidRDefault="00124E54">
                  <w:pPr>
                    <w:rPr>
                      <w:sz w:val="18"/>
                      <w:szCs w:val="18"/>
                    </w:rPr>
                  </w:pPr>
                  <w:r>
                    <w:rPr>
                      <w:sz w:val="18"/>
                      <w:szCs w:val="18"/>
                    </w:rPr>
                    <w:t>126</w:t>
                  </w:r>
                </w:p>
              </w:tc>
              <w:tc>
                <w:tcPr>
                  <w:tcW w:w="2081" w:type="dxa"/>
                  <w:tcBorders>
                    <w:top w:val="single" w:sz="4" w:space="0" w:color="auto"/>
                    <w:left w:val="single" w:sz="4" w:space="0" w:color="auto"/>
                    <w:bottom w:val="single" w:sz="4" w:space="0" w:color="auto"/>
                    <w:right w:val="single" w:sz="4" w:space="0" w:color="auto"/>
                  </w:tcBorders>
                </w:tcPr>
                <w:p w14:paraId="374A46ED" w14:textId="77777777" w:rsidR="00153D76" w:rsidRDefault="00124E54">
                  <w:pPr>
                    <w:rPr>
                      <w:sz w:val="18"/>
                      <w:szCs w:val="18"/>
                    </w:rPr>
                  </w:pPr>
                  <w:r>
                    <w:rPr>
                      <w:sz w:val="18"/>
                      <w:szCs w:val="18"/>
                    </w:rPr>
                    <w:t>1.69</w:t>
                  </w:r>
                </w:p>
              </w:tc>
            </w:tr>
            <w:tr w:rsidR="00153D76" w14:paraId="23CE586A" w14:textId="77777777">
              <w:trPr>
                <w:jc w:val="center"/>
              </w:trPr>
              <w:tc>
                <w:tcPr>
                  <w:tcW w:w="2456" w:type="dxa"/>
                </w:tcPr>
                <w:p w14:paraId="1F3CAE24" w14:textId="77777777" w:rsidR="00153D76" w:rsidRDefault="00124E54">
                  <w:pPr>
                    <w:rPr>
                      <w:sz w:val="18"/>
                      <w:szCs w:val="18"/>
                    </w:rPr>
                  </w:pPr>
                  <w:r>
                    <w:rPr>
                      <w:sz w:val="18"/>
                      <w:szCs w:val="18"/>
                    </w:rPr>
                    <w:t>CIR (18 TRPs, 256 taps per TRP, Complex Number=2)</w:t>
                  </w:r>
                </w:p>
              </w:tc>
              <w:tc>
                <w:tcPr>
                  <w:tcW w:w="2458" w:type="dxa"/>
                </w:tcPr>
                <w:p w14:paraId="75F16CAC" w14:textId="77777777" w:rsidR="00153D76" w:rsidRDefault="00124E54">
                  <w:pPr>
                    <w:rPr>
                      <w:sz w:val="18"/>
                      <w:szCs w:val="18"/>
                    </w:rPr>
                  </w:pPr>
                  <w:r>
                    <w:rPr>
                      <w:sz w:val="18"/>
                      <w:szCs w:val="18"/>
                    </w:rPr>
                    <w:t>9216</w:t>
                  </w:r>
                </w:p>
              </w:tc>
              <w:tc>
                <w:tcPr>
                  <w:tcW w:w="2081" w:type="dxa"/>
                  <w:tcBorders>
                    <w:top w:val="single" w:sz="4" w:space="0" w:color="auto"/>
                    <w:left w:val="single" w:sz="4" w:space="0" w:color="auto"/>
                    <w:bottom w:val="single" w:sz="4" w:space="0" w:color="auto"/>
                    <w:right w:val="single" w:sz="4" w:space="0" w:color="auto"/>
                  </w:tcBorders>
                </w:tcPr>
                <w:p w14:paraId="49E2FB45" w14:textId="77777777" w:rsidR="00153D76" w:rsidRDefault="00124E54">
                  <w:pPr>
                    <w:rPr>
                      <w:sz w:val="18"/>
                      <w:szCs w:val="18"/>
                    </w:rPr>
                  </w:pPr>
                  <w:r>
                    <w:rPr>
                      <w:sz w:val="18"/>
                      <w:szCs w:val="18"/>
                    </w:rPr>
                    <w:t>0.98</w:t>
                  </w:r>
                </w:p>
              </w:tc>
            </w:tr>
            <w:tr w:rsidR="00153D76" w14:paraId="7E92D233" w14:textId="77777777">
              <w:trPr>
                <w:jc w:val="center"/>
              </w:trPr>
              <w:tc>
                <w:tcPr>
                  <w:tcW w:w="2456" w:type="dxa"/>
                </w:tcPr>
                <w:p w14:paraId="3E22A5E3" w14:textId="77777777" w:rsidR="00153D76" w:rsidRDefault="00124E54">
                  <w:pPr>
                    <w:rPr>
                      <w:sz w:val="18"/>
                      <w:szCs w:val="18"/>
                    </w:rPr>
                  </w:pPr>
                  <w:r>
                    <w:rPr>
                      <w:sz w:val="18"/>
                      <w:szCs w:val="18"/>
                    </w:rPr>
                    <w:t>PDP (18 TRPs, 256 taps per TRP)</w:t>
                  </w:r>
                </w:p>
              </w:tc>
              <w:tc>
                <w:tcPr>
                  <w:tcW w:w="2458" w:type="dxa"/>
                </w:tcPr>
                <w:p w14:paraId="5242C4F7" w14:textId="77777777" w:rsidR="00153D76" w:rsidRDefault="00124E54">
                  <w:pPr>
                    <w:rPr>
                      <w:sz w:val="18"/>
                      <w:szCs w:val="18"/>
                    </w:rPr>
                  </w:pPr>
                  <w:r>
                    <w:rPr>
                      <w:sz w:val="18"/>
                      <w:szCs w:val="18"/>
                    </w:rPr>
                    <w:t>4608</w:t>
                  </w:r>
                </w:p>
              </w:tc>
              <w:tc>
                <w:tcPr>
                  <w:tcW w:w="2081" w:type="dxa"/>
                  <w:tcBorders>
                    <w:top w:val="single" w:sz="4" w:space="0" w:color="auto"/>
                    <w:left w:val="single" w:sz="4" w:space="0" w:color="auto"/>
                    <w:bottom w:val="single" w:sz="4" w:space="0" w:color="auto"/>
                    <w:right w:val="single" w:sz="4" w:space="0" w:color="auto"/>
                  </w:tcBorders>
                </w:tcPr>
                <w:p w14:paraId="668B06DA" w14:textId="77777777" w:rsidR="00153D76" w:rsidRDefault="00124E54">
                  <w:pPr>
                    <w:rPr>
                      <w:sz w:val="18"/>
                      <w:szCs w:val="18"/>
                    </w:rPr>
                  </w:pPr>
                  <w:r>
                    <w:rPr>
                      <w:sz w:val="18"/>
                      <w:szCs w:val="18"/>
                    </w:rPr>
                    <w:t>1.59</w:t>
                  </w:r>
                </w:p>
              </w:tc>
            </w:tr>
            <w:tr w:rsidR="00153D76" w14:paraId="5BABE57A" w14:textId="77777777">
              <w:trPr>
                <w:trHeight w:val="773"/>
                <w:jc w:val="center"/>
              </w:trPr>
              <w:tc>
                <w:tcPr>
                  <w:tcW w:w="2456" w:type="dxa"/>
                </w:tcPr>
                <w:p w14:paraId="6196FC24" w14:textId="77777777" w:rsidR="00153D76" w:rsidRDefault="00124E54">
                  <w:pPr>
                    <w:rPr>
                      <w:sz w:val="18"/>
                      <w:szCs w:val="18"/>
                    </w:rPr>
                  </w:pPr>
                  <w:r>
                    <w:rPr>
                      <w:sz w:val="18"/>
                      <w:szCs w:val="18"/>
                    </w:rPr>
                    <w:t>CIR (6 TRPs, 256 taps per TRP, Complex Number=2, as per approach 1-A)</w:t>
                  </w:r>
                </w:p>
              </w:tc>
              <w:tc>
                <w:tcPr>
                  <w:tcW w:w="2458" w:type="dxa"/>
                </w:tcPr>
                <w:p w14:paraId="7853D69A" w14:textId="77777777" w:rsidR="00153D76" w:rsidRDefault="00124E54">
                  <w:pPr>
                    <w:rPr>
                      <w:sz w:val="18"/>
                      <w:szCs w:val="18"/>
                    </w:rPr>
                  </w:pPr>
                  <w:r>
                    <w:rPr>
                      <w:sz w:val="18"/>
                      <w:szCs w:val="18"/>
                    </w:rPr>
                    <w:t>3072</w:t>
                  </w:r>
                </w:p>
              </w:tc>
              <w:tc>
                <w:tcPr>
                  <w:tcW w:w="2081" w:type="dxa"/>
                  <w:tcBorders>
                    <w:top w:val="single" w:sz="4" w:space="0" w:color="auto"/>
                    <w:left w:val="single" w:sz="4" w:space="0" w:color="auto"/>
                    <w:bottom w:val="single" w:sz="4" w:space="0" w:color="auto"/>
                    <w:right w:val="single" w:sz="4" w:space="0" w:color="auto"/>
                  </w:tcBorders>
                </w:tcPr>
                <w:p w14:paraId="435CD6DE" w14:textId="77777777" w:rsidR="00153D76" w:rsidRDefault="00124E54">
                  <w:pPr>
                    <w:rPr>
                      <w:sz w:val="18"/>
                      <w:szCs w:val="18"/>
                    </w:rPr>
                  </w:pPr>
                  <w:r>
                    <w:rPr>
                      <w:sz w:val="18"/>
                      <w:szCs w:val="18"/>
                    </w:rPr>
                    <w:t>1.70</w:t>
                  </w:r>
                </w:p>
              </w:tc>
            </w:tr>
            <w:tr w:rsidR="00153D76" w14:paraId="3EE16FE6" w14:textId="77777777">
              <w:trPr>
                <w:jc w:val="center"/>
              </w:trPr>
              <w:tc>
                <w:tcPr>
                  <w:tcW w:w="2456" w:type="dxa"/>
                </w:tcPr>
                <w:p w14:paraId="6C8F698F" w14:textId="77777777" w:rsidR="00153D76" w:rsidRDefault="00124E54">
                  <w:pPr>
                    <w:rPr>
                      <w:sz w:val="18"/>
                      <w:szCs w:val="18"/>
                    </w:rPr>
                  </w:pPr>
                  <w:r>
                    <w:rPr>
                      <w:sz w:val="18"/>
                      <w:szCs w:val="18"/>
                    </w:rPr>
                    <w:t>CIR (18 TRPs, 32 taps per TRP, Complex Number=2, as per approach 1-A)</w:t>
                  </w:r>
                </w:p>
              </w:tc>
              <w:tc>
                <w:tcPr>
                  <w:tcW w:w="2458" w:type="dxa"/>
                </w:tcPr>
                <w:p w14:paraId="54D196E6" w14:textId="77777777" w:rsidR="00153D76" w:rsidRDefault="00124E54">
                  <w:pPr>
                    <w:rPr>
                      <w:sz w:val="18"/>
                      <w:szCs w:val="18"/>
                    </w:rPr>
                  </w:pPr>
                  <w:r>
                    <w:rPr>
                      <w:sz w:val="18"/>
                      <w:szCs w:val="18"/>
                    </w:rPr>
                    <w:t>1152</w:t>
                  </w:r>
                </w:p>
              </w:tc>
              <w:tc>
                <w:tcPr>
                  <w:tcW w:w="2081" w:type="dxa"/>
                  <w:tcBorders>
                    <w:top w:val="single" w:sz="4" w:space="0" w:color="auto"/>
                    <w:left w:val="single" w:sz="4" w:space="0" w:color="auto"/>
                    <w:bottom w:val="single" w:sz="4" w:space="0" w:color="auto"/>
                    <w:right w:val="single" w:sz="4" w:space="0" w:color="auto"/>
                  </w:tcBorders>
                </w:tcPr>
                <w:p w14:paraId="0796CA74" w14:textId="77777777" w:rsidR="00153D76" w:rsidRDefault="00124E54">
                  <w:pPr>
                    <w:rPr>
                      <w:sz w:val="18"/>
                      <w:szCs w:val="18"/>
                    </w:rPr>
                  </w:pPr>
                  <w:r>
                    <w:rPr>
                      <w:sz w:val="18"/>
                      <w:szCs w:val="18"/>
                    </w:rPr>
                    <w:t>1.85</w:t>
                  </w:r>
                </w:p>
              </w:tc>
            </w:tr>
          </w:tbl>
          <w:p w14:paraId="698EA763" w14:textId="77777777" w:rsidR="00153D76" w:rsidRDefault="00124E54">
            <w:pPr>
              <w:rPr>
                <w:rFonts w:cs="Calibri"/>
                <w:color w:val="000000"/>
              </w:rPr>
            </w:pPr>
            <w:r>
              <w:rPr>
                <w:rFonts w:cs="Calibri"/>
                <w:color w:val="000000"/>
              </w:rPr>
              <w:t>Proposal 1: For direct AI/ML based positioning, adopt RSRP+RSTD measurement input as one of the options for AIML input due to lower signalling overhead.</w:t>
            </w:r>
          </w:p>
        </w:tc>
      </w:tr>
      <w:tr w:rsidR="00153D76" w14:paraId="000A2C71" w14:textId="77777777">
        <w:trPr>
          <w:trHeight w:val="420"/>
        </w:trPr>
        <w:tc>
          <w:tcPr>
            <w:tcW w:w="9985" w:type="dxa"/>
            <w:shd w:val="clear" w:color="auto" w:fill="auto"/>
            <w:noWrap/>
          </w:tcPr>
          <w:p w14:paraId="618DBCCD"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1590E1B0" w14:textId="77777777" w:rsidR="00153D76" w:rsidRDefault="00124E54">
            <w:pPr>
              <w:rPr>
                <w:bCs/>
                <w:sz w:val="20"/>
                <w:szCs w:val="20"/>
              </w:rPr>
            </w:pPr>
            <w:r>
              <w:rPr>
                <w:bCs/>
                <w:sz w:val="20"/>
                <w:szCs w:val="20"/>
              </w:rPr>
              <w:t>In most of our simulations</w:t>
            </w:r>
            <w:r>
              <w:rPr>
                <w:rFonts w:hint="eastAsia"/>
                <w:bCs/>
                <w:sz w:val="20"/>
                <w:szCs w:val="20"/>
              </w:rPr>
              <w:t xml:space="preserve">, </w:t>
            </w:r>
            <w:r>
              <w:rPr>
                <w:bCs/>
                <w:sz w:val="20"/>
                <w:szCs w:val="20"/>
              </w:rPr>
              <w:t>for the evaluation of AI/ML based positioning method,</w:t>
            </w:r>
            <w:r>
              <w:rPr>
                <w:rFonts w:hint="eastAsia"/>
                <w:bCs/>
                <w:sz w:val="20"/>
                <w:szCs w:val="20"/>
              </w:rPr>
              <w:t xml:space="preserve"> CIR of all (</w:t>
            </w:r>
            <w:r>
              <w:rPr>
                <w:bCs/>
                <w:sz w:val="20"/>
                <w:szCs w:val="20"/>
              </w:rPr>
              <w:t>N</w:t>
            </w:r>
            <w:r>
              <w:rPr>
                <w:bCs/>
                <w:sz w:val="20"/>
                <w:szCs w:val="20"/>
                <w:vertAlign w:val="subscript"/>
              </w:rPr>
              <w:t>TRP</w:t>
            </w:r>
            <w:r>
              <w:rPr>
                <w:rFonts w:hint="eastAsia"/>
                <w:bCs/>
                <w:sz w:val="20"/>
                <w:szCs w:val="20"/>
                <w:vertAlign w:val="subscript"/>
              </w:rPr>
              <w:t xml:space="preserve"> </w:t>
            </w:r>
            <w:r>
              <w:rPr>
                <w:rFonts w:hint="eastAsia"/>
                <w:bCs/>
                <w:sz w:val="20"/>
                <w:szCs w:val="20"/>
              </w:rPr>
              <w:t>= 18) TRPs with all (</w:t>
            </w:r>
            <w:r>
              <w:rPr>
                <w:bCs/>
                <w:sz w:val="20"/>
                <w:szCs w:val="20"/>
              </w:rPr>
              <w:t>N</w:t>
            </w:r>
            <w:r>
              <w:rPr>
                <w:rFonts w:hint="eastAsia"/>
                <w:bCs/>
                <w:sz w:val="20"/>
                <w:szCs w:val="20"/>
                <w:vertAlign w:val="subscript"/>
              </w:rPr>
              <w:t xml:space="preserve">T </w:t>
            </w:r>
            <w:r>
              <w:rPr>
                <w:rFonts w:hint="eastAsia"/>
                <w:bCs/>
                <w:sz w:val="20"/>
                <w:szCs w:val="20"/>
              </w:rPr>
              <w:t>= 256) taps are used as the model input, and single port (</w:t>
            </w:r>
            <w:r>
              <w:rPr>
                <w:bCs/>
                <w:sz w:val="20"/>
                <w:szCs w:val="20"/>
              </w:rPr>
              <w:t>N</w:t>
            </w:r>
            <w:r>
              <w:rPr>
                <w:bCs/>
                <w:sz w:val="20"/>
                <w:szCs w:val="20"/>
                <w:vertAlign w:val="subscript"/>
              </w:rPr>
              <w:t>port</w:t>
            </w:r>
            <w:r>
              <w:rPr>
                <w:rFonts w:hint="eastAsia"/>
                <w:bCs/>
                <w:sz w:val="20"/>
                <w:szCs w:val="20"/>
              </w:rPr>
              <w:t xml:space="preserve"> = 1) is assumed. Each sample is represented by double float </w:t>
            </w:r>
            <w:r>
              <w:rPr>
                <w:bCs/>
                <w:sz w:val="20"/>
                <w:szCs w:val="20"/>
              </w:rPr>
              <w:t>type</w:t>
            </w:r>
            <w:r>
              <w:rPr>
                <w:rFonts w:hint="eastAsia"/>
                <w:bCs/>
                <w:sz w:val="20"/>
                <w:szCs w:val="20"/>
              </w:rPr>
              <w:t xml:space="preserve"> (8 Byte, i.e. 64 bits). Thus, t</w:t>
            </w:r>
            <w:r>
              <w:rPr>
                <w:bCs/>
                <w:sz w:val="20"/>
                <w:szCs w:val="20"/>
              </w:rPr>
              <w:t>he measurement size</w:t>
            </w:r>
            <w:r>
              <w:rPr>
                <w:rFonts w:hint="eastAsia"/>
                <w:bCs/>
                <w:sz w:val="20"/>
                <w:szCs w:val="20"/>
              </w:rPr>
              <w:t xml:space="preserve"> is </w:t>
            </w:r>
            <w:r>
              <w:rPr>
                <w:bCs/>
                <w:sz w:val="20"/>
                <w:szCs w:val="20"/>
              </w:rPr>
              <w:t>N</w:t>
            </w:r>
            <w:r>
              <w:rPr>
                <w:bCs/>
                <w:sz w:val="20"/>
                <w:szCs w:val="20"/>
                <w:vertAlign w:val="subscript"/>
              </w:rPr>
              <w:t>TRP</w:t>
            </w:r>
            <w:r>
              <w:rPr>
                <w:bCs/>
                <w:sz w:val="20"/>
                <w:szCs w:val="20"/>
              </w:rPr>
              <w:t>*N</w:t>
            </w:r>
            <w:r>
              <w:rPr>
                <w:bCs/>
                <w:sz w:val="20"/>
                <w:szCs w:val="20"/>
                <w:vertAlign w:val="subscript"/>
              </w:rPr>
              <w:t>port</w:t>
            </w:r>
            <w:r>
              <w:rPr>
                <w:bCs/>
                <w:sz w:val="20"/>
                <w:szCs w:val="20"/>
              </w:rPr>
              <w:t>*N</w:t>
            </w:r>
            <w:r>
              <w:rPr>
                <w:rFonts w:hint="eastAsia"/>
                <w:bCs/>
                <w:sz w:val="20"/>
                <w:szCs w:val="20"/>
                <w:vertAlign w:val="subscript"/>
              </w:rPr>
              <w:t>T</w:t>
            </w:r>
            <w:r>
              <w:rPr>
                <w:bCs/>
                <w:sz w:val="20"/>
                <w:szCs w:val="20"/>
              </w:rPr>
              <w:t>*2*</w:t>
            </w:r>
            <w:r>
              <w:rPr>
                <w:rFonts w:hint="eastAsia"/>
                <w:bCs/>
                <w:sz w:val="20"/>
                <w:szCs w:val="20"/>
              </w:rPr>
              <w:t>64</w:t>
            </w:r>
            <w:r>
              <w:rPr>
                <w:bCs/>
                <w:sz w:val="20"/>
                <w:szCs w:val="20"/>
              </w:rPr>
              <w:t xml:space="preserve"> = </w:t>
            </w:r>
            <w:r>
              <w:rPr>
                <w:rFonts w:hint="eastAsia"/>
                <w:bCs/>
                <w:sz w:val="20"/>
                <w:szCs w:val="20"/>
              </w:rPr>
              <w:t>294912</w:t>
            </w:r>
            <w:r>
              <w:rPr>
                <w:bCs/>
                <w:sz w:val="20"/>
                <w:szCs w:val="20"/>
              </w:rPr>
              <w:t>bit per UE</w:t>
            </w:r>
            <w:r>
              <w:rPr>
                <w:rFonts w:hint="eastAsia"/>
                <w:bCs/>
                <w:sz w:val="20"/>
                <w:szCs w:val="20"/>
              </w:rPr>
              <w:t xml:space="preserve">, unless </w:t>
            </w:r>
            <w:r>
              <w:rPr>
                <w:bCs/>
                <w:sz w:val="20"/>
                <w:szCs w:val="20"/>
              </w:rPr>
              <w:t>otherwise</w:t>
            </w:r>
            <w:r>
              <w:rPr>
                <w:rFonts w:hint="eastAsia"/>
                <w:bCs/>
                <w:sz w:val="20"/>
                <w:szCs w:val="20"/>
              </w:rPr>
              <w:t xml:space="preserve"> stated, e.g. in Section </w:t>
            </w:r>
            <w:r>
              <w:rPr>
                <w:bCs/>
                <w:sz w:val="20"/>
                <w:szCs w:val="20"/>
              </w:rPr>
              <w:fldChar w:fldCharType="begin"/>
            </w:r>
            <w:r>
              <w:rPr>
                <w:bCs/>
                <w:sz w:val="20"/>
                <w:szCs w:val="20"/>
              </w:rPr>
              <w:instrText xml:space="preserve"> </w:instrText>
            </w:r>
            <w:r>
              <w:rPr>
                <w:rFonts w:hint="eastAsia"/>
                <w:bCs/>
                <w:sz w:val="20"/>
                <w:szCs w:val="20"/>
              </w:rPr>
              <w:instrText>REF _Ref135059796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3.1.6</w:t>
            </w:r>
            <w:r>
              <w:rPr>
                <w:bCs/>
                <w:sz w:val="20"/>
                <w:szCs w:val="20"/>
              </w:rPr>
              <w:fldChar w:fldCharType="end"/>
            </w:r>
            <w:r>
              <w:rPr>
                <w:rFonts w:hint="eastAsia"/>
                <w:bCs/>
                <w:sz w:val="20"/>
                <w:szCs w:val="20"/>
              </w:rPr>
              <w:t xml:space="preserve">, </w:t>
            </w:r>
            <w:r>
              <w:rPr>
                <w:bCs/>
                <w:sz w:val="20"/>
                <w:szCs w:val="20"/>
              </w:rPr>
              <w:fldChar w:fldCharType="begin"/>
            </w:r>
            <w:r>
              <w:rPr>
                <w:bCs/>
                <w:sz w:val="20"/>
                <w:szCs w:val="20"/>
              </w:rPr>
              <w:instrText xml:space="preserve"> </w:instrText>
            </w:r>
            <w:r>
              <w:rPr>
                <w:rFonts w:hint="eastAsia"/>
                <w:bCs/>
                <w:sz w:val="20"/>
                <w:szCs w:val="20"/>
              </w:rPr>
              <w:instrText>REF _Ref135059820 \n \h</w:instrText>
            </w:r>
            <w:r>
              <w:rPr>
                <w:bCs/>
                <w:sz w:val="20"/>
                <w:szCs w:val="20"/>
              </w:rPr>
              <w:instrText xml:space="preserve">  \* MERGEFORMAT </w:instrText>
            </w:r>
            <w:r>
              <w:rPr>
                <w:bCs/>
                <w:sz w:val="20"/>
                <w:szCs w:val="20"/>
              </w:rPr>
            </w:r>
            <w:r>
              <w:rPr>
                <w:bCs/>
                <w:sz w:val="20"/>
                <w:szCs w:val="20"/>
              </w:rPr>
              <w:fldChar w:fldCharType="separate"/>
            </w:r>
            <w:r>
              <w:rPr>
                <w:bCs/>
                <w:sz w:val="20"/>
                <w:szCs w:val="20"/>
              </w:rPr>
              <w:t>3.2.6</w:t>
            </w:r>
            <w:r>
              <w:rPr>
                <w:bCs/>
                <w:sz w:val="20"/>
                <w:szCs w:val="20"/>
              </w:rPr>
              <w:fldChar w:fldCharType="end"/>
            </w:r>
            <w:r>
              <w:rPr>
                <w:rFonts w:hint="eastAsia"/>
                <w:bCs/>
                <w:sz w:val="20"/>
                <w:szCs w:val="20"/>
              </w:rPr>
              <w:t xml:space="preserve"> and </w:t>
            </w:r>
            <w:r>
              <w:rPr>
                <w:bCs/>
                <w:sz w:val="20"/>
                <w:szCs w:val="20"/>
              </w:rPr>
              <w:fldChar w:fldCharType="begin"/>
            </w:r>
            <w:r>
              <w:rPr>
                <w:bCs/>
                <w:sz w:val="20"/>
                <w:szCs w:val="20"/>
              </w:rPr>
              <w:instrText xml:space="preserve"> </w:instrText>
            </w:r>
            <w:r>
              <w:rPr>
                <w:rFonts w:hint="eastAsia"/>
                <w:bCs/>
                <w:sz w:val="20"/>
                <w:szCs w:val="20"/>
              </w:rPr>
              <w:instrText>REF _Ref142571041 \r \h</w:instrText>
            </w:r>
            <w:r>
              <w:rPr>
                <w:bCs/>
                <w:sz w:val="20"/>
                <w:szCs w:val="20"/>
              </w:rPr>
              <w:instrText xml:space="preserve"> </w:instrText>
            </w:r>
            <w:r>
              <w:rPr>
                <w:bCs/>
                <w:sz w:val="20"/>
                <w:szCs w:val="20"/>
              </w:rPr>
            </w:r>
            <w:r>
              <w:rPr>
                <w:bCs/>
                <w:sz w:val="20"/>
                <w:szCs w:val="20"/>
              </w:rPr>
              <w:fldChar w:fldCharType="separate"/>
            </w:r>
            <w:r>
              <w:rPr>
                <w:bCs/>
                <w:sz w:val="20"/>
                <w:szCs w:val="20"/>
              </w:rPr>
              <w:t>3.2.7</w:t>
            </w:r>
            <w:r>
              <w:rPr>
                <w:bCs/>
                <w:sz w:val="20"/>
                <w:szCs w:val="20"/>
              </w:rPr>
              <w:fldChar w:fldCharType="end"/>
            </w:r>
            <w:r>
              <w:rPr>
                <w:rFonts w:hint="eastAsia"/>
                <w:bCs/>
                <w:sz w:val="20"/>
                <w:szCs w:val="20"/>
              </w:rPr>
              <w:t>. We do not optimize the signaling overhead for AI/ML model at LMF side, and thus it can be viewed as the same with the measurement size.</w:t>
            </w:r>
          </w:p>
          <w:p w14:paraId="722ECEE9" w14:textId="77777777" w:rsidR="00153D76" w:rsidRDefault="00124E54">
            <w:pPr>
              <w:rPr>
                <w:rFonts w:cs="Calibri"/>
                <w:bCs/>
                <w:color w:val="000000"/>
              </w:rPr>
            </w:pPr>
            <w:r>
              <w:rPr>
                <w:rFonts w:cs="Calibri"/>
                <w:bCs/>
                <w:color w:val="000000"/>
              </w:rPr>
              <w:t>…</w:t>
            </w:r>
          </w:p>
          <w:p w14:paraId="08C4C6C5" w14:textId="77777777" w:rsidR="00153D76" w:rsidRDefault="00124E54">
            <w:pPr>
              <w:pStyle w:val="BodyText"/>
              <w:spacing w:afterLines="50" w:after="120"/>
              <w:rPr>
                <w:rFonts w:ascii="Times New Roman" w:hAnsi="Times New Roman"/>
                <w:sz w:val="20"/>
                <w:szCs w:val="20"/>
              </w:rPr>
            </w:pPr>
            <w:r>
              <w:rPr>
                <w:rFonts w:ascii="Times New Roman" w:hAnsi="Times New Roman"/>
                <w:sz w:val="20"/>
                <w:szCs w:val="20"/>
              </w:rPr>
              <w:t>In this simulation, since N</w:t>
            </w:r>
            <w:r>
              <w:rPr>
                <w:rFonts w:ascii="Times New Roman" w:hAnsi="Times New Roman"/>
                <w:sz w:val="20"/>
                <w:szCs w:val="20"/>
                <w:vertAlign w:val="subscript"/>
              </w:rPr>
              <w:t xml:space="preserve">TRP </w:t>
            </w:r>
            <w:r>
              <w:rPr>
                <w:rFonts w:ascii="Times New Roman" w:hAnsi="Times New Roman"/>
                <w:sz w:val="20"/>
                <w:szCs w:val="20"/>
              </w:rPr>
              <w:t>= 9, the measurement size is N</w:t>
            </w:r>
            <w:r>
              <w:rPr>
                <w:rFonts w:ascii="Times New Roman" w:hAnsi="Times New Roman"/>
                <w:sz w:val="20"/>
                <w:szCs w:val="20"/>
                <w:vertAlign w:val="subscript"/>
              </w:rPr>
              <w:t>TRP</w:t>
            </w:r>
            <w:r>
              <w:rPr>
                <w:rFonts w:ascii="Times New Roman" w:hAnsi="Times New Roman"/>
                <w:sz w:val="20"/>
                <w:szCs w:val="20"/>
              </w:rPr>
              <w:t>*N</w:t>
            </w:r>
            <w:r>
              <w:rPr>
                <w:rFonts w:ascii="Times New Roman" w:hAnsi="Times New Roman"/>
                <w:sz w:val="20"/>
                <w:szCs w:val="20"/>
                <w:vertAlign w:val="subscript"/>
              </w:rPr>
              <w:t>port</w:t>
            </w:r>
            <w:r>
              <w:rPr>
                <w:rFonts w:ascii="Times New Roman" w:hAnsi="Times New Roman"/>
                <w:sz w:val="20"/>
                <w:szCs w:val="20"/>
              </w:rPr>
              <w:t>*N</w:t>
            </w:r>
            <w:r>
              <w:rPr>
                <w:rFonts w:ascii="Times New Roman" w:hAnsi="Times New Roman"/>
                <w:sz w:val="20"/>
                <w:szCs w:val="20"/>
                <w:vertAlign w:val="subscript"/>
              </w:rPr>
              <w:t>T</w:t>
            </w:r>
            <w:r>
              <w:rPr>
                <w:rFonts w:ascii="Times New Roman" w:hAnsi="Times New Roman"/>
                <w:sz w:val="20"/>
                <w:szCs w:val="20"/>
              </w:rPr>
              <w:t>*2*64 = 147456bit per UE.</w:t>
            </w:r>
          </w:p>
        </w:tc>
      </w:tr>
      <w:tr w:rsidR="00A8017B" w14:paraId="2C6DA8D8" w14:textId="77777777">
        <w:trPr>
          <w:trHeight w:val="420"/>
        </w:trPr>
        <w:tc>
          <w:tcPr>
            <w:tcW w:w="9985" w:type="dxa"/>
            <w:shd w:val="clear" w:color="auto" w:fill="auto"/>
            <w:noWrap/>
          </w:tcPr>
          <w:p w14:paraId="749E414A" w14:textId="77777777" w:rsidR="00A8017B" w:rsidRDefault="00A8017B" w:rsidP="00A8017B">
            <w:pPr>
              <w:pStyle w:val="ListParagraph"/>
              <w:numPr>
                <w:ilvl w:val="0"/>
                <w:numId w:val="21"/>
              </w:numPr>
              <w:rPr>
                <w:rFonts w:eastAsia="Times New Roman" w:cs="Calibri"/>
                <w:color w:val="000000"/>
              </w:rPr>
            </w:pPr>
            <w:r>
              <w:rPr>
                <w:rFonts w:eastAsia="Times New Roman" w:cs="Calibri"/>
                <w:color w:val="000000"/>
              </w:rPr>
              <w:lastRenderedPageBreak/>
              <w:t>Fraunhofer (R1-2307235)</w:t>
            </w:r>
          </w:p>
          <w:p w14:paraId="4A8A8206" w14:textId="77777777" w:rsidR="00A8017B" w:rsidRDefault="00A8017B" w:rsidP="00A8017B">
            <w:pPr>
              <w:rPr>
                <w:rFonts w:cs="Calibri"/>
                <w:color w:val="000000"/>
              </w:rPr>
            </w:pPr>
            <w:r>
              <w:rPr>
                <w:rFonts w:cs="Calibri"/>
                <w:color w:val="000000"/>
              </w:rPr>
              <w:t xml:space="preserve">Observation 2: </w:t>
            </w:r>
            <w:r>
              <w:rPr>
                <w:rFonts w:cs="Calibri"/>
                <w:color w:val="000000"/>
              </w:rPr>
              <w:tab/>
              <w:t xml:space="preserve">For AI/ML direct positioning, evaluations show that the CIR reporting outperforms PDP reporting: </w:t>
            </w:r>
          </w:p>
          <w:p w14:paraId="3EAB033C" w14:textId="77777777" w:rsidR="00A8017B" w:rsidRDefault="00A8017B" w:rsidP="00A8017B">
            <w:pPr>
              <w:rPr>
                <w:rFonts w:cs="Calibri"/>
                <w:color w:val="000000"/>
              </w:rPr>
            </w:pPr>
            <w:r>
              <w:rPr>
                <w:rFonts w:cs="Calibri"/>
                <w:color w:val="000000"/>
              </w:rPr>
              <w:tab/>
              <w:t>- The 90</w:t>
            </w:r>
            <w:r w:rsidRPr="0011452F">
              <w:rPr>
                <w:rFonts w:cs="Calibri"/>
                <w:color w:val="000000"/>
                <w:vertAlign w:val="superscript"/>
              </w:rPr>
              <w:t>th</w:t>
            </w:r>
            <w:r>
              <w:rPr>
                <w:rFonts w:cs="Calibri"/>
                <w:color w:val="000000"/>
              </w:rPr>
              <w:t xml:space="preserve"> percentile positioning error improves from 1.17m to 0.84m for DH662 </w:t>
            </w:r>
          </w:p>
          <w:p w14:paraId="41A7F395" w14:textId="77777777" w:rsidR="00A8017B" w:rsidRDefault="00A8017B" w:rsidP="00A8017B">
            <w:pPr>
              <w:rPr>
                <w:rFonts w:cs="Calibri"/>
                <w:color w:val="000000"/>
              </w:rPr>
            </w:pPr>
            <w:r>
              <w:rPr>
                <w:rFonts w:cs="Calibri"/>
                <w:color w:val="000000"/>
              </w:rPr>
              <w:tab/>
              <w:t>- The 90</w:t>
            </w:r>
            <w:r w:rsidRPr="0011452F">
              <w:rPr>
                <w:rFonts w:cs="Calibri"/>
                <w:color w:val="000000"/>
                <w:vertAlign w:val="superscript"/>
              </w:rPr>
              <w:t>th</w:t>
            </w:r>
            <w:r>
              <w:rPr>
                <w:rFonts w:cs="Calibri"/>
                <w:color w:val="000000"/>
              </w:rPr>
              <w:t xml:space="preserve"> percentile positioning error improves from 1.14m to 0.97 m for DH442</w:t>
            </w:r>
          </w:p>
          <w:p w14:paraId="53F9ACF9" w14:textId="087CB3EA" w:rsidR="00A8017B" w:rsidRPr="00A8017B" w:rsidRDefault="00A8017B" w:rsidP="00A8017B">
            <w:pPr>
              <w:rPr>
                <w:rFonts w:cs="Calibri"/>
                <w:color w:val="000000"/>
              </w:rPr>
            </w:pPr>
            <w:r>
              <w:rPr>
                <w:rFonts w:cs="Calibri"/>
                <w:color w:val="000000"/>
              </w:rPr>
              <w:t xml:space="preserve">Observation 3: </w:t>
            </w:r>
            <w:r>
              <w:rPr>
                <w:rFonts w:cs="Calibri"/>
                <w:color w:val="000000"/>
              </w:rPr>
              <w:tab/>
              <w:t>For the used model the additional input data of 2x2MIMO do not provide a performance gain. Further model adaptation may be required to achieve the additional performance gain.</w:t>
            </w:r>
          </w:p>
        </w:tc>
      </w:tr>
      <w:tr w:rsidR="00153D76" w14:paraId="72BA478D" w14:textId="77777777">
        <w:trPr>
          <w:trHeight w:val="420"/>
        </w:trPr>
        <w:tc>
          <w:tcPr>
            <w:tcW w:w="9985" w:type="dxa"/>
            <w:shd w:val="clear" w:color="auto" w:fill="auto"/>
            <w:noWrap/>
          </w:tcPr>
          <w:p w14:paraId="2157995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Lenovo (R1-2307810)</w:t>
            </w:r>
          </w:p>
          <w:p w14:paraId="38A31BA4" w14:textId="77777777" w:rsidR="00153D76" w:rsidRDefault="00124E54">
            <w:pPr>
              <w:rPr>
                <w:rFonts w:cs="Calibri"/>
                <w:color w:val="000000"/>
              </w:rPr>
            </w:pPr>
            <w:r>
              <w:rPr>
                <w:rFonts w:cs="Calibri"/>
                <w:color w:val="000000"/>
              </w:rPr>
              <w:t>Observation 6: There are trade-offs in terms of measurement size of signalling overhead and positioning accuracy degradation in terms of the number of time domain samples used for PDP, DP and CIR as part of AI.ML-assisted positioning.</w:t>
            </w:r>
          </w:p>
          <w:p w14:paraId="6468330D" w14:textId="77777777" w:rsidR="00153D76" w:rsidRDefault="00124E54">
            <w:pPr>
              <w:rPr>
                <w:rFonts w:cs="Calibri"/>
                <w:color w:val="000000"/>
              </w:rPr>
            </w:pPr>
            <w:r>
              <w:rPr>
                <w:rFonts w:cs="Calibri"/>
                <w:color w:val="000000"/>
              </w:rPr>
              <w:t>Observation 7: The importance of selecting appropriate model inputs, e.g., PDP, DP or CIR, considering AI/ML complexity, and optimizing the number of time domain samples for accurate UE location inference on Direct AI/ML positioning methods is highlighted.</w:t>
            </w:r>
          </w:p>
          <w:p w14:paraId="0C7B56B6" w14:textId="77777777" w:rsidR="00153D76" w:rsidRDefault="00153D76">
            <w:pPr>
              <w:rPr>
                <w:rFonts w:cs="Calibri"/>
                <w:color w:val="000000"/>
              </w:rPr>
            </w:pPr>
          </w:p>
        </w:tc>
      </w:tr>
    </w:tbl>
    <w:p w14:paraId="6F57D857" w14:textId="77777777" w:rsidR="00153D76" w:rsidRDefault="00153D76">
      <w:pPr>
        <w:rPr>
          <w:lang w:eastAsia="ja-JP"/>
        </w:rPr>
      </w:pPr>
    </w:p>
    <w:p w14:paraId="18138602" w14:textId="77777777" w:rsidR="00153D76" w:rsidRDefault="00124E54">
      <w:pPr>
        <w:pStyle w:val="Heading3"/>
      </w:pPr>
      <w:r>
        <w:t>1st round discussion</w:t>
      </w:r>
    </w:p>
    <w:p w14:paraId="4008ACB4" w14:textId="77777777" w:rsidR="00153D76" w:rsidRDefault="00124E54">
      <w:pPr>
        <w:rPr>
          <w:lang w:eastAsia="ja-JP"/>
        </w:rPr>
      </w:pPr>
      <w:r>
        <w:rPr>
          <w:lang w:eastAsia="ja-JP"/>
        </w:rPr>
        <w:t>For the topic of measurement size / signaling overhead for model input, several companies provided detailed analysis. The observation below seems to reflect companies' view still, which is revised from the draft observation presented at RAN1#113.</w:t>
      </w:r>
    </w:p>
    <w:p w14:paraId="27D65527" w14:textId="77777777" w:rsidR="00153D76" w:rsidRDefault="00124E54">
      <w:pPr>
        <w:rPr>
          <w:b/>
          <w:bCs/>
          <w:u w:val="single"/>
          <w:lang w:eastAsia="ja-JP"/>
        </w:rPr>
      </w:pPr>
      <w:r>
        <w:rPr>
          <w:b/>
          <w:bCs/>
          <w:highlight w:val="yellow"/>
          <w:u w:val="single"/>
          <w:lang w:eastAsia="ja-JP"/>
        </w:rPr>
        <w:t>Observation 3.3.1-1</w:t>
      </w:r>
    </w:p>
    <w:p w14:paraId="648D71E3" w14:textId="77777777" w:rsidR="00153D76" w:rsidRDefault="00124E54">
      <w:r>
        <w:t xml:space="preserve">For evaluation of AI/ML based positioning with multipath measurement for model input, </w:t>
      </w:r>
    </w:p>
    <w:p w14:paraId="2156FE90" w14:textId="77777777" w:rsidR="00153D76" w:rsidRPr="00124E54" w:rsidRDefault="00124E54">
      <w:pPr>
        <w:pStyle w:val="ListParagraph"/>
        <w:numPr>
          <w:ilvl w:val="0"/>
          <w:numId w:val="21"/>
        </w:numPr>
        <w:rPr>
          <w:lang w:val="en-US"/>
        </w:rPr>
      </w:pPr>
      <w:r w:rsidRPr="00124E54">
        <w:rPr>
          <w:lang w:val="en-US"/>
        </w:rPr>
        <w:t>For a given set of parameters (</w:t>
      </w:r>
      <w:r w:rsidRPr="00124E54">
        <w:rPr>
          <w:color w:val="000000"/>
          <w:szCs w:val="20"/>
          <w:lang w:val="en-US"/>
        </w:rPr>
        <w:t>N'</w:t>
      </w:r>
      <w:r w:rsidRPr="00124E54">
        <w:rPr>
          <w:color w:val="000000"/>
          <w:szCs w:val="20"/>
          <w:vertAlign w:val="subscript"/>
          <w:lang w:val="en-US"/>
        </w:rPr>
        <w:t>TRP</w:t>
      </w:r>
      <w:r w:rsidRPr="00124E54">
        <w:rPr>
          <w:lang w:val="en-US"/>
        </w:rPr>
        <w:t xml:space="preserve">, </w:t>
      </w:r>
      <w:r w:rsidRPr="00124E54">
        <w:rPr>
          <w:color w:val="000000"/>
          <w:szCs w:val="20"/>
          <w:lang w:val="en-US"/>
        </w:rPr>
        <w:t>N</w:t>
      </w:r>
      <w:r w:rsidRPr="00124E54">
        <w:rPr>
          <w:color w:val="000000"/>
          <w:szCs w:val="20"/>
          <w:vertAlign w:val="subscript"/>
          <w:lang w:val="en-US"/>
        </w:rPr>
        <w:t>t</w:t>
      </w:r>
      <w:r w:rsidRPr="00124E54">
        <w:rPr>
          <w:lang w:val="en-US"/>
        </w:rPr>
        <w:t>,</w:t>
      </w:r>
      <w:r w:rsidRPr="00124E54">
        <w:rPr>
          <w:color w:val="000000"/>
          <w:szCs w:val="20"/>
          <w:lang w:val="en-US"/>
        </w:rPr>
        <w:t xml:space="preserve"> N'</w:t>
      </w:r>
      <w:r w:rsidRPr="00124E54">
        <w:rPr>
          <w:color w:val="000000"/>
          <w:szCs w:val="20"/>
          <w:vertAlign w:val="subscript"/>
          <w:lang w:val="en-US"/>
        </w:rPr>
        <w:t>t</w:t>
      </w:r>
      <w:r w:rsidRPr="00124E54">
        <w:rPr>
          <w:lang w:val="en-US"/>
        </w:rPr>
        <w:t xml:space="preserve">, </w:t>
      </w:r>
      <w:r w:rsidRPr="00124E54">
        <w:rPr>
          <w:color w:val="000000"/>
          <w:szCs w:val="20"/>
          <w:lang w:val="en-US"/>
        </w:rPr>
        <w:t>N</w:t>
      </w:r>
      <w:r w:rsidRPr="00124E54">
        <w:rPr>
          <w:color w:val="000000"/>
          <w:szCs w:val="20"/>
          <w:vertAlign w:val="subscript"/>
          <w:lang w:val="en-US"/>
        </w:rPr>
        <w:t>port</w:t>
      </w:r>
      <w:r w:rsidRPr="00124E54">
        <w:rPr>
          <w:lang w:val="en-US"/>
        </w:rPr>
        <w:t>)</w:t>
      </w:r>
    </w:p>
    <w:p w14:paraId="21709FC6" w14:textId="77777777" w:rsidR="00153D76" w:rsidRPr="00124E54" w:rsidRDefault="00124E54">
      <w:pPr>
        <w:pStyle w:val="ListParagraph"/>
        <w:numPr>
          <w:ilvl w:val="1"/>
          <w:numId w:val="21"/>
        </w:numPr>
        <w:rPr>
          <w:lang w:val="en-US"/>
        </w:rPr>
      </w:pPr>
      <w:r w:rsidRPr="00124E54">
        <w:rPr>
          <w:lang w:val="en-US"/>
        </w:rPr>
        <w:t xml:space="preserve">CIR has the largest measurement size, where CIR is composed of a list of measurements </w:t>
      </w:r>
      <w:r w:rsidRPr="00124E54">
        <w:rPr>
          <w:color w:val="FF0000"/>
          <w:lang w:val="en-US"/>
        </w:rPr>
        <w:t>where each measurement contains the information of:</w:t>
      </w:r>
      <w:r w:rsidRPr="00124E54">
        <w:rPr>
          <w:lang w:val="en-US"/>
        </w:rPr>
        <w:t xml:space="preserve"> (a) delay, (b) power and (c) phase.</w:t>
      </w:r>
    </w:p>
    <w:p w14:paraId="78AE3103" w14:textId="77777777" w:rsidR="00153D76" w:rsidRPr="00124E54" w:rsidRDefault="00124E54">
      <w:pPr>
        <w:pStyle w:val="ListParagraph"/>
        <w:numPr>
          <w:ilvl w:val="1"/>
          <w:numId w:val="21"/>
        </w:numPr>
        <w:rPr>
          <w:lang w:val="en-US"/>
        </w:rPr>
      </w:pPr>
      <w:r w:rsidRPr="00124E54">
        <w:rPr>
          <w:lang w:val="en-US"/>
        </w:rPr>
        <w:t xml:space="preserve">PDP has smaller measurement size than CIR, where PDP is composed of a list of measurements </w:t>
      </w:r>
      <w:r w:rsidRPr="00124E54">
        <w:rPr>
          <w:color w:val="FF0000"/>
          <w:lang w:val="en-US"/>
        </w:rPr>
        <w:t>where each measurement contains the information of:</w:t>
      </w:r>
      <w:r w:rsidRPr="00124E54">
        <w:rPr>
          <w:lang w:val="en-US"/>
        </w:rPr>
        <w:t xml:space="preserve"> (a) delay and (b) power.</w:t>
      </w:r>
    </w:p>
    <w:p w14:paraId="4D9B483C" w14:textId="77777777" w:rsidR="00153D76" w:rsidRPr="00124E54" w:rsidRDefault="00124E54">
      <w:pPr>
        <w:pStyle w:val="ListParagraph"/>
        <w:numPr>
          <w:ilvl w:val="1"/>
          <w:numId w:val="21"/>
        </w:numPr>
        <w:rPr>
          <w:lang w:val="en-US"/>
        </w:rPr>
      </w:pPr>
      <w:r w:rsidRPr="00124E54">
        <w:rPr>
          <w:lang w:val="en-US"/>
        </w:rPr>
        <w:t xml:space="preserve">DP has the smallest measurement size, where DP is composed of a list of measurements </w:t>
      </w:r>
      <w:r w:rsidRPr="00124E54">
        <w:rPr>
          <w:color w:val="FF0000"/>
          <w:lang w:val="en-US"/>
        </w:rPr>
        <w:t>where each measurement contains the information of:</w:t>
      </w:r>
      <w:r w:rsidRPr="00124E54">
        <w:rPr>
          <w:lang w:val="en-US"/>
        </w:rPr>
        <w:t xml:space="preserve"> (a) delay.</w:t>
      </w:r>
    </w:p>
    <w:p w14:paraId="592F0148" w14:textId="77777777" w:rsidR="00153D76" w:rsidRPr="00124E54" w:rsidRDefault="00124E54">
      <w:pPr>
        <w:pStyle w:val="ListParagraph"/>
        <w:numPr>
          <w:ilvl w:val="0"/>
          <w:numId w:val="21"/>
        </w:numPr>
        <w:rPr>
          <w:lang w:val="en-US"/>
        </w:rPr>
      </w:pPr>
      <w:r w:rsidRPr="00124E54">
        <w:rPr>
          <w:lang w:val="en-US"/>
        </w:rPr>
        <w:t>For each model input type (CIR, PDP, DP)</w:t>
      </w:r>
    </w:p>
    <w:p w14:paraId="7B511F0A" w14:textId="77777777" w:rsidR="00153D76" w:rsidRPr="00124E54" w:rsidRDefault="00124E54">
      <w:pPr>
        <w:pStyle w:val="ListParagraph"/>
        <w:numPr>
          <w:ilvl w:val="1"/>
          <w:numId w:val="21"/>
        </w:numPr>
        <w:rPr>
          <w:lang w:val="en-US"/>
        </w:rPr>
      </w:pPr>
      <w:r w:rsidRPr="00124E54">
        <w:rPr>
          <w:lang w:val="en-US"/>
        </w:rPr>
        <w:t xml:space="preserve">The measurement size increases (approximately) linearly as </w:t>
      </w:r>
      <w:r w:rsidRPr="00124E54">
        <w:rPr>
          <w:szCs w:val="20"/>
          <w:lang w:val="en-US"/>
        </w:rPr>
        <w:t>N'</w:t>
      </w:r>
      <w:r w:rsidRPr="00124E54">
        <w:rPr>
          <w:szCs w:val="20"/>
          <w:vertAlign w:val="subscript"/>
          <w:lang w:val="en-US"/>
        </w:rPr>
        <w:t>TRP</w:t>
      </w:r>
      <w:r w:rsidRPr="00124E54">
        <w:rPr>
          <w:lang w:val="en-US"/>
        </w:rPr>
        <w:t xml:space="preserve"> increases, where </w:t>
      </w:r>
      <w:r w:rsidRPr="00124E54">
        <w:rPr>
          <w:szCs w:val="20"/>
          <w:lang w:val="en-US"/>
        </w:rPr>
        <w:t>N'</w:t>
      </w:r>
      <w:r w:rsidRPr="00124E54">
        <w:rPr>
          <w:szCs w:val="20"/>
          <w:vertAlign w:val="subscript"/>
          <w:lang w:val="en-US"/>
        </w:rPr>
        <w:t>TRP</w:t>
      </w:r>
      <w:r w:rsidRPr="00124E54">
        <w:rPr>
          <w:lang w:val="en-US"/>
        </w:rPr>
        <w:t xml:space="preserve"> is the number of </w:t>
      </w:r>
      <w:r>
        <w:rPr>
          <w:lang w:val="en-US"/>
        </w:rPr>
        <w:t xml:space="preserve">active </w:t>
      </w:r>
      <w:r w:rsidRPr="00124E54">
        <w:rPr>
          <w:lang w:val="en-US"/>
        </w:rPr>
        <w:t>TRPs that provide measurements for the positioning.</w:t>
      </w:r>
    </w:p>
    <w:p w14:paraId="7220B472" w14:textId="77777777" w:rsidR="00153D76" w:rsidRPr="00124E54" w:rsidRDefault="00124E54">
      <w:pPr>
        <w:pStyle w:val="ListParagraph"/>
        <w:numPr>
          <w:ilvl w:val="1"/>
          <w:numId w:val="21"/>
        </w:numPr>
        <w:rPr>
          <w:lang w:val="en-US"/>
        </w:rPr>
      </w:pPr>
      <w:r w:rsidRPr="00124E54">
        <w:rPr>
          <w:lang w:val="en-US"/>
        </w:rPr>
        <w:t xml:space="preserve">The measurement size increases (approximately) linearly as </w:t>
      </w:r>
      <w:r w:rsidRPr="00124E54">
        <w:rPr>
          <w:szCs w:val="20"/>
          <w:lang w:val="en-US"/>
        </w:rPr>
        <w:t>N</w:t>
      </w:r>
      <w:r w:rsidRPr="00124E54">
        <w:rPr>
          <w:szCs w:val="20"/>
          <w:vertAlign w:val="subscript"/>
          <w:lang w:val="en-US"/>
        </w:rPr>
        <w:t>port</w:t>
      </w:r>
      <w:r w:rsidRPr="00124E54">
        <w:rPr>
          <w:lang w:val="en-US"/>
        </w:rPr>
        <w:t xml:space="preserve"> increases, where </w:t>
      </w:r>
      <w:r w:rsidRPr="00124E54">
        <w:rPr>
          <w:szCs w:val="20"/>
          <w:lang w:val="en-US"/>
        </w:rPr>
        <w:t>N</w:t>
      </w:r>
      <w:r w:rsidRPr="00124E54">
        <w:rPr>
          <w:szCs w:val="20"/>
          <w:vertAlign w:val="subscript"/>
          <w:lang w:val="en-US"/>
        </w:rPr>
        <w:t>port</w:t>
      </w:r>
      <w:r w:rsidRPr="00124E54">
        <w:rPr>
          <w:lang w:val="en-US"/>
        </w:rPr>
        <w:t xml:space="preserve"> is the number of transmit/receive antenna port pairs that provide measurements for the positioning.</w:t>
      </w:r>
    </w:p>
    <w:p w14:paraId="6BB77651" w14:textId="77777777" w:rsidR="00153D76" w:rsidRPr="00124E54" w:rsidRDefault="00124E54">
      <w:pPr>
        <w:pStyle w:val="ListParagraph"/>
        <w:numPr>
          <w:ilvl w:val="1"/>
          <w:numId w:val="21"/>
        </w:numPr>
        <w:rPr>
          <w:rFonts w:cstheme="minorHAnsi"/>
          <w:lang w:val="en-US"/>
        </w:rPr>
      </w:pPr>
      <w:r w:rsidRPr="00124E54">
        <w:rPr>
          <w:rFonts w:eastAsia="Batang" w:cstheme="minorHAnsi"/>
          <w:lang w:val="en-US"/>
        </w:rPr>
        <w:lastRenderedPageBreak/>
        <w:t>If N’</w:t>
      </w:r>
      <w:r w:rsidRPr="00124E54">
        <w:rPr>
          <w:rFonts w:eastAsia="Batang" w:cstheme="minorHAnsi"/>
          <w:vertAlign w:val="subscript"/>
          <w:lang w:val="en-US"/>
        </w:rPr>
        <w:t>t</w:t>
      </w:r>
      <w:r w:rsidRPr="00124E54">
        <w:rPr>
          <w:rFonts w:eastAsia="Batang" w:cstheme="minorHAnsi"/>
          <w:lang w:val="en-US"/>
        </w:rPr>
        <w:t xml:space="preserve"> (N’</w:t>
      </w:r>
      <w:r w:rsidRPr="00124E54">
        <w:rPr>
          <w:rFonts w:eastAsia="Batang" w:cstheme="minorHAnsi"/>
          <w:vertAlign w:val="subscript"/>
          <w:lang w:val="en-US"/>
        </w:rPr>
        <w:t>t</w:t>
      </w:r>
      <w:r w:rsidRPr="00124E54">
        <w:rPr>
          <w:rFonts w:eastAsia="Batang" w:cstheme="minorHAnsi"/>
          <w:lang w:val="en-US"/>
        </w:rPr>
        <w:t xml:space="preserve"> &lt; N</w:t>
      </w:r>
      <w:r w:rsidRPr="00124E54">
        <w:rPr>
          <w:rFonts w:eastAsia="Batang" w:cstheme="minorHAnsi"/>
          <w:vertAlign w:val="subscript"/>
          <w:lang w:val="en-US"/>
        </w:rPr>
        <w:t>t</w:t>
      </w:r>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are selected as model input, </w:t>
      </w:r>
      <w:r w:rsidRPr="00124E54">
        <w:rPr>
          <w:rFonts w:cstheme="minorHAnsi"/>
          <w:lang w:val="en-US"/>
        </w:rPr>
        <w:t xml:space="preserve">measurement size for model input increases (approximately) linearly with </w:t>
      </w:r>
      <w:r w:rsidRPr="00124E54">
        <w:rPr>
          <w:rFonts w:eastAsia="Batang" w:cstheme="minorHAnsi"/>
          <w:lang w:val="en-US"/>
        </w:rPr>
        <w:t>N’</w:t>
      </w:r>
      <w:r w:rsidRPr="00124E54">
        <w:rPr>
          <w:rFonts w:eastAsia="Batang" w:cstheme="minorHAnsi"/>
          <w:vertAlign w:val="subscript"/>
          <w:lang w:val="en-US"/>
        </w:rPr>
        <w:t>t</w:t>
      </w:r>
      <w:r w:rsidRPr="00124E54">
        <w:rPr>
          <w:rFonts w:cstheme="minorHAnsi"/>
          <w:lang w:val="en-US"/>
        </w:rPr>
        <w:t xml:space="preserve">; </w:t>
      </w:r>
    </w:p>
    <w:p w14:paraId="7842F9D5" w14:textId="77777777" w:rsidR="00153D76" w:rsidRPr="00124E54" w:rsidRDefault="00124E54">
      <w:pPr>
        <w:pStyle w:val="ListParagraph"/>
        <w:numPr>
          <w:ilvl w:val="1"/>
          <w:numId w:val="21"/>
        </w:numPr>
        <w:rPr>
          <w:rFonts w:cstheme="minorHAnsi"/>
          <w:lang w:val="en-US"/>
        </w:rPr>
      </w:pPr>
      <w:r w:rsidRPr="00124E54">
        <w:rPr>
          <w:rFonts w:cstheme="minorHAnsi"/>
          <w:lang w:val="en-US"/>
        </w:rPr>
        <w:t>For model input type CIR and PDP, if</w:t>
      </w:r>
      <w:r>
        <w:rPr>
          <w:rFonts w:cstheme="minorHAnsi"/>
          <w:lang w:val="en-US"/>
        </w:rPr>
        <w:t xml:space="preserve"> the</w:t>
      </w:r>
      <w:r w:rsidRPr="00124E54">
        <w:rPr>
          <w:rFonts w:cstheme="minorHAnsi"/>
          <w:lang w:val="en-US"/>
        </w:rPr>
        <w:t xml:space="preserve"> full set of </w:t>
      </w:r>
      <w:r w:rsidRPr="00124E54">
        <w:rPr>
          <w:rFonts w:eastAsia="Batang" w:cstheme="minorHAnsi"/>
          <w:lang w:val="en-US"/>
        </w:rPr>
        <w:t>N</w:t>
      </w:r>
      <w:r w:rsidRPr="00124E54">
        <w:rPr>
          <w:rFonts w:eastAsia="Batang" w:cstheme="minorHAnsi"/>
          <w:vertAlign w:val="subscript"/>
          <w:lang w:val="en-US"/>
        </w:rPr>
        <w:t>t</w:t>
      </w:r>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in time domain is used as model input</w:t>
      </w:r>
      <w:r w:rsidRPr="00124E54">
        <w:rPr>
          <w:rFonts w:cstheme="minorHAnsi"/>
          <w:lang w:val="en-US"/>
        </w:rPr>
        <w:t xml:space="preserve">, measurement size for model input increases </w:t>
      </w:r>
      <w:r w:rsidRPr="00124E54">
        <w:rPr>
          <w:lang w:val="en-US"/>
        </w:rPr>
        <w:t xml:space="preserve">(approximately) </w:t>
      </w:r>
      <w:r w:rsidRPr="00124E54">
        <w:rPr>
          <w:rFonts w:cstheme="minorHAnsi"/>
          <w:lang w:val="en-US"/>
        </w:rPr>
        <w:t xml:space="preserve">linearly with </w:t>
      </w:r>
      <w:r w:rsidRPr="00124E54">
        <w:rPr>
          <w:rFonts w:eastAsia="Batang" w:cstheme="minorHAnsi"/>
          <w:lang w:val="en-US"/>
        </w:rPr>
        <w:t>N</w:t>
      </w:r>
      <w:r w:rsidRPr="00124E54">
        <w:rPr>
          <w:rFonts w:eastAsia="Batang" w:cstheme="minorHAnsi"/>
          <w:vertAlign w:val="subscript"/>
          <w:lang w:val="en-US"/>
        </w:rPr>
        <w:t>t</w:t>
      </w:r>
      <w:r w:rsidRPr="00124E54">
        <w:rPr>
          <w:rFonts w:cstheme="minorHAnsi"/>
          <w:lang w:val="en-US"/>
        </w:rPr>
        <w:t>;</w:t>
      </w:r>
    </w:p>
    <w:p w14:paraId="3C775CAF" w14:textId="77777777" w:rsidR="00153D76" w:rsidRPr="00124E54" w:rsidRDefault="00124E54">
      <w:pPr>
        <w:pStyle w:val="ListParagraph"/>
        <w:numPr>
          <w:ilvl w:val="2"/>
          <w:numId w:val="21"/>
        </w:numPr>
        <w:rPr>
          <w:rFonts w:cstheme="minorHAnsi"/>
          <w:lang w:val="en-US"/>
        </w:rPr>
      </w:pPr>
      <w:r w:rsidRPr="00124E54">
        <w:rPr>
          <w:rFonts w:cstheme="minorHAnsi"/>
          <w:lang w:val="en-US"/>
        </w:rPr>
        <w:t>Note: if DP is used as model input, DP does not use full set of of N</w:t>
      </w:r>
      <w:r w:rsidRPr="00124E54">
        <w:rPr>
          <w:rFonts w:cstheme="minorHAnsi"/>
          <w:vertAlign w:val="subscript"/>
          <w:lang w:val="en-US"/>
        </w:rPr>
        <w:t>t</w:t>
      </w:r>
      <w:r w:rsidRPr="00124E54">
        <w:rPr>
          <w:rFonts w:cstheme="minorHAnsi"/>
          <w:lang w:val="en-US"/>
        </w:rPr>
        <w:t xml:space="preserve"> </w:t>
      </w:r>
      <w:r w:rsidRPr="00124E54">
        <w:rPr>
          <w:lang w:val="en-US"/>
        </w:rPr>
        <w:t>measurements</w:t>
      </w:r>
      <w:r w:rsidRPr="00124E54">
        <w:rPr>
          <w:rFonts w:cstheme="minorHAnsi"/>
          <w:lang w:val="en-US"/>
        </w:rPr>
        <w:t xml:space="preserve"> in time domain (i.e., </w:t>
      </w:r>
      <w:r w:rsidRPr="00124E54">
        <w:rPr>
          <w:rFonts w:eastAsia="Batang" w:cstheme="minorHAnsi"/>
          <w:lang w:val="en-US"/>
        </w:rPr>
        <w:t>N’</w:t>
      </w:r>
      <w:r w:rsidRPr="00124E54">
        <w:rPr>
          <w:rFonts w:eastAsia="Batang" w:cstheme="minorHAnsi"/>
          <w:vertAlign w:val="subscript"/>
          <w:lang w:val="en-US"/>
        </w:rPr>
        <w:t>t</w:t>
      </w:r>
      <w:r w:rsidRPr="00124E54">
        <w:rPr>
          <w:rFonts w:eastAsia="Batang" w:cstheme="minorHAnsi"/>
          <w:lang w:val="en-US"/>
        </w:rPr>
        <w:t xml:space="preserve"> &lt; N</w:t>
      </w:r>
      <w:r w:rsidRPr="00124E54">
        <w:rPr>
          <w:rFonts w:eastAsia="Batang" w:cstheme="minorHAnsi"/>
          <w:vertAlign w:val="subscript"/>
          <w:lang w:val="en-US"/>
        </w:rPr>
        <w:t>t</w:t>
      </w:r>
      <w:r w:rsidRPr="00124E54">
        <w:rPr>
          <w:rFonts w:eastAsia="Batang" w:cstheme="minorHAnsi"/>
          <w:lang w:val="en-US"/>
        </w:rPr>
        <w:t xml:space="preserve"> always).</w:t>
      </w:r>
    </w:p>
    <w:p w14:paraId="4A2B8C9A" w14:textId="77777777" w:rsidR="00153D76" w:rsidRPr="00124E54" w:rsidRDefault="00124E54">
      <w:pPr>
        <w:pStyle w:val="ListParagraph"/>
        <w:numPr>
          <w:ilvl w:val="0"/>
          <w:numId w:val="21"/>
        </w:numPr>
        <w:rPr>
          <w:lang w:val="en-US"/>
        </w:rPr>
      </w:pPr>
      <w:r w:rsidRPr="00124E54">
        <w:rPr>
          <w:lang w:val="en-US"/>
        </w:rPr>
        <w:t xml:space="preserve">Note: for Case 2b and 3b, measurement size of model input has impact to signaling overhead for model inference, </w:t>
      </w:r>
      <w:r w:rsidRPr="00124E54">
        <w:rPr>
          <w:rFonts w:eastAsia="SimSun"/>
          <w:lang w:val="en-US"/>
        </w:rPr>
        <w:t>data collection, and monitoring</w:t>
      </w:r>
      <w:r w:rsidRPr="00124E54">
        <w:rPr>
          <w:lang w:val="en-US"/>
        </w:rPr>
        <w:t>.</w:t>
      </w:r>
    </w:p>
    <w:p w14:paraId="03BDC06C" w14:textId="18987F62" w:rsidR="00153D76" w:rsidRDefault="00153D76"/>
    <w:p w14:paraId="57128CA0" w14:textId="77777777" w:rsidR="00CF5A65" w:rsidRPr="00266896" w:rsidRDefault="00CF5A65" w:rsidP="00CF5A65">
      <w:pPr>
        <w:rPr>
          <w:b/>
          <w:bCs/>
          <w:u w:val="single"/>
          <w:lang w:eastAsia="ja-JP"/>
        </w:rPr>
      </w:pPr>
      <w:r w:rsidRPr="00266896">
        <w:rPr>
          <w:b/>
          <w:bCs/>
          <w:u w:val="single"/>
          <w:lang w:eastAsia="ja-JP"/>
        </w:rPr>
        <w:t>Offline discussion:</w:t>
      </w:r>
    </w:p>
    <w:p w14:paraId="7DA9C0D2" w14:textId="77777777" w:rsidR="00CF5A65" w:rsidRPr="00521061" w:rsidRDefault="00CF5A65" w:rsidP="00CF5A65">
      <w:pPr>
        <w:rPr>
          <w:lang w:eastAsia="ja-JP"/>
        </w:rPr>
      </w:pPr>
      <w:r w:rsidRPr="00521061">
        <w:rPr>
          <w:lang w:eastAsia="ja-JP"/>
        </w:rPr>
        <w:t xml:space="preserve">Add </w:t>
      </w:r>
      <w:r>
        <w:rPr>
          <w:lang w:eastAsia="ja-JP"/>
        </w:rPr>
        <w:t>two Notes:</w:t>
      </w:r>
    </w:p>
    <w:p w14:paraId="4850554E" w14:textId="77777777" w:rsidR="00674FC6" w:rsidRPr="00165B0A" w:rsidRDefault="00CF5A65" w:rsidP="00CF5A65">
      <w:pPr>
        <w:ind w:left="567"/>
        <w:rPr>
          <w:strike/>
          <w:lang w:eastAsia="ja-JP"/>
        </w:rPr>
      </w:pPr>
      <w:r w:rsidRPr="00165B0A">
        <w:rPr>
          <w:strike/>
          <w:lang w:eastAsia="ja-JP"/>
        </w:rPr>
        <w:t>Note: the phase information maybe perturbed by the term that is not related to the geographical location</w:t>
      </w:r>
      <w:r w:rsidR="0070630E" w:rsidRPr="00165B0A">
        <w:rPr>
          <w:strike/>
          <w:lang w:eastAsia="ja-JP"/>
        </w:rPr>
        <w:t xml:space="preserve">. </w:t>
      </w:r>
    </w:p>
    <w:p w14:paraId="74572B4D" w14:textId="7EE7AC3C" w:rsidR="00CF5A65" w:rsidRPr="00521061" w:rsidRDefault="009E6A6D" w:rsidP="00674FC6">
      <w:pPr>
        <w:ind w:left="567" w:firstLine="567"/>
        <w:rPr>
          <w:lang w:eastAsia="ja-JP"/>
        </w:rPr>
      </w:pPr>
      <w:r>
        <w:rPr>
          <w:lang w:eastAsia="ja-JP"/>
        </w:rPr>
        <w:t xml:space="preserve">Note: </w:t>
      </w:r>
      <w:r w:rsidR="00E47F5A">
        <w:rPr>
          <w:lang w:eastAsia="ja-JP"/>
        </w:rPr>
        <w:t xml:space="preserve">The evaluations didn't take into account measurement impairment </w:t>
      </w:r>
      <w:r w:rsidR="00A81188">
        <w:rPr>
          <w:lang w:eastAsia="ja-JP"/>
        </w:rPr>
        <w:t xml:space="preserve">(e.g., </w:t>
      </w:r>
      <w:r w:rsidR="00127AAD">
        <w:rPr>
          <w:lang w:eastAsia="ja-JP"/>
        </w:rPr>
        <w:t>phase</w:t>
      </w:r>
      <w:r w:rsidR="008C7513">
        <w:rPr>
          <w:lang w:eastAsia="ja-JP"/>
        </w:rPr>
        <w:t xml:space="preserve"> </w:t>
      </w:r>
      <w:r w:rsidR="00A81188">
        <w:rPr>
          <w:lang w:eastAsia="ja-JP"/>
        </w:rPr>
        <w:t>, delay, power)</w:t>
      </w:r>
      <w:r w:rsidR="00127AAD">
        <w:rPr>
          <w:lang w:eastAsia="ja-JP"/>
        </w:rPr>
        <w:t xml:space="preserve"> </w:t>
      </w:r>
      <w:r w:rsidR="00E47F5A">
        <w:rPr>
          <w:lang w:eastAsia="ja-JP"/>
        </w:rPr>
        <w:t>from hardware implementation</w:t>
      </w:r>
      <w:r w:rsidR="0070630E">
        <w:rPr>
          <w:lang w:eastAsia="ja-JP"/>
        </w:rPr>
        <w:t>.</w:t>
      </w:r>
    </w:p>
    <w:p w14:paraId="4F252248" w14:textId="77777777" w:rsidR="00CF5A65" w:rsidRPr="00521061" w:rsidRDefault="00CF5A65" w:rsidP="00CF5A65">
      <w:pPr>
        <w:ind w:left="567"/>
      </w:pPr>
      <w:r w:rsidRPr="00521061">
        <w:rPr>
          <w:rFonts w:cs="Calibri" w:hint="eastAsia"/>
          <w:color w:val="000000"/>
        </w:rPr>
        <w:t xml:space="preserve">Note: </w:t>
      </w:r>
      <w:r w:rsidRPr="00521061">
        <w:rPr>
          <w:rFonts w:cs="Calibri"/>
          <w:color w:val="000000"/>
        </w:rPr>
        <w:t xml:space="preserve">There are trade-offs </w:t>
      </w:r>
      <w:r w:rsidRPr="00521061">
        <w:rPr>
          <w:rFonts w:eastAsia="SimSun" w:cs="Calibri" w:hint="eastAsia"/>
          <w:color w:val="000000"/>
        </w:rPr>
        <w:t>between</w:t>
      </w:r>
      <w:r w:rsidRPr="00521061">
        <w:rPr>
          <w:rFonts w:cs="Calibri"/>
          <w:color w:val="000000"/>
        </w:rPr>
        <w:t xml:space="preserve"> measurement size of signalling overhead and positioning accuracy degradation in terms of</w:t>
      </w:r>
      <w:r w:rsidRPr="00521061">
        <w:rPr>
          <w:rFonts w:cs="Calibri" w:hint="eastAsia"/>
          <w:color w:val="000000"/>
        </w:rPr>
        <w:t xml:space="preserve"> different </w:t>
      </w:r>
      <w:r w:rsidRPr="00521061">
        <w:t>set</w:t>
      </w:r>
      <w:r w:rsidRPr="00521061">
        <w:rPr>
          <w:rFonts w:eastAsia="SimSun" w:hint="eastAsia"/>
        </w:rPr>
        <w:t>s</w:t>
      </w:r>
      <w:r w:rsidRPr="00521061">
        <w:t xml:space="preserve"> of parameters (</w:t>
      </w:r>
      <w:r w:rsidRPr="00521061">
        <w:rPr>
          <w:color w:val="000000"/>
        </w:rPr>
        <w:t>N'</w:t>
      </w:r>
      <w:r w:rsidRPr="00521061">
        <w:rPr>
          <w:color w:val="000000"/>
          <w:vertAlign w:val="subscript"/>
        </w:rPr>
        <w:t>TRP</w:t>
      </w:r>
      <w:r w:rsidRPr="00521061">
        <w:t xml:space="preserve">, </w:t>
      </w:r>
      <w:r w:rsidRPr="00521061">
        <w:rPr>
          <w:color w:val="000000"/>
        </w:rPr>
        <w:t>N</w:t>
      </w:r>
      <w:r w:rsidRPr="00521061">
        <w:rPr>
          <w:color w:val="000000"/>
          <w:vertAlign w:val="subscript"/>
        </w:rPr>
        <w:t>t</w:t>
      </w:r>
      <w:r w:rsidRPr="00521061">
        <w:t>,</w:t>
      </w:r>
      <w:r w:rsidRPr="00521061">
        <w:rPr>
          <w:color w:val="000000"/>
        </w:rPr>
        <w:t xml:space="preserve"> N'</w:t>
      </w:r>
      <w:r w:rsidRPr="00521061">
        <w:rPr>
          <w:color w:val="000000"/>
          <w:vertAlign w:val="subscript"/>
        </w:rPr>
        <w:t>t</w:t>
      </w:r>
      <w:r w:rsidRPr="00521061">
        <w:t xml:space="preserve">, </w:t>
      </w:r>
      <w:r w:rsidRPr="00521061">
        <w:rPr>
          <w:color w:val="000000"/>
        </w:rPr>
        <w:t>N</w:t>
      </w:r>
      <w:r w:rsidRPr="00521061">
        <w:rPr>
          <w:color w:val="000000"/>
          <w:vertAlign w:val="subscript"/>
        </w:rPr>
        <w:t>port</w:t>
      </w:r>
      <w:r w:rsidRPr="00521061">
        <w:t>)</w:t>
      </w:r>
    </w:p>
    <w:p w14:paraId="2D5B870E" w14:textId="2B58DD42" w:rsidR="00CF5A65" w:rsidRDefault="00CF5A65"/>
    <w:p w14:paraId="0B2CF729" w14:textId="77777777" w:rsidR="00CF5A65" w:rsidRDefault="00CF5A65"/>
    <w:tbl>
      <w:tblPr>
        <w:tblStyle w:val="TableGrid10"/>
        <w:tblW w:w="9990" w:type="dxa"/>
        <w:tblInd w:w="-5" w:type="dxa"/>
        <w:tblLook w:val="04A0" w:firstRow="1" w:lastRow="0" w:firstColumn="1" w:lastColumn="0" w:noHBand="0" w:noVBand="1"/>
      </w:tblPr>
      <w:tblGrid>
        <w:gridCol w:w="1418"/>
        <w:gridCol w:w="8572"/>
      </w:tblGrid>
      <w:tr w:rsidR="00153D76" w14:paraId="4EEF0B2E" w14:textId="77777777">
        <w:tc>
          <w:tcPr>
            <w:tcW w:w="1418" w:type="dxa"/>
          </w:tcPr>
          <w:p w14:paraId="218BA5DC" w14:textId="77777777" w:rsidR="00153D76" w:rsidRDefault="00153D76">
            <w:pPr>
              <w:rPr>
                <w:b/>
              </w:rPr>
            </w:pPr>
          </w:p>
        </w:tc>
        <w:tc>
          <w:tcPr>
            <w:tcW w:w="8572" w:type="dxa"/>
          </w:tcPr>
          <w:p w14:paraId="0566AC5C" w14:textId="77777777" w:rsidR="00153D76" w:rsidRDefault="00124E54">
            <w:pPr>
              <w:jc w:val="center"/>
              <w:rPr>
                <w:b/>
                <w:lang w:val="zh-CN"/>
              </w:rPr>
            </w:pPr>
            <w:r>
              <w:rPr>
                <w:rFonts w:hint="eastAsia"/>
                <w:b/>
                <w:lang w:val="zh-CN"/>
              </w:rPr>
              <w:t>Company</w:t>
            </w:r>
          </w:p>
        </w:tc>
      </w:tr>
      <w:tr w:rsidR="00153D76" w14:paraId="259A3992" w14:textId="77777777">
        <w:tc>
          <w:tcPr>
            <w:tcW w:w="1418" w:type="dxa"/>
          </w:tcPr>
          <w:p w14:paraId="438CC1AC" w14:textId="77777777" w:rsidR="00153D76" w:rsidRDefault="00124E54">
            <w:pPr>
              <w:rPr>
                <w:lang w:val="zh-CN"/>
              </w:rPr>
            </w:pPr>
            <w:r>
              <w:rPr>
                <w:rFonts w:hint="eastAsia"/>
                <w:lang w:val="zh-CN"/>
              </w:rPr>
              <w:t>Support</w:t>
            </w:r>
          </w:p>
        </w:tc>
        <w:tc>
          <w:tcPr>
            <w:tcW w:w="8572" w:type="dxa"/>
          </w:tcPr>
          <w:p w14:paraId="09EEB4C9" w14:textId="5754DD64" w:rsidR="00153D76" w:rsidRDefault="00124E54">
            <w:pPr>
              <w:rPr>
                <w:sz w:val="20"/>
                <w:szCs w:val="20"/>
              </w:rPr>
            </w:pPr>
            <w:r>
              <w:rPr>
                <w:sz w:val="20"/>
                <w:szCs w:val="20"/>
              </w:rPr>
              <w:t>mtk (but some revision is considered)</w:t>
            </w:r>
            <w:r w:rsidR="00BD23F2">
              <w:rPr>
                <w:sz w:val="20"/>
                <w:szCs w:val="20"/>
              </w:rPr>
              <w:t>, Xiaomi</w:t>
            </w:r>
          </w:p>
        </w:tc>
      </w:tr>
      <w:tr w:rsidR="00153D76" w14:paraId="72A95C64" w14:textId="77777777">
        <w:tc>
          <w:tcPr>
            <w:tcW w:w="1418" w:type="dxa"/>
          </w:tcPr>
          <w:p w14:paraId="289F5282" w14:textId="77777777" w:rsidR="00153D76" w:rsidRDefault="00124E54">
            <w:pPr>
              <w:rPr>
                <w:lang w:val="zh-CN"/>
              </w:rPr>
            </w:pPr>
            <w:r>
              <w:rPr>
                <w:rFonts w:hint="eastAsia"/>
                <w:lang w:val="zh-CN"/>
              </w:rPr>
              <w:t>Not support</w:t>
            </w:r>
          </w:p>
        </w:tc>
        <w:tc>
          <w:tcPr>
            <w:tcW w:w="8572" w:type="dxa"/>
          </w:tcPr>
          <w:p w14:paraId="032D0F1C" w14:textId="77777777" w:rsidR="00153D76" w:rsidRDefault="00153D76"/>
        </w:tc>
      </w:tr>
    </w:tbl>
    <w:p w14:paraId="664A6383"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4F21EEFF" w14:textId="77777777">
        <w:tc>
          <w:tcPr>
            <w:tcW w:w="1411" w:type="dxa"/>
          </w:tcPr>
          <w:p w14:paraId="4ED87AD2" w14:textId="77777777" w:rsidR="00153D76" w:rsidRDefault="00124E54">
            <w:pPr>
              <w:rPr>
                <w:b/>
                <w:bCs/>
                <w:lang w:eastAsia="ja-JP"/>
              </w:rPr>
            </w:pPr>
            <w:r>
              <w:rPr>
                <w:b/>
                <w:bCs/>
                <w:lang w:eastAsia="ja-JP"/>
              </w:rPr>
              <w:t>Company</w:t>
            </w:r>
          </w:p>
        </w:tc>
        <w:tc>
          <w:tcPr>
            <w:tcW w:w="8574" w:type="dxa"/>
          </w:tcPr>
          <w:p w14:paraId="61ECA926" w14:textId="77777777" w:rsidR="00153D76" w:rsidRDefault="00124E54">
            <w:pPr>
              <w:jc w:val="center"/>
              <w:rPr>
                <w:b/>
                <w:bCs/>
                <w:lang w:eastAsia="ja-JP"/>
              </w:rPr>
            </w:pPr>
            <w:r>
              <w:rPr>
                <w:b/>
                <w:bCs/>
                <w:lang w:eastAsia="ja-JP"/>
              </w:rPr>
              <w:t>Comments</w:t>
            </w:r>
          </w:p>
        </w:tc>
      </w:tr>
      <w:tr w:rsidR="00153D76" w14:paraId="48DD29D1" w14:textId="77777777">
        <w:tc>
          <w:tcPr>
            <w:tcW w:w="1411" w:type="dxa"/>
          </w:tcPr>
          <w:p w14:paraId="63DA7E75" w14:textId="77777777" w:rsidR="00153D76" w:rsidRDefault="00124E54">
            <w:pPr>
              <w:rPr>
                <w:lang w:eastAsia="ja-JP"/>
              </w:rPr>
            </w:pPr>
            <w:r>
              <w:rPr>
                <w:lang w:eastAsia="ja-JP"/>
              </w:rPr>
              <w:t>mtk</w:t>
            </w:r>
          </w:p>
        </w:tc>
        <w:tc>
          <w:tcPr>
            <w:tcW w:w="8574" w:type="dxa"/>
          </w:tcPr>
          <w:p w14:paraId="503235D4" w14:textId="77777777" w:rsidR="00153D76" w:rsidRDefault="00124E54">
            <w:pPr>
              <w:rPr>
                <w:sz w:val="20"/>
                <w:szCs w:val="20"/>
                <w:lang w:eastAsia="ja-JP"/>
              </w:rPr>
            </w:pPr>
            <w:r>
              <w:rPr>
                <w:sz w:val="20"/>
                <w:szCs w:val="20"/>
                <w:lang w:eastAsia="ja-JP"/>
              </w:rPr>
              <w:t xml:space="preserve">Just a small concern on the phase part within CIR. What can phase information bring to us? The phase part is perturbed by several impairment terms, especially the phase difference value between TX and RX oscillator. Different UE may have different value for this, even at the same geographical location. We prefer to add a note that </w:t>
            </w:r>
          </w:p>
          <w:p w14:paraId="3147F25D" w14:textId="77777777" w:rsidR="00153D76" w:rsidRDefault="00153D76">
            <w:pPr>
              <w:rPr>
                <w:sz w:val="20"/>
                <w:szCs w:val="20"/>
                <w:lang w:eastAsia="ja-JP"/>
              </w:rPr>
            </w:pPr>
          </w:p>
          <w:p w14:paraId="3029A64A" w14:textId="77777777" w:rsidR="00153D76" w:rsidRDefault="00124E54">
            <w:pPr>
              <w:rPr>
                <w:lang w:eastAsia="ja-JP"/>
              </w:rPr>
            </w:pPr>
            <w:r>
              <w:rPr>
                <w:sz w:val="20"/>
                <w:szCs w:val="20"/>
                <w:lang w:eastAsia="ja-JP"/>
              </w:rPr>
              <w:t>“Note: the phase information maybe perturbed by the term that is not related to the geographical location”</w:t>
            </w:r>
          </w:p>
        </w:tc>
      </w:tr>
      <w:tr w:rsidR="00153D76" w14:paraId="7F89F760" w14:textId="77777777">
        <w:tc>
          <w:tcPr>
            <w:tcW w:w="1411" w:type="dxa"/>
          </w:tcPr>
          <w:p w14:paraId="679A14F5" w14:textId="77777777" w:rsidR="00153D76" w:rsidRDefault="00124E54">
            <w:pPr>
              <w:rPr>
                <w:rFonts w:eastAsia="SimSun"/>
              </w:rPr>
            </w:pPr>
            <w:r>
              <w:rPr>
                <w:rFonts w:eastAsia="SimSun" w:hint="eastAsia"/>
                <w:lang w:val="en-US"/>
              </w:rPr>
              <w:t>ZTE</w:t>
            </w:r>
          </w:p>
        </w:tc>
        <w:tc>
          <w:tcPr>
            <w:tcW w:w="8574" w:type="dxa"/>
          </w:tcPr>
          <w:p w14:paraId="1D22F9A3" w14:textId="77777777" w:rsidR="00153D76" w:rsidRDefault="00124E54">
            <w:pPr>
              <w:rPr>
                <w:rFonts w:eastAsia="SimSun"/>
              </w:rPr>
            </w:pPr>
            <w:r>
              <w:rPr>
                <w:rFonts w:eastAsia="SimSun" w:hint="eastAsia"/>
                <w:lang w:val="en-US"/>
              </w:rPr>
              <w:t>OK with the general information. Perfer to add another note:</w:t>
            </w:r>
          </w:p>
          <w:p w14:paraId="61CF94A4" w14:textId="77777777" w:rsidR="00153D76" w:rsidRPr="00124E54" w:rsidRDefault="00124E54">
            <w:pPr>
              <w:pStyle w:val="ListParagraph"/>
              <w:ind w:left="360"/>
              <w:rPr>
                <w:lang w:val="en-US"/>
              </w:rPr>
            </w:pPr>
            <w:r>
              <w:rPr>
                <w:rFonts w:cs="Calibri" w:hint="eastAsia"/>
                <w:color w:val="000000"/>
                <w:lang w:val="en-US"/>
              </w:rPr>
              <w:t xml:space="preserve">Note: </w:t>
            </w:r>
            <w:r w:rsidRPr="00124E54">
              <w:rPr>
                <w:rFonts w:cs="Calibri"/>
                <w:color w:val="000000"/>
                <w:lang w:val="en-US"/>
              </w:rPr>
              <w:t xml:space="preserve">There are trade-offs </w:t>
            </w:r>
            <w:r>
              <w:rPr>
                <w:rFonts w:eastAsia="SimSun" w:cs="Calibri" w:hint="eastAsia"/>
                <w:color w:val="000000"/>
                <w:lang w:val="en-US"/>
              </w:rPr>
              <w:t>between</w:t>
            </w:r>
            <w:r w:rsidRPr="00124E54">
              <w:rPr>
                <w:rFonts w:cs="Calibri"/>
                <w:color w:val="000000"/>
                <w:lang w:val="en-US"/>
              </w:rPr>
              <w:t xml:space="preserve"> measurement size of signalling overhead and positioning accuracy degradation in terms of</w:t>
            </w:r>
            <w:r>
              <w:rPr>
                <w:rFonts w:cs="Calibri" w:hint="eastAsia"/>
                <w:color w:val="000000"/>
                <w:lang w:val="en-US"/>
              </w:rPr>
              <w:t xml:space="preserve"> different </w:t>
            </w:r>
            <w:r w:rsidRPr="00124E54">
              <w:rPr>
                <w:lang w:val="en-US"/>
              </w:rPr>
              <w:t>set</w:t>
            </w:r>
            <w:r>
              <w:rPr>
                <w:rFonts w:eastAsia="SimSun" w:hint="eastAsia"/>
                <w:lang w:val="en-US"/>
              </w:rPr>
              <w:t>s</w:t>
            </w:r>
            <w:r w:rsidRPr="00124E54">
              <w:rPr>
                <w:lang w:val="en-US"/>
              </w:rPr>
              <w:t xml:space="preserve"> of parameters (</w:t>
            </w:r>
            <w:r w:rsidRPr="00124E54">
              <w:rPr>
                <w:color w:val="000000"/>
                <w:szCs w:val="20"/>
                <w:lang w:val="en-US"/>
              </w:rPr>
              <w:t>N'</w:t>
            </w:r>
            <w:r w:rsidRPr="00124E54">
              <w:rPr>
                <w:color w:val="000000"/>
                <w:szCs w:val="20"/>
                <w:vertAlign w:val="subscript"/>
                <w:lang w:val="en-US"/>
              </w:rPr>
              <w:t>TRP</w:t>
            </w:r>
            <w:r w:rsidRPr="00124E54">
              <w:rPr>
                <w:lang w:val="en-US"/>
              </w:rPr>
              <w:t xml:space="preserve">, </w:t>
            </w:r>
            <w:r w:rsidRPr="00124E54">
              <w:rPr>
                <w:color w:val="000000"/>
                <w:szCs w:val="20"/>
                <w:lang w:val="en-US"/>
              </w:rPr>
              <w:t>N</w:t>
            </w:r>
            <w:r w:rsidRPr="00124E54">
              <w:rPr>
                <w:color w:val="000000"/>
                <w:szCs w:val="20"/>
                <w:vertAlign w:val="subscript"/>
                <w:lang w:val="en-US"/>
              </w:rPr>
              <w:t>t</w:t>
            </w:r>
            <w:r w:rsidRPr="00124E54">
              <w:rPr>
                <w:lang w:val="en-US"/>
              </w:rPr>
              <w:t>,</w:t>
            </w:r>
            <w:r w:rsidRPr="00124E54">
              <w:rPr>
                <w:color w:val="000000"/>
                <w:szCs w:val="20"/>
                <w:lang w:val="en-US"/>
              </w:rPr>
              <w:t xml:space="preserve"> N'</w:t>
            </w:r>
            <w:r w:rsidRPr="00124E54">
              <w:rPr>
                <w:color w:val="000000"/>
                <w:szCs w:val="20"/>
                <w:vertAlign w:val="subscript"/>
                <w:lang w:val="en-US"/>
              </w:rPr>
              <w:t>t</w:t>
            </w:r>
            <w:r w:rsidRPr="00124E54">
              <w:rPr>
                <w:lang w:val="en-US"/>
              </w:rPr>
              <w:t xml:space="preserve">, </w:t>
            </w:r>
            <w:r w:rsidRPr="00124E54">
              <w:rPr>
                <w:color w:val="000000"/>
                <w:szCs w:val="20"/>
                <w:lang w:val="en-US"/>
              </w:rPr>
              <w:lastRenderedPageBreak/>
              <w:t>N</w:t>
            </w:r>
            <w:r w:rsidRPr="00124E54">
              <w:rPr>
                <w:color w:val="000000"/>
                <w:szCs w:val="20"/>
                <w:vertAlign w:val="subscript"/>
                <w:lang w:val="en-US"/>
              </w:rPr>
              <w:t>port</w:t>
            </w:r>
            <w:r w:rsidRPr="00124E54">
              <w:rPr>
                <w:lang w:val="en-US"/>
              </w:rPr>
              <w:t>)</w:t>
            </w:r>
          </w:p>
          <w:p w14:paraId="73863AC8" w14:textId="77777777" w:rsidR="00153D76" w:rsidRDefault="00153D76">
            <w:pPr>
              <w:rPr>
                <w:sz w:val="20"/>
                <w:szCs w:val="20"/>
                <w:lang w:eastAsia="ja-JP"/>
              </w:rPr>
            </w:pPr>
          </w:p>
        </w:tc>
      </w:tr>
      <w:tr w:rsidR="00BD23F2" w14:paraId="6232B547" w14:textId="77777777">
        <w:tc>
          <w:tcPr>
            <w:tcW w:w="1411" w:type="dxa"/>
          </w:tcPr>
          <w:p w14:paraId="29517456" w14:textId="4990C36A" w:rsidR="00BD23F2" w:rsidRDefault="00BD23F2">
            <w:pPr>
              <w:rPr>
                <w:rFonts w:eastAsia="SimSun"/>
              </w:rPr>
            </w:pPr>
            <w:r>
              <w:rPr>
                <w:rFonts w:eastAsia="SimSun" w:hint="eastAsia"/>
              </w:rPr>
              <w:lastRenderedPageBreak/>
              <w:t>X</w:t>
            </w:r>
            <w:r>
              <w:rPr>
                <w:rFonts w:eastAsia="SimSun"/>
              </w:rPr>
              <w:t>iaomi</w:t>
            </w:r>
          </w:p>
        </w:tc>
        <w:tc>
          <w:tcPr>
            <w:tcW w:w="8574" w:type="dxa"/>
          </w:tcPr>
          <w:p w14:paraId="34E8CDFA" w14:textId="503ED6D5" w:rsidR="00BD23F2" w:rsidRDefault="00BD23F2">
            <w:pPr>
              <w:rPr>
                <w:rFonts w:eastAsia="SimSun"/>
              </w:rPr>
            </w:pPr>
            <w:r>
              <w:rPr>
                <w:rFonts w:eastAsia="SimSun" w:hint="eastAsia"/>
              </w:rPr>
              <w:t>G</w:t>
            </w:r>
            <w:r>
              <w:rPr>
                <w:rFonts w:eastAsia="SimSun"/>
              </w:rPr>
              <w:t>enerally OK</w:t>
            </w:r>
          </w:p>
        </w:tc>
      </w:tr>
      <w:tr w:rsidR="0011452F" w14:paraId="591CF812" w14:textId="77777777">
        <w:tc>
          <w:tcPr>
            <w:tcW w:w="1411" w:type="dxa"/>
          </w:tcPr>
          <w:p w14:paraId="0584195A" w14:textId="47659E3C" w:rsidR="0011452F" w:rsidRDefault="0011452F">
            <w:pPr>
              <w:rPr>
                <w:rFonts w:eastAsia="SimSun"/>
              </w:rPr>
            </w:pPr>
            <w:r>
              <w:rPr>
                <w:rFonts w:eastAsia="SimSun"/>
              </w:rPr>
              <w:t>Hw/HiSi</w:t>
            </w:r>
          </w:p>
        </w:tc>
        <w:tc>
          <w:tcPr>
            <w:tcW w:w="8574" w:type="dxa"/>
          </w:tcPr>
          <w:p w14:paraId="508A14EC" w14:textId="55B997EC" w:rsidR="0011452F" w:rsidRDefault="0011452F" w:rsidP="0011452F">
            <w:pPr>
              <w:rPr>
                <w:lang w:eastAsia="ja-JP"/>
              </w:rPr>
            </w:pPr>
            <w:r>
              <w:rPr>
                <w:lang w:eastAsia="ja-JP"/>
              </w:rPr>
              <w:t>[Not support – need some clarification]</w:t>
            </w:r>
          </w:p>
          <w:p w14:paraId="5C51725B" w14:textId="77777777" w:rsidR="0011452F" w:rsidRDefault="0011452F" w:rsidP="0011452F">
            <w:pPr>
              <w:rPr>
                <w:lang w:eastAsia="ja-JP"/>
              </w:rPr>
            </w:pPr>
            <w:r>
              <w:rPr>
                <w:lang w:eastAsia="ja-JP"/>
              </w:rPr>
              <w:t>For example, we do not agree with the last sub-bullet and would like to get a clarification on  “</w:t>
            </w:r>
            <w:r>
              <w:rPr>
                <w:rFonts w:cstheme="minorHAnsi"/>
                <w:i/>
              </w:rPr>
              <w:t xml:space="preserve">For model input type CIR and PDP, if the full set of </w:t>
            </w:r>
            <w:r>
              <w:rPr>
                <w:rFonts w:eastAsia="Batang" w:cstheme="minorHAnsi"/>
                <w:i/>
              </w:rPr>
              <w:t>N</w:t>
            </w:r>
            <w:r>
              <w:rPr>
                <w:rFonts w:eastAsia="Batang" w:cstheme="minorHAnsi"/>
                <w:i/>
                <w:vertAlign w:val="subscript"/>
              </w:rPr>
              <w:t>t</w:t>
            </w:r>
            <w:r>
              <w:rPr>
                <w:rFonts w:eastAsia="Batang" w:cstheme="minorHAnsi"/>
                <w:i/>
              </w:rPr>
              <w:t xml:space="preserve"> </w:t>
            </w:r>
            <w:r>
              <w:rPr>
                <w:i/>
              </w:rPr>
              <w:t>measurements</w:t>
            </w:r>
            <w:r>
              <w:rPr>
                <w:rFonts w:eastAsia="Batang" w:cstheme="minorHAnsi"/>
                <w:i/>
              </w:rPr>
              <w:t xml:space="preserve"> in time domain is used as model input</w:t>
            </w:r>
            <w:r>
              <w:rPr>
                <w:rFonts w:cstheme="minorHAnsi"/>
                <w:i/>
              </w:rPr>
              <w:t xml:space="preserve">, measurement size for model input increases </w:t>
            </w:r>
            <w:r>
              <w:rPr>
                <w:i/>
              </w:rPr>
              <w:t xml:space="preserve">(approximately) </w:t>
            </w:r>
            <w:r>
              <w:rPr>
                <w:rFonts w:cstheme="minorHAnsi"/>
                <w:i/>
              </w:rPr>
              <w:t xml:space="preserve">linearly with </w:t>
            </w:r>
            <w:r>
              <w:rPr>
                <w:rFonts w:eastAsia="Batang" w:cstheme="minorHAnsi"/>
                <w:i/>
              </w:rPr>
              <w:t>N</w:t>
            </w:r>
            <w:r>
              <w:rPr>
                <w:rFonts w:eastAsia="Batang" w:cstheme="minorHAnsi"/>
                <w:i/>
                <w:vertAlign w:val="subscript"/>
              </w:rPr>
              <w:t>t</w:t>
            </w:r>
            <w:r>
              <w:rPr>
                <w:lang w:eastAsia="ja-JP"/>
              </w:rPr>
              <w:t>” or at least need a clarification.</w:t>
            </w:r>
          </w:p>
          <w:p w14:paraId="3B9CF7FB" w14:textId="77777777" w:rsidR="0011452F" w:rsidRDefault="0011452F" w:rsidP="0011452F">
            <w:pPr>
              <w:rPr>
                <w:lang w:eastAsia="ja-JP"/>
              </w:rPr>
            </w:pPr>
            <w:r>
              <w:rPr>
                <w:lang w:eastAsia="ja-JP"/>
              </w:rPr>
              <w:t>We think that model input size and measurement size do not necessarily need to be related to each other. For example, the model input could be CIR, PDP or DP and the size could be fixed, e.g. 256 time-domain samples. These samples could be set by default to all zero. Then, depending on the size of the measurement, for example if 8 or 16 paths are used, 8 or 16 samples from the 256-PDP model input are overridden by the measurements. So the measurement size would increase, but the model input size stays the same.</w:t>
            </w:r>
          </w:p>
          <w:p w14:paraId="37CD46AC" w14:textId="74CDF487" w:rsidR="0011452F" w:rsidRDefault="0011452F" w:rsidP="0011452F">
            <w:pPr>
              <w:rPr>
                <w:rFonts w:eastAsia="SimSun"/>
              </w:rPr>
            </w:pPr>
            <w:r>
              <w:rPr>
                <w:lang w:eastAsia="ja-JP"/>
              </w:rPr>
              <w:t>Could it please be explained if this is covered by the proposal?</w:t>
            </w:r>
          </w:p>
        </w:tc>
      </w:tr>
      <w:tr w:rsidR="00767EAA" w14:paraId="5036720E" w14:textId="77777777">
        <w:tc>
          <w:tcPr>
            <w:tcW w:w="1411" w:type="dxa"/>
          </w:tcPr>
          <w:p w14:paraId="5229108F" w14:textId="6282DE1D" w:rsidR="00767EAA" w:rsidRDefault="00767EAA" w:rsidP="00767EAA">
            <w:pPr>
              <w:rPr>
                <w:rFonts w:eastAsia="SimSun"/>
              </w:rPr>
            </w:pPr>
            <w:r>
              <w:rPr>
                <w:rFonts w:eastAsia="SimSun"/>
              </w:rPr>
              <w:t>Apple</w:t>
            </w:r>
          </w:p>
        </w:tc>
        <w:tc>
          <w:tcPr>
            <w:tcW w:w="8574" w:type="dxa"/>
          </w:tcPr>
          <w:p w14:paraId="20A40C39" w14:textId="77777777" w:rsidR="00767EAA" w:rsidRDefault="00767EAA" w:rsidP="00767EAA">
            <w:pPr>
              <w:rPr>
                <w:lang w:eastAsia="ja-JP"/>
              </w:rPr>
            </w:pPr>
            <w:r>
              <w:rPr>
                <w:lang w:eastAsia="ja-JP"/>
              </w:rPr>
              <w:t>Current discussion has always been without impairments (except for label error). To add impairment on only phase may be misleading. Impairments may occur in delay, power and phase so additional note suggested by MTK either needs to be generalized or not included.</w:t>
            </w:r>
          </w:p>
          <w:p w14:paraId="0C6D17CB" w14:textId="77777777" w:rsidR="00767EAA" w:rsidRDefault="00767EAA" w:rsidP="00767EAA">
            <w:pPr>
              <w:rPr>
                <w:lang w:eastAsia="ja-JP"/>
              </w:rPr>
            </w:pPr>
          </w:p>
        </w:tc>
      </w:tr>
    </w:tbl>
    <w:p w14:paraId="6AE40D4B" w14:textId="77777777" w:rsidR="00153D76" w:rsidRDefault="00153D76">
      <w:pPr>
        <w:rPr>
          <w:lang w:eastAsia="ja-JP"/>
        </w:rPr>
      </w:pPr>
    </w:p>
    <w:p w14:paraId="19B47217" w14:textId="17AA5FBB" w:rsidR="000612D7" w:rsidRDefault="000612D7" w:rsidP="000612D7">
      <w:pPr>
        <w:pStyle w:val="Heading3"/>
      </w:pPr>
      <w:r>
        <w:t>2</w:t>
      </w:r>
      <w:r w:rsidRPr="000612D7">
        <w:rPr>
          <w:vertAlign w:val="superscript"/>
        </w:rPr>
        <w:t>nd</w:t>
      </w:r>
      <w:r>
        <w:t xml:space="preserve"> round</w:t>
      </w:r>
      <w:r w:rsidR="00F073A1">
        <w:t xml:space="preserve"> / 3</w:t>
      </w:r>
      <w:r w:rsidR="00F073A1" w:rsidRPr="00F073A1">
        <w:rPr>
          <w:vertAlign w:val="superscript"/>
        </w:rPr>
        <w:t>rd</w:t>
      </w:r>
      <w:r w:rsidR="00F073A1">
        <w:t xml:space="preserve"> round</w:t>
      </w:r>
      <w:r>
        <w:t xml:space="preserve"> discussion</w:t>
      </w:r>
    </w:p>
    <w:p w14:paraId="0CC180B2" w14:textId="0B31A6F3" w:rsidR="000612D7" w:rsidRDefault="000612D7">
      <w:pPr>
        <w:rPr>
          <w:lang w:eastAsia="ja-JP"/>
        </w:rPr>
      </w:pPr>
      <w:r>
        <w:rPr>
          <w:lang w:eastAsia="ja-JP"/>
        </w:rPr>
        <w:t xml:space="preserve">Regarding the note on impairments, companies have different views. The purpose of the observation is to show that different types of model input have different sizes, and several parameters </w:t>
      </w:r>
      <w:r w:rsidR="005E283E">
        <w:rPr>
          <w:lang w:eastAsia="ja-JP"/>
        </w:rPr>
        <w:t>can affect the size</w:t>
      </w:r>
      <w:r>
        <w:rPr>
          <w:lang w:eastAsia="ja-JP"/>
        </w:rPr>
        <w:t xml:space="preserve">. Thus it is better to leave out any discussion on impairments for this observation. </w:t>
      </w:r>
      <w:r w:rsidR="0019779B">
        <w:rPr>
          <w:lang w:eastAsia="ja-JP"/>
        </w:rPr>
        <w:t>In the following,</w:t>
      </w:r>
      <w:r>
        <w:rPr>
          <w:lang w:eastAsia="ja-JP"/>
        </w:rPr>
        <w:t xml:space="preserve"> only the note by ZTE is added.</w:t>
      </w:r>
    </w:p>
    <w:p w14:paraId="4A956CAB" w14:textId="77777777" w:rsidR="000612D7" w:rsidRDefault="000612D7">
      <w:pPr>
        <w:rPr>
          <w:lang w:eastAsia="ja-JP"/>
        </w:rPr>
      </w:pPr>
    </w:p>
    <w:p w14:paraId="082FE6C7" w14:textId="1190C005" w:rsidR="000612D7" w:rsidRDefault="000612D7" w:rsidP="000612D7">
      <w:pPr>
        <w:rPr>
          <w:b/>
          <w:bCs/>
          <w:u w:val="single"/>
          <w:lang w:eastAsia="ja-JP"/>
        </w:rPr>
      </w:pPr>
      <w:r w:rsidRPr="003C5E18">
        <w:rPr>
          <w:b/>
          <w:bCs/>
          <w:highlight w:val="green"/>
          <w:u w:val="single"/>
          <w:lang w:eastAsia="ja-JP"/>
        </w:rPr>
        <w:t xml:space="preserve">Observation </w:t>
      </w:r>
      <w:r>
        <w:rPr>
          <w:b/>
          <w:bCs/>
          <w:highlight w:val="yellow"/>
          <w:u w:val="single"/>
          <w:lang w:eastAsia="ja-JP"/>
        </w:rPr>
        <w:t>3.3.</w:t>
      </w:r>
      <w:r w:rsidR="0019779B">
        <w:rPr>
          <w:b/>
          <w:bCs/>
          <w:highlight w:val="yellow"/>
          <w:u w:val="single"/>
          <w:lang w:eastAsia="ja-JP"/>
        </w:rPr>
        <w:t>2</w:t>
      </w:r>
      <w:r>
        <w:rPr>
          <w:b/>
          <w:bCs/>
          <w:highlight w:val="yellow"/>
          <w:u w:val="single"/>
          <w:lang w:eastAsia="ja-JP"/>
        </w:rPr>
        <w:t>-1</w:t>
      </w:r>
    </w:p>
    <w:p w14:paraId="30B51FD5" w14:textId="77777777" w:rsidR="000612D7" w:rsidRDefault="000612D7" w:rsidP="000612D7">
      <w:r>
        <w:t xml:space="preserve">For evaluation of AI/ML based positioning with multipath measurement for model input, </w:t>
      </w:r>
    </w:p>
    <w:p w14:paraId="2F93096B" w14:textId="77777777" w:rsidR="000612D7" w:rsidRPr="00124E54" w:rsidRDefault="000612D7" w:rsidP="000612D7">
      <w:pPr>
        <w:pStyle w:val="ListParagraph"/>
        <w:numPr>
          <w:ilvl w:val="0"/>
          <w:numId w:val="21"/>
        </w:numPr>
        <w:rPr>
          <w:lang w:val="en-US"/>
        </w:rPr>
      </w:pPr>
      <w:r w:rsidRPr="00124E54">
        <w:rPr>
          <w:lang w:val="en-US"/>
        </w:rPr>
        <w:t>For a given set of parameters (</w:t>
      </w:r>
      <w:r w:rsidRPr="00124E54">
        <w:rPr>
          <w:color w:val="000000"/>
          <w:szCs w:val="20"/>
          <w:lang w:val="en-US"/>
        </w:rPr>
        <w:t>N'</w:t>
      </w:r>
      <w:r w:rsidRPr="00124E54">
        <w:rPr>
          <w:color w:val="000000"/>
          <w:szCs w:val="20"/>
          <w:vertAlign w:val="subscript"/>
          <w:lang w:val="en-US"/>
        </w:rPr>
        <w:t>TRP</w:t>
      </w:r>
      <w:r w:rsidRPr="00124E54">
        <w:rPr>
          <w:lang w:val="en-US"/>
        </w:rPr>
        <w:t xml:space="preserve">, </w:t>
      </w:r>
      <w:r w:rsidRPr="00124E54">
        <w:rPr>
          <w:color w:val="000000"/>
          <w:szCs w:val="20"/>
          <w:lang w:val="en-US"/>
        </w:rPr>
        <w:t>N</w:t>
      </w:r>
      <w:r w:rsidRPr="00124E54">
        <w:rPr>
          <w:color w:val="000000"/>
          <w:szCs w:val="20"/>
          <w:vertAlign w:val="subscript"/>
          <w:lang w:val="en-US"/>
        </w:rPr>
        <w:t>t</w:t>
      </w:r>
      <w:r w:rsidRPr="00124E54">
        <w:rPr>
          <w:lang w:val="en-US"/>
        </w:rPr>
        <w:t>,</w:t>
      </w:r>
      <w:r w:rsidRPr="00124E54">
        <w:rPr>
          <w:color w:val="000000"/>
          <w:szCs w:val="20"/>
          <w:lang w:val="en-US"/>
        </w:rPr>
        <w:t xml:space="preserve"> N'</w:t>
      </w:r>
      <w:r w:rsidRPr="00124E54">
        <w:rPr>
          <w:color w:val="000000"/>
          <w:szCs w:val="20"/>
          <w:vertAlign w:val="subscript"/>
          <w:lang w:val="en-US"/>
        </w:rPr>
        <w:t>t</w:t>
      </w:r>
      <w:r w:rsidRPr="00124E54">
        <w:rPr>
          <w:lang w:val="en-US"/>
        </w:rPr>
        <w:t xml:space="preserve">, </w:t>
      </w:r>
      <w:r w:rsidRPr="00124E54">
        <w:rPr>
          <w:color w:val="000000"/>
          <w:szCs w:val="20"/>
          <w:lang w:val="en-US"/>
        </w:rPr>
        <w:t>N</w:t>
      </w:r>
      <w:r w:rsidRPr="00124E54">
        <w:rPr>
          <w:color w:val="000000"/>
          <w:szCs w:val="20"/>
          <w:vertAlign w:val="subscript"/>
          <w:lang w:val="en-US"/>
        </w:rPr>
        <w:t>port</w:t>
      </w:r>
      <w:r w:rsidRPr="00124E54">
        <w:rPr>
          <w:lang w:val="en-US"/>
        </w:rPr>
        <w:t>)</w:t>
      </w:r>
    </w:p>
    <w:p w14:paraId="36DD1BF2" w14:textId="77777777" w:rsidR="000612D7" w:rsidRPr="00124E54" w:rsidRDefault="000612D7" w:rsidP="000612D7">
      <w:pPr>
        <w:pStyle w:val="ListParagraph"/>
        <w:numPr>
          <w:ilvl w:val="1"/>
          <w:numId w:val="21"/>
        </w:numPr>
        <w:rPr>
          <w:lang w:val="en-US"/>
        </w:rPr>
      </w:pPr>
      <w:r w:rsidRPr="00124E54">
        <w:rPr>
          <w:lang w:val="en-US"/>
        </w:rPr>
        <w:t xml:space="preserve">CIR has the largest measurement size, where CIR is composed of a list of measurements </w:t>
      </w:r>
      <w:r w:rsidRPr="00124E54">
        <w:rPr>
          <w:color w:val="FF0000"/>
          <w:lang w:val="en-US"/>
        </w:rPr>
        <w:t>where each measurement contains the information of:</w:t>
      </w:r>
      <w:r w:rsidRPr="00124E54">
        <w:rPr>
          <w:lang w:val="en-US"/>
        </w:rPr>
        <w:t xml:space="preserve"> (a) delay, (b) power and (c) phase.</w:t>
      </w:r>
    </w:p>
    <w:p w14:paraId="5B85F718" w14:textId="77777777" w:rsidR="000612D7" w:rsidRPr="00124E54" w:rsidRDefault="000612D7" w:rsidP="000612D7">
      <w:pPr>
        <w:pStyle w:val="ListParagraph"/>
        <w:numPr>
          <w:ilvl w:val="1"/>
          <w:numId w:val="21"/>
        </w:numPr>
        <w:rPr>
          <w:lang w:val="en-US"/>
        </w:rPr>
      </w:pPr>
      <w:r w:rsidRPr="00124E54">
        <w:rPr>
          <w:lang w:val="en-US"/>
        </w:rPr>
        <w:t xml:space="preserve">PDP has smaller measurement size than CIR, where PDP is composed of a list of measurements </w:t>
      </w:r>
      <w:r w:rsidRPr="00124E54">
        <w:rPr>
          <w:color w:val="FF0000"/>
          <w:lang w:val="en-US"/>
        </w:rPr>
        <w:t>where each measurement contains the information of:</w:t>
      </w:r>
      <w:r w:rsidRPr="00124E54">
        <w:rPr>
          <w:lang w:val="en-US"/>
        </w:rPr>
        <w:t xml:space="preserve"> (a) delay and (b) power.</w:t>
      </w:r>
    </w:p>
    <w:p w14:paraId="3D6527F0" w14:textId="77777777" w:rsidR="000612D7" w:rsidRPr="00124E54" w:rsidRDefault="000612D7" w:rsidP="000612D7">
      <w:pPr>
        <w:pStyle w:val="ListParagraph"/>
        <w:numPr>
          <w:ilvl w:val="1"/>
          <w:numId w:val="21"/>
        </w:numPr>
        <w:rPr>
          <w:lang w:val="en-US"/>
        </w:rPr>
      </w:pPr>
      <w:r w:rsidRPr="00124E54">
        <w:rPr>
          <w:lang w:val="en-US"/>
        </w:rPr>
        <w:t xml:space="preserve">DP has the smallest measurement size, where DP is composed of a list of measurements </w:t>
      </w:r>
      <w:r w:rsidRPr="00124E54">
        <w:rPr>
          <w:color w:val="FF0000"/>
          <w:lang w:val="en-US"/>
        </w:rPr>
        <w:t>where each measurement contains the information of:</w:t>
      </w:r>
      <w:r w:rsidRPr="00124E54">
        <w:rPr>
          <w:lang w:val="en-US"/>
        </w:rPr>
        <w:t xml:space="preserve"> (a) delay.</w:t>
      </w:r>
    </w:p>
    <w:p w14:paraId="6CBA0251" w14:textId="77777777" w:rsidR="000612D7" w:rsidRPr="00124E54" w:rsidRDefault="000612D7" w:rsidP="000612D7">
      <w:pPr>
        <w:pStyle w:val="ListParagraph"/>
        <w:numPr>
          <w:ilvl w:val="0"/>
          <w:numId w:val="21"/>
        </w:numPr>
        <w:rPr>
          <w:lang w:val="en-US"/>
        </w:rPr>
      </w:pPr>
      <w:r w:rsidRPr="00124E54">
        <w:rPr>
          <w:lang w:val="en-US"/>
        </w:rPr>
        <w:lastRenderedPageBreak/>
        <w:t>For each model input type (CIR, PDP, DP)</w:t>
      </w:r>
    </w:p>
    <w:p w14:paraId="36F7DF5A" w14:textId="77777777" w:rsidR="000612D7" w:rsidRPr="00124E54" w:rsidRDefault="000612D7" w:rsidP="000612D7">
      <w:pPr>
        <w:pStyle w:val="ListParagraph"/>
        <w:numPr>
          <w:ilvl w:val="1"/>
          <w:numId w:val="21"/>
        </w:numPr>
        <w:rPr>
          <w:lang w:val="en-US"/>
        </w:rPr>
      </w:pPr>
      <w:r w:rsidRPr="00124E54">
        <w:rPr>
          <w:lang w:val="en-US"/>
        </w:rPr>
        <w:t xml:space="preserve">The measurement size increases (approximately) linearly as </w:t>
      </w:r>
      <w:r w:rsidRPr="00124E54">
        <w:rPr>
          <w:szCs w:val="20"/>
          <w:lang w:val="en-US"/>
        </w:rPr>
        <w:t>N'</w:t>
      </w:r>
      <w:r w:rsidRPr="00124E54">
        <w:rPr>
          <w:szCs w:val="20"/>
          <w:vertAlign w:val="subscript"/>
          <w:lang w:val="en-US"/>
        </w:rPr>
        <w:t>TRP</w:t>
      </w:r>
      <w:r w:rsidRPr="00124E54">
        <w:rPr>
          <w:lang w:val="en-US"/>
        </w:rPr>
        <w:t xml:space="preserve"> increases, where </w:t>
      </w:r>
      <w:r w:rsidRPr="00124E54">
        <w:rPr>
          <w:szCs w:val="20"/>
          <w:lang w:val="en-US"/>
        </w:rPr>
        <w:t>N'</w:t>
      </w:r>
      <w:r w:rsidRPr="00124E54">
        <w:rPr>
          <w:szCs w:val="20"/>
          <w:vertAlign w:val="subscript"/>
          <w:lang w:val="en-US"/>
        </w:rPr>
        <w:t>TRP</w:t>
      </w:r>
      <w:r w:rsidRPr="00124E54">
        <w:rPr>
          <w:lang w:val="en-US"/>
        </w:rPr>
        <w:t xml:space="preserve"> is the number of </w:t>
      </w:r>
      <w:r>
        <w:rPr>
          <w:lang w:val="en-US"/>
        </w:rPr>
        <w:t xml:space="preserve">active </w:t>
      </w:r>
      <w:r w:rsidRPr="00124E54">
        <w:rPr>
          <w:lang w:val="en-US"/>
        </w:rPr>
        <w:t>TRPs that provide measurements for the positioning.</w:t>
      </w:r>
    </w:p>
    <w:p w14:paraId="5E405855" w14:textId="77777777" w:rsidR="000612D7" w:rsidRPr="00124E54" w:rsidRDefault="000612D7" w:rsidP="000612D7">
      <w:pPr>
        <w:pStyle w:val="ListParagraph"/>
        <w:numPr>
          <w:ilvl w:val="1"/>
          <w:numId w:val="21"/>
        </w:numPr>
        <w:rPr>
          <w:lang w:val="en-US"/>
        </w:rPr>
      </w:pPr>
      <w:r w:rsidRPr="00124E54">
        <w:rPr>
          <w:lang w:val="en-US"/>
        </w:rPr>
        <w:t xml:space="preserve">The measurement size increases (approximately) linearly as </w:t>
      </w:r>
      <w:r w:rsidRPr="00124E54">
        <w:rPr>
          <w:szCs w:val="20"/>
          <w:lang w:val="en-US"/>
        </w:rPr>
        <w:t>N</w:t>
      </w:r>
      <w:r w:rsidRPr="00124E54">
        <w:rPr>
          <w:szCs w:val="20"/>
          <w:vertAlign w:val="subscript"/>
          <w:lang w:val="en-US"/>
        </w:rPr>
        <w:t>port</w:t>
      </w:r>
      <w:r w:rsidRPr="00124E54">
        <w:rPr>
          <w:lang w:val="en-US"/>
        </w:rPr>
        <w:t xml:space="preserve"> increases, where </w:t>
      </w:r>
      <w:r w:rsidRPr="00124E54">
        <w:rPr>
          <w:szCs w:val="20"/>
          <w:lang w:val="en-US"/>
        </w:rPr>
        <w:t>N</w:t>
      </w:r>
      <w:r w:rsidRPr="00124E54">
        <w:rPr>
          <w:szCs w:val="20"/>
          <w:vertAlign w:val="subscript"/>
          <w:lang w:val="en-US"/>
        </w:rPr>
        <w:t>port</w:t>
      </w:r>
      <w:r w:rsidRPr="00124E54">
        <w:rPr>
          <w:lang w:val="en-US"/>
        </w:rPr>
        <w:t xml:space="preserve"> is the number of transmit/receive antenna port pairs that provide measurements for the positioning.</w:t>
      </w:r>
    </w:p>
    <w:p w14:paraId="6589B082" w14:textId="77777777" w:rsidR="000612D7" w:rsidRPr="00124E54" w:rsidRDefault="000612D7" w:rsidP="000612D7">
      <w:pPr>
        <w:pStyle w:val="ListParagraph"/>
        <w:numPr>
          <w:ilvl w:val="1"/>
          <w:numId w:val="21"/>
        </w:numPr>
        <w:rPr>
          <w:rFonts w:cstheme="minorHAnsi"/>
          <w:lang w:val="en-US"/>
        </w:rPr>
      </w:pPr>
      <w:r w:rsidRPr="00124E54">
        <w:rPr>
          <w:rFonts w:eastAsia="Batang" w:cstheme="minorHAnsi"/>
          <w:lang w:val="en-US"/>
        </w:rPr>
        <w:t>If N’</w:t>
      </w:r>
      <w:r w:rsidRPr="00124E54">
        <w:rPr>
          <w:rFonts w:eastAsia="Batang" w:cstheme="minorHAnsi"/>
          <w:vertAlign w:val="subscript"/>
          <w:lang w:val="en-US"/>
        </w:rPr>
        <w:t>t</w:t>
      </w:r>
      <w:r w:rsidRPr="00124E54">
        <w:rPr>
          <w:rFonts w:eastAsia="Batang" w:cstheme="minorHAnsi"/>
          <w:lang w:val="en-US"/>
        </w:rPr>
        <w:t xml:space="preserve"> (N’</w:t>
      </w:r>
      <w:r w:rsidRPr="00124E54">
        <w:rPr>
          <w:rFonts w:eastAsia="Batang" w:cstheme="minorHAnsi"/>
          <w:vertAlign w:val="subscript"/>
          <w:lang w:val="en-US"/>
        </w:rPr>
        <w:t>t</w:t>
      </w:r>
      <w:r w:rsidRPr="00124E54">
        <w:rPr>
          <w:rFonts w:eastAsia="Batang" w:cstheme="minorHAnsi"/>
          <w:lang w:val="en-US"/>
        </w:rPr>
        <w:t xml:space="preserve"> &lt; N</w:t>
      </w:r>
      <w:r w:rsidRPr="00124E54">
        <w:rPr>
          <w:rFonts w:eastAsia="Batang" w:cstheme="minorHAnsi"/>
          <w:vertAlign w:val="subscript"/>
          <w:lang w:val="en-US"/>
        </w:rPr>
        <w:t>t</w:t>
      </w:r>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are selected as model input, </w:t>
      </w:r>
      <w:r w:rsidRPr="00124E54">
        <w:rPr>
          <w:rFonts w:cstheme="minorHAnsi"/>
          <w:lang w:val="en-US"/>
        </w:rPr>
        <w:t xml:space="preserve">measurement size for model input increases (approximately) linearly with </w:t>
      </w:r>
      <w:r w:rsidRPr="00124E54">
        <w:rPr>
          <w:rFonts w:eastAsia="Batang" w:cstheme="minorHAnsi"/>
          <w:lang w:val="en-US"/>
        </w:rPr>
        <w:t>N’</w:t>
      </w:r>
      <w:r w:rsidRPr="00124E54">
        <w:rPr>
          <w:rFonts w:eastAsia="Batang" w:cstheme="minorHAnsi"/>
          <w:vertAlign w:val="subscript"/>
          <w:lang w:val="en-US"/>
        </w:rPr>
        <w:t>t</w:t>
      </w:r>
      <w:r w:rsidRPr="00124E54">
        <w:rPr>
          <w:rFonts w:cstheme="minorHAnsi"/>
          <w:lang w:val="en-US"/>
        </w:rPr>
        <w:t xml:space="preserve">; </w:t>
      </w:r>
    </w:p>
    <w:p w14:paraId="6E456030" w14:textId="77777777" w:rsidR="000612D7" w:rsidRPr="00124E54" w:rsidRDefault="000612D7" w:rsidP="000612D7">
      <w:pPr>
        <w:pStyle w:val="ListParagraph"/>
        <w:numPr>
          <w:ilvl w:val="1"/>
          <w:numId w:val="21"/>
        </w:numPr>
        <w:rPr>
          <w:rFonts w:cstheme="minorHAnsi"/>
          <w:lang w:val="en-US"/>
        </w:rPr>
      </w:pPr>
      <w:r w:rsidRPr="00124E54">
        <w:rPr>
          <w:rFonts w:cstheme="minorHAnsi"/>
          <w:lang w:val="en-US"/>
        </w:rPr>
        <w:t>For model input type CIR and PDP, if</w:t>
      </w:r>
      <w:r>
        <w:rPr>
          <w:rFonts w:cstheme="minorHAnsi"/>
          <w:lang w:val="en-US"/>
        </w:rPr>
        <w:t xml:space="preserve"> the</w:t>
      </w:r>
      <w:r w:rsidRPr="00124E54">
        <w:rPr>
          <w:rFonts w:cstheme="minorHAnsi"/>
          <w:lang w:val="en-US"/>
        </w:rPr>
        <w:t xml:space="preserve"> full set of </w:t>
      </w:r>
      <w:r w:rsidRPr="00124E54">
        <w:rPr>
          <w:rFonts w:eastAsia="Batang" w:cstheme="minorHAnsi"/>
          <w:lang w:val="en-US"/>
        </w:rPr>
        <w:t>N</w:t>
      </w:r>
      <w:r w:rsidRPr="00124E54">
        <w:rPr>
          <w:rFonts w:eastAsia="Batang" w:cstheme="minorHAnsi"/>
          <w:vertAlign w:val="subscript"/>
          <w:lang w:val="en-US"/>
        </w:rPr>
        <w:t>t</w:t>
      </w:r>
      <w:r w:rsidRPr="00124E54">
        <w:rPr>
          <w:rFonts w:eastAsia="Batang" w:cstheme="minorHAnsi"/>
          <w:lang w:val="en-US"/>
        </w:rPr>
        <w:t xml:space="preserve"> </w:t>
      </w:r>
      <w:r w:rsidRPr="00124E54">
        <w:rPr>
          <w:lang w:val="en-US"/>
        </w:rPr>
        <w:t>measurements</w:t>
      </w:r>
      <w:r w:rsidRPr="00124E54">
        <w:rPr>
          <w:rFonts w:eastAsia="Batang" w:cstheme="minorHAnsi"/>
          <w:lang w:val="en-US"/>
        </w:rPr>
        <w:t xml:space="preserve"> in time domain is used as model input</w:t>
      </w:r>
      <w:r w:rsidRPr="00124E54">
        <w:rPr>
          <w:rFonts w:cstheme="minorHAnsi"/>
          <w:lang w:val="en-US"/>
        </w:rPr>
        <w:t xml:space="preserve">, measurement size for model input increases </w:t>
      </w:r>
      <w:r w:rsidRPr="00124E54">
        <w:rPr>
          <w:lang w:val="en-US"/>
        </w:rPr>
        <w:t xml:space="preserve">(approximately) </w:t>
      </w:r>
      <w:r w:rsidRPr="00124E54">
        <w:rPr>
          <w:rFonts w:cstheme="minorHAnsi"/>
          <w:lang w:val="en-US"/>
        </w:rPr>
        <w:t xml:space="preserve">linearly with </w:t>
      </w:r>
      <w:r w:rsidRPr="00124E54">
        <w:rPr>
          <w:rFonts w:eastAsia="Batang" w:cstheme="minorHAnsi"/>
          <w:lang w:val="en-US"/>
        </w:rPr>
        <w:t>N</w:t>
      </w:r>
      <w:r w:rsidRPr="00124E54">
        <w:rPr>
          <w:rFonts w:eastAsia="Batang" w:cstheme="minorHAnsi"/>
          <w:vertAlign w:val="subscript"/>
          <w:lang w:val="en-US"/>
        </w:rPr>
        <w:t>t</w:t>
      </w:r>
      <w:r w:rsidRPr="00124E54">
        <w:rPr>
          <w:rFonts w:cstheme="minorHAnsi"/>
          <w:lang w:val="en-US"/>
        </w:rPr>
        <w:t>;</w:t>
      </w:r>
    </w:p>
    <w:p w14:paraId="76880007" w14:textId="77777777" w:rsidR="000612D7" w:rsidRPr="00124E54" w:rsidRDefault="000612D7" w:rsidP="000612D7">
      <w:pPr>
        <w:pStyle w:val="ListParagraph"/>
        <w:numPr>
          <w:ilvl w:val="2"/>
          <w:numId w:val="21"/>
        </w:numPr>
        <w:rPr>
          <w:rFonts w:cstheme="minorHAnsi"/>
          <w:lang w:val="en-US"/>
        </w:rPr>
      </w:pPr>
      <w:r w:rsidRPr="00124E54">
        <w:rPr>
          <w:rFonts w:cstheme="minorHAnsi"/>
          <w:lang w:val="en-US"/>
        </w:rPr>
        <w:t>Note: if DP is used as model input, DP does not use full set of of N</w:t>
      </w:r>
      <w:r w:rsidRPr="00124E54">
        <w:rPr>
          <w:rFonts w:cstheme="minorHAnsi"/>
          <w:vertAlign w:val="subscript"/>
          <w:lang w:val="en-US"/>
        </w:rPr>
        <w:t>t</w:t>
      </w:r>
      <w:r w:rsidRPr="00124E54">
        <w:rPr>
          <w:rFonts w:cstheme="minorHAnsi"/>
          <w:lang w:val="en-US"/>
        </w:rPr>
        <w:t xml:space="preserve"> </w:t>
      </w:r>
      <w:r w:rsidRPr="00124E54">
        <w:rPr>
          <w:lang w:val="en-US"/>
        </w:rPr>
        <w:t>measurements</w:t>
      </w:r>
      <w:r w:rsidRPr="00124E54">
        <w:rPr>
          <w:rFonts w:cstheme="minorHAnsi"/>
          <w:lang w:val="en-US"/>
        </w:rPr>
        <w:t xml:space="preserve"> in time domain (i.e., </w:t>
      </w:r>
      <w:r w:rsidRPr="00124E54">
        <w:rPr>
          <w:rFonts w:eastAsia="Batang" w:cstheme="minorHAnsi"/>
          <w:lang w:val="en-US"/>
        </w:rPr>
        <w:t>N’</w:t>
      </w:r>
      <w:r w:rsidRPr="00124E54">
        <w:rPr>
          <w:rFonts w:eastAsia="Batang" w:cstheme="minorHAnsi"/>
          <w:vertAlign w:val="subscript"/>
          <w:lang w:val="en-US"/>
        </w:rPr>
        <w:t>t</w:t>
      </w:r>
      <w:r w:rsidRPr="00124E54">
        <w:rPr>
          <w:rFonts w:eastAsia="Batang" w:cstheme="minorHAnsi"/>
          <w:lang w:val="en-US"/>
        </w:rPr>
        <w:t xml:space="preserve"> &lt; N</w:t>
      </w:r>
      <w:r w:rsidRPr="00124E54">
        <w:rPr>
          <w:rFonts w:eastAsia="Batang" w:cstheme="minorHAnsi"/>
          <w:vertAlign w:val="subscript"/>
          <w:lang w:val="en-US"/>
        </w:rPr>
        <w:t>t</w:t>
      </w:r>
      <w:r w:rsidRPr="00124E54">
        <w:rPr>
          <w:rFonts w:eastAsia="Batang" w:cstheme="minorHAnsi"/>
          <w:lang w:val="en-US"/>
        </w:rPr>
        <w:t xml:space="preserve"> always).</w:t>
      </w:r>
    </w:p>
    <w:p w14:paraId="5A7610A4" w14:textId="77777777" w:rsidR="000612D7" w:rsidRDefault="000612D7" w:rsidP="000612D7">
      <w:pPr>
        <w:pStyle w:val="ListParagraph"/>
        <w:numPr>
          <w:ilvl w:val="0"/>
          <w:numId w:val="21"/>
        </w:numPr>
        <w:rPr>
          <w:lang w:val="en-US"/>
        </w:rPr>
      </w:pPr>
      <w:r w:rsidRPr="00124E54">
        <w:rPr>
          <w:lang w:val="en-US"/>
        </w:rPr>
        <w:t xml:space="preserve">Note: for Case 2b and 3b, measurement size of model input has impact to signaling overhead for model inference, </w:t>
      </w:r>
      <w:r w:rsidRPr="00124E54">
        <w:rPr>
          <w:rFonts w:eastAsia="SimSun"/>
          <w:lang w:val="en-US"/>
        </w:rPr>
        <w:t>data collection, and monitoring</w:t>
      </w:r>
      <w:r w:rsidRPr="00124E54">
        <w:rPr>
          <w:lang w:val="en-US"/>
        </w:rPr>
        <w:t>.</w:t>
      </w:r>
    </w:p>
    <w:p w14:paraId="45263ABB" w14:textId="0C3D598D" w:rsidR="000612D7" w:rsidRDefault="000612D7" w:rsidP="000612D7">
      <w:pPr>
        <w:pStyle w:val="ListParagraph"/>
        <w:numPr>
          <w:ilvl w:val="0"/>
          <w:numId w:val="21"/>
        </w:numPr>
        <w:rPr>
          <w:color w:val="FF0000"/>
          <w:lang w:val="en-US"/>
        </w:rPr>
      </w:pPr>
      <w:r w:rsidRPr="007A4324">
        <w:rPr>
          <w:rFonts w:cs="Calibri" w:hint="eastAsia"/>
          <w:color w:val="FF0000"/>
          <w:lang w:val="en-US"/>
        </w:rPr>
        <w:t xml:space="preserve">Note: </w:t>
      </w:r>
      <w:r w:rsidRPr="007A4324">
        <w:rPr>
          <w:rFonts w:cs="Calibri"/>
          <w:color w:val="FF0000"/>
          <w:lang w:val="en-US"/>
        </w:rPr>
        <w:t xml:space="preserve">There are trade-offs </w:t>
      </w:r>
      <w:r w:rsidRPr="007A4324">
        <w:rPr>
          <w:rFonts w:eastAsia="SimSun" w:cs="Calibri" w:hint="eastAsia"/>
          <w:color w:val="FF0000"/>
          <w:lang w:val="en-US"/>
        </w:rPr>
        <w:t>between</w:t>
      </w:r>
      <w:r w:rsidRPr="007A4324">
        <w:rPr>
          <w:rFonts w:cs="Calibri"/>
          <w:color w:val="FF0000"/>
          <w:lang w:val="en-US"/>
        </w:rPr>
        <w:t xml:space="preserve"> measurement size</w:t>
      </w:r>
      <w:r w:rsidR="00AB4E4E" w:rsidRPr="007A277D">
        <w:rPr>
          <w:rFonts w:cs="Calibri"/>
          <w:color w:val="FF0000"/>
          <w:lang w:val="en-US"/>
        </w:rPr>
        <w:t xml:space="preserve"> /</w:t>
      </w:r>
      <w:r w:rsidRPr="007A4324">
        <w:rPr>
          <w:rFonts w:cs="Calibri"/>
          <w:color w:val="FF0000"/>
          <w:lang w:val="en-US"/>
        </w:rPr>
        <w:t xml:space="preserve"> signalling overhead and positioning accuracy </w:t>
      </w:r>
      <w:r w:rsidR="007A277D" w:rsidRPr="007A277D">
        <w:rPr>
          <w:rFonts w:cs="Calibri"/>
          <w:color w:val="FF0000"/>
          <w:lang w:val="en-US"/>
        </w:rPr>
        <w:t>when using</w:t>
      </w:r>
      <w:r w:rsidRPr="007A4324">
        <w:rPr>
          <w:rFonts w:cs="Calibri" w:hint="eastAsia"/>
          <w:color w:val="FF0000"/>
          <w:lang w:val="en-US"/>
        </w:rPr>
        <w:t xml:space="preserve"> different </w:t>
      </w:r>
      <w:r w:rsidRPr="007A4324">
        <w:rPr>
          <w:color w:val="FF0000"/>
          <w:lang w:val="en-US"/>
        </w:rPr>
        <w:t>set</w:t>
      </w:r>
      <w:r w:rsidRPr="007A4324">
        <w:rPr>
          <w:rFonts w:eastAsia="SimSun" w:hint="eastAsia"/>
          <w:color w:val="FF0000"/>
          <w:lang w:val="en-US"/>
        </w:rPr>
        <w:t>s</w:t>
      </w:r>
      <w:r w:rsidRPr="007A4324">
        <w:rPr>
          <w:color w:val="FF0000"/>
          <w:lang w:val="en-US"/>
        </w:rPr>
        <w:t xml:space="preserve"> of parameters (N'</w:t>
      </w:r>
      <w:r w:rsidRPr="007A4324">
        <w:rPr>
          <w:color w:val="FF0000"/>
          <w:vertAlign w:val="subscript"/>
          <w:lang w:val="en-US"/>
        </w:rPr>
        <w:t>TRP</w:t>
      </w:r>
      <w:r w:rsidRPr="007A4324">
        <w:rPr>
          <w:color w:val="FF0000"/>
          <w:lang w:val="en-US"/>
        </w:rPr>
        <w:t>, N</w:t>
      </w:r>
      <w:r w:rsidRPr="007A4324">
        <w:rPr>
          <w:color w:val="FF0000"/>
          <w:vertAlign w:val="subscript"/>
          <w:lang w:val="en-US"/>
        </w:rPr>
        <w:t>t</w:t>
      </w:r>
      <w:r w:rsidRPr="007A4324">
        <w:rPr>
          <w:color w:val="FF0000"/>
          <w:lang w:val="en-US"/>
        </w:rPr>
        <w:t>, N'</w:t>
      </w:r>
      <w:r w:rsidRPr="007A4324">
        <w:rPr>
          <w:color w:val="FF0000"/>
          <w:vertAlign w:val="subscript"/>
          <w:lang w:val="en-US"/>
        </w:rPr>
        <w:t>t</w:t>
      </w:r>
      <w:r w:rsidRPr="007A4324">
        <w:rPr>
          <w:color w:val="FF0000"/>
          <w:lang w:val="en-US"/>
        </w:rPr>
        <w:t>, N</w:t>
      </w:r>
      <w:r w:rsidRPr="007A4324">
        <w:rPr>
          <w:color w:val="FF0000"/>
          <w:vertAlign w:val="subscript"/>
          <w:lang w:val="en-US"/>
        </w:rPr>
        <w:t>port</w:t>
      </w:r>
      <w:r w:rsidRPr="007A4324">
        <w:rPr>
          <w:color w:val="FF0000"/>
          <w:lang w:val="en-US"/>
        </w:rPr>
        <w:t>)</w:t>
      </w:r>
      <w:r w:rsidR="009F7E1A">
        <w:rPr>
          <w:color w:val="FF0000"/>
          <w:lang w:val="en-US"/>
        </w:rPr>
        <w:t>.</w:t>
      </w:r>
    </w:p>
    <w:p w14:paraId="4BC372F0" w14:textId="77777777" w:rsidR="009F7E1A" w:rsidRPr="009F7E1A" w:rsidRDefault="009F7E1A" w:rsidP="009F7E1A">
      <w:pPr>
        <w:ind w:left="360"/>
        <w:rPr>
          <w:color w:val="FF0000"/>
        </w:rPr>
      </w:pPr>
    </w:p>
    <w:tbl>
      <w:tblPr>
        <w:tblStyle w:val="TableGrid"/>
        <w:tblW w:w="9985" w:type="dxa"/>
        <w:tblLook w:val="04A0" w:firstRow="1" w:lastRow="0" w:firstColumn="1" w:lastColumn="0" w:noHBand="0" w:noVBand="1"/>
      </w:tblPr>
      <w:tblGrid>
        <w:gridCol w:w="1411"/>
        <w:gridCol w:w="8574"/>
      </w:tblGrid>
      <w:tr w:rsidR="00696B9E" w14:paraId="40A84407" w14:textId="77777777" w:rsidTr="007A4324">
        <w:tc>
          <w:tcPr>
            <w:tcW w:w="1411" w:type="dxa"/>
          </w:tcPr>
          <w:p w14:paraId="64EDCFCF" w14:textId="77777777" w:rsidR="00696B9E" w:rsidRDefault="00696B9E" w:rsidP="007A4324">
            <w:pPr>
              <w:rPr>
                <w:b/>
                <w:bCs/>
              </w:rPr>
            </w:pPr>
            <w:r>
              <w:rPr>
                <w:b/>
                <w:bCs/>
                <w:lang w:val="en-US"/>
              </w:rPr>
              <w:t>Company</w:t>
            </w:r>
          </w:p>
        </w:tc>
        <w:tc>
          <w:tcPr>
            <w:tcW w:w="8574" w:type="dxa"/>
          </w:tcPr>
          <w:p w14:paraId="124A1F87" w14:textId="77777777" w:rsidR="00696B9E" w:rsidRDefault="00696B9E" w:rsidP="007A4324">
            <w:pPr>
              <w:jc w:val="center"/>
              <w:rPr>
                <w:b/>
                <w:bCs/>
              </w:rPr>
            </w:pPr>
            <w:r>
              <w:rPr>
                <w:b/>
                <w:bCs/>
                <w:lang w:val="en-US"/>
              </w:rPr>
              <w:t>Comments</w:t>
            </w:r>
          </w:p>
        </w:tc>
      </w:tr>
      <w:tr w:rsidR="00696B9E" w14:paraId="3B667D48" w14:textId="77777777" w:rsidTr="007A4324">
        <w:tc>
          <w:tcPr>
            <w:tcW w:w="1411" w:type="dxa"/>
          </w:tcPr>
          <w:p w14:paraId="12468D0C" w14:textId="0CAF4E63" w:rsidR="00696B9E" w:rsidRPr="007A4324" w:rsidRDefault="007A4324" w:rsidP="007A4324">
            <w:pPr>
              <w:rPr>
                <w:rFonts w:eastAsiaTheme="minorEastAsia"/>
              </w:rPr>
            </w:pPr>
            <w:r>
              <w:rPr>
                <w:rFonts w:eastAsiaTheme="minorEastAsia" w:hint="eastAsia"/>
              </w:rPr>
              <w:t>CATT</w:t>
            </w:r>
          </w:p>
        </w:tc>
        <w:tc>
          <w:tcPr>
            <w:tcW w:w="8574" w:type="dxa"/>
          </w:tcPr>
          <w:p w14:paraId="379DCA4B" w14:textId="3BA2F321" w:rsidR="00696B9E" w:rsidRPr="005E1DB1" w:rsidRDefault="005E1DB1" w:rsidP="005E1DB1">
            <w:pPr>
              <w:rPr>
                <w:rFonts w:eastAsiaTheme="minorEastAsia"/>
              </w:rPr>
            </w:pPr>
            <w:r>
              <w:rPr>
                <w:rFonts w:eastAsiaTheme="minorEastAsia" w:hint="eastAsia"/>
              </w:rPr>
              <w:t xml:space="preserve">We think the proposal is generally fine, but as HW clarify in the first round, depending on how we represent CIR, PDP or DP, the size may not be increase linearly. But we agree that the </w:t>
            </w:r>
            <w:r>
              <w:rPr>
                <w:rFonts w:eastAsiaTheme="minorEastAsia"/>
              </w:rPr>
              <w:t>‘</w:t>
            </w:r>
            <w:r>
              <w:rPr>
                <w:rFonts w:eastAsiaTheme="minorEastAsia" w:hint="eastAsia"/>
              </w:rPr>
              <w:t>raw CIR, PDP, DP</w:t>
            </w:r>
            <w:r>
              <w:rPr>
                <w:rFonts w:eastAsiaTheme="minorEastAsia"/>
              </w:rPr>
              <w:t>‘</w:t>
            </w:r>
            <w:r>
              <w:rPr>
                <w:rFonts w:eastAsiaTheme="minorEastAsia" w:hint="eastAsia"/>
              </w:rPr>
              <w:t xml:space="preserve"> may follow this law.</w:t>
            </w:r>
          </w:p>
        </w:tc>
      </w:tr>
    </w:tbl>
    <w:p w14:paraId="33748F91" w14:textId="77777777" w:rsidR="000612D7" w:rsidRDefault="000612D7">
      <w:pPr>
        <w:rPr>
          <w:lang w:eastAsia="ja-JP"/>
        </w:rPr>
      </w:pPr>
    </w:p>
    <w:p w14:paraId="49DED3FB" w14:textId="597F4892" w:rsidR="00153D76" w:rsidRDefault="00307131">
      <w:pPr>
        <w:pStyle w:val="Heading2"/>
        <w:rPr>
          <w:lang w:val="en-US"/>
        </w:rPr>
      </w:pPr>
      <w:r>
        <w:t xml:space="preserve">(Closed) </w:t>
      </w:r>
      <w:r w:rsidR="00124E54">
        <w:rPr>
          <w:lang w:val="en-US"/>
        </w:rPr>
        <w:t>Sampling period used in the evaluations</w:t>
      </w:r>
    </w:p>
    <w:p w14:paraId="04772705" w14:textId="77777777" w:rsidR="00153D76" w:rsidRDefault="00124E54">
      <w:pPr>
        <w:rPr>
          <w:lang w:eastAsia="ja-JP"/>
        </w:rPr>
      </w:pPr>
      <w:r>
        <w:rPr>
          <w:lang w:eastAsia="ja-JP"/>
        </w:rPr>
        <w:t>Regarding the sampling period used in companies' evaluations, the conclusion was made in RAN1#110bis.</w:t>
      </w:r>
    </w:p>
    <w:p w14:paraId="6A208E55" w14:textId="77777777" w:rsidR="00153D76" w:rsidRDefault="00124E54">
      <w:pPr>
        <w:ind w:left="567"/>
        <w:rPr>
          <w:rFonts w:ascii="Times" w:eastAsia="Batang" w:hAnsi="Times"/>
          <w:b/>
          <w:bCs/>
          <w:sz w:val="20"/>
          <w:lang w:val="en-GB"/>
        </w:rPr>
      </w:pPr>
      <w:r>
        <w:rPr>
          <w:rFonts w:ascii="Times" w:eastAsia="Batang" w:hAnsi="Times"/>
          <w:b/>
          <w:bCs/>
          <w:sz w:val="20"/>
          <w:lang w:val="en-GB"/>
        </w:rPr>
        <w:t>Conclusion (RAN1#110bis)</w:t>
      </w:r>
    </w:p>
    <w:p w14:paraId="7E013076" w14:textId="77777777" w:rsidR="00153D76" w:rsidRDefault="00124E54">
      <w:pPr>
        <w:ind w:left="567"/>
        <w:rPr>
          <w:rFonts w:ascii="Times" w:eastAsia="Batang" w:hAnsi="Times"/>
          <w:sz w:val="20"/>
          <w:lang w:val="en-GB"/>
        </w:rPr>
      </w:pPr>
      <w:r>
        <w:rPr>
          <w:rFonts w:ascii="Times" w:eastAsia="Batang" w:hAnsi="Times"/>
          <w:sz w:val="20"/>
          <w:lang w:val="en-GB"/>
        </w:rPr>
        <w:t xml:space="preserve">For evaluation of AI/ML based positioning, the sampling period is selected by proponent companies. </w:t>
      </w:r>
      <w:r>
        <w:rPr>
          <w:rFonts w:ascii="Times" w:eastAsia="Batang" w:hAnsi="Times"/>
          <w:sz w:val="20"/>
          <w:highlight w:val="yellow"/>
          <w:lang w:val="en-GB"/>
        </w:rPr>
        <w:t>Each company report the sampling period used in their evaluation</w:t>
      </w:r>
      <w:r>
        <w:rPr>
          <w:rFonts w:ascii="Times" w:eastAsia="Batang" w:hAnsi="Times"/>
          <w:sz w:val="20"/>
          <w:lang w:val="en-GB"/>
        </w:rPr>
        <w:t xml:space="preserve">. </w:t>
      </w:r>
    </w:p>
    <w:p w14:paraId="0EAD1A0D" w14:textId="77777777" w:rsidR="00153D76" w:rsidRDefault="00153D76">
      <w:pPr>
        <w:rPr>
          <w:lang w:eastAsia="ja-JP"/>
        </w:rPr>
      </w:pPr>
    </w:p>
    <w:p w14:paraId="21CD2FE1" w14:textId="77777777" w:rsidR="00153D76" w:rsidRDefault="00124E54">
      <w:pPr>
        <w:rPr>
          <w:lang w:eastAsia="ja-JP"/>
        </w:rPr>
      </w:pPr>
      <w:r>
        <w:rPr>
          <w:lang w:eastAsia="ja-JP"/>
        </w:rPr>
        <w:t xml:space="preserve">It is suggested that companies each fill in the information in </w:t>
      </w:r>
      <w:r>
        <w:rPr>
          <w:lang w:eastAsia="ja-JP"/>
        </w:rPr>
        <w:fldChar w:fldCharType="begin"/>
      </w:r>
      <w:r>
        <w:rPr>
          <w:lang w:eastAsia="ja-JP"/>
        </w:rPr>
        <w:instrText xml:space="preserve"> REF _Ref143186718 </w:instrText>
      </w:r>
      <w:r>
        <w:rPr>
          <w:lang w:eastAsia="ja-JP"/>
        </w:rPr>
        <w:fldChar w:fldCharType="separate"/>
      </w:r>
      <w:r>
        <w:t>Table 1</w:t>
      </w:r>
      <w:r>
        <w:rPr>
          <w:lang w:eastAsia="ja-JP"/>
        </w:rPr>
        <w:fldChar w:fldCharType="end"/>
      </w:r>
      <w:r>
        <w:rPr>
          <w:lang w:eastAsia="ja-JP"/>
        </w:rPr>
        <w:t>. Then this information can be captured in the TR.</w:t>
      </w:r>
    </w:p>
    <w:p w14:paraId="57B28555" w14:textId="77777777" w:rsidR="00153D76" w:rsidRDefault="00124E54">
      <w:pPr>
        <w:pStyle w:val="Caption"/>
        <w:jc w:val="center"/>
        <w:rPr>
          <w:lang w:eastAsia="ja-JP"/>
        </w:rPr>
      </w:pPr>
      <w:bookmarkStart w:id="2" w:name="_Ref143186718"/>
      <w:r>
        <w:t xml:space="preserve">Table </w:t>
      </w:r>
      <w:r w:rsidR="00B5040D">
        <w:fldChar w:fldCharType="begin"/>
      </w:r>
      <w:r w:rsidR="00B5040D">
        <w:instrText xml:space="preserve"> SEQ Table \* ARABIC </w:instrText>
      </w:r>
      <w:r w:rsidR="00B5040D">
        <w:fldChar w:fldCharType="separate"/>
      </w:r>
      <w:r>
        <w:t>1</w:t>
      </w:r>
      <w:r w:rsidR="00B5040D">
        <w:fldChar w:fldCharType="end"/>
      </w:r>
      <w:bookmarkEnd w:id="2"/>
      <w:r>
        <w:t>. Sampling period used in companies' evaluations for the positioning use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5"/>
        <w:gridCol w:w="7323"/>
      </w:tblGrid>
      <w:tr w:rsidR="00153D76" w14:paraId="53EB6DF0" w14:textId="77777777">
        <w:trPr>
          <w:trHeight w:val="20"/>
        </w:trPr>
        <w:tc>
          <w:tcPr>
            <w:tcW w:w="0" w:type="auto"/>
            <w:shd w:val="clear" w:color="auto" w:fill="auto"/>
            <w:noWrap/>
          </w:tcPr>
          <w:p w14:paraId="76B1E95D" w14:textId="77777777" w:rsidR="00153D76" w:rsidRDefault="00124E54">
            <w:pPr>
              <w:ind w:left="71"/>
              <w:rPr>
                <w:rFonts w:cs="Calibri"/>
                <w:b/>
                <w:bCs/>
                <w:color w:val="000000"/>
              </w:rPr>
            </w:pPr>
            <w:r>
              <w:rPr>
                <w:rFonts w:cs="Calibri"/>
                <w:b/>
                <w:bCs/>
                <w:color w:val="000000"/>
              </w:rPr>
              <w:t>Source</w:t>
            </w:r>
          </w:p>
        </w:tc>
        <w:tc>
          <w:tcPr>
            <w:tcW w:w="0" w:type="auto"/>
          </w:tcPr>
          <w:p w14:paraId="22528CAC" w14:textId="77777777" w:rsidR="00153D76" w:rsidRDefault="00124E54">
            <w:pPr>
              <w:ind w:left="57"/>
              <w:rPr>
                <w:rFonts w:cs="Calibri"/>
                <w:b/>
                <w:bCs/>
                <w:color w:val="000000"/>
              </w:rPr>
            </w:pPr>
            <w:r>
              <w:rPr>
                <w:b/>
                <w:bCs/>
                <w:lang w:eastAsia="ja-JP"/>
              </w:rPr>
              <w:t>Sampling period used in companies' evaluations</w:t>
            </w:r>
          </w:p>
        </w:tc>
      </w:tr>
      <w:tr w:rsidR="00153D76" w14:paraId="65D8AC9C" w14:textId="77777777">
        <w:trPr>
          <w:trHeight w:val="20"/>
        </w:trPr>
        <w:tc>
          <w:tcPr>
            <w:tcW w:w="0" w:type="auto"/>
            <w:shd w:val="clear" w:color="auto" w:fill="auto"/>
            <w:noWrap/>
          </w:tcPr>
          <w:p w14:paraId="09E566A9" w14:textId="77777777" w:rsidR="00153D76" w:rsidRDefault="00124E54">
            <w:pPr>
              <w:ind w:left="71"/>
              <w:rPr>
                <w:rFonts w:cs="Calibri"/>
                <w:color w:val="000000"/>
              </w:rPr>
            </w:pPr>
            <w:r>
              <w:rPr>
                <w:rFonts w:cs="Calibri"/>
                <w:color w:val="000000"/>
              </w:rPr>
              <w:t>Ericsson (R1-2306454)</w:t>
            </w:r>
          </w:p>
          <w:p w14:paraId="40A00609" w14:textId="77777777" w:rsidR="00153D76" w:rsidRDefault="00153D76">
            <w:pPr>
              <w:ind w:left="71"/>
              <w:rPr>
                <w:rFonts w:cs="Calibri"/>
                <w:color w:val="000000"/>
              </w:rPr>
            </w:pPr>
          </w:p>
        </w:tc>
        <w:tc>
          <w:tcPr>
            <w:tcW w:w="0" w:type="auto"/>
          </w:tcPr>
          <w:p w14:paraId="56145A4A" w14:textId="77777777" w:rsidR="00153D76" w:rsidRDefault="00124E54">
            <w:pPr>
              <w:ind w:left="57"/>
              <w:rPr>
                <w:rFonts w:cs="Calibri"/>
                <w:color w:val="000000"/>
              </w:rPr>
            </w:pPr>
            <w:r>
              <w:rPr>
                <w:lang w:eastAsia="ja-JP"/>
              </w:rPr>
              <w:lastRenderedPageBreak/>
              <w:t xml:space="preserve">" For the FR1 scenario with carrier frequency of 3.5 GHz, the received signals are sampled at </w:t>
            </w:r>
            <m:oMath>
              <m:sSub>
                <m:sSubPr>
                  <m:ctrlPr>
                    <w:rPr>
                      <w:rFonts w:ascii="Cambria Math" w:hAnsi="Cambria Math"/>
                      <w:i/>
                      <w:lang w:eastAsia="ja-JP"/>
                    </w:rPr>
                  </m:ctrlPr>
                </m:sSubPr>
                <m:e>
                  <m:r>
                    <w:rPr>
                      <w:rFonts w:ascii="Cambria Math" w:hAnsi="Cambria Math"/>
                      <w:lang w:eastAsia="ja-JP"/>
                    </w:rPr>
                    <m:t>N</m:t>
                  </m:r>
                </m:e>
                <m:sub>
                  <m:r>
                    <w:rPr>
                      <w:rFonts w:ascii="Cambria Math" w:hAnsi="Cambria Math"/>
                      <w:lang w:eastAsia="ja-JP"/>
                    </w:rPr>
                    <m:t>FFT</m:t>
                  </m:r>
                </m:sub>
              </m:sSub>
              <m:r>
                <w:rPr>
                  <w:rFonts w:ascii="Cambria Math" w:hAnsi="Cambria Math"/>
                  <w:lang w:eastAsia="ja-JP"/>
                </w:rPr>
                <m:t>×SCS=4096×30e3=122.88</m:t>
              </m:r>
            </m:oMath>
            <w:r>
              <w:rPr>
                <w:lang w:eastAsia="ja-JP"/>
              </w:rPr>
              <w:t xml:space="preserve"> MHz. A sampling tap </w:t>
            </w:r>
            <w:r>
              <w:rPr>
                <w:lang w:eastAsia="ja-JP"/>
              </w:rPr>
              <w:lastRenderedPageBreak/>
              <w:t>is hence 8.14 ns or equivalently 2.44 m at speed of light."</w:t>
            </w:r>
          </w:p>
        </w:tc>
      </w:tr>
      <w:tr w:rsidR="00153D76" w14:paraId="105D4BFB" w14:textId="77777777">
        <w:trPr>
          <w:trHeight w:val="20"/>
        </w:trPr>
        <w:tc>
          <w:tcPr>
            <w:tcW w:w="0" w:type="auto"/>
            <w:shd w:val="clear" w:color="auto" w:fill="auto"/>
            <w:noWrap/>
          </w:tcPr>
          <w:p w14:paraId="4462D3CF" w14:textId="77777777" w:rsidR="00153D76" w:rsidRDefault="00124E54">
            <w:pPr>
              <w:ind w:left="71"/>
              <w:rPr>
                <w:rFonts w:cs="Calibri"/>
                <w:color w:val="000000"/>
              </w:rPr>
            </w:pPr>
            <w:r>
              <w:rPr>
                <w:color w:val="000000"/>
                <w:lang w:val="en-GB" w:eastAsia="en-GB"/>
              </w:rPr>
              <w:lastRenderedPageBreak/>
              <w:t>NVIDIA (R1-2306479)</w:t>
            </w:r>
          </w:p>
        </w:tc>
        <w:tc>
          <w:tcPr>
            <w:tcW w:w="0" w:type="auto"/>
          </w:tcPr>
          <w:p w14:paraId="1E647EB3" w14:textId="77777777" w:rsidR="00153D76" w:rsidRDefault="00124E54">
            <w:pPr>
              <w:ind w:left="57"/>
              <w:rPr>
                <w:rFonts w:cs="Calibri"/>
              </w:rPr>
            </w:pPr>
            <w:r>
              <w:rPr>
                <w:lang w:val="en-GB" w:eastAsia="en-GB"/>
              </w:rPr>
              <w:t>Sampling period is 8.14ns for FR1</w:t>
            </w:r>
          </w:p>
        </w:tc>
      </w:tr>
      <w:tr w:rsidR="00153D76" w14:paraId="0F0150B4" w14:textId="77777777">
        <w:trPr>
          <w:trHeight w:val="20"/>
        </w:trPr>
        <w:tc>
          <w:tcPr>
            <w:tcW w:w="0" w:type="auto"/>
            <w:shd w:val="clear" w:color="auto" w:fill="auto"/>
            <w:noWrap/>
          </w:tcPr>
          <w:p w14:paraId="6638A370" w14:textId="77777777" w:rsidR="00153D76" w:rsidRDefault="00124E54">
            <w:pPr>
              <w:ind w:left="71"/>
              <w:rPr>
                <w:rFonts w:cs="Calibri"/>
                <w:color w:val="000000"/>
              </w:rPr>
            </w:pPr>
            <w:r>
              <w:rPr>
                <w:color w:val="000000"/>
                <w:lang w:val="en-GB" w:eastAsia="en-GB"/>
              </w:rPr>
              <w:t>Huawei (R1-2306515)</w:t>
            </w:r>
          </w:p>
        </w:tc>
        <w:tc>
          <w:tcPr>
            <w:tcW w:w="0" w:type="auto"/>
          </w:tcPr>
          <w:p w14:paraId="7B1397E5" w14:textId="77777777" w:rsidR="00153D76" w:rsidRPr="0011452F" w:rsidRDefault="00124E54">
            <w:pPr>
              <w:ind w:left="57"/>
              <w:rPr>
                <w:strike/>
                <w:lang w:val="en-GB" w:eastAsia="en-GB"/>
              </w:rPr>
            </w:pPr>
            <w:r w:rsidRPr="0011452F">
              <w:rPr>
                <w:strike/>
                <w:lang w:val="en-GB" w:eastAsia="en-GB"/>
              </w:rPr>
              <w:t>Unclear</w:t>
            </w:r>
          </w:p>
          <w:p w14:paraId="25E2F5ED" w14:textId="581EAF82" w:rsidR="0011452F" w:rsidRDefault="0011452F">
            <w:pPr>
              <w:ind w:left="57"/>
              <w:rPr>
                <w:rFonts w:cs="Calibri"/>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"cid:image005.png@01D9D206.413F6250"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"cid:image005.png@01D9D206.413F6250"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"cid:image005.png@01D9D206.413F6250"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"cid:image005.png@01D9D206.413F6250"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"cid:image005.png@01D9D206.413F6250"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"cid:image006.png@01D9D206.413F6250"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"cid:image006.png@01D9D206.413F6250"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"cid:image006.png@01D9D206.413F6250"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"cid:image006.png@01D9D206.413F6250"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"cid:image006.png@01D9D206.413F6250"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is subcarrier spacing. The sampling period is 8.14ns</w:t>
            </w:r>
          </w:p>
        </w:tc>
      </w:tr>
      <w:tr w:rsidR="00153D76" w14:paraId="408C0FC3" w14:textId="77777777">
        <w:trPr>
          <w:trHeight w:val="20"/>
        </w:trPr>
        <w:tc>
          <w:tcPr>
            <w:tcW w:w="0" w:type="auto"/>
            <w:shd w:val="clear" w:color="auto" w:fill="auto"/>
            <w:noWrap/>
          </w:tcPr>
          <w:p w14:paraId="4081C76E" w14:textId="77777777" w:rsidR="00153D76" w:rsidRDefault="00124E54">
            <w:pPr>
              <w:ind w:left="71"/>
              <w:rPr>
                <w:rFonts w:cs="Calibri"/>
                <w:color w:val="000000"/>
              </w:rPr>
            </w:pPr>
            <w:r>
              <w:rPr>
                <w:color w:val="000000"/>
                <w:lang w:val="en-GB" w:eastAsia="en-GB"/>
              </w:rPr>
              <w:t>vivo (R1-2306744)</w:t>
            </w:r>
          </w:p>
        </w:tc>
        <w:tc>
          <w:tcPr>
            <w:tcW w:w="0" w:type="auto"/>
          </w:tcPr>
          <w:p w14:paraId="4DCCB016" w14:textId="77777777" w:rsidR="00153D76" w:rsidRDefault="00124E54">
            <w:pPr>
              <w:ind w:left="57"/>
              <w:rPr>
                <w:rFonts w:cs="Calibri"/>
                <w:color w:val="000000"/>
              </w:rPr>
            </w:pPr>
            <w:r>
              <w:t>For FR1, sampling rate 4096x30kHz=122.88MHz with period = 8.14ns</w:t>
            </w:r>
          </w:p>
        </w:tc>
      </w:tr>
      <w:tr w:rsidR="00153D76" w14:paraId="7961B055" w14:textId="77777777">
        <w:trPr>
          <w:trHeight w:val="20"/>
        </w:trPr>
        <w:tc>
          <w:tcPr>
            <w:tcW w:w="0" w:type="auto"/>
            <w:shd w:val="clear" w:color="auto" w:fill="auto"/>
            <w:noWrap/>
          </w:tcPr>
          <w:p w14:paraId="58458886" w14:textId="77777777" w:rsidR="00153D76" w:rsidRDefault="00124E54">
            <w:pPr>
              <w:ind w:left="71"/>
              <w:rPr>
                <w:rFonts w:cs="Calibri"/>
                <w:color w:val="000000"/>
              </w:rPr>
            </w:pPr>
            <w:r>
              <w:rPr>
                <w:color w:val="000000"/>
                <w:lang w:val="en-GB" w:eastAsia="en-GB"/>
              </w:rPr>
              <w:t>ZTE (R1-2306799)</w:t>
            </w:r>
          </w:p>
        </w:tc>
        <w:tc>
          <w:tcPr>
            <w:tcW w:w="0" w:type="auto"/>
          </w:tcPr>
          <w:p w14:paraId="7E9370F7" w14:textId="3C76C3E1" w:rsidR="00153D76" w:rsidRDefault="00124E54">
            <w:pPr>
              <w:ind w:left="57"/>
              <w:rPr>
                <w:rFonts w:cs="Calibri"/>
                <w:color w:val="000000"/>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"cid:image004.png@01D9D206.413F6250"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"cid:image005.png@01D9D206.413F6250"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"cid:image005.png@01D9D206.413F6250"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"cid:image005.png@01D9D206.413F6250"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"cid:image005.png@01D9D206.413F6250"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"cid:image005.png@01D9D206.413F6250"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"cid:image005.png@01D9D206.413F6250"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"cid:image005.png@01D9D206.413F6250"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"cid:image006.png@01D9D206.413F6250"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"cid:image006.png@01D9D206.413F6250"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"cid:image006.png@01D9D206.413F6250"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"cid:image006.png@01D9D206.413F6250"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"cid:image006.png@01D9D206.413F6250"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"cid:image006.png@01D9D206.413F6250"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"cid:image006.png@01D9D206.413F6250"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sidR="004B6DB4">
              <w:rPr>
                <w:color w:val="000000"/>
                <w:sz w:val="23"/>
                <w:szCs w:val="23"/>
                <w:shd w:val="clear" w:color="auto" w:fill="FFFFFF"/>
              </w:rPr>
              <w:fldChar w:fldCharType="begin"/>
            </w:r>
            <w:r w:rsidR="004B6DB4">
              <w:rPr>
                <w:color w:val="000000"/>
                <w:sz w:val="23"/>
                <w:szCs w:val="23"/>
                <w:shd w:val="clear" w:color="auto" w:fill="FFFFFF"/>
              </w:rPr>
              <w:instrText xml:space="preserve"> INCLUDEPICTURE  "cid:image004.png@01D9D206.413F6250" \* MERGEFORMATINET </w:instrText>
            </w:r>
            <w:r w:rsidR="004B6DB4">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sidR="004B6DB4">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is subcarrier spacing. The sampling period is 8.14ns.</w:t>
            </w:r>
          </w:p>
        </w:tc>
      </w:tr>
      <w:tr w:rsidR="00153D76" w14:paraId="5B9FB74C" w14:textId="77777777">
        <w:trPr>
          <w:trHeight w:val="20"/>
        </w:trPr>
        <w:tc>
          <w:tcPr>
            <w:tcW w:w="0" w:type="auto"/>
            <w:shd w:val="clear" w:color="auto" w:fill="auto"/>
            <w:noWrap/>
          </w:tcPr>
          <w:p w14:paraId="33B6AFC8" w14:textId="77777777" w:rsidR="00153D76" w:rsidRDefault="00124E54">
            <w:pPr>
              <w:ind w:left="71"/>
              <w:rPr>
                <w:rFonts w:cs="Calibri"/>
                <w:color w:val="000000"/>
              </w:rPr>
            </w:pPr>
            <w:r>
              <w:rPr>
                <w:color w:val="000000"/>
                <w:lang w:val="en-GB" w:eastAsia="en-GB"/>
              </w:rPr>
              <w:t>China Telecom (R1-2306811)</w:t>
            </w:r>
          </w:p>
        </w:tc>
        <w:tc>
          <w:tcPr>
            <w:tcW w:w="0" w:type="auto"/>
          </w:tcPr>
          <w:p w14:paraId="02824BB9" w14:textId="77777777" w:rsidR="00153D76" w:rsidRDefault="00124E54">
            <w:pPr>
              <w:ind w:left="57"/>
              <w:rPr>
                <w:rFonts w:cs="Calibri"/>
                <w:color w:val="000000"/>
              </w:rPr>
            </w:pPr>
            <w:r>
              <w:rPr>
                <w:color w:val="000000"/>
                <w:lang w:val="en-GB" w:eastAsia="en-GB"/>
              </w:rPr>
              <w:t>Sampling period is 8.14ns for FR1</w:t>
            </w:r>
          </w:p>
        </w:tc>
      </w:tr>
      <w:tr w:rsidR="00153D76" w14:paraId="165055BF" w14:textId="77777777">
        <w:trPr>
          <w:trHeight w:val="20"/>
        </w:trPr>
        <w:tc>
          <w:tcPr>
            <w:tcW w:w="0" w:type="auto"/>
            <w:shd w:val="clear" w:color="auto" w:fill="auto"/>
            <w:noWrap/>
          </w:tcPr>
          <w:p w14:paraId="1947B635" w14:textId="77777777" w:rsidR="00153D76" w:rsidRDefault="00124E54">
            <w:pPr>
              <w:ind w:left="71"/>
              <w:rPr>
                <w:rFonts w:cs="Calibri"/>
                <w:color w:val="000000"/>
              </w:rPr>
            </w:pPr>
            <w:r>
              <w:rPr>
                <w:color w:val="000000"/>
                <w:lang w:val="en-GB" w:eastAsia="en-GB"/>
              </w:rPr>
              <w:t>Google (R1-2306961)</w:t>
            </w:r>
          </w:p>
        </w:tc>
        <w:tc>
          <w:tcPr>
            <w:tcW w:w="0" w:type="auto"/>
          </w:tcPr>
          <w:p w14:paraId="6F25C054" w14:textId="77777777" w:rsidR="00153D76" w:rsidRDefault="00124E54">
            <w:pPr>
              <w:ind w:left="57"/>
              <w:rPr>
                <w:rFonts w:cs="Calibri"/>
                <w:color w:val="000000"/>
              </w:rPr>
            </w:pPr>
            <w:r>
              <w:rPr>
                <w:color w:val="000000"/>
                <w:lang w:val="en-GB" w:eastAsia="en-GB"/>
              </w:rPr>
              <w:t>Unclear</w:t>
            </w:r>
          </w:p>
        </w:tc>
      </w:tr>
      <w:tr w:rsidR="00153D76" w14:paraId="54D36E57" w14:textId="77777777">
        <w:trPr>
          <w:trHeight w:val="20"/>
        </w:trPr>
        <w:tc>
          <w:tcPr>
            <w:tcW w:w="0" w:type="auto"/>
            <w:shd w:val="clear" w:color="auto" w:fill="auto"/>
            <w:noWrap/>
          </w:tcPr>
          <w:p w14:paraId="22F64459" w14:textId="77777777" w:rsidR="00153D76" w:rsidRDefault="00124E54">
            <w:pPr>
              <w:ind w:left="71"/>
              <w:rPr>
                <w:rFonts w:cs="Calibri"/>
                <w:color w:val="000000"/>
              </w:rPr>
            </w:pPr>
            <w:r>
              <w:rPr>
                <w:color w:val="000000"/>
                <w:lang w:val="en-GB" w:eastAsia="en-GB"/>
              </w:rPr>
              <w:t>CMCC (R1-2307187)</w:t>
            </w:r>
          </w:p>
        </w:tc>
        <w:tc>
          <w:tcPr>
            <w:tcW w:w="0" w:type="auto"/>
          </w:tcPr>
          <w:p w14:paraId="5CA8DA81" w14:textId="77777777" w:rsidR="00153D76" w:rsidRDefault="00124E54">
            <w:pPr>
              <w:ind w:left="57"/>
              <w:rPr>
                <w:rFonts w:cs="Calibri"/>
                <w:color w:val="000000"/>
              </w:rPr>
            </w:pPr>
            <w:r>
              <w:rPr>
                <w:color w:val="000000"/>
                <w:lang w:val="en-GB" w:eastAsia="en-GB"/>
              </w:rPr>
              <w:t>Unclear</w:t>
            </w:r>
          </w:p>
        </w:tc>
      </w:tr>
      <w:tr w:rsidR="00153D76" w14:paraId="1E77C406" w14:textId="77777777">
        <w:trPr>
          <w:trHeight w:val="20"/>
        </w:trPr>
        <w:tc>
          <w:tcPr>
            <w:tcW w:w="0" w:type="auto"/>
            <w:shd w:val="clear" w:color="auto" w:fill="auto"/>
            <w:noWrap/>
          </w:tcPr>
          <w:p w14:paraId="4E3CD386" w14:textId="77777777" w:rsidR="00153D76" w:rsidRDefault="00124E54">
            <w:pPr>
              <w:ind w:left="71"/>
              <w:rPr>
                <w:rFonts w:cs="Calibri"/>
                <w:color w:val="000000"/>
              </w:rPr>
            </w:pPr>
            <w:r>
              <w:rPr>
                <w:color w:val="000000"/>
                <w:lang w:val="en-GB" w:eastAsia="en-GB"/>
              </w:rPr>
              <w:t>Fraunhofer (R1-2307235)</w:t>
            </w:r>
          </w:p>
        </w:tc>
        <w:tc>
          <w:tcPr>
            <w:tcW w:w="0" w:type="auto"/>
          </w:tcPr>
          <w:p w14:paraId="0E8BA64E" w14:textId="77777777" w:rsidR="00153D76" w:rsidRDefault="00124E54">
            <w:pPr>
              <w:ind w:left="57"/>
              <w:rPr>
                <w:rFonts w:cs="Calibri"/>
                <w:color w:val="000000"/>
              </w:rPr>
            </w:pPr>
            <w:r>
              <w:rPr>
                <w:color w:val="1F497D"/>
              </w:rPr>
              <w:t xml:space="preserve">100 MHz bandwidth, fs = 122.88MHz, sampling period = 8.138ns </w:t>
            </w:r>
          </w:p>
        </w:tc>
      </w:tr>
      <w:tr w:rsidR="00153D76" w14:paraId="1543982E" w14:textId="77777777">
        <w:trPr>
          <w:trHeight w:val="20"/>
        </w:trPr>
        <w:tc>
          <w:tcPr>
            <w:tcW w:w="0" w:type="auto"/>
            <w:shd w:val="clear" w:color="auto" w:fill="auto"/>
            <w:noWrap/>
          </w:tcPr>
          <w:p w14:paraId="73A7CACE" w14:textId="77777777" w:rsidR="00153D76" w:rsidRDefault="00124E54">
            <w:pPr>
              <w:spacing w:before="100" w:beforeAutospacing="1" w:after="100" w:afterAutospacing="1"/>
              <w:ind w:left="71"/>
            </w:pPr>
            <w:r>
              <w:rPr>
                <w:color w:val="000000"/>
                <w:lang w:val="en-GB" w:eastAsia="en-GB"/>
              </w:rPr>
              <w:t>Nokia (R1-2307242)</w:t>
            </w:r>
          </w:p>
          <w:p w14:paraId="071C3C9F" w14:textId="77777777" w:rsidR="00153D76" w:rsidRDefault="00124E54">
            <w:pPr>
              <w:ind w:left="71"/>
              <w:rPr>
                <w:rFonts w:cs="Calibri"/>
                <w:color w:val="000000"/>
              </w:rPr>
            </w:pPr>
            <w:r>
              <w:rPr>
                <w:color w:val="000000"/>
                <w:lang w:val="en-GB" w:eastAsia="en-GB"/>
              </w:rPr>
              <w:t> </w:t>
            </w:r>
          </w:p>
        </w:tc>
        <w:tc>
          <w:tcPr>
            <w:tcW w:w="0" w:type="auto"/>
          </w:tcPr>
          <w:p w14:paraId="614E55EF" w14:textId="77777777" w:rsidR="00153D76" w:rsidRDefault="00124E54">
            <w:pPr>
              <w:ind w:left="57"/>
              <w:rPr>
                <w:rFonts w:cs="Calibri"/>
                <w:color w:val="000000"/>
              </w:rPr>
            </w:pPr>
            <w:r>
              <w:rPr>
                <w:color w:val="1F497D"/>
                <w:lang w:val="en-GB" w:eastAsia="en-GB"/>
              </w:rPr>
              <w:t>Sampling period is 8.14ns for Carrier Frequency 3.5 GHz and NFFT=4096. This setting remains the same for all datasets</w:t>
            </w:r>
          </w:p>
        </w:tc>
      </w:tr>
      <w:tr w:rsidR="00153D76" w14:paraId="36D7391C" w14:textId="77777777">
        <w:trPr>
          <w:trHeight w:val="20"/>
        </w:trPr>
        <w:tc>
          <w:tcPr>
            <w:tcW w:w="0" w:type="auto"/>
            <w:shd w:val="clear" w:color="auto" w:fill="auto"/>
            <w:noWrap/>
          </w:tcPr>
          <w:p w14:paraId="5D31D4D5" w14:textId="77777777" w:rsidR="00153D76" w:rsidRDefault="00124E54">
            <w:pPr>
              <w:ind w:left="71"/>
              <w:rPr>
                <w:rFonts w:cs="Calibri"/>
                <w:color w:val="000000"/>
              </w:rPr>
            </w:pPr>
            <w:r>
              <w:rPr>
                <w:color w:val="000000"/>
                <w:lang w:val="en-GB" w:eastAsia="en-GB"/>
              </w:rPr>
              <w:t>Apple (R1-2307272)</w:t>
            </w:r>
          </w:p>
        </w:tc>
        <w:tc>
          <w:tcPr>
            <w:tcW w:w="0" w:type="auto"/>
          </w:tcPr>
          <w:p w14:paraId="5BBECB17" w14:textId="77777777" w:rsidR="00153D76" w:rsidRDefault="00124E54">
            <w:pPr>
              <w:spacing w:before="100" w:beforeAutospacing="1" w:after="100" w:afterAutospacing="1"/>
              <w:ind w:left="57"/>
            </w:pPr>
            <w:r>
              <w:rPr>
                <w:lang w:val="en-GB" w:eastAsia="en-GB"/>
              </w:rPr>
              <w:t xml:space="preserve">"for the FR1 simulation assumption of </w:t>
            </w:r>
            <w:r>
              <w:rPr>
                <w:rFonts w:ascii="Cambria Math" w:hAnsi="Cambria Math"/>
                <w:lang w:val="en-GB"/>
              </w:rPr>
              <w:t>∆</w:t>
            </w:r>
            <w:r>
              <w:rPr>
                <w:rFonts w:ascii="Cambria Math" w:hAnsi="Cambria Math"/>
                <w:i/>
                <w:iCs/>
                <w:lang w:val="en-GB"/>
              </w:rPr>
              <w:t>f</w:t>
            </w:r>
            <w:r>
              <w:rPr>
                <w:lang w:val="en-GB"/>
              </w:rPr>
              <w:t xml:space="preserve"> =30 KHz and</w:t>
            </w:r>
            <w:r>
              <w:rPr>
                <w:lang w:val="en-GB" w:eastAsia="en-GB"/>
              </w:rPr>
              <w:t xml:space="preserve"> 100 MHz bandwidth, sampling period = </w:t>
            </w:r>
            <w:r>
              <w:rPr>
                <w:rFonts w:ascii="Cambria Math" w:hAnsi="Cambria Math"/>
                <w:i/>
                <w:iCs/>
                <w:lang w:val="en-GB" w:eastAsia="en-GB"/>
              </w:rPr>
              <w:t>1/(Nf×</w:t>
            </w:r>
            <w:r>
              <w:rPr>
                <w:rFonts w:ascii="Cambria Math" w:hAnsi="Cambria Math"/>
                <w:lang w:val="en-GB" w:eastAsia="en-GB"/>
              </w:rPr>
              <w:t>∆</w:t>
            </w:r>
            <w:r>
              <w:rPr>
                <w:rFonts w:ascii="Cambria Math" w:hAnsi="Cambria Math"/>
                <w:i/>
                <w:iCs/>
                <w:lang w:val="en-GB" w:eastAsia="en-GB"/>
              </w:rPr>
              <w:t>f)</w:t>
            </w:r>
            <w:r>
              <w:rPr>
                <w:lang w:val="en-GB" w:eastAsia="en-GB"/>
              </w:rPr>
              <w:t xml:space="preserve">, </w:t>
            </w:r>
            <w:r>
              <w:rPr>
                <w:lang w:val="en-GB"/>
              </w:rPr>
              <w:t xml:space="preserve">where </w:t>
            </w:r>
            <w:r>
              <w:rPr>
                <w:rFonts w:ascii="Cambria Math" w:hAnsi="Cambria Math"/>
                <w:i/>
                <w:iCs/>
                <w:lang w:val="en-GB"/>
              </w:rPr>
              <w:t>Nf=4096</w:t>
            </w:r>
            <w:r>
              <w:rPr>
                <w:lang w:val="en-GB"/>
              </w:rPr>
              <w:t xml:space="preserve"> according to 38.211, and </w:t>
            </w:r>
            <w:r>
              <w:rPr>
                <w:rFonts w:ascii="Cambria Math" w:hAnsi="Cambria Math"/>
                <w:lang w:val="en-GB"/>
              </w:rPr>
              <w:t>∆</w:t>
            </w:r>
            <w:r>
              <w:rPr>
                <w:rFonts w:ascii="Cambria Math" w:hAnsi="Cambria Math"/>
                <w:i/>
                <w:iCs/>
                <w:lang w:val="en-GB"/>
              </w:rPr>
              <w:t>f</w:t>
            </w:r>
            <w:r>
              <w:rPr>
                <w:lang w:val="en-GB"/>
              </w:rPr>
              <w:t xml:space="preserve"> =30 KHz is subcarrier spacing. Similar calculation applies for FR2 </w:t>
            </w:r>
            <w:r>
              <w:rPr>
                <w:lang w:val="en-GB" w:eastAsia="en-GB"/>
              </w:rPr>
              <w:t xml:space="preserve">simulation assumption of </w:t>
            </w:r>
            <w:r>
              <w:rPr>
                <w:rFonts w:ascii="Cambria Math" w:hAnsi="Cambria Math"/>
                <w:lang w:val="en-GB"/>
              </w:rPr>
              <w:t>∆</w:t>
            </w:r>
            <w:r>
              <w:rPr>
                <w:rFonts w:ascii="Cambria Math" w:hAnsi="Cambria Math"/>
                <w:i/>
                <w:iCs/>
                <w:lang w:val="en-GB"/>
              </w:rPr>
              <w:t>f</w:t>
            </w:r>
            <w:r>
              <w:rPr>
                <w:lang w:val="en-GB"/>
              </w:rPr>
              <w:t xml:space="preserve"> =120 KHz and</w:t>
            </w:r>
            <w:r>
              <w:rPr>
                <w:lang w:val="en-GB" w:eastAsia="en-GB"/>
              </w:rPr>
              <w:t xml:space="preserve"> 400 MHz bandwidth"</w:t>
            </w:r>
          </w:p>
          <w:p w14:paraId="418217C8" w14:textId="77777777" w:rsidR="00153D76" w:rsidRDefault="00124E54">
            <w:pPr>
              <w:ind w:left="57"/>
              <w:rPr>
                <w:rFonts w:cs="Calibri"/>
                <w:color w:val="000000"/>
              </w:rPr>
            </w:pPr>
            <w:r>
              <w:rPr>
                <w:rFonts w:ascii="Symbol" w:hAnsi="Symbol"/>
                <w:color w:val="0070C0"/>
                <w:lang w:val="en-GB" w:eastAsia="en-GB"/>
              </w:rPr>
              <w:t></w:t>
            </w:r>
            <w:r>
              <w:rPr>
                <w:color w:val="0070C0"/>
                <w:lang w:val="en-GB" w:eastAsia="en-GB"/>
              </w:rPr>
              <w:t>The above means: sampling period = 8.14ns for FR1, and 2.03 ns for FR2</w:t>
            </w:r>
          </w:p>
        </w:tc>
      </w:tr>
      <w:tr w:rsidR="00153D76" w14:paraId="76CDE682" w14:textId="77777777">
        <w:trPr>
          <w:trHeight w:val="20"/>
        </w:trPr>
        <w:tc>
          <w:tcPr>
            <w:tcW w:w="0" w:type="auto"/>
            <w:shd w:val="clear" w:color="auto" w:fill="auto"/>
            <w:noWrap/>
          </w:tcPr>
          <w:p w14:paraId="79B6BEC3" w14:textId="77777777" w:rsidR="00153D76" w:rsidRDefault="00124E54">
            <w:pPr>
              <w:ind w:left="71"/>
              <w:rPr>
                <w:rFonts w:cs="Calibri"/>
                <w:color w:val="000000"/>
              </w:rPr>
            </w:pPr>
            <w:r>
              <w:rPr>
                <w:color w:val="000000"/>
                <w:lang w:val="en-GB" w:eastAsia="en-GB"/>
              </w:rPr>
              <w:t>xiaomi (R1-2307379)</w:t>
            </w:r>
          </w:p>
        </w:tc>
        <w:tc>
          <w:tcPr>
            <w:tcW w:w="0" w:type="auto"/>
          </w:tcPr>
          <w:p w14:paraId="72C125A4" w14:textId="77777777" w:rsidR="00153D76" w:rsidRDefault="00124E54">
            <w:pPr>
              <w:ind w:left="57"/>
              <w:rPr>
                <w:rFonts w:cs="Calibri"/>
                <w:color w:val="000000"/>
              </w:rPr>
            </w:pPr>
            <w:r>
              <w:rPr>
                <w:color w:val="1F497D"/>
                <w:lang w:val="en-GB" w:eastAsia="en-GB"/>
              </w:rPr>
              <w:t>Sampling period is 8.14ns for FR1</w:t>
            </w:r>
          </w:p>
        </w:tc>
      </w:tr>
      <w:tr w:rsidR="00153D76" w14:paraId="26A24B5A" w14:textId="77777777">
        <w:trPr>
          <w:trHeight w:val="20"/>
        </w:trPr>
        <w:tc>
          <w:tcPr>
            <w:tcW w:w="0" w:type="auto"/>
            <w:shd w:val="clear" w:color="auto" w:fill="auto"/>
            <w:noWrap/>
          </w:tcPr>
          <w:p w14:paraId="5410F2A6" w14:textId="77777777" w:rsidR="00153D76" w:rsidRDefault="00124E54">
            <w:pPr>
              <w:ind w:left="71"/>
              <w:rPr>
                <w:rFonts w:cs="Calibri"/>
                <w:color w:val="000000"/>
              </w:rPr>
            </w:pPr>
            <w:r>
              <w:rPr>
                <w:color w:val="000000"/>
                <w:lang w:val="en-GB" w:eastAsia="en-GB"/>
              </w:rPr>
              <w:t>OPPO (R1-2307568)</w:t>
            </w:r>
          </w:p>
        </w:tc>
        <w:tc>
          <w:tcPr>
            <w:tcW w:w="0" w:type="auto"/>
          </w:tcPr>
          <w:p w14:paraId="2939BA06" w14:textId="77777777" w:rsidR="00153D76" w:rsidRDefault="00124E54">
            <w:pPr>
              <w:ind w:left="57"/>
              <w:rPr>
                <w:rFonts w:cs="Calibri"/>
                <w:color w:val="000000"/>
              </w:rPr>
            </w:pPr>
            <w:r>
              <w:rPr>
                <w:color w:val="1F497D"/>
                <w:lang w:val="en-GB" w:eastAsia="en-GB"/>
              </w:rPr>
              <w:t>Sampling period is 8.14ns for FR1</w:t>
            </w:r>
          </w:p>
        </w:tc>
      </w:tr>
      <w:tr w:rsidR="00153D76" w14:paraId="1803DBA8" w14:textId="77777777">
        <w:trPr>
          <w:trHeight w:val="20"/>
        </w:trPr>
        <w:tc>
          <w:tcPr>
            <w:tcW w:w="0" w:type="auto"/>
            <w:shd w:val="clear" w:color="auto" w:fill="auto"/>
            <w:noWrap/>
          </w:tcPr>
          <w:p w14:paraId="3B318700" w14:textId="77777777" w:rsidR="00153D76" w:rsidRDefault="00124E54">
            <w:pPr>
              <w:ind w:left="71"/>
              <w:rPr>
                <w:rFonts w:cs="Calibri"/>
                <w:color w:val="000000"/>
              </w:rPr>
            </w:pPr>
            <w:r>
              <w:rPr>
                <w:color w:val="000000"/>
                <w:lang w:val="en-GB" w:eastAsia="en-GB"/>
              </w:rPr>
              <w:t>InterDigital (R1-2307582)</w:t>
            </w:r>
          </w:p>
        </w:tc>
        <w:tc>
          <w:tcPr>
            <w:tcW w:w="0" w:type="auto"/>
          </w:tcPr>
          <w:p w14:paraId="7614D387" w14:textId="77777777" w:rsidR="00153D76" w:rsidRDefault="00124E54">
            <w:pPr>
              <w:ind w:left="57"/>
              <w:rPr>
                <w:rFonts w:cs="Calibri"/>
                <w:color w:val="000000"/>
              </w:rPr>
            </w:pPr>
            <w:r>
              <w:rPr>
                <w:color w:val="1F497D"/>
                <w:lang w:val="en-GB" w:eastAsia="en-GB"/>
              </w:rPr>
              <w:t>8.14ns for FR1 (SCS 30kHz, Nf=4096 in TS 38.211)</w:t>
            </w:r>
          </w:p>
        </w:tc>
      </w:tr>
      <w:tr w:rsidR="00153D76" w14:paraId="10F9B6E2" w14:textId="77777777">
        <w:trPr>
          <w:trHeight w:val="20"/>
        </w:trPr>
        <w:tc>
          <w:tcPr>
            <w:tcW w:w="0" w:type="auto"/>
            <w:shd w:val="clear" w:color="auto" w:fill="auto"/>
            <w:noWrap/>
          </w:tcPr>
          <w:p w14:paraId="670E6803" w14:textId="77777777" w:rsidR="00153D76" w:rsidRDefault="00124E54">
            <w:pPr>
              <w:ind w:left="71"/>
              <w:rPr>
                <w:rFonts w:cs="Calibri"/>
                <w:color w:val="000000"/>
              </w:rPr>
            </w:pPr>
            <w:r>
              <w:rPr>
                <w:color w:val="000000"/>
                <w:lang w:val="en-GB" w:eastAsia="en-GB"/>
              </w:rPr>
              <w:t>Samsung (R1-2307672)</w:t>
            </w:r>
          </w:p>
        </w:tc>
        <w:tc>
          <w:tcPr>
            <w:tcW w:w="0" w:type="auto"/>
          </w:tcPr>
          <w:p w14:paraId="2EB92CD5" w14:textId="33F17124" w:rsidR="00153D76" w:rsidRDefault="001C0DA3">
            <w:pPr>
              <w:ind w:left="57"/>
              <w:rPr>
                <w:rFonts w:cs="Calibri"/>
                <w:color w:val="000000"/>
              </w:rPr>
            </w:pPr>
            <w:r>
              <w:rPr>
                <w:color w:val="1F497D"/>
                <w:lang w:val="en-GB" w:eastAsia="en-GB"/>
              </w:rPr>
              <w:t>8.14ns for FR1 (SCS 30kHz, Nf=4096 in TS 38.211)</w:t>
            </w:r>
          </w:p>
        </w:tc>
      </w:tr>
      <w:tr w:rsidR="00153D76" w14:paraId="640685B6" w14:textId="77777777">
        <w:trPr>
          <w:trHeight w:val="20"/>
        </w:trPr>
        <w:tc>
          <w:tcPr>
            <w:tcW w:w="0" w:type="auto"/>
            <w:shd w:val="clear" w:color="auto" w:fill="auto"/>
            <w:noWrap/>
          </w:tcPr>
          <w:p w14:paraId="56E9A4DD" w14:textId="77777777" w:rsidR="00153D76" w:rsidRDefault="00124E54">
            <w:pPr>
              <w:ind w:left="71"/>
              <w:rPr>
                <w:rFonts w:cs="Calibri"/>
                <w:color w:val="000000"/>
              </w:rPr>
            </w:pPr>
            <w:r>
              <w:rPr>
                <w:color w:val="000000"/>
                <w:lang w:val="en-GB" w:eastAsia="en-GB"/>
              </w:rPr>
              <w:t>Lenovo (R1-2307810)</w:t>
            </w:r>
          </w:p>
        </w:tc>
        <w:tc>
          <w:tcPr>
            <w:tcW w:w="0" w:type="auto"/>
          </w:tcPr>
          <w:p w14:paraId="5C6684EE" w14:textId="77777777" w:rsidR="00153D76" w:rsidRDefault="00124E54">
            <w:pPr>
              <w:ind w:left="57"/>
              <w:rPr>
                <w:rFonts w:cs="Calibri"/>
                <w:color w:val="000000"/>
              </w:rPr>
            </w:pPr>
            <w:r>
              <w:rPr>
                <w:color w:val="000000"/>
                <w:lang w:val="en-GB" w:eastAsia="en-GB"/>
              </w:rPr>
              <w:t>Unclear</w:t>
            </w:r>
          </w:p>
        </w:tc>
      </w:tr>
      <w:tr w:rsidR="00153D76" w14:paraId="6A1CD166" w14:textId="77777777">
        <w:trPr>
          <w:trHeight w:val="20"/>
        </w:trPr>
        <w:tc>
          <w:tcPr>
            <w:tcW w:w="0" w:type="auto"/>
            <w:shd w:val="clear" w:color="auto" w:fill="auto"/>
            <w:noWrap/>
          </w:tcPr>
          <w:p w14:paraId="69447C7E" w14:textId="77777777" w:rsidR="00153D76" w:rsidRDefault="00124E54">
            <w:pPr>
              <w:ind w:left="71"/>
              <w:rPr>
                <w:rFonts w:cs="Calibri"/>
                <w:color w:val="000000"/>
              </w:rPr>
            </w:pPr>
            <w:r>
              <w:rPr>
                <w:color w:val="000000"/>
                <w:lang w:val="en-GB" w:eastAsia="en-GB"/>
              </w:rPr>
              <w:t>Qualcomm (R1-2307920)</w:t>
            </w:r>
          </w:p>
        </w:tc>
        <w:tc>
          <w:tcPr>
            <w:tcW w:w="0" w:type="auto"/>
          </w:tcPr>
          <w:p w14:paraId="0368E4C3" w14:textId="77777777" w:rsidR="00153D76" w:rsidRDefault="00124E54">
            <w:pPr>
              <w:ind w:left="57"/>
              <w:rPr>
                <w:rFonts w:cs="Calibri"/>
                <w:color w:val="000000"/>
              </w:rPr>
            </w:pPr>
            <w:r>
              <w:rPr>
                <w:color w:val="000000"/>
                <w:lang w:val="en-GB" w:eastAsia="en-GB"/>
              </w:rPr>
              <w:t>Unclear</w:t>
            </w:r>
          </w:p>
        </w:tc>
      </w:tr>
      <w:tr w:rsidR="00153D76" w14:paraId="1DB6B37E" w14:textId="77777777">
        <w:trPr>
          <w:trHeight w:val="20"/>
        </w:trPr>
        <w:tc>
          <w:tcPr>
            <w:tcW w:w="0" w:type="auto"/>
            <w:shd w:val="clear" w:color="auto" w:fill="auto"/>
            <w:noWrap/>
          </w:tcPr>
          <w:p w14:paraId="6E9A179C" w14:textId="77777777" w:rsidR="00153D76" w:rsidRDefault="00124E54">
            <w:pPr>
              <w:ind w:left="71"/>
              <w:rPr>
                <w:rFonts w:cs="Calibri"/>
                <w:color w:val="000000"/>
              </w:rPr>
            </w:pPr>
            <w:r>
              <w:rPr>
                <w:color w:val="000000"/>
                <w:lang w:val="en-GB" w:eastAsia="en-GB"/>
              </w:rPr>
              <w:t>MediaTek (R1-2308056)</w:t>
            </w:r>
          </w:p>
        </w:tc>
        <w:tc>
          <w:tcPr>
            <w:tcW w:w="0" w:type="auto"/>
          </w:tcPr>
          <w:p w14:paraId="2888A88B" w14:textId="77777777" w:rsidR="00153D76" w:rsidRDefault="00124E54">
            <w:pPr>
              <w:ind w:left="57"/>
              <w:rPr>
                <w:rFonts w:cs="Calibri"/>
                <w:color w:val="000000"/>
              </w:rPr>
            </w:pPr>
            <w:r>
              <w:rPr>
                <w:lang w:val="en-GB"/>
              </w:rPr>
              <w:t>"Sampling period in dataset is 8.138ns." for FR1</w:t>
            </w:r>
          </w:p>
        </w:tc>
      </w:tr>
      <w:tr w:rsidR="00153D76" w14:paraId="7CC01392" w14:textId="77777777">
        <w:trPr>
          <w:trHeight w:val="20"/>
        </w:trPr>
        <w:tc>
          <w:tcPr>
            <w:tcW w:w="0" w:type="auto"/>
            <w:shd w:val="clear" w:color="auto" w:fill="auto"/>
            <w:noWrap/>
          </w:tcPr>
          <w:p w14:paraId="051097D5" w14:textId="77777777" w:rsidR="00153D76" w:rsidRDefault="00124E54">
            <w:pPr>
              <w:ind w:left="71"/>
              <w:rPr>
                <w:rFonts w:cs="Calibri"/>
                <w:color w:val="000000"/>
              </w:rPr>
            </w:pPr>
            <w:r>
              <w:rPr>
                <w:color w:val="000000"/>
                <w:lang w:val="en-GB" w:eastAsia="en-GB"/>
              </w:rPr>
              <w:t>IIT (R1-2308161)</w:t>
            </w:r>
          </w:p>
        </w:tc>
        <w:tc>
          <w:tcPr>
            <w:tcW w:w="0" w:type="auto"/>
          </w:tcPr>
          <w:p w14:paraId="689D7C8D" w14:textId="571EC86E" w:rsidR="00153D76" w:rsidRDefault="00546253">
            <w:pPr>
              <w:ind w:left="57"/>
              <w:rPr>
                <w:rFonts w:cs="Calibri"/>
                <w:color w:val="000000"/>
              </w:rPr>
            </w:pPr>
            <w:r>
              <w:rPr>
                <w:color w:val="000000"/>
                <w:lang w:val="en-GB" w:eastAsia="en-GB"/>
              </w:rPr>
              <w:t>Sampling period is 8.14ns for FR1</w:t>
            </w:r>
          </w:p>
        </w:tc>
      </w:tr>
      <w:tr w:rsidR="00153D76" w14:paraId="046D10B9" w14:textId="77777777">
        <w:trPr>
          <w:trHeight w:val="20"/>
        </w:trPr>
        <w:tc>
          <w:tcPr>
            <w:tcW w:w="0" w:type="auto"/>
            <w:shd w:val="clear" w:color="auto" w:fill="auto"/>
            <w:noWrap/>
          </w:tcPr>
          <w:p w14:paraId="6FBBCCE2" w14:textId="77777777" w:rsidR="00153D76" w:rsidRDefault="00124E54">
            <w:pPr>
              <w:ind w:left="71"/>
              <w:rPr>
                <w:rFonts w:cs="Calibri"/>
                <w:color w:val="000000"/>
              </w:rPr>
            </w:pPr>
            <w:r>
              <w:rPr>
                <w:color w:val="000000"/>
                <w:lang w:val="en-GB" w:eastAsia="en-GB"/>
              </w:rPr>
              <w:t>CATT (R1-2308205)</w:t>
            </w:r>
          </w:p>
        </w:tc>
        <w:tc>
          <w:tcPr>
            <w:tcW w:w="0" w:type="auto"/>
          </w:tcPr>
          <w:p w14:paraId="12AFFC41" w14:textId="77777777" w:rsidR="00153D76" w:rsidRDefault="00124E54">
            <w:pPr>
              <w:ind w:left="57"/>
              <w:rPr>
                <w:rFonts w:cs="Calibri"/>
                <w:color w:val="000000"/>
              </w:rPr>
            </w:pPr>
            <w:r>
              <w:rPr>
                <w:color w:val="000000"/>
                <w:lang w:val="en-GB" w:eastAsia="en-GB"/>
              </w:rPr>
              <w:t xml:space="preserve">Sampling period = 4.069 ns. </w:t>
            </w:r>
            <w:r>
              <w:rPr>
                <w:color w:val="000000"/>
                <w:lang w:val="en-GB"/>
              </w:rPr>
              <w:t>(</w:t>
            </w:r>
            <w:r>
              <w:rPr>
                <w:color w:val="000000"/>
                <w:lang w:val="en-GB" w:eastAsia="en-GB"/>
              </w:rPr>
              <w:t>"The sampling interval of all simulations is 4 ns."</w:t>
            </w:r>
            <w:r>
              <w:rPr>
                <w:color w:val="1F497D"/>
                <w:lang w:val="en-GB"/>
              </w:rPr>
              <w:t>)</w:t>
            </w:r>
          </w:p>
        </w:tc>
      </w:tr>
    </w:tbl>
    <w:p w14:paraId="67274B24" w14:textId="59C9C0C8" w:rsidR="00153D76" w:rsidRDefault="00153D76">
      <w:pPr>
        <w:rPr>
          <w:lang w:eastAsia="ja-JP"/>
        </w:rPr>
      </w:pPr>
    </w:p>
    <w:p w14:paraId="0A603D04" w14:textId="77777777" w:rsidR="009A408D" w:rsidRDefault="009A408D" w:rsidP="009A408D">
      <w:pPr>
        <w:pStyle w:val="Heading3"/>
      </w:pPr>
      <w:r>
        <w:lastRenderedPageBreak/>
        <w:t>1st round discussion</w:t>
      </w:r>
    </w:p>
    <w:p w14:paraId="2BF5A8FA" w14:textId="77777777" w:rsidR="009A408D" w:rsidRDefault="009A408D">
      <w:pPr>
        <w:rPr>
          <w:lang w:eastAsia="ja-JP"/>
        </w:rPr>
      </w:pPr>
    </w:p>
    <w:p w14:paraId="697A9E49" w14:textId="50FAC931" w:rsidR="00153D76" w:rsidRDefault="00124E54">
      <w:pPr>
        <w:rPr>
          <w:b/>
          <w:bCs/>
          <w:u w:val="single"/>
        </w:rPr>
      </w:pPr>
      <w:r>
        <w:rPr>
          <w:b/>
          <w:bCs/>
          <w:highlight w:val="yellow"/>
          <w:u w:val="single"/>
        </w:rPr>
        <w:t>Proposal 3.</w:t>
      </w:r>
      <w:r w:rsidR="00517A06">
        <w:rPr>
          <w:b/>
          <w:bCs/>
          <w:highlight w:val="yellow"/>
          <w:u w:val="single"/>
        </w:rPr>
        <w:t>4</w:t>
      </w:r>
      <w:r>
        <w:rPr>
          <w:b/>
          <w:bCs/>
          <w:highlight w:val="yellow"/>
          <w:u w:val="single"/>
        </w:rPr>
        <w:t>.1-1</w:t>
      </w:r>
    </w:p>
    <w:p w14:paraId="20173A2D" w14:textId="583A940F" w:rsidR="00153D76" w:rsidRDefault="00124E54">
      <w:pPr>
        <w:rPr>
          <w:lang w:eastAsia="ja-JP"/>
        </w:rPr>
      </w:pPr>
      <w:r>
        <w:rPr>
          <w:lang w:eastAsia="ja-JP"/>
        </w:rPr>
        <w:t>Capture the sampling period used in companies' evaluations in TR 38.843.</w:t>
      </w:r>
    </w:p>
    <w:p w14:paraId="5A4EDA24" w14:textId="1E1376FD" w:rsidR="008F0DB7" w:rsidRDefault="008F0DB7">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704A17F5" w14:textId="77777777">
        <w:tc>
          <w:tcPr>
            <w:tcW w:w="1418" w:type="dxa"/>
          </w:tcPr>
          <w:p w14:paraId="361F9A27" w14:textId="77777777" w:rsidR="00153D76" w:rsidRDefault="00153D76">
            <w:pPr>
              <w:rPr>
                <w:b/>
              </w:rPr>
            </w:pPr>
          </w:p>
        </w:tc>
        <w:tc>
          <w:tcPr>
            <w:tcW w:w="8572" w:type="dxa"/>
          </w:tcPr>
          <w:p w14:paraId="7569A0C8" w14:textId="77777777" w:rsidR="00153D76" w:rsidRDefault="00124E54">
            <w:pPr>
              <w:jc w:val="center"/>
              <w:rPr>
                <w:b/>
                <w:lang w:val="zh-CN"/>
              </w:rPr>
            </w:pPr>
            <w:r>
              <w:rPr>
                <w:rFonts w:hint="eastAsia"/>
                <w:b/>
                <w:lang w:val="zh-CN"/>
              </w:rPr>
              <w:t>Company</w:t>
            </w:r>
          </w:p>
        </w:tc>
      </w:tr>
      <w:tr w:rsidR="00153D76" w14:paraId="7F151F39" w14:textId="77777777">
        <w:tc>
          <w:tcPr>
            <w:tcW w:w="1418" w:type="dxa"/>
          </w:tcPr>
          <w:p w14:paraId="65860338" w14:textId="77777777" w:rsidR="00153D76" w:rsidRDefault="00124E54">
            <w:pPr>
              <w:rPr>
                <w:lang w:val="zh-CN"/>
              </w:rPr>
            </w:pPr>
            <w:r>
              <w:rPr>
                <w:rFonts w:hint="eastAsia"/>
                <w:lang w:val="zh-CN"/>
              </w:rPr>
              <w:t>Support</w:t>
            </w:r>
          </w:p>
        </w:tc>
        <w:tc>
          <w:tcPr>
            <w:tcW w:w="8572" w:type="dxa"/>
          </w:tcPr>
          <w:p w14:paraId="613666DD" w14:textId="77777777" w:rsidR="00153D76" w:rsidRDefault="00124E54">
            <w:r>
              <w:t>mtk</w:t>
            </w:r>
          </w:p>
        </w:tc>
      </w:tr>
      <w:tr w:rsidR="00153D76" w14:paraId="1B9F2E06" w14:textId="77777777">
        <w:tc>
          <w:tcPr>
            <w:tcW w:w="1418" w:type="dxa"/>
          </w:tcPr>
          <w:p w14:paraId="685BBFF8" w14:textId="77777777" w:rsidR="00153D76" w:rsidRDefault="00124E54">
            <w:pPr>
              <w:rPr>
                <w:lang w:val="zh-CN"/>
              </w:rPr>
            </w:pPr>
            <w:r>
              <w:rPr>
                <w:rFonts w:hint="eastAsia"/>
                <w:lang w:val="zh-CN"/>
              </w:rPr>
              <w:t>Not support</w:t>
            </w:r>
          </w:p>
        </w:tc>
        <w:tc>
          <w:tcPr>
            <w:tcW w:w="8572" w:type="dxa"/>
          </w:tcPr>
          <w:p w14:paraId="22E08D73" w14:textId="77777777" w:rsidR="00153D76" w:rsidRDefault="00153D76"/>
        </w:tc>
      </w:tr>
    </w:tbl>
    <w:p w14:paraId="44B56D54"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75771A40" w14:textId="77777777">
        <w:tc>
          <w:tcPr>
            <w:tcW w:w="1411" w:type="dxa"/>
          </w:tcPr>
          <w:p w14:paraId="7F2FFE7D" w14:textId="77777777" w:rsidR="00153D76" w:rsidRDefault="00124E54">
            <w:pPr>
              <w:rPr>
                <w:b/>
                <w:bCs/>
                <w:lang w:eastAsia="ja-JP"/>
              </w:rPr>
            </w:pPr>
            <w:r>
              <w:rPr>
                <w:b/>
                <w:bCs/>
                <w:lang w:eastAsia="ja-JP"/>
              </w:rPr>
              <w:t>Company</w:t>
            </w:r>
          </w:p>
        </w:tc>
        <w:tc>
          <w:tcPr>
            <w:tcW w:w="8574" w:type="dxa"/>
          </w:tcPr>
          <w:p w14:paraId="6F42EC7B" w14:textId="77777777" w:rsidR="00153D76" w:rsidRDefault="00124E54">
            <w:pPr>
              <w:jc w:val="center"/>
              <w:rPr>
                <w:b/>
                <w:bCs/>
                <w:lang w:eastAsia="ja-JP"/>
              </w:rPr>
            </w:pPr>
            <w:r>
              <w:rPr>
                <w:b/>
                <w:bCs/>
                <w:lang w:eastAsia="ja-JP"/>
              </w:rPr>
              <w:t>Comments</w:t>
            </w:r>
          </w:p>
        </w:tc>
      </w:tr>
      <w:tr w:rsidR="00153D76" w14:paraId="4A3726DB" w14:textId="77777777">
        <w:tc>
          <w:tcPr>
            <w:tcW w:w="1411" w:type="dxa"/>
          </w:tcPr>
          <w:p w14:paraId="7536F4EB" w14:textId="6648CEA3" w:rsidR="00153D76" w:rsidRDefault="0011452F">
            <w:pPr>
              <w:rPr>
                <w:lang w:eastAsia="ja-JP"/>
              </w:rPr>
            </w:pPr>
            <w:r>
              <w:rPr>
                <w:lang w:eastAsia="ja-JP"/>
              </w:rPr>
              <w:t>HW/HiSI</w:t>
            </w:r>
          </w:p>
        </w:tc>
        <w:tc>
          <w:tcPr>
            <w:tcW w:w="8574" w:type="dxa"/>
          </w:tcPr>
          <w:p w14:paraId="122C3CD4" w14:textId="77777777" w:rsidR="00153D76" w:rsidRDefault="0011452F">
            <w:pPr>
              <w:rPr>
                <w:lang w:eastAsia="ja-JP"/>
              </w:rPr>
            </w:pPr>
            <w:r>
              <w:rPr>
                <w:lang w:eastAsia="ja-JP"/>
              </w:rPr>
              <w:t>Modified the table for HW input</w:t>
            </w:r>
          </w:p>
          <w:p w14:paraId="585EDC52" w14:textId="385B87A7" w:rsidR="0011452F" w:rsidRDefault="0011452F">
            <w:pPr>
              <w:rPr>
                <w:lang w:eastAsia="ja-JP"/>
              </w:rPr>
            </w:pPr>
            <w:r>
              <w:rPr>
                <w:color w:val="000000"/>
                <w:shd w:val="clear" w:color="auto" w:fill="FFFFFF"/>
                <w:lang w:val="en-GB" w:eastAsia="en-GB"/>
              </w:rPr>
              <w:t>For the FR1 simulation assumption of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and 100 MHz bandwidth, sampling period = </w:t>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"cid:image005.png@01D9D206.413F6250"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"cid:image005.png@01D9D206.413F6250"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"cid:image005.png@01D9D206.413F6250"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"cid:image005.png@01D9D206.413F6250"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"cid:image005.png@01D9D206.413F6250"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"cid:image005.png@01D9D206.413F6250"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"cid:image005.png@01D9D206.413F6250"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where </w:t>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"cid:image006.png@01D9D206.413F6250"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"cid:image006.png@01D9D206.413F6250"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"cid:image006.png@01D9D206.413F6250"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"cid:image006.png@01D9D206.413F6250"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"cid:image006.png@01D9D206.413F6250"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"cid:image006.png@01D9D206.413F6250"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"cid:image006.png@01D9D206.413F6250"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according to 38.211, and </w:t>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color w:val="000000"/>
                <w:sz w:val="23"/>
                <w:szCs w:val="23"/>
                <w:shd w:val="clear" w:color="auto" w:fill="FFFFFF"/>
              </w:rPr>
              <w:fldChar w:fldCharType="begin"/>
            </w:r>
            <w:r>
              <w:rPr>
                <w:color w:val="000000"/>
                <w:sz w:val="23"/>
                <w:szCs w:val="23"/>
                <w:shd w:val="clear" w:color="auto" w:fill="FFFFFF"/>
              </w:rPr>
              <w:instrText xml:space="preserve"> INCLUDEPICTURE  "cid:image004.png@01D9D206.413F6250" \* MERGEFORMATINET </w:instrText>
            </w:r>
            <w:r>
              <w:rPr>
                <w:color w:val="000000"/>
                <w:sz w:val="23"/>
                <w:szCs w:val="23"/>
                <w:shd w:val="clear" w:color="auto" w:fill="FFFFFF"/>
              </w:rPr>
              <w:fldChar w:fldCharType="separate"/>
            </w:r>
            <w:r>
              <w:rPr>
                <w:noProof/>
                <w:color w:val="000000"/>
                <w:sz w:val="23"/>
                <w:szCs w:val="23"/>
                <w:shd w:val="clear" w:color="auto" w:fill="FFFFFF"/>
              </w:rPr>
              <w:fldChar w:fldCharType="begin"/>
            </w:r>
            <w:r>
              <w:rPr>
                <w:noProof/>
                <w:color w:val="000000"/>
                <w:sz w:val="23"/>
                <w:szCs w:val="23"/>
                <w:shd w:val="clear" w:color="auto" w:fill="FFFFFF"/>
                <w:lang w:val="en-US"/>
              </w:rPr>
              <w:instrText xml:space="preserve"> INCLUDEPICTURE  "cid:image004.png@01D9D206.413F6250" \* MERGEFORMATINET </w:instrText>
            </w:r>
            <w:r>
              <w:rPr>
                <w:noProof/>
                <w:color w:val="000000"/>
                <w:sz w:val="23"/>
                <w:szCs w:val="23"/>
                <w:shd w:val="clear" w:color="auto" w:fill="FFFFFF"/>
              </w:rPr>
              <w:fldChar w:fldCharType="separate"/>
            </w:r>
            <w:r w:rsidR="00595EE6">
              <w:rPr>
                <w:noProof/>
                <w:color w:val="000000"/>
                <w:sz w:val="23"/>
                <w:szCs w:val="23"/>
                <w:shd w:val="clear" w:color="auto" w:fill="FFFFFF"/>
              </w:rPr>
              <w:fldChar w:fldCharType="begin"/>
            </w:r>
            <w:r w:rsidR="00595EE6">
              <w:rPr>
                <w:noProof/>
                <w:color w:val="000000"/>
                <w:sz w:val="23"/>
                <w:szCs w:val="23"/>
                <w:shd w:val="clear" w:color="auto" w:fill="FFFFFF"/>
              </w:rPr>
              <w:instrText xml:space="preserve"> INCLUDEPICTURE  "cid:image004.png@01D9D206.413F6250" \* MERGEFORMATINET </w:instrText>
            </w:r>
            <w:r w:rsidR="00595EE6">
              <w:rPr>
                <w:noProof/>
                <w:color w:val="000000"/>
                <w:sz w:val="23"/>
                <w:szCs w:val="23"/>
                <w:shd w:val="clear" w:color="auto" w:fill="FFFFFF"/>
              </w:rPr>
              <w:fldChar w:fldCharType="separate"/>
            </w:r>
            <w:r w:rsidR="002D29F4">
              <w:rPr>
                <w:noProof/>
                <w:color w:val="000000"/>
                <w:sz w:val="23"/>
                <w:szCs w:val="23"/>
                <w:shd w:val="clear" w:color="auto" w:fill="FFFFFF"/>
              </w:rPr>
              <w:fldChar w:fldCharType="begin"/>
            </w:r>
            <w:r w:rsidR="002D29F4">
              <w:rPr>
                <w:noProof/>
                <w:color w:val="000000"/>
                <w:sz w:val="23"/>
                <w:szCs w:val="23"/>
                <w:shd w:val="clear" w:color="auto" w:fill="FFFFFF"/>
              </w:rPr>
              <w:instrText xml:space="preserve"> INCLUDEPICTURE  "cid:image004.png@01D9D206.413F6250" \* MERGEFORMATINET </w:instrText>
            </w:r>
            <w:r w:rsidR="002D29F4">
              <w:rPr>
                <w:noProof/>
                <w:color w:val="000000"/>
                <w:sz w:val="23"/>
                <w:szCs w:val="23"/>
                <w:shd w:val="clear" w:color="auto" w:fill="FFFFFF"/>
              </w:rPr>
              <w:fldChar w:fldCharType="separate"/>
            </w:r>
            <w:r w:rsidR="00A81188">
              <w:rPr>
                <w:noProof/>
                <w:color w:val="000000"/>
                <w:sz w:val="23"/>
                <w:szCs w:val="23"/>
                <w:shd w:val="clear" w:color="auto" w:fill="FFFFFF"/>
              </w:rPr>
              <w:fldChar w:fldCharType="begin"/>
            </w:r>
            <w:r w:rsidR="00A81188">
              <w:rPr>
                <w:noProof/>
                <w:color w:val="000000"/>
                <w:sz w:val="23"/>
                <w:szCs w:val="23"/>
                <w:shd w:val="clear" w:color="auto" w:fill="FFFFFF"/>
              </w:rPr>
              <w:instrText xml:space="preserve"> INCLUDEPICTURE  "cid:image004.png@01D9D206.413F6250" \* MERGEFORMATINET </w:instrText>
            </w:r>
            <w:r w:rsidR="00A81188">
              <w:rPr>
                <w:noProof/>
                <w:color w:val="000000"/>
                <w:sz w:val="23"/>
                <w:szCs w:val="23"/>
                <w:shd w:val="clear" w:color="auto" w:fill="FFFFFF"/>
              </w:rPr>
              <w:fldChar w:fldCharType="separate"/>
            </w:r>
            <w:r w:rsidR="00E86178">
              <w:rPr>
                <w:noProof/>
                <w:color w:val="000000"/>
                <w:sz w:val="23"/>
                <w:szCs w:val="23"/>
                <w:shd w:val="clear" w:color="auto" w:fill="FFFFFF"/>
              </w:rPr>
              <w:fldChar w:fldCharType="begin"/>
            </w:r>
            <w:r w:rsidR="00E86178">
              <w:rPr>
                <w:noProof/>
                <w:color w:val="000000"/>
                <w:sz w:val="23"/>
                <w:szCs w:val="23"/>
                <w:shd w:val="clear" w:color="auto" w:fill="FFFFFF"/>
              </w:rPr>
              <w:instrText xml:space="preserve"> INCLUDEPICTURE  "cid:image004.png@01D9D206.413F6250" \* MERGEFORMATINET </w:instrText>
            </w:r>
            <w:r w:rsidR="00E86178">
              <w:rPr>
                <w:noProof/>
                <w:color w:val="000000"/>
                <w:sz w:val="23"/>
                <w:szCs w:val="23"/>
                <w:shd w:val="clear" w:color="auto" w:fill="FFFFFF"/>
              </w:rPr>
              <w:fldChar w:fldCharType="separate"/>
            </w:r>
            <w:r w:rsidR="0073553B">
              <w:rPr>
                <w:noProof/>
                <w:color w:val="000000"/>
                <w:sz w:val="23"/>
                <w:szCs w:val="23"/>
                <w:shd w:val="clear" w:color="auto" w:fill="FFFFFF"/>
              </w:rPr>
              <w:fldChar w:fldCharType="begin"/>
            </w:r>
            <w:r w:rsidR="0073553B">
              <w:rPr>
                <w:noProof/>
                <w:color w:val="000000"/>
                <w:sz w:val="23"/>
                <w:szCs w:val="23"/>
                <w:shd w:val="clear" w:color="auto" w:fill="FFFFFF"/>
              </w:rPr>
              <w:instrText xml:space="preserve"> INCLUDEPICTURE  "cid:image004.png@01D9D206.413F6250" \* MERGEFORMATINET </w:instrText>
            </w:r>
            <w:r w:rsidR="0073553B">
              <w:rPr>
                <w:noProof/>
                <w:color w:val="000000"/>
                <w:sz w:val="23"/>
                <w:szCs w:val="23"/>
                <w:shd w:val="clear" w:color="auto" w:fill="FFFFFF"/>
              </w:rPr>
              <w:fldChar w:fldCharType="end"/>
            </w:r>
            <w:r w:rsidR="00E86178">
              <w:rPr>
                <w:noProof/>
                <w:color w:val="000000"/>
                <w:sz w:val="23"/>
                <w:szCs w:val="23"/>
                <w:shd w:val="clear" w:color="auto" w:fill="FFFFFF"/>
              </w:rPr>
              <w:fldChar w:fldCharType="end"/>
            </w:r>
            <w:r w:rsidR="00A81188">
              <w:rPr>
                <w:noProof/>
                <w:color w:val="000000"/>
                <w:sz w:val="23"/>
                <w:szCs w:val="23"/>
                <w:shd w:val="clear" w:color="auto" w:fill="FFFFFF"/>
              </w:rPr>
              <w:fldChar w:fldCharType="end"/>
            </w:r>
            <w:r w:rsidR="002D29F4">
              <w:rPr>
                <w:noProof/>
                <w:color w:val="000000"/>
                <w:sz w:val="23"/>
                <w:szCs w:val="23"/>
                <w:shd w:val="clear" w:color="auto" w:fill="FFFFFF"/>
              </w:rPr>
              <w:fldChar w:fldCharType="end"/>
            </w:r>
            <w:r w:rsidR="00595EE6">
              <w:rPr>
                <w:noProof/>
                <w:color w:val="000000"/>
                <w:sz w:val="23"/>
                <w:szCs w:val="23"/>
                <w:shd w:val="clear" w:color="auto" w:fill="FFFFFF"/>
              </w:rPr>
              <w:fldChar w:fldCharType="end"/>
            </w:r>
            <w:r>
              <w:rPr>
                <w:noProof/>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z w:val="23"/>
                <w:szCs w:val="23"/>
                <w:shd w:val="clear" w:color="auto" w:fill="FFFFFF"/>
              </w:rPr>
              <w:fldChar w:fldCharType="end"/>
            </w:r>
            <w:r>
              <w:rPr>
                <w:color w:val="000000"/>
                <w:shd w:val="clear" w:color="auto" w:fill="FFFFFF"/>
                <w:lang w:val="en-GB" w:eastAsia="en-GB"/>
              </w:rPr>
              <w:t> =30 KHz is subcarrier spacing. The sampling period is 8.14ns</w:t>
            </w:r>
          </w:p>
        </w:tc>
      </w:tr>
      <w:tr w:rsidR="00546253" w14:paraId="68C6127F" w14:textId="77777777">
        <w:tc>
          <w:tcPr>
            <w:tcW w:w="1411" w:type="dxa"/>
          </w:tcPr>
          <w:p w14:paraId="3F88FE71" w14:textId="7E83D184" w:rsidR="00546253" w:rsidRDefault="00546253">
            <w:pPr>
              <w:rPr>
                <w:lang w:eastAsia="ja-JP"/>
              </w:rPr>
            </w:pPr>
            <w:r>
              <w:rPr>
                <w:lang w:eastAsia="ja-JP"/>
              </w:rPr>
              <w:t>IIT Madras</w:t>
            </w:r>
          </w:p>
        </w:tc>
        <w:tc>
          <w:tcPr>
            <w:tcW w:w="8574" w:type="dxa"/>
          </w:tcPr>
          <w:p w14:paraId="05960EE5" w14:textId="13B39CD9" w:rsidR="00546253" w:rsidRDefault="00546253">
            <w:pPr>
              <w:rPr>
                <w:lang w:eastAsia="ja-JP"/>
              </w:rPr>
            </w:pPr>
            <w:r>
              <w:rPr>
                <w:lang w:eastAsia="ja-JP"/>
              </w:rPr>
              <w:t>Updated Table 1 with sampling period.</w:t>
            </w:r>
          </w:p>
        </w:tc>
      </w:tr>
    </w:tbl>
    <w:p w14:paraId="40DA7D12" w14:textId="46263CEC" w:rsidR="00153D76" w:rsidRDefault="00153D76">
      <w:pPr>
        <w:rPr>
          <w:lang w:eastAsia="ja-JP"/>
        </w:rPr>
      </w:pPr>
    </w:p>
    <w:p w14:paraId="0DAE5A46" w14:textId="39DC74F2" w:rsidR="00742CA8" w:rsidRDefault="00742CA8" w:rsidP="00742CA8">
      <w:pPr>
        <w:pStyle w:val="Heading3"/>
      </w:pPr>
      <w:r>
        <w:t>2</w:t>
      </w:r>
      <w:r w:rsidRPr="00742CA8">
        <w:rPr>
          <w:vertAlign w:val="superscript"/>
        </w:rPr>
        <w:t>nd</w:t>
      </w:r>
      <w:r>
        <w:t xml:space="preserve"> round discussion</w:t>
      </w:r>
    </w:p>
    <w:p w14:paraId="3C2483CA" w14:textId="30005A99" w:rsidR="00517A06" w:rsidRDefault="00517A06" w:rsidP="00517A06">
      <w:pPr>
        <w:rPr>
          <w:color w:val="FF0000"/>
          <w:lang w:val="en-GB" w:eastAsia="ja-JP"/>
        </w:rPr>
      </w:pPr>
      <w:r>
        <w:rPr>
          <w:lang w:val="en-GB" w:eastAsia="ja-JP"/>
        </w:rPr>
        <w:t xml:space="preserve">For the sampling period, most companies have provided input. The proposal is presented below. </w:t>
      </w:r>
      <w:r w:rsidRPr="00517A06">
        <w:rPr>
          <w:color w:val="FF0000"/>
          <w:lang w:val="en-GB" w:eastAsia="ja-JP"/>
        </w:rPr>
        <w:t>Qualcomm, CMCC, and IIT are invited to provide this info for your simulations.</w:t>
      </w:r>
    </w:p>
    <w:p w14:paraId="5E4B9912" w14:textId="77777777" w:rsidR="00917CDC" w:rsidRPr="00517A06" w:rsidRDefault="00917CDC" w:rsidP="00517A06">
      <w:pPr>
        <w:rPr>
          <w:lang w:val="en-GB" w:eastAsia="ja-JP"/>
        </w:rPr>
      </w:pPr>
    </w:p>
    <w:p w14:paraId="0B330FD7" w14:textId="314FAAAA" w:rsidR="00742CA8" w:rsidRDefault="00AE569E" w:rsidP="00742CA8">
      <w:pPr>
        <w:rPr>
          <w:b/>
          <w:bCs/>
          <w:u w:val="single"/>
        </w:rPr>
      </w:pPr>
      <w:r w:rsidRPr="005E375D">
        <w:rPr>
          <w:b/>
          <w:bCs/>
          <w:color w:val="FF0000"/>
          <w:highlight w:val="green"/>
          <w:u w:val="single"/>
        </w:rPr>
        <w:t xml:space="preserve">Updated </w:t>
      </w:r>
      <w:r w:rsidR="00742CA8">
        <w:rPr>
          <w:b/>
          <w:bCs/>
          <w:highlight w:val="yellow"/>
          <w:u w:val="single"/>
        </w:rPr>
        <w:t>Proposal 3.</w:t>
      </w:r>
      <w:r w:rsidR="00517A06">
        <w:rPr>
          <w:b/>
          <w:bCs/>
          <w:highlight w:val="yellow"/>
          <w:u w:val="single"/>
        </w:rPr>
        <w:t>4</w:t>
      </w:r>
      <w:r w:rsidR="00742CA8">
        <w:rPr>
          <w:b/>
          <w:bCs/>
          <w:highlight w:val="yellow"/>
          <w:u w:val="single"/>
        </w:rPr>
        <w:t>.</w:t>
      </w:r>
      <w:r w:rsidR="00517A06">
        <w:rPr>
          <w:b/>
          <w:bCs/>
          <w:highlight w:val="yellow"/>
          <w:u w:val="single"/>
        </w:rPr>
        <w:t>2</w:t>
      </w:r>
      <w:r w:rsidR="00742CA8">
        <w:rPr>
          <w:b/>
          <w:bCs/>
          <w:highlight w:val="yellow"/>
          <w:u w:val="single"/>
        </w:rPr>
        <w:t>-1</w:t>
      </w:r>
    </w:p>
    <w:p w14:paraId="40F36CAB" w14:textId="4ADE3EDB" w:rsidR="00742CA8" w:rsidRPr="001655C5" w:rsidRDefault="009E04F9" w:rsidP="00742CA8">
      <w:pPr>
        <w:rPr>
          <w:lang w:eastAsia="ja-JP"/>
        </w:rPr>
      </w:pPr>
      <w:r w:rsidRPr="001655C5">
        <w:rPr>
          <w:lang w:eastAsia="ja-JP"/>
        </w:rPr>
        <w:t>For AI/ML based positioning, c</w:t>
      </w:r>
      <w:r w:rsidR="00742CA8" w:rsidRPr="001655C5">
        <w:rPr>
          <w:lang w:eastAsia="ja-JP"/>
        </w:rPr>
        <w:t>apture the sampling period used in companies' evaluations in TR 38.843 as follows:</w:t>
      </w:r>
    </w:p>
    <w:p w14:paraId="448B4696" w14:textId="123DD35C" w:rsidR="00562037" w:rsidRPr="007A4324" w:rsidRDefault="00B67253" w:rsidP="004D031A">
      <w:pPr>
        <w:pStyle w:val="ListParagraph"/>
        <w:numPr>
          <w:ilvl w:val="0"/>
          <w:numId w:val="36"/>
        </w:numPr>
        <w:rPr>
          <w:rFonts w:ascii="Times New Roman" w:hAnsi="Times New Roman"/>
          <w:lang w:val="en-US" w:eastAsia="ja-JP"/>
        </w:rPr>
      </w:pPr>
      <w:r w:rsidRPr="00AE569E">
        <w:rPr>
          <w:rFonts w:ascii="Times New Roman" w:hAnsi="Times New Roman"/>
          <w:color w:val="FF0000"/>
          <w:lang w:val="en-US"/>
        </w:rPr>
        <w:t>1</w:t>
      </w:r>
      <w:r w:rsidR="005E375D">
        <w:rPr>
          <w:rFonts w:ascii="Times New Roman" w:hAnsi="Times New Roman"/>
          <w:color w:val="FF0000"/>
          <w:lang w:val="en-US"/>
        </w:rPr>
        <w:t>6</w:t>
      </w:r>
      <w:r w:rsidRPr="00AE569E">
        <w:rPr>
          <w:rFonts w:ascii="Times New Roman" w:hAnsi="Times New Roman"/>
          <w:color w:val="FF0000"/>
          <w:lang w:val="en-US"/>
        </w:rPr>
        <w:t xml:space="preserve"> </w:t>
      </w:r>
      <w:r w:rsidR="00854A43" w:rsidRPr="001655C5">
        <w:rPr>
          <w:rFonts w:ascii="Times New Roman" w:hAnsi="Times New Roman"/>
          <w:color w:val="000000"/>
          <w:lang w:val="en-US"/>
        </w:rPr>
        <w:t>Sources</w:t>
      </w:r>
      <w:r w:rsidR="009E04F9" w:rsidRPr="001655C5">
        <w:rPr>
          <w:rFonts w:ascii="Times New Roman" w:hAnsi="Times New Roman"/>
          <w:color w:val="000000"/>
          <w:lang w:val="en-US"/>
        </w:rPr>
        <w:t xml:space="preserve"> (</w:t>
      </w:r>
      <w:r w:rsidR="00562037" w:rsidRPr="007A4324">
        <w:rPr>
          <w:rFonts w:ascii="Times New Roman" w:hAnsi="Times New Roman"/>
          <w:color w:val="000000"/>
          <w:lang w:val="en-US"/>
        </w:rPr>
        <w:t>Ericsson</w:t>
      </w:r>
      <w:r w:rsidR="00562037" w:rsidRPr="001655C5">
        <w:rPr>
          <w:rFonts w:ascii="Times New Roman" w:hAnsi="Times New Roman"/>
          <w:color w:val="000000"/>
          <w:lang w:val="en-US"/>
        </w:rPr>
        <w:t xml:space="preserve">, </w:t>
      </w:r>
      <w:r w:rsidR="00562037" w:rsidRPr="001655C5">
        <w:rPr>
          <w:rFonts w:ascii="Times New Roman" w:hAnsi="Times New Roman"/>
          <w:color w:val="000000"/>
          <w:lang w:val="en-GB" w:eastAsia="en-GB"/>
        </w:rPr>
        <w:t xml:space="preserve">NVIDIA, </w:t>
      </w:r>
      <w:r w:rsidR="00657668" w:rsidRPr="001655C5">
        <w:rPr>
          <w:rFonts w:ascii="Times New Roman" w:hAnsi="Times New Roman"/>
          <w:color w:val="000000"/>
          <w:lang w:val="en-GB" w:eastAsia="en-GB"/>
        </w:rPr>
        <w:t>Huawei, vivo, ZTE, China Telecom, Fraunhofer, Nokia, Apple, xiaomi, OPPO, InterDigital, Samsung, MediaTek</w:t>
      </w:r>
      <w:r w:rsidR="00AE569E">
        <w:rPr>
          <w:rFonts w:ascii="Times New Roman" w:hAnsi="Times New Roman"/>
          <w:color w:val="000000"/>
          <w:lang w:val="en-GB" w:eastAsia="en-GB"/>
        </w:rPr>
        <w:t xml:space="preserve">, </w:t>
      </w:r>
      <w:r w:rsidR="00AE569E" w:rsidRPr="00AE569E">
        <w:rPr>
          <w:rFonts w:ascii="Times New Roman" w:hAnsi="Times New Roman"/>
          <w:color w:val="FF0000"/>
          <w:lang w:val="en-GB" w:eastAsia="en-GB"/>
        </w:rPr>
        <w:t>CMCC</w:t>
      </w:r>
      <w:r w:rsidR="005E375D">
        <w:rPr>
          <w:rFonts w:ascii="Times New Roman" w:hAnsi="Times New Roman"/>
          <w:color w:val="FF0000"/>
          <w:lang w:val="en-GB" w:eastAsia="en-GB"/>
        </w:rPr>
        <w:t>, IIT</w:t>
      </w:r>
      <w:r w:rsidR="009E04F9" w:rsidRPr="001655C5">
        <w:rPr>
          <w:rFonts w:ascii="Times New Roman" w:hAnsi="Times New Roman"/>
          <w:color w:val="000000"/>
          <w:lang w:val="en-GB" w:eastAsia="en-GB"/>
        </w:rPr>
        <w:t>) used the following sampling period:</w:t>
      </w:r>
    </w:p>
    <w:p w14:paraId="0B82214E" w14:textId="6DBBBB08" w:rsidR="004D031A" w:rsidRPr="007A4324" w:rsidRDefault="004D031A" w:rsidP="009E04F9">
      <w:pPr>
        <w:pStyle w:val="ListParagraph"/>
        <w:numPr>
          <w:ilvl w:val="1"/>
          <w:numId w:val="36"/>
        </w:numPr>
        <w:rPr>
          <w:rFonts w:ascii="Times New Roman" w:hAnsi="Times New Roman"/>
          <w:lang w:val="en-US" w:eastAsia="ja-JP"/>
        </w:rPr>
      </w:pPr>
      <w:r w:rsidRPr="001655C5">
        <w:rPr>
          <w:rFonts w:ascii="Times New Roman" w:hAnsi="Times New Roman"/>
          <w:lang w:val="en-US" w:eastAsia="ja-JP"/>
        </w:rPr>
        <w:t xml:space="preserve">Sampling period = </w:t>
      </w:r>
      <w:r w:rsidRPr="001655C5">
        <w:rPr>
          <w:rFonts w:ascii="Times New Roman" w:hAnsi="Times New Roman"/>
          <w:lang w:val="en-GB" w:eastAsia="en-GB"/>
        </w:rPr>
        <w:t>1/(N</w:t>
      </w:r>
      <w:r w:rsidRPr="001655C5">
        <w:rPr>
          <w:rFonts w:ascii="Times New Roman" w:hAnsi="Times New Roman"/>
          <w:vertAlign w:val="subscript"/>
          <w:lang w:val="en-GB" w:eastAsia="en-GB"/>
        </w:rPr>
        <w:t>f</w:t>
      </w:r>
      <w:r w:rsidR="003E3235" w:rsidRPr="003E3235">
        <w:rPr>
          <w:rFonts w:ascii="Times New Roman" w:hAnsi="Times New Roman"/>
          <w:lang w:val="en-GB" w:eastAsia="en-GB"/>
        </w:rPr>
        <w:t xml:space="preserve"> </w:t>
      </w:r>
      <w:r w:rsidRPr="001655C5">
        <w:rPr>
          <w:rFonts w:ascii="Times New Roman" w:hAnsi="Times New Roman"/>
          <w:lang w:val="en-GB" w:eastAsia="en-GB"/>
        </w:rPr>
        <w:t>×∆f)</w:t>
      </w:r>
      <w:r w:rsidR="00BD2786" w:rsidRPr="001655C5">
        <w:rPr>
          <w:rFonts w:ascii="Times New Roman" w:hAnsi="Times New Roman"/>
          <w:lang w:val="en-GB" w:eastAsia="en-GB"/>
        </w:rPr>
        <w:t xml:space="preserve">. For FR1, </w:t>
      </w:r>
      <w:r w:rsidR="00BD2786" w:rsidRPr="001655C5">
        <w:rPr>
          <w:rFonts w:ascii="Times New Roman" w:hAnsi="Times New Roman"/>
          <w:lang w:val="en-US" w:eastAsia="ja-JP"/>
        </w:rPr>
        <w:t xml:space="preserve">sampling period = </w:t>
      </w:r>
      <w:r w:rsidR="00BD2786" w:rsidRPr="001655C5">
        <w:rPr>
          <w:rFonts w:ascii="Times New Roman" w:hAnsi="Times New Roman"/>
          <w:lang w:val="en-GB" w:eastAsia="en-GB"/>
        </w:rPr>
        <w:t>1/(4096×</w:t>
      </w:r>
      <w:r w:rsidR="00D25D1A" w:rsidRPr="001655C5">
        <w:rPr>
          <w:rFonts w:ascii="Times New Roman" w:hAnsi="Times New Roman"/>
          <w:lang w:val="en-GB" w:eastAsia="en-GB"/>
        </w:rPr>
        <w:t>30</w:t>
      </w:r>
      <w:r w:rsidR="00BD2786" w:rsidRPr="001655C5">
        <w:rPr>
          <w:rFonts w:ascii="Times New Roman" w:hAnsi="Times New Roman"/>
          <w:lang w:val="en-GB" w:eastAsia="en-GB"/>
        </w:rPr>
        <w:t>)</w:t>
      </w:r>
      <w:r w:rsidR="00D25D1A" w:rsidRPr="001655C5">
        <w:rPr>
          <w:rFonts w:ascii="Times New Roman" w:hAnsi="Times New Roman"/>
          <w:lang w:val="en-GB" w:eastAsia="en-GB"/>
        </w:rPr>
        <w:t xml:space="preserve">=8.14 (ns), </w:t>
      </w:r>
      <w:r w:rsidR="00D25D1A" w:rsidRPr="001655C5">
        <w:rPr>
          <w:rFonts w:ascii="Times New Roman" w:hAnsi="Times New Roman"/>
          <w:lang w:val="en-GB"/>
        </w:rPr>
        <w:t xml:space="preserve">where </w:t>
      </w:r>
      <w:r w:rsidR="001655C5" w:rsidRPr="001655C5">
        <w:rPr>
          <w:rFonts w:ascii="Times New Roman" w:hAnsi="Times New Roman"/>
          <w:lang w:val="en-GB" w:eastAsia="en-GB"/>
        </w:rPr>
        <w:t>N</w:t>
      </w:r>
      <w:r w:rsidR="001655C5" w:rsidRPr="001655C5">
        <w:rPr>
          <w:rFonts w:ascii="Times New Roman" w:hAnsi="Times New Roman"/>
          <w:vertAlign w:val="subscript"/>
          <w:lang w:val="en-GB" w:eastAsia="en-GB"/>
        </w:rPr>
        <w:t>f</w:t>
      </w:r>
      <w:r w:rsidR="001655C5" w:rsidRPr="001655C5">
        <w:rPr>
          <w:rFonts w:ascii="Times New Roman" w:hAnsi="Times New Roman"/>
          <w:i/>
          <w:iCs/>
          <w:lang w:val="en-GB"/>
        </w:rPr>
        <w:t xml:space="preserve"> </w:t>
      </w:r>
      <w:r w:rsidR="00D25D1A" w:rsidRPr="001655C5">
        <w:rPr>
          <w:rFonts w:ascii="Times New Roman" w:hAnsi="Times New Roman"/>
          <w:lang w:val="en-GB"/>
        </w:rPr>
        <w:t xml:space="preserve">=4096 according to 38.211, and </w:t>
      </w:r>
      <w:r w:rsidR="003E3235" w:rsidRPr="001655C5">
        <w:rPr>
          <w:rFonts w:ascii="Times New Roman" w:hAnsi="Times New Roman"/>
          <w:lang w:val="en-GB" w:eastAsia="en-GB"/>
        </w:rPr>
        <w:t>∆f</w:t>
      </w:r>
      <w:r w:rsidR="003E3235" w:rsidRPr="001655C5">
        <w:rPr>
          <w:rFonts w:ascii="Times New Roman" w:hAnsi="Times New Roman"/>
          <w:lang w:val="en-GB"/>
        </w:rPr>
        <w:t xml:space="preserve"> </w:t>
      </w:r>
      <w:r w:rsidR="00D25D1A" w:rsidRPr="001655C5">
        <w:rPr>
          <w:rFonts w:ascii="Times New Roman" w:hAnsi="Times New Roman"/>
          <w:lang w:val="en-GB"/>
        </w:rPr>
        <w:t>=30 KHz is subcarrier spacing</w:t>
      </w:r>
      <w:r w:rsidR="00BD2786" w:rsidRPr="001655C5">
        <w:rPr>
          <w:rFonts w:ascii="Times New Roman" w:hAnsi="Times New Roman"/>
          <w:lang w:val="en-GB" w:eastAsia="en-GB"/>
        </w:rPr>
        <w:t>.</w:t>
      </w:r>
      <w:r w:rsidR="00D25D1A" w:rsidRPr="001655C5">
        <w:rPr>
          <w:rFonts w:ascii="Times New Roman" w:hAnsi="Times New Roman"/>
          <w:lang w:val="en-GB" w:eastAsia="en-GB"/>
        </w:rPr>
        <w:t xml:space="preserve"> </w:t>
      </w:r>
    </w:p>
    <w:p w14:paraId="779E944E" w14:textId="186307B1" w:rsidR="00742CA8" w:rsidRPr="007A4324" w:rsidRDefault="00B67253" w:rsidP="007A4324">
      <w:pPr>
        <w:pStyle w:val="ListParagraph"/>
        <w:numPr>
          <w:ilvl w:val="0"/>
          <w:numId w:val="21"/>
        </w:numPr>
        <w:rPr>
          <w:rFonts w:ascii="Times New Roman" w:hAnsi="Times New Roman"/>
          <w:lang w:val="en-US" w:eastAsia="ja-JP"/>
        </w:rPr>
      </w:pPr>
      <w:r>
        <w:rPr>
          <w:rFonts w:ascii="Times New Roman" w:hAnsi="Times New Roman"/>
          <w:lang w:val="en-US" w:eastAsia="ja-JP"/>
        </w:rPr>
        <w:t xml:space="preserve">1 </w:t>
      </w:r>
      <w:r w:rsidR="001655C5" w:rsidRPr="001655C5">
        <w:rPr>
          <w:rFonts w:ascii="Times New Roman" w:hAnsi="Times New Roman"/>
          <w:lang w:val="en-US" w:eastAsia="ja-JP"/>
        </w:rPr>
        <w:t>S</w:t>
      </w:r>
      <w:r w:rsidR="00742CA8" w:rsidRPr="007A4324">
        <w:rPr>
          <w:rFonts w:ascii="Times New Roman" w:hAnsi="Times New Roman"/>
          <w:lang w:val="en-US" w:eastAsia="ja-JP"/>
        </w:rPr>
        <w:t>ource</w:t>
      </w:r>
      <w:r w:rsidR="001655C5" w:rsidRPr="001655C5">
        <w:rPr>
          <w:rFonts w:ascii="Times New Roman" w:hAnsi="Times New Roman"/>
          <w:lang w:val="en-US" w:eastAsia="ja-JP"/>
        </w:rPr>
        <w:t xml:space="preserve"> </w:t>
      </w:r>
      <w:r w:rsidR="00742CA8" w:rsidRPr="007A4324">
        <w:rPr>
          <w:rFonts w:ascii="Times New Roman" w:hAnsi="Times New Roman"/>
          <w:lang w:val="en-US" w:eastAsia="ja-JP"/>
        </w:rPr>
        <w:t>(</w:t>
      </w:r>
      <w:r w:rsidR="001655C5" w:rsidRPr="001655C5">
        <w:rPr>
          <w:rFonts w:ascii="Times New Roman" w:hAnsi="Times New Roman"/>
          <w:lang w:val="en-US" w:eastAsia="ja-JP"/>
        </w:rPr>
        <w:t>CATT</w:t>
      </w:r>
      <w:r w:rsidR="00742CA8" w:rsidRPr="007A4324">
        <w:rPr>
          <w:rFonts w:ascii="Times New Roman" w:hAnsi="Times New Roman"/>
          <w:lang w:val="en-US" w:eastAsia="ja-JP"/>
        </w:rPr>
        <w:t xml:space="preserve">) used: </w:t>
      </w:r>
      <w:r w:rsidR="00742CA8" w:rsidRPr="001655C5">
        <w:rPr>
          <w:rFonts w:ascii="Times New Roman" w:hAnsi="Times New Roman"/>
          <w:color w:val="000000"/>
          <w:lang w:val="en-GB" w:eastAsia="en-GB"/>
        </w:rPr>
        <w:t>sampling period = 4.069 ns</w:t>
      </w:r>
    </w:p>
    <w:p w14:paraId="19AC62A2" w14:textId="77777777" w:rsidR="00742CA8" w:rsidRDefault="00742CA8" w:rsidP="00742CA8">
      <w:pPr>
        <w:rPr>
          <w:lang w:eastAsia="ja-JP"/>
        </w:rPr>
      </w:pPr>
    </w:p>
    <w:tbl>
      <w:tblPr>
        <w:tblStyle w:val="TableGrid"/>
        <w:tblW w:w="9985" w:type="dxa"/>
        <w:tblLook w:val="04A0" w:firstRow="1" w:lastRow="0" w:firstColumn="1" w:lastColumn="0" w:noHBand="0" w:noVBand="1"/>
      </w:tblPr>
      <w:tblGrid>
        <w:gridCol w:w="1411"/>
        <w:gridCol w:w="8574"/>
      </w:tblGrid>
      <w:tr w:rsidR="00517A06" w14:paraId="47B83A11" w14:textId="77777777" w:rsidTr="007A4324">
        <w:tc>
          <w:tcPr>
            <w:tcW w:w="1411" w:type="dxa"/>
          </w:tcPr>
          <w:p w14:paraId="06867801" w14:textId="77777777" w:rsidR="00517A06" w:rsidRDefault="00517A06" w:rsidP="007A4324">
            <w:pPr>
              <w:rPr>
                <w:b/>
                <w:bCs/>
              </w:rPr>
            </w:pPr>
            <w:r>
              <w:rPr>
                <w:b/>
                <w:bCs/>
                <w:lang w:val="en-US"/>
              </w:rPr>
              <w:t>Company</w:t>
            </w:r>
          </w:p>
        </w:tc>
        <w:tc>
          <w:tcPr>
            <w:tcW w:w="8574" w:type="dxa"/>
          </w:tcPr>
          <w:p w14:paraId="6FB68278" w14:textId="77777777" w:rsidR="00517A06" w:rsidRDefault="00517A06" w:rsidP="007A4324">
            <w:pPr>
              <w:jc w:val="center"/>
              <w:rPr>
                <w:b/>
                <w:bCs/>
              </w:rPr>
            </w:pPr>
            <w:r>
              <w:rPr>
                <w:b/>
                <w:bCs/>
                <w:lang w:val="en-US"/>
              </w:rPr>
              <w:t>Comments</w:t>
            </w:r>
          </w:p>
        </w:tc>
      </w:tr>
      <w:tr w:rsidR="00517A06" w14:paraId="49EF8425" w14:textId="77777777" w:rsidTr="007A4324">
        <w:tc>
          <w:tcPr>
            <w:tcW w:w="1411" w:type="dxa"/>
          </w:tcPr>
          <w:p w14:paraId="01987D6A" w14:textId="50D42843" w:rsidR="00517A06" w:rsidRPr="00DA3FD7" w:rsidRDefault="00DA3FD7" w:rsidP="007A4324">
            <w:pPr>
              <w:rPr>
                <w:rFonts w:eastAsiaTheme="minorEastAsia"/>
              </w:rPr>
            </w:pPr>
            <w:r>
              <w:rPr>
                <w:rFonts w:eastAsiaTheme="minorEastAsia" w:hint="eastAsia"/>
              </w:rPr>
              <w:t>CATT</w:t>
            </w:r>
          </w:p>
        </w:tc>
        <w:tc>
          <w:tcPr>
            <w:tcW w:w="8574" w:type="dxa"/>
          </w:tcPr>
          <w:p w14:paraId="520FF9D0" w14:textId="73DFB858" w:rsidR="00517A06" w:rsidRPr="00DA3FD7" w:rsidRDefault="00DA3FD7" w:rsidP="007A4324">
            <w:pPr>
              <w:rPr>
                <w:rFonts w:eastAsiaTheme="minorEastAsia"/>
              </w:rPr>
            </w:pPr>
            <w:r>
              <w:rPr>
                <w:rFonts w:eastAsiaTheme="minorEastAsia" w:hint="eastAsia"/>
              </w:rPr>
              <w:t xml:space="preserve">OK. We apply oversampling so it is 4.069ns indeed. </w:t>
            </w:r>
          </w:p>
        </w:tc>
      </w:tr>
    </w:tbl>
    <w:p w14:paraId="11B5FCC2" w14:textId="77777777" w:rsidR="00742CA8" w:rsidRDefault="00742CA8">
      <w:pPr>
        <w:rPr>
          <w:lang w:eastAsia="ja-JP"/>
        </w:rPr>
      </w:pPr>
    </w:p>
    <w:p w14:paraId="18FCE964" w14:textId="77777777" w:rsidR="00153D76" w:rsidRDefault="00124E54">
      <w:pPr>
        <w:pStyle w:val="Heading2"/>
        <w:rPr>
          <w:lang w:val="en-US"/>
        </w:rPr>
      </w:pPr>
      <w:r>
        <w:rPr>
          <w:lang w:val="en-US"/>
        </w:rP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33621BBC" w14:textId="77777777">
        <w:trPr>
          <w:trHeight w:val="420"/>
        </w:trPr>
        <w:tc>
          <w:tcPr>
            <w:tcW w:w="9985" w:type="dxa"/>
            <w:shd w:val="clear" w:color="auto" w:fill="auto"/>
            <w:noWrap/>
          </w:tcPr>
          <w:p w14:paraId="3992709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Samsung (R1-2307672)</w:t>
            </w:r>
          </w:p>
          <w:p w14:paraId="41F6A487" w14:textId="77777777" w:rsidR="00153D76" w:rsidRDefault="00124E54">
            <w:pPr>
              <w:rPr>
                <w:rFonts w:cs="Calibri"/>
                <w:color w:val="000000"/>
              </w:rPr>
            </w:pPr>
            <w:r>
              <w:rPr>
                <w:noProof/>
              </w:rPr>
              <w:drawing>
                <wp:inline distT="0" distB="0" distL="0" distR="0" wp14:anchorId="72E1DDDD" wp14:editId="5E095B33">
                  <wp:extent cx="6189345" cy="1920240"/>
                  <wp:effectExtent l="0" t="0" r="1905" b="381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2"/>
                          <pic:cNvPicPr>
                            <a:picLocks noChangeAspect="1"/>
                          </pic:cNvPicPr>
                        </pic:nvPicPr>
                        <pic:blipFill>
                          <a:blip r:embed="rId38"/>
                          <a:srcRect t="19374" b="-752"/>
                          <a:stretch>
                            <a:fillRect/>
                          </a:stretch>
                        </pic:blipFill>
                        <pic:spPr>
                          <a:xfrm>
                            <a:off x="0" y="0"/>
                            <a:ext cx="6189345" cy="1920240"/>
                          </a:xfrm>
                          <a:prstGeom prst="rect">
                            <a:avLst/>
                          </a:prstGeom>
                          <a:ln>
                            <a:noFill/>
                          </a:ln>
                        </pic:spPr>
                      </pic:pic>
                    </a:graphicData>
                  </a:graphic>
                </wp:inline>
              </w:drawing>
            </w:r>
          </w:p>
          <w:p w14:paraId="2E12AE0E" w14:textId="77777777" w:rsidR="00153D76" w:rsidRDefault="00124E54">
            <w:pPr>
              <w:rPr>
                <w:rFonts w:cs="Calibri"/>
                <w:color w:val="000000"/>
              </w:rPr>
            </w:pPr>
            <w:r>
              <w:rPr>
                <w:rFonts w:cs="Calibri"/>
                <w:color w:val="000000"/>
              </w:rPr>
              <w:t>Fig. 10 illustration of log-signature transform based processing over CIR</w:t>
            </w:r>
          </w:p>
          <w:p w14:paraId="1DAC0EDA" w14:textId="77777777" w:rsidR="00153D76" w:rsidRDefault="00124E54">
            <w:pPr>
              <w:rPr>
                <w:rFonts w:cs="Calibri"/>
                <w:color w:val="000000"/>
              </w:rPr>
            </w:pPr>
            <w:r>
              <w:rPr>
                <w:rFonts w:eastAsia="DengXian"/>
                <w:noProof/>
              </w:rPr>
              <w:drawing>
                <wp:inline distT="0" distB="0" distL="0" distR="0" wp14:anchorId="27FC8D5E" wp14:editId="1EC820D3">
                  <wp:extent cx="3836670" cy="2853690"/>
                  <wp:effectExtent l="0" t="0" r="0" b="381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39">
                            <a:extLst>
                              <a:ext uri="{28A0092B-C50C-407E-A947-70E740481C1C}">
                                <a14:useLocalDpi xmlns:a14="http://schemas.microsoft.com/office/drawing/2010/main" val="0"/>
                              </a:ext>
                            </a:extLst>
                          </a:blip>
                          <a:stretch>
                            <a:fillRect/>
                          </a:stretch>
                        </pic:blipFill>
                        <pic:spPr>
                          <a:xfrm>
                            <a:off x="0" y="0"/>
                            <a:ext cx="3836994" cy="2853764"/>
                          </a:xfrm>
                          <a:prstGeom prst="rect">
                            <a:avLst/>
                          </a:prstGeom>
                        </pic:spPr>
                      </pic:pic>
                    </a:graphicData>
                  </a:graphic>
                </wp:inline>
              </w:drawing>
            </w:r>
          </w:p>
          <w:p w14:paraId="6CC28AC6" w14:textId="77777777" w:rsidR="00153D76" w:rsidRDefault="00124E54">
            <w:pPr>
              <w:rPr>
                <w:rFonts w:cs="Calibri"/>
                <w:color w:val="000000"/>
              </w:rPr>
            </w:pPr>
            <w:r>
              <w:rPr>
                <w:rFonts w:cs="Calibri"/>
                <w:color w:val="000000"/>
              </w:rPr>
              <w:t>Fig.11 comparison of CIR-based and SIG based in MLP</w:t>
            </w:r>
          </w:p>
          <w:p w14:paraId="7E52B600" w14:textId="77777777" w:rsidR="00153D76" w:rsidRDefault="00124E54">
            <w:r>
              <w:rPr>
                <w:noProof/>
              </w:rPr>
              <w:lastRenderedPageBreak/>
              <w:drawing>
                <wp:inline distT="0" distB="0" distL="0" distR="0" wp14:anchorId="7E9FF1AD" wp14:editId="59076E6F">
                  <wp:extent cx="2703195" cy="2077720"/>
                  <wp:effectExtent l="0" t="0" r="190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0D248A72" wp14:editId="4DDFDD07">
                  <wp:extent cx="3335020" cy="183769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461D29BE" w14:textId="77777777" w:rsidR="00153D76" w:rsidRDefault="00124E54">
            <w:pPr>
              <w:rPr>
                <w:rFonts w:cs="Calibri"/>
                <w:color w:val="000000"/>
              </w:rPr>
            </w:pPr>
            <w:r>
              <w:rPr>
                <w:rFonts w:cs="Calibri"/>
                <w:color w:val="000000"/>
              </w:rPr>
              <w:t>Fig.12 comparison of CIR and SIG in ResNet   Fig.13 illustration of complexity reduction and Data size reduction</w:t>
            </w:r>
          </w:p>
          <w:p w14:paraId="67D72EB8" w14:textId="77777777" w:rsidR="00153D76" w:rsidRDefault="00124E54">
            <w:pPr>
              <w:rPr>
                <w:rFonts w:cs="Calibri"/>
                <w:color w:val="000000"/>
              </w:rPr>
            </w:pPr>
            <w:r>
              <w:rPr>
                <w:rFonts w:cs="Calibri"/>
                <w:color w:val="000000"/>
              </w:rPr>
              <w:t>Observation 10: the SIG-based input could drastically reduce the input data size and the complexity (e.g., with 98% reduction) without accuracy loss (e.g., even with 1% improvement).</w:t>
            </w:r>
          </w:p>
          <w:p w14:paraId="45283ABC" w14:textId="77777777" w:rsidR="00153D76" w:rsidRDefault="00153D76">
            <w:pPr>
              <w:rPr>
                <w:rFonts w:cs="Calibri"/>
                <w:color w:val="000000"/>
              </w:rPr>
            </w:pPr>
          </w:p>
        </w:tc>
      </w:tr>
      <w:tr w:rsidR="00153D76" w14:paraId="40311A7D" w14:textId="77777777">
        <w:trPr>
          <w:trHeight w:val="420"/>
        </w:trPr>
        <w:tc>
          <w:tcPr>
            <w:tcW w:w="9985" w:type="dxa"/>
            <w:shd w:val="clear" w:color="auto" w:fill="auto"/>
            <w:noWrap/>
            <w:vAlign w:val="bottom"/>
          </w:tcPr>
          <w:p w14:paraId="55CEC22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Google (R1-2306961)</w:t>
            </w:r>
          </w:p>
          <w:p w14:paraId="77FC321A" w14:textId="77777777" w:rsidR="00153D76" w:rsidRDefault="00124E54">
            <w:pPr>
              <w:rPr>
                <w:rFonts w:cs="Calibri"/>
                <w:b/>
                <w:bCs/>
                <w:i/>
                <w:iCs/>
                <w:color w:val="000000"/>
              </w:rPr>
            </w:pPr>
            <w:r>
              <w:rPr>
                <w:rFonts w:cs="Calibri"/>
                <w:b/>
                <w:bCs/>
                <w:i/>
                <w:iCs/>
                <w:color w:val="000000"/>
              </w:rPr>
              <w:t xml:space="preserve">Proposal 1: For CIR/PDP based model input, study the impact from the following Rx schemes </w:t>
            </w:r>
          </w:p>
          <w:p w14:paraId="211B1605" w14:textId="77777777" w:rsidR="00153D76" w:rsidRDefault="00124E54">
            <w:pPr>
              <w:numPr>
                <w:ilvl w:val="0"/>
                <w:numId w:val="24"/>
              </w:numPr>
              <w:rPr>
                <w:rFonts w:cs="Calibri"/>
                <w:b/>
                <w:bCs/>
                <w:i/>
                <w:iCs/>
                <w:color w:val="000000"/>
              </w:rPr>
            </w:pPr>
            <w:r>
              <w:rPr>
                <w:rFonts w:cs="Calibri"/>
                <w:b/>
                <w:bCs/>
                <w:i/>
                <w:iCs/>
                <w:color w:val="000000"/>
              </w:rPr>
              <w:t>Rx Scheme 1: The CIR/PDP is measured from the Rx port with the strongest RSRP</w:t>
            </w:r>
          </w:p>
          <w:p w14:paraId="272879FC" w14:textId="77777777" w:rsidR="00153D76" w:rsidRDefault="00124E54">
            <w:pPr>
              <w:numPr>
                <w:ilvl w:val="0"/>
                <w:numId w:val="24"/>
              </w:numPr>
              <w:rPr>
                <w:rFonts w:cs="Calibri"/>
                <w:b/>
                <w:bCs/>
                <w:i/>
                <w:iCs/>
                <w:color w:val="000000"/>
              </w:rPr>
            </w:pPr>
            <w:r>
              <w:rPr>
                <w:rFonts w:cs="Calibri"/>
                <w:b/>
                <w:bCs/>
                <w:i/>
                <w:iCs/>
                <w:color w:val="000000"/>
              </w:rPr>
              <w:t>Rx Scheme 2: The CIR/PDP is averaged over all the Rx ports</w:t>
            </w:r>
          </w:p>
          <w:p w14:paraId="56DC8CEA" w14:textId="77777777" w:rsidR="00153D76" w:rsidRDefault="00124E54">
            <w:pPr>
              <w:rPr>
                <w:rFonts w:cs="Calibri"/>
                <w:b/>
                <w:bCs/>
                <w:i/>
                <w:iCs/>
                <w:color w:val="000000"/>
              </w:rPr>
            </w:pPr>
            <w:r>
              <w:rPr>
                <w:rFonts w:cs="Calibri"/>
                <w:b/>
                <w:bCs/>
                <w:i/>
                <w:iCs/>
                <w:color w:val="000000"/>
              </w:rPr>
              <w:t>Proposal 2: For CIR/PDP based model input, study at least the following options for CIR/PDP quantization:</w:t>
            </w:r>
          </w:p>
          <w:p w14:paraId="6616DB13" w14:textId="77777777" w:rsidR="00153D76" w:rsidRDefault="00124E54">
            <w:pPr>
              <w:numPr>
                <w:ilvl w:val="0"/>
                <w:numId w:val="25"/>
              </w:numPr>
              <w:rPr>
                <w:rFonts w:cs="Calibri"/>
                <w:b/>
                <w:bCs/>
                <w:i/>
                <w:iCs/>
                <w:color w:val="000000"/>
              </w:rPr>
            </w:pPr>
            <w:r>
              <w:rPr>
                <w:rFonts w:cs="Calibri"/>
                <w:b/>
                <w:bCs/>
                <w:i/>
                <w:iCs/>
                <w:color w:val="000000"/>
              </w:rPr>
              <w:t>Option 1: The CIR/PDP is quantized based on several DFT bases</w:t>
            </w:r>
          </w:p>
          <w:p w14:paraId="15DF6197" w14:textId="77777777" w:rsidR="00153D76" w:rsidRDefault="00124E54">
            <w:pPr>
              <w:numPr>
                <w:ilvl w:val="0"/>
                <w:numId w:val="25"/>
              </w:numPr>
              <w:rPr>
                <w:rFonts w:cs="Calibri"/>
                <w:b/>
                <w:bCs/>
                <w:i/>
                <w:iCs/>
                <w:color w:val="000000"/>
              </w:rPr>
            </w:pPr>
            <w:r>
              <w:rPr>
                <w:rFonts w:cs="Calibri"/>
                <w:b/>
                <w:bCs/>
                <w:i/>
                <w:iCs/>
                <w:color w:val="000000"/>
              </w:rPr>
              <w:t>Option 2: The CIR/PDP is quantized based on several DCT bases</w:t>
            </w:r>
          </w:p>
          <w:p w14:paraId="35AF90BC" w14:textId="77777777" w:rsidR="00153D76" w:rsidRDefault="00124E54">
            <w:pPr>
              <w:rPr>
                <w:rFonts w:cs="Calibri"/>
                <w:b/>
                <w:i/>
                <w:color w:val="000000"/>
              </w:rPr>
            </w:pPr>
            <w:r>
              <w:rPr>
                <w:rFonts w:cs="Calibri"/>
                <w:b/>
                <w:i/>
                <w:color w:val="000000"/>
              </w:rPr>
              <w:t>Proposal 3: Study to use L1-SINR from each cell in addition to the CIR/PDP as the input to reflect the potential channel estimation accuracy for the CIR/PDP.</w:t>
            </w:r>
          </w:p>
          <w:p w14:paraId="2B503C96" w14:textId="77777777" w:rsidR="00153D76" w:rsidRDefault="00153D76">
            <w:pPr>
              <w:rPr>
                <w:rFonts w:cs="Calibri"/>
                <w:color w:val="000000"/>
              </w:rPr>
            </w:pPr>
          </w:p>
        </w:tc>
      </w:tr>
    </w:tbl>
    <w:p w14:paraId="36D1F8A4" w14:textId="77777777" w:rsidR="00153D76" w:rsidRDefault="00153D76">
      <w:pPr>
        <w:rPr>
          <w:lang w:eastAsia="ja-JP"/>
        </w:rPr>
      </w:pPr>
    </w:p>
    <w:p w14:paraId="303C6D24" w14:textId="0D0FB611" w:rsidR="00153D76" w:rsidRDefault="00310D77">
      <w:pPr>
        <w:pStyle w:val="Heading1"/>
        <w:rPr>
          <w:lang w:val="en-US"/>
        </w:rPr>
      </w:pPr>
      <w:r>
        <w:rPr>
          <w:lang w:val="en-US"/>
        </w:rPr>
        <w:t xml:space="preserve">(Closed) </w:t>
      </w:r>
      <w:r w:rsidR="00124E54">
        <w:rPr>
          <w:lang w:val="en-US"/>
        </w:rPr>
        <w:t xml:space="preserve">Evaluation of Direct AI/ML positioning: generalization issues </w:t>
      </w:r>
    </w:p>
    <w:p w14:paraId="1933D572" w14:textId="77777777" w:rsidR="00153D76" w:rsidRDefault="00124E54">
      <w:r>
        <w:t>In this meeting, a large amount of evaluation work has been performed by companies for direct AI/ML positioning. These valuable results are very important to help RAN1 to make progress.</w:t>
      </w:r>
    </w:p>
    <w:p w14:paraId="7490484F" w14:textId="77777777" w:rsidR="00153D76" w:rsidRDefault="00124E54">
      <w:r>
        <w:t>Selected results submitted by companies are copied below.</w:t>
      </w:r>
    </w:p>
    <w:p w14:paraId="5E32ECFE" w14:textId="77777777" w:rsidR="00153D76" w:rsidRDefault="00124E54">
      <w:pPr>
        <w:pStyle w:val="Heading2"/>
      </w:pPr>
      <w:r>
        <w:rPr>
          <w:lang w:val="en-US"/>
        </w:rPr>
        <w:lastRenderedPageBreak/>
        <w:t>Evaluation without generalization considerations (same setting for training and testing)</w:t>
      </w:r>
    </w:p>
    <w:p w14:paraId="62BAB47F" w14:textId="77777777" w:rsidR="00153D76" w:rsidRDefault="00153D76">
      <w:pPr>
        <w:rPr>
          <w:lang w:eastAsia="ja-JP"/>
        </w:rPr>
      </w:pP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78D37E3" w14:textId="77777777">
        <w:trPr>
          <w:trHeight w:val="420"/>
        </w:trPr>
        <w:tc>
          <w:tcPr>
            <w:tcW w:w="9985" w:type="dxa"/>
            <w:shd w:val="clear" w:color="auto" w:fill="auto"/>
            <w:noWrap/>
            <w:vAlign w:val="bottom"/>
          </w:tcPr>
          <w:p w14:paraId="2FAB5F6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CMCC (R1-2307187)</w:t>
            </w:r>
          </w:p>
          <w:p w14:paraId="5C76CDA6" w14:textId="77777777" w:rsidR="00153D76" w:rsidRDefault="00124E54">
            <w:pPr>
              <w:spacing w:beforeLines="50" w:before="120" w:afterLines="50" w:after="120"/>
              <w:rPr>
                <w:b/>
                <w:i/>
                <w:szCs w:val="21"/>
              </w:rPr>
            </w:pPr>
            <w:r>
              <w:rPr>
                <w:rFonts w:hint="eastAsia"/>
                <w:b/>
                <w:i/>
                <w:szCs w:val="21"/>
                <w:u w:val="single"/>
              </w:rPr>
              <w:t>Observation 1:</w:t>
            </w:r>
            <w:r>
              <w:rPr>
                <w:rFonts w:hint="eastAsia"/>
                <w:b/>
                <w:i/>
                <w:szCs w:val="21"/>
              </w:rPr>
              <w:t xml:space="preserve"> </w:t>
            </w:r>
            <w:r>
              <w:rPr>
                <w:b/>
                <w:i/>
                <w:szCs w:val="21"/>
              </w:rPr>
              <w:t>If RSRP is taken as an additional model input to CIR, the positioning accuracy can be improved.</w:t>
            </w:r>
          </w:p>
          <w:p w14:paraId="54BC4919" w14:textId="77777777" w:rsidR="00153D76" w:rsidRDefault="00153D76">
            <w:pPr>
              <w:rPr>
                <w:rFonts w:cs="Calibri"/>
                <w:color w:val="000000"/>
              </w:rPr>
            </w:pPr>
          </w:p>
          <w:p w14:paraId="564D1E38" w14:textId="77777777" w:rsidR="00153D76" w:rsidRDefault="00153D76">
            <w:pPr>
              <w:rPr>
                <w:rFonts w:cs="Calibri"/>
                <w:color w:val="000000"/>
              </w:rPr>
            </w:pPr>
          </w:p>
        </w:tc>
      </w:tr>
      <w:tr w:rsidR="00153D76" w14:paraId="395FDEEE" w14:textId="77777777">
        <w:trPr>
          <w:trHeight w:val="800"/>
        </w:trPr>
        <w:tc>
          <w:tcPr>
            <w:tcW w:w="9985" w:type="dxa"/>
            <w:shd w:val="clear" w:color="auto" w:fill="auto"/>
            <w:noWrap/>
            <w:vAlign w:val="bottom"/>
          </w:tcPr>
          <w:p w14:paraId="2E09E84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4D1FDBC8" w14:textId="77777777" w:rsidR="00153D76" w:rsidRDefault="00124E54">
            <w:pPr>
              <w:rPr>
                <w:rFonts w:cs="Calibri"/>
                <w:color w:val="000000"/>
              </w:rPr>
            </w:pPr>
            <w:r>
              <w:rPr>
                <w:rFonts w:cs="Calibri"/>
                <w:color w:val="000000"/>
              </w:rPr>
              <w:t xml:space="preserve">Observation 10: For direct AI/ML positioning, it is observed that the performance is not impacted when the number of TRPs are reduced from 18 to 10 for scenarios with clutter density 40% and 60%. </w:t>
            </w:r>
          </w:p>
          <w:p w14:paraId="5A3F5D26" w14:textId="77777777" w:rsidR="00153D76" w:rsidRDefault="00124E54">
            <w:pPr>
              <w:rPr>
                <w:rFonts w:cs="Calibri"/>
                <w:color w:val="000000"/>
              </w:rPr>
            </w:pPr>
            <w:r>
              <w:rPr>
                <w:rFonts w:cs="Calibri"/>
                <w:color w:val="000000"/>
              </w:rPr>
              <w:t>Observation 11: For direct AI/ML, the model input CIR outperforms the scenarios with PDP. However, the AI/ML complexity is increased when the input is CIR to achieve a desired accuracy.</w:t>
            </w:r>
          </w:p>
          <w:p w14:paraId="4BE55E4F" w14:textId="77777777" w:rsidR="00153D76" w:rsidRDefault="00153D76">
            <w:pPr>
              <w:rPr>
                <w:rFonts w:cs="Calibri"/>
                <w:color w:val="000000"/>
              </w:rPr>
            </w:pPr>
          </w:p>
        </w:tc>
      </w:tr>
      <w:tr w:rsidR="00153D76" w14:paraId="2981DB74" w14:textId="77777777">
        <w:trPr>
          <w:trHeight w:val="800"/>
        </w:trPr>
        <w:tc>
          <w:tcPr>
            <w:tcW w:w="9985" w:type="dxa"/>
            <w:shd w:val="clear" w:color="auto" w:fill="auto"/>
            <w:noWrap/>
            <w:vAlign w:val="bottom"/>
          </w:tcPr>
          <w:p w14:paraId="2DF82F5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253C34FB" w14:textId="77777777" w:rsidR="00153D76" w:rsidRDefault="00124E54">
            <w:pPr>
              <w:rPr>
                <w:rFonts w:cs="Calibri"/>
                <w:color w:val="000000"/>
              </w:rPr>
            </w:pPr>
            <w:r>
              <w:rPr>
                <w:noProof/>
              </w:rPr>
              <w:drawing>
                <wp:inline distT="0" distB="0" distL="0" distR="0" wp14:anchorId="202F366D" wp14:editId="4E47C81E">
                  <wp:extent cx="3206750" cy="83375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3230000" cy="839852"/>
                          </a:xfrm>
                          <a:prstGeom prst="rect">
                            <a:avLst/>
                          </a:prstGeom>
                          <a:noFill/>
                          <a:ln>
                            <a:noFill/>
                          </a:ln>
                        </pic:spPr>
                      </pic:pic>
                    </a:graphicData>
                  </a:graphic>
                </wp:inline>
              </w:drawing>
            </w:r>
          </w:p>
          <w:p w14:paraId="11C95302" w14:textId="77777777" w:rsidR="00153D76" w:rsidRDefault="00124E54">
            <w:pPr>
              <w:rPr>
                <w:rFonts w:cs="Calibri"/>
                <w:color w:val="000000"/>
              </w:rPr>
            </w:pPr>
            <w:r>
              <w:rPr>
                <w:rFonts w:cs="Calibri"/>
                <w:color w:val="000000"/>
              </w:rPr>
              <w:t>Figure 2. Direct AIML positioning with channel estimation error.</w:t>
            </w:r>
          </w:p>
          <w:p w14:paraId="738234B0" w14:textId="77777777" w:rsidR="00153D76" w:rsidRDefault="00124E54">
            <w:pPr>
              <w:rPr>
                <w:rFonts w:cs="Calibri"/>
                <w:color w:val="000000"/>
              </w:rPr>
            </w:pPr>
            <w:r>
              <w:rPr>
                <w:rFonts w:cs="Calibri"/>
                <w:color w:val="000000"/>
              </w:rPr>
              <w:t>Observation 20: After performing training and testing with dataset of 10 dB SNR more complex AI/ML model achieves ~ 1.2 m horizontal accuracy for 90% UEs, which is ~0.22 m worse than noiseless dataset.</w:t>
            </w:r>
          </w:p>
          <w:p w14:paraId="652C3048" w14:textId="77777777" w:rsidR="00153D76" w:rsidRDefault="00124E54">
            <w:pPr>
              <w:rPr>
                <w:rFonts w:cs="Calibri"/>
                <w:color w:val="000000"/>
              </w:rPr>
            </w:pPr>
            <w:r>
              <w:rPr>
                <w:rFonts w:cs="Calibri"/>
                <w:color w:val="000000"/>
              </w:rPr>
              <w:t>Observation 21: After performing training and testing with dataset of 0 dB SNR more complex AI/ML model achieves ~ 2.07 m horizontal accuracy for 90% UEs, which is ~1.09 m worse than noiseless dataset.</w:t>
            </w:r>
          </w:p>
          <w:p w14:paraId="6B452D2B" w14:textId="77777777" w:rsidR="00153D76" w:rsidRDefault="00124E54">
            <w:pPr>
              <w:rPr>
                <w:rFonts w:cs="Calibri"/>
                <w:color w:val="000000"/>
              </w:rPr>
            </w:pPr>
            <w:r>
              <w:rPr>
                <w:rFonts w:cs="Calibri"/>
                <w:color w:val="000000"/>
              </w:rPr>
              <w:t>Observation 22: After performing training and testing with dataset of 10 dB SNR less complex AI/ML model achieves ~ 2.00 m horizontal accuracy for 90% UEs, which is ~0.59 m worse than noiseless dataset.</w:t>
            </w:r>
          </w:p>
          <w:p w14:paraId="57E2C3DB" w14:textId="77777777" w:rsidR="00153D76" w:rsidRDefault="00124E54">
            <w:pPr>
              <w:rPr>
                <w:rFonts w:cs="Calibri"/>
                <w:color w:val="000000"/>
              </w:rPr>
            </w:pPr>
            <w:r>
              <w:rPr>
                <w:rFonts w:cs="Calibri"/>
                <w:color w:val="000000"/>
              </w:rPr>
              <w:t>Observation 23: After performing training and testing with dataset of 0 dB SNR less complex AI/ML model achieves ~ 3.55 m horizontal accuracy for 90% UEs, which is ~2.14 m worse than noiseless dataset.</w:t>
            </w:r>
          </w:p>
          <w:p w14:paraId="31807E81" w14:textId="77777777" w:rsidR="00153D76" w:rsidRDefault="00124E54">
            <w:pPr>
              <w:rPr>
                <w:rFonts w:cs="Calibri"/>
                <w:color w:val="000000"/>
              </w:rPr>
            </w:pPr>
            <w:r>
              <w:rPr>
                <w:rFonts w:cs="Calibri"/>
                <w:color w:val="000000"/>
              </w:rPr>
              <w:t>Observation 24: AI/ML model with a larger complexity is less susceptible to channel estimation error compared to less complex AI/ML model (~1.09 m accuracy degradation for more complex AI/ML model vs ~2.14 m accuracy degradation for less complex AI/ML model).</w:t>
            </w:r>
          </w:p>
        </w:tc>
      </w:tr>
    </w:tbl>
    <w:p w14:paraId="75CCBAA4" w14:textId="77777777" w:rsidR="00153D76" w:rsidRDefault="00153D76">
      <w:pPr>
        <w:rPr>
          <w:lang w:eastAsia="ja-JP"/>
        </w:rPr>
      </w:pPr>
    </w:p>
    <w:p w14:paraId="4A212D0C" w14:textId="77777777" w:rsidR="00153D76" w:rsidRDefault="00124E54">
      <w:pPr>
        <w:pStyle w:val="Heading2"/>
        <w:rPr>
          <w:lang w:val="en-US"/>
        </w:rPr>
      </w:pPr>
      <w:r>
        <w:rPr>
          <w:lang w:val="en-US"/>
        </w:rPr>
        <w:lastRenderedPageBreak/>
        <w:t>Evaluation of various generalization aspects (different setting for training and testing)</w:t>
      </w:r>
    </w:p>
    <w:p w14:paraId="75CA0EC8" w14:textId="77777777" w:rsidR="00153D76" w:rsidRDefault="00124E54">
      <w:pPr>
        <w:rPr>
          <w:lang w:eastAsia="ja-JP"/>
        </w:rPr>
      </w:pPr>
      <w:r>
        <w:rPr>
          <w:lang w:eastAsia="ja-JP"/>
        </w:rPr>
        <w:t>For this meeting, the focus is on the method of fine-tuning to handle the various generalization issues.</w:t>
      </w:r>
    </w:p>
    <w:p w14:paraId="63A5FE4C" w14:textId="77777777" w:rsidR="00153D76" w:rsidRDefault="00124E54">
      <w:pPr>
        <w:pStyle w:val="Heading3"/>
      </w:pPr>
      <w:r>
        <w:rPr>
          <w:lang w:val="en-US"/>
        </w:rPr>
        <w:t>Different</w:t>
      </w:r>
      <w:r>
        <w:t xml:space="preserve"> drops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tblGrid>
      <w:tr w:rsidR="00153D76" w14:paraId="087D64B5" w14:textId="77777777">
        <w:trPr>
          <w:trHeight w:val="420"/>
        </w:trPr>
        <w:tc>
          <w:tcPr>
            <w:tcW w:w="9985" w:type="dxa"/>
            <w:shd w:val="clear" w:color="auto" w:fill="auto"/>
            <w:noWrap/>
          </w:tcPr>
          <w:p w14:paraId="72199C5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ZTE (R1-2306799)</w:t>
            </w:r>
          </w:p>
          <w:p w14:paraId="5B8EF983" w14:textId="77777777" w:rsidR="00153D76" w:rsidRDefault="00124E54">
            <w:pPr>
              <w:rPr>
                <w:rFonts w:cs="Calibri"/>
                <w:b/>
                <w:bCs/>
                <w:color w:val="000000"/>
                <w:u w:val="single"/>
              </w:rPr>
            </w:pPr>
            <w:r>
              <w:rPr>
                <w:rFonts w:cs="Calibri" w:hint="eastAsia"/>
                <w:b/>
                <w:bCs/>
                <w:color w:val="000000"/>
                <w:u w:val="single"/>
              </w:rPr>
              <w:t>Various simulation drops:</w:t>
            </w:r>
          </w:p>
          <w:tbl>
            <w:tblPr>
              <w:tblW w:w="8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946"/>
              <w:gridCol w:w="706"/>
              <w:gridCol w:w="662"/>
              <w:gridCol w:w="744"/>
              <w:gridCol w:w="766"/>
              <w:gridCol w:w="791"/>
              <w:gridCol w:w="649"/>
              <w:gridCol w:w="794"/>
              <w:gridCol w:w="1065"/>
            </w:tblGrid>
            <w:tr w:rsidR="00153D76" w14:paraId="26AE934B" w14:textId="77777777">
              <w:trPr>
                <w:trHeight w:val="20"/>
              </w:trPr>
              <w:tc>
                <w:tcPr>
                  <w:tcW w:w="1475" w:type="dxa"/>
                  <w:vMerge w:val="restart"/>
                  <w:tcBorders>
                    <w:top w:val="single" w:sz="4" w:space="0" w:color="auto"/>
                    <w:left w:val="single" w:sz="4" w:space="0" w:color="auto"/>
                    <w:bottom w:val="single" w:sz="4" w:space="0" w:color="auto"/>
                    <w:right w:val="single" w:sz="4" w:space="0" w:color="auto"/>
                  </w:tcBorders>
                </w:tcPr>
                <w:p w14:paraId="1706FD05" w14:textId="77777777" w:rsidR="00153D76" w:rsidRDefault="00124E54">
                  <w:pPr>
                    <w:rPr>
                      <w:rFonts w:eastAsia="Batang"/>
                      <w:b/>
                      <w:sz w:val="16"/>
                      <w:szCs w:val="16"/>
                      <w:lang w:val="en-GB"/>
                    </w:rPr>
                  </w:pPr>
                  <w:r>
                    <w:rPr>
                      <w:rFonts w:eastAsia="Batang"/>
                      <w:b/>
                      <w:sz w:val="16"/>
                      <w:szCs w:val="16"/>
                      <w:lang w:val="en-GB"/>
                    </w:rPr>
                    <w:t>Model input</w:t>
                  </w:r>
                </w:p>
              </w:tc>
              <w:tc>
                <w:tcPr>
                  <w:tcW w:w="960" w:type="dxa"/>
                  <w:vMerge w:val="restart"/>
                  <w:tcBorders>
                    <w:top w:val="single" w:sz="4" w:space="0" w:color="auto"/>
                    <w:left w:val="single" w:sz="4" w:space="0" w:color="auto"/>
                    <w:bottom w:val="single" w:sz="4" w:space="0" w:color="auto"/>
                    <w:right w:val="single" w:sz="4" w:space="0" w:color="auto"/>
                  </w:tcBorders>
                </w:tcPr>
                <w:p w14:paraId="022567E9" w14:textId="77777777" w:rsidR="00153D76" w:rsidRDefault="00124E54">
                  <w:pPr>
                    <w:rPr>
                      <w:rFonts w:eastAsia="Batang"/>
                      <w:b/>
                      <w:sz w:val="16"/>
                      <w:szCs w:val="16"/>
                      <w:lang w:val="en-GB"/>
                    </w:rPr>
                  </w:pPr>
                  <w:r>
                    <w:rPr>
                      <w:rFonts w:eastAsia="Batang"/>
                      <w:b/>
                      <w:sz w:val="16"/>
                      <w:szCs w:val="16"/>
                      <w:lang w:val="en-GB"/>
                    </w:rPr>
                    <w:t>Model output</w:t>
                  </w:r>
                </w:p>
              </w:tc>
              <w:tc>
                <w:tcPr>
                  <w:tcW w:w="2144" w:type="dxa"/>
                  <w:gridSpan w:val="3"/>
                  <w:tcBorders>
                    <w:top w:val="single" w:sz="4" w:space="0" w:color="auto"/>
                    <w:left w:val="single" w:sz="4" w:space="0" w:color="auto"/>
                    <w:bottom w:val="single" w:sz="4" w:space="0" w:color="auto"/>
                    <w:right w:val="single" w:sz="4" w:space="0" w:color="auto"/>
                  </w:tcBorders>
                </w:tcPr>
                <w:p w14:paraId="701006DF" w14:textId="77777777" w:rsidR="00153D76" w:rsidRDefault="00124E54">
                  <w:pPr>
                    <w:rPr>
                      <w:rFonts w:eastAsia="Batang"/>
                      <w:b/>
                      <w:sz w:val="16"/>
                      <w:szCs w:val="16"/>
                      <w:lang w:val="en-GB"/>
                    </w:rPr>
                  </w:pPr>
                  <w:r>
                    <w:rPr>
                      <w:rFonts w:eastAsia="Batang"/>
                      <w:b/>
                      <w:sz w:val="16"/>
                      <w:szCs w:val="16"/>
                      <w:lang w:val="en-GB"/>
                    </w:rPr>
                    <w:t>Settings (e.g., drops, clutter param)</w:t>
                  </w:r>
                </w:p>
              </w:tc>
              <w:tc>
                <w:tcPr>
                  <w:tcW w:w="2244" w:type="dxa"/>
                  <w:gridSpan w:val="3"/>
                  <w:tcBorders>
                    <w:top w:val="single" w:sz="4" w:space="0" w:color="auto"/>
                    <w:left w:val="single" w:sz="4" w:space="0" w:color="auto"/>
                    <w:bottom w:val="single" w:sz="4" w:space="0" w:color="auto"/>
                    <w:right w:val="single" w:sz="4" w:space="0" w:color="auto"/>
                  </w:tcBorders>
                </w:tcPr>
                <w:p w14:paraId="31E47FD1" w14:textId="77777777" w:rsidR="00153D76" w:rsidRDefault="00124E54">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815" w:type="dxa"/>
                  <w:gridSpan w:val="2"/>
                  <w:tcBorders>
                    <w:top w:val="single" w:sz="4" w:space="0" w:color="auto"/>
                    <w:left w:val="single" w:sz="4" w:space="0" w:color="auto"/>
                    <w:bottom w:val="single" w:sz="4" w:space="0" w:color="auto"/>
                    <w:right w:val="single" w:sz="4" w:space="0" w:color="auto"/>
                  </w:tcBorders>
                </w:tcPr>
                <w:p w14:paraId="26084793" w14:textId="77777777" w:rsidR="00153D76" w:rsidRDefault="00124E54">
                  <w:pPr>
                    <w:rPr>
                      <w:rFonts w:eastAsia="Batang"/>
                      <w:b/>
                      <w:sz w:val="16"/>
                      <w:szCs w:val="16"/>
                      <w:lang w:val="en-GB"/>
                    </w:rPr>
                  </w:pPr>
                  <w:r>
                    <w:rPr>
                      <w:rFonts w:eastAsia="Batang"/>
                      <w:b/>
                      <w:sz w:val="16"/>
                      <w:szCs w:val="16"/>
                      <w:lang w:val="en-GB"/>
                    </w:rPr>
                    <w:t>Horizontal pos. accuracy at CDF=90% (m)</w:t>
                  </w:r>
                </w:p>
              </w:tc>
            </w:tr>
            <w:tr w:rsidR="00153D76" w14:paraId="18B41896" w14:textId="77777777">
              <w:trPr>
                <w:trHeight w:val="20"/>
              </w:trPr>
              <w:tc>
                <w:tcPr>
                  <w:tcW w:w="1475" w:type="dxa"/>
                  <w:vMerge/>
                  <w:tcBorders>
                    <w:top w:val="single" w:sz="4" w:space="0" w:color="auto"/>
                    <w:left w:val="single" w:sz="4" w:space="0" w:color="auto"/>
                    <w:bottom w:val="single" w:sz="4" w:space="0" w:color="auto"/>
                    <w:right w:val="single" w:sz="4" w:space="0" w:color="auto"/>
                  </w:tcBorders>
                  <w:vAlign w:val="center"/>
                </w:tcPr>
                <w:p w14:paraId="12556344" w14:textId="77777777" w:rsidR="00153D76" w:rsidRDefault="00153D76">
                  <w:pPr>
                    <w:rPr>
                      <w:rFonts w:eastAsia="Batang"/>
                      <w:b/>
                      <w:sz w:val="16"/>
                      <w:szCs w:val="16"/>
                      <w:lang w:val="en-GB"/>
                    </w:rPr>
                  </w:pPr>
                </w:p>
              </w:tc>
              <w:tc>
                <w:tcPr>
                  <w:tcW w:w="960" w:type="dxa"/>
                  <w:vMerge/>
                  <w:tcBorders>
                    <w:top w:val="single" w:sz="4" w:space="0" w:color="auto"/>
                    <w:left w:val="single" w:sz="4" w:space="0" w:color="auto"/>
                    <w:bottom w:val="single" w:sz="4" w:space="0" w:color="auto"/>
                    <w:right w:val="single" w:sz="4" w:space="0" w:color="auto"/>
                  </w:tcBorders>
                  <w:vAlign w:val="center"/>
                </w:tcPr>
                <w:p w14:paraId="70CDD1F6" w14:textId="77777777" w:rsidR="00153D76" w:rsidRDefault="00153D76">
                  <w:pPr>
                    <w:rPr>
                      <w:rFonts w:eastAsia="Batang"/>
                      <w:b/>
                      <w:sz w:val="16"/>
                      <w:szCs w:val="16"/>
                      <w:lang w:val="en-GB"/>
                    </w:rPr>
                  </w:pPr>
                </w:p>
              </w:tc>
              <w:tc>
                <w:tcPr>
                  <w:tcW w:w="716" w:type="dxa"/>
                  <w:tcBorders>
                    <w:top w:val="single" w:sz="4" w:space="0" w:color="auto"/>
                    <w:left w:val="single" w:sz="4" w:space="0" w:color="auto"/>
                    <w:bottom w:val="single" w:sz="4" w:space="0" w:color="auto"/>
                    <w:right w:val="single" w:sz="4" w:space="0" w:color="auto"/>
                  </w:tcBorders>
                  <w:vAlign w:val="center"/>
                </w:tcPr>
                <w:p w14:paraId="22FCB54B" w14:textId="77777777" w:rsidR="00153D76" w:rsidRDefault="00124E54">
                  <w:pPr>
                    <w:rPr>
                      <w:rFonts w:eastAsia="Batang"/>
                      <w:sz w:val="16"/>
                      <w:szCs w:val="16"/>
                      <w:lang w:val="en-GB"/>
                    </w:rPr>
                  </w:pPr>
                  <w:r>
                    <w:rPr>
                      <w:rFonts w:eastAsia="Batang"/>
                      <w:sz w:val="16"/>
                      <w:szCs w:val="16"/>
                      <w:lang w:val="en-GB"/>
                    </w:rPr>
                    <w:t>Train</w:t>
                  </w:r>
                </w:p>
              </w:tc>
              <w:tc>
                <w:tcPr>
                  <w:tcW w:w="670" w:type="dxa"/>
                  <w:tcBorders>
                    <w:top w:val="single" w:sz="4" w:space="0" w:color="auto"/>
                    <w:left w:val="single" w:sz="4" w:space="0" w:color="auto"/>
                    <w:bottom w:val="single" w:sz="4" w:space="0" w:color="auto"/>
                    <w:right w:val="single" w:sz="4" w:space="0" w:color="auto"/>
                  </w:tcBorders>
                </w:tcPr>
                <w:p w14:paraId="53C3B983" w14:textId="77777777" w:rsidR="00153D76" w:rsidRDefault="00124E54">
                  <w:pPr>
                    <w:rPr>
                      <w:rFonts w:eastAsia="Batang"/>
                      <w:sz w:val="16"/>
                      <w:szCs w:val="16"/>
                      <w:lang w:val="en-GB"/>
                    </w:rPr>
                  </w:pPr>
                  <w:r>
                    <w:rPr>
                      <w:rFonts w:eastAsia="Batang"/>
                      <w:sz w:val="16"/>
                      <w:szCs w:val="16"/>
                      <w:lang w:val="en-GB"/>
                    </w:rPr>
                    <w:t>Fine-tune</w:t>
                  </w:r>
                </w:p>
              </w:tc>
              <w:tc>
                <w:tcPr>
                  <w:tcW w:w="758" w:type="dxa"/>
                  <w:tcBorders>
                    <w:top w:val="single" w:sz="4" w:space="0" w:color="auto"/>
                    <w:left w:val="single" w:sz="4" w:space="0" w:color="auto"/>
                    <w:bottom w:val="single" w:sz="4" w:space="0" w:color="auto"/>
                    <w:right w:val="single" w:sz="4" w:space="0" w:color="auto"/>
                  </w:tcBorders>
                  <w:vAlign w:val="center"/>
                </w:tcPr>
                <w:p w14:paraId="16B0CA6F" w14:textId="77777777" w:rsidR="00153D76" w:rsidRDefault="00124E54">
                  <w:pPr>
                    <w:rPr>
                      <w:rFonts w:eastAsia="Batang"/>
                      <w:sz w:val="16"/>
                      <w:szCs w:val="16"/>
                      <w:lang w:val="en-GB"/>
                    </w:rPr>
                  </w:pPr>
                  <w:r>
                    <w:rPr>
                      <w:rFonts w:eastAsia="Batang"/>
                      <w:sz w:val="16"/>
                      <w:szCs w:val="16"/>
                      <w:lang w:val="en-GB"/>
                    </w:rPr>
                    <w:t>Test</w:t>
                  </w:r>
                </w:p>
              </w:tc>
              <w:tc>
                <w:tcPr>
                  <w:tcW w:w="780" w:type="dxa"/>
                  <w:tcBorders>
                    <w:top w:val="single" w:sz="4" w:space="0" w:color="auto"/>
                    <w:left w:val="single" w:sz="4" w:space="0" w:color="auto"/>
                    <w:bottom w:val="single" w:sz="4" w:space="0" w:color="auto"/>
                    <w:right w:val="single" w:sz="4" w:space="0" w:color="auto"/>
                  </w:tcBorders>
                  <w:vAlign w:val="center"/>
                </w:tcPr>
                <w:p w14:paraId="1752B0C2" w14:textId="77777777" w:rsidR="00153D76" w:rsidRDefault="00124E54">
                  <w:pPr>
                    <w:rPr>
                      <w:rFonts w:eastAsia="Batang"/>
                      <w:sz w:val="16"/>
                      <w:szCs w:val="16"/>
                      <w:lang w:val="en-GB"/>
                    </w:rPr>
                  </w:pPr>
                  <w:r>
                    <w:rPr>
                      <w:rFonts w:eastAsia="Batang"/>
                      <w:sz w:val="16"/>
                      <w:szCs w:val="16"/>
                      <w:lang w:val="en-GB"/>
                    </w:rPr>
                    <w:t>Train</w:t>
                  </w:r>
                </w:p>
              </w:tc>
              <w:tc>
                <w:tcPr>
                  <w:tcW w:w="805" w:type="dxa"/>
                  <w:tcBorders>
                    <w:top w:val="single" w:sz="4" w:space="0" w:color="auto"/>
                    <w:left w:val="single" w:sz="4" w:space="0" w:color="auto"/>
                    <w:bottom w:val="single" w:sz="4" w:space="0" w:color="auto"/>
                    <w:right w:val="single" w:sz="4" w:space="0" w:color="auto"/>
                  </w:tcBorders>
                  <w:vAlign w:val="center"/>
                </w:tcPr>
                <w:p w14:paraId="5A53D14D" w14:textId="77777777" w:rsidR="00153D76" w:rsidRDefault="00124E54">
                  <w:pPr>
                    <w:rPr>
                      <w:rFonts w:eastAsia="Batang"/>
                      <w:sz w:val="16"/>
                      <w:szCs w:val="16"/>
                      <w:lang w:val="en-GB"/>
                    </w:rPr>
                  </w:pPr>
                  <w:r>
                    <w:rPr>
                      <w:rFonts w:eastAsia="Batang"/>
                      <w:sz w:val="16"/>
                      <w:szCs w:val="16"/>
                      <w:lang w:val="en-GB"/>
                    </w:rPr>
                    <w:t>Fine-tune (%) *</w:t>
                  </w:r>
                </w:p>
              </w:tc>
              <w:tc>
                <w:tcPr>
                  <w:tcW w:w="659" w:type="dxa"/>
                  <w:tcBorders>
                    <w:top w:val="single" w:sz="4" w:space="0" w:color="auto"/>
                    <w:left w:val="single" w:sz="4" w:space="0" w:color="auto"/>
                    <w:bottom w:val="single" w:sz="4" w:space="0" w:color="auto"/>
                    <w:right w:val="single" w:sz="4" w:space="0" w:color="auto"/>
                  </w:tcBorders>
                  <w:vAlign w:val="center"/>
                </w:tcPr>
                <w:p w14:paraId="5C91541B" w14:textId="77777777" w:rsidR="00153D76" w:rsidRDefault="00124E54">
                  <w:pPr>
                    <w:rPr>
                      <w:rFonts w:eastAsia="Batang"/>
                      <w:sz w:val="16"/>
                      <w:szCs w:val="16"/>
                      <w:lang w:val="en-GB"/>
                    </w:rPr>
                  </w:pPr>
                  <w:r>
                    <w:rPr>
                      <w:rFonts w:eastAsia="Batang"/>
                      <w:sz w:val="16"/>
                      <w:szCs w:val="16"/>
                      <w:lang w:val="en-GB"/>
                    </w:rPr>
                    <w:t>Test</w:t>
                  </w:r>
                </w:p>
              </w:tc>
              <w:tc>
                <w:tcPr>
                  <w:tcW w:w="742" w:type="dxa"/>
                  <w:tcBorders>
                    <w:top w:val="single" w:sz="4" w:space="0" w:color="auto"/>
                    <w:left w:val="single" w:sz="4" w:space="0" w:color="auto"/>
                    <w:bottom w:val="single" w:sz="4" w:space="0" w:color="auto"/>
                    <w:right w:val="single" w:sz="4" w:space="0" w:color="auto"/>
                  </w:tcBorders>
                  <w:vAlign w:val="center"/>
                </w:tcPr>
                <w:p w14:paraId="4E54878B" w14:textId="77777777" w:rsidR="00153D76" w:rsidRDefault="00124E54">
                  <w:pPr>
                    <w:rPr>
                      <w:rFonts w:eastAsia="Batang"/>
                      <w:sz w:val="16"/>
                      <w:szCs w:val="16"/>
                      <w:lang w:val="en-GB"/>
                    </w:rPr>
                  </w:pPr>
                  <w:r>
                    <w:rPr>
                      <w:rFonts w:eastAsia="Batang"/>
                      <w:sz w:val="16"/>
                      <w:szCs w:val="16"/>
                      <w:lang w:val="en-GB"/>
                    </w:rPr>
                    <w:t>Absolute accuracy (m)</w:t>
                  </w:r>
                </w:p>
              </w:tc>
              <w:tc>
                <w:tcPr>
                  <w:tcW w:w="1073" w:type="dxa"/>
                  <w:tcBorders>
                    <w:top w:val="single" w:sz="4" w:space="0" w:color="auto"/>
                    <w:left w:val="single" w:sz="4" w:space="0" w:color="auto"/>
                    <w:bottom w:val="single" w:sz="4" w:space="0" w:color="auto"/>
                    <w:right w:val="single" w:sz="4" w:space="0" w:color="auto"/>
                  </w:tcBorders>
                  <w:vAlign w:val="center"/>
                </w:tcPr>
                <w:p w14:paraId="1BE0C361" w14:textId="77777777" w:rsidR="00153D76" w:rsidRDefault="00124E54">
                  <w:pPr>
                    <w:rPr>
                      <w:rFonts w:eastAsia="Batang"/>
                      <w:sz w:val="16"/>
                      <w:szCs w:val="16"/>
                      <w:lang w:val="en-GB"/>
                    </w:rPr>
                  </w:pPr>
                  <w:r>
                    <w:rPr>
                      <w:rFonts w:eastAsia="Batang"/>
                      <w:sz w:val="16"/>
                      <w:szCs w:val="16"/>
                      <w:lang w:val="en-GB"/>
                    </w:rPr>
                    <w:t>Relative accuracy**</w:t>
                  </w:r>
                </w:p>
              </w:tc>
            </w:tr>
            <w:tr w:rsidR="00153D76" w14:paraId="3A3232AB"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501FFCBF" w14:textId="77777777" w:rsidR="00153D76" w:rsidRDefault="00124E54">
                  <w:pPr>
                    <w:rPr>
                      <w:rFonts w:eastAsia="SimSun"/>
                      <w:sz w:val="16"/>
                      <w:szCs w:val="16"/>
                    </w:rPr>
                  </w:pPr>
                  <w:r>
                    <w:rPr>
                      <w:rFonts w:eastAsia="SimSun"/>
                      <w:sz w:val="16"/>
                      <w:szCs w:val="16"/>
                    </w:rPr>
                    <w:t>CIR</w:t>
                  </w:r>
                </w:p>
                <w:p w14:paraId="76300573" w14:textId="77777777" w:rsidR="00153D76" w:rsidRDefault="00B5040D">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B4DF35B"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687DB728" w14:textId="77777777" w:rsidR="00153D76" w:rsidRDefault="00124E54">
                  <w:pPr>
                    <w:rPr>
                      <w:rFonts w:eastAsia="SimSun"/>
                      <w:sz w:val="16"/>
                      <w:szCs w:val="16"/>
                    </w:rPr>
                  </w:pPr>
                  <w:r>
                    <w:rPr>
                      <w:rFonts w:eastAsia="SimSun"/>
                      <w:sz w:val="16"/>
                      <w:szCs w:val="16"/>
                    </w:rPr>
                    <w:t>2-D UE position</w:t>
                  </w:r>
                </w:p>
                <w:p w14:paraId="39E87636"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260BD90D" w14:textId="77777777" w:rsidR="00153D76" w:rsidRDefault="00153D76">
                  <w:pPr>
                    <w:rPr>
                      <w:rFonts w:eastAsia="SimSun"/>
                      <w:sz w:val="16"/>
                      <w:szCs w:val="16"/>
                    </w:rPr>
                  </w:pPr>
                </w:p>
                <w:p w14:paraId="2F927CA0" w14:textId="77777777" w:rsidR="00153D76" w:rsidRDefault="00124E54">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21C3C2BF" w14:textId="77777777" w:rsidR="00153D76" w:rsidRDefault="00153D76">
                  <w:pPr>
                    <w:rPr>
                      <w:rFonts w:eastAsia="SimSun"/>
                      <w:sz w:val="16"/>
                      <w:szCs w:val="16"/>
                    </w:rPr>
                  </w:pPr>
                </w:p>
                <w:p w14:paraId="6E12CAD6" w14:textId="77777777" w:rsidR="00153D76" w:rsidRDefault="00124E54">
                  <w:pPr>
                    <w:rPr>
                      <w:rFonts w:ascii="Cambria Math" w:hAnsi="Cambria Math"/>
                      <w:sz w:val="16"/>
                      <w:szCs w:val="16"/>
                      <w:lang w:val="en-GB"/>
                      <w:oMath/>
                    </w:rPr>
                  </w:pPr>
                  <w:r>
                    <w:rPr>
                      <w:rFonts w:eastAsia="SimSun"/>
                      <w:sz w:val="16"/>
                      <w:szCs w:val="16"/>
                    </w:rPr>
                    <w:t>N/A</w:t>
                  </w:r>
                </w:p>
              </w:tc>
              <w:tc>
                <w:tcPr>
                  <w:tcW w:w="758" w:type="dxa"/>
                  <w:tcBorders>
                    <w:top w:val="single" w:sz="4" w:space="0" w:color="auto"/>
                    <w:left w:val="single" w:sz="4" w:space="0" w:color="auto"/>
                    <w:bottom w:val="single" w:sz="4" w:space="0" w:color="auto"/>
                    <w:right w:val="single" w:sz="4" w:space="0" w:color="auto"/>
                  </w:tcBorders>
                </w:tcPr>
                <w:p w14:paraId="61FC6F72" w14:textId="77777777" w:rsidR="00153D76" w:rsidRDefault="00153D76">
                  <w:pPr>
                    <w:rPr>
                      <w:rFonts w:eastAsia="SimSun"/>
                      <w:sz w:val="16"/>
                      <w:szCs w:val="16"/>
                    </w:rPr>
                  </w:pPr>
                </w:p>
                <w:p w14:paraId="2C4C646C" w14:textId="77777777" w:rsidR="00153D76" w:rsidRDefault="00124E54">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09B54E51" w14:textId="77777777" w:rsidR="00153D76" w:rsidRDefault="00153D76">
                  <w:pPr>
                    <w:rPr>
                      <w:rFonts w:eastAsia="SimSun"/>
                      <w:sz w:val="16"/>
                      <w:szCs w:val="16"/>
                    </w:rPr>
                  </w:pPr>
                </w:p>
                <w:p w14:paraId="0B8A2D0E" w14:textId="77777777" w:rsidR="00153D76" w:rsidRDefault="00124E54">
                  <w:pPr>
                    <w:rPr>
                      <w:rFonts w:ascii="Cambria Math" w:eastAsia="Batang" w:hAnsi="Cambria Math"/>
                      <w:sz w:val="16"/>
                      <w:szCs w:val="16"/>
                      <w:lang w:val="en-GB"/>
                      <w:oMath/>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4EEF2B55"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0%</w:t>
                  </w:r>
                </w:p>
                <w:p w14:paraId="485E2D07"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5FF23484" w14:textId="77777777" w:rsidR="00153D76" w:rsidRDefault="00153D76">
                  <w:pPr>
                    <w:rPr>
                      <w:rFonts w:eastAsia="SimSun"/>
                      <w:sz w:val="16"/>
                      <w:szCs w:val="16"/>
                    </w:rPr>
                  </w:pPr>
                </w:p>
                <w:p w14:paraId="69D59706" w14:textId="77777777" w:rsidR="00153D76" w:rsidRDefault="00124E54">
                  <w:pPr>
                    <w:rPr>
                      <w:rFonts w:eastAsia="SimSun"/>
                      <w:sz w:val="16"/>
                      <w:szCs w:val="16"/>
                    </w:rPr>
                  </w:pPr>
                  <w:r>
                    <w:rPr>
                      <w:rFonts w:eastAsia="SimSun"/>
                      <w:sz w:val="16"/>
                      <w:szCs w:val="16"/>
                    </w:rPr>
                    <w:t>0.25</w:t>
                  </w:r>
                </w:p>
                <w:p w14:paraId="420FB0AC"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6EF99B1C" w14:textId="77777777" w:rsidR="00153D76" w:rsidRDefault="00153D76">
                  <w:pPr>
                    <w:rPr>
                      <w:rFonts w:eastAsia="SimSun"/>
                      <w:sz w:val="16"/>
                      <w:szCs w:val="16"/>
                    </w:rPr>
                  </w:pPr>
                </w:p>
                <w:p w14:paraId="78C07F33" w14:textId="77777777" w:rsidR="00153D76" w:rsidRDefault="00124E54">
                  <w:pPr>
                    <w:rPr>
                      <w:rFonts w:ascii="Cambria Math" w:eastAsia="Batang" w:hAnsi="Cambria Math"/>
                      <w:sz w:val="16"/>
                      <w:szCs w:val="16"/>
                      <w:oMath/>
                    </w:rPr>
                  </w:pPr>
                  <w:r>
                    <w:rPr>
                      <w:rFonts w:eastAsia="SimSun"/>
                      <w:sz w:val="16"/>
                      <w:szCs w:val="16"/>
                    </w:rPr>
                    <w:t>20.42</w:t>
                  </w:r>
                </w:p>
              </w:tc>
              <w:tc>
                <w:tcPr>
                  <w:tcW w:w="1073" w:type="dxa"/>
                  <w:tcBorders>
                    <w:top w:val="single" w:sz="4" w:space="0" w:color="auto"/>
                    <w:left w:val="single" w:sz="4" w:space="0" w:color="auto"/>
                    <w:bottom w:val="single" w:sz="4" w:space="0" w:color="auto"/>
                    <w:right w:val="single" w:sz="4" w:space="0" w:color="auto"/>
                  </w:tcBorders>
                </w:tcPr>
                <w:p w14:paraId="0BDCB573" w14:textId="77777777" w:rsidR="00153D76" w:rsidRDefault="00153D76">
                  <w:pPr>
                    <w:rPr>
                      <w:rFonts w:eastAsia="Batang"/>
                      <w:sz w:val="16"/>
                      <w:szCs w:val="16"/>
                      <w:lang w:val="en-GB"/>
                    </w:rPr>
                  </w:pPr>
                </w:p>
                <w:p w14:paraId="2D29C23D" w14:textId="77777777" w:rsidR="00153D76" w:rsidRDefault="00124E54">
                  <w:pPr>
                    <w:rPr>
                      <w:rFonts w:eastAsia="SimSun"/>
                      <w:sz w:val="16"/>
                      <w:szCs w:val="16"/>
                    </w:rPr>
                  </w:pPr>
                  <w:r>
                    <w:rPr>
                      <w:rFonts w:eastAsia="SimSun"/>
                      <w:sz w:val="16"/>
                      <w:szCs w:val="16"/>
                    </w:rPr>
                    <w:t>78.54</w:t>
                  </w:r>
                </w:p>
                <w:p w14:paraId="360D603F" w14:textId="77777777" w:rsidR="00153D76" w:rsidRDefault="00153D76">
                  <w:pPr>
                    <w:rPr>
                      <w:rFonts w:ascii="Cambria Math" w:eastAsia="Batang" w:hAnsi="Cambria Math"/>
                      <w:sz w:val="16"/>
                      <w:szCs w:val="16"/>
                      <w:lang w:val="en-GB"/>
                      <w:oMath/>
                    </w:rPr>
                  </w:pPr>
                </w:p>
              </w:tc>
            </w:tr>
            <w:tr w:rsidR="00153D76" w14:paraId="238B4725"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32CEA589" w14:textId="77777777" w:rsidR="00153D76" w:rsidRDefault="00124E54">
                  <w:pPr>
                    <w:rPr>
                      <w:rFonts w:eastAsia="SimSun"/>
                      <w:sz w:val="16"/>
                      <w:szCs w:val="16"/>
                    </w:rPr>
                  </w:pPr>
                  <w:r>
                    <w:rPr>
                      <w:rFonts w:eastAsia="SimSun"/>
                      <w:sz w:val="16"/>
                      <w:szCs w:val="16"/>
                    </w:rPr>
                    <w:t>CIR</w:t>
                  </w:r>
                </w:p>
                <w:p w14:paraId="3CB14353" w14:textId="77777777" w:rsidR="00153D76" w:rsidRDefault="00B5040D">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77096B9"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355333AA" w14:textId="77777777" w:rsidR="00153D76" w:rsidRDefault="00124E54">
                  <w:pPr>
                    <w:rPr>
                      <w:rFonts w:eastAsia="SimSun"/>
                      <w:sz w:val="16"/>
                      <w:szCs w:val="16"/>
                    </w:rPr>
                  </w:pPr>
                  <w:r>
                    <w:rPr>
                      <w:rFonts w:eastAsia="SimSun"/>
                      <w:sz w:val="16"/>
                      <w:szCs w:val="16"/>
                    </w:rPr>
                    <w:t>2-D UE position</w:t>
                  </w:r>
                </w:p>
                <w:p w14:paraId="53F1CF5B"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7EACC4A6" w14:textId="77777777" w:rsidR="00153D76" w:rsidRDefault="00153D76">
                  <w:pPr>
                    <w:rPr>
                      <w:rFonts w:eastAsia="SimSun"/>
                      <w:sz w:val="16"/>
                      <w:szCs w:val="16"/>
                    </w:rPr>
                  </w:pPr>
                </w:p>
                <w:p w14:paraId="45011867"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56120A3F" w14:textId="77777777" w:rsidR="00153D76" w:rsidRDefault="00153D76">
                  <w:pPr>
                    <w:rPr>
                      <w:rFonts w:eastAsia="SimSun"/>
                      <w:sz w:val="16"/>
                      <w:szCs w:val="16"/>
                    </w:rPr>
                  </w:pPr>
                </w:p>
                <w:p w14:paraId="0D200322"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2024E693" w14:textId="77777777" w:rsidR="00153D76" w:rsidRDefault="00153D76">
                  <w:pPr>
                    <w:rPr>
                      <w:rFonts w:eastAsia="SimSun"/>
                      <w:sz w:val="16"/>
                      <w:szCs w:val="16"/>
                    </w:rPr>
                  </w:pPr>
                </w:p>
                <w:p w14:paraId="42AE6A39"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382DD7DC" w14:textId="77777777" w:rsidR="00153D76" w:rsidRDefault="00153D76">
                  <w:pPr>
                    <w:rPr>
                      <w:rFonts w:eastAsia="SimSun"/>
                      <w:sz w:val="16"/>
                      <w:szCs w:val="16"/>
                    </w:rPr>
                  </w:pPr>
                </w:p>
                <w:p w14:paraId="51BEF3E1" w14:textId="77777777" w:rsidR="00153D76" w:rsidRDefault="00124E54">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59EDA3A" w14:textId="77777777" w:rsidR="00153D76" w:rsidRDefault="00124E54">
                  <w:pPr>
                    <w:rPr>
                      <w:rFonts w:eastAsia="SimSun"/>
                      <w:sz w:val="16"/>
                      <w:szCs w:val="16"/>
                    </w:rPr>
                  </w:pPr>
                  <w:r>
                    <w:rPr>
                      <w:rFonts w:eastAsia="Batang"/>
                      <w:sz w:val="16"/>
                      <w:szCs w:val="16"/>
                      <w:lang w:val="en-GB"/>
                    </w:rPr>
                    <w:br/>
                  </w:r>
                  <w:r>
                    <w:rPr>
                      <w:rFonts w:eastAsia="SimSun"/>
                      <w:sz w:val="16"/>
                      <w:szCs w:val="16"/>
                    </w:rPr>
                    <w:t>17%</w:t>
                  </w:r>
                </w:p>
                <w:p w14:paraId="5A26B497"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19EAF6AD" w14:textId="77777777" w:rsidR="00153D76" w:rsidRDefault="00153D76">
                  <w:pPr>
                    <w:rPr>
                      <w:rFonts w:eastAsia="SimSun"/>
                      <w:sz w:val="16"/>
                      <w:szCs w:val="16"/>
                    </w:rPr>
                  </w:pPr>
                </w:p>
                <w:p w14:paraId="6605FAF3" w14:textId="77777777" w:rsidR="00153D76" w:rsidRDefault="00124E54">
                  <w:pPr>
                    <w:rPr>
                      <w:rFonts w:eastAsia="SimSun"/>
                      <w:sz w:val="16"/>
                      <w:szCs w:val="16"/>
                    </w:rPr>
                  </w:pPr>
                  <w:r>
                    <w:rPr>
                      <w:rFonts w:eastAsia="SimSun"/>
                      <w:sz w:val="16"/>
                      <w:szCs w:val="16"/>
                    </w:rPr>
                    <w:t>0.25</w:t>
                  </w:r>
                </w:p>
                <w:p w14:paraId="0E792DA6"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59D8E5F6" w14:textId="77777777" w:rsidR="00153D76" w:rsidRDefault="00153D76">
                  <w:pPr>
                    <w:rPr>
                      <w:rFonts w:eastAsia="SimSun"/>
                      <w:sz w:val="16"/>
                      <w:szCs w:val="16"/>
                    </w:rPr>
                  </w:pPr>
                </w:p>
                <w:p w14:paraId="70FAF218" w14:textId="77777777" w:rsidR="00153D76" w:rsidRDefault="00124E54">
                  <w:pPr>
                    <w:rPr>
                      <w:rFonts w:eastAsia="SimSun"/>
                      <w:sz w:val="16"/>
                      <w:szCs w:val="16"/>
                    </w:rPr>
                  </w:pPr>
                  <w:r>
                    <w:rPr>
                      <w:rFonts w:eastAsia="SimSun"/>
                      <w:sz w:val="16"/>
                      <w:szCs w:val="16"/>
                    </w:rPr>
                    <w:t>2.72</w:t>
                  </w:r>
                </w:p>
              </w:tc>
              <w:tc>
                <w:tcPr>
                  <w:tcW w:w="1073" w:type="dxa"/>
                  <w:tcBorders>
                    <w:top w:val="single" w:sz="4" w:space="0" w:color="auto"/>
                    <w:left w:val="single" w:sz="4" w:space="0" w:color="auto"/>
                    <w:bottom w:val="single" w:sz="4" w:space="0" w:color="auto"/>
                    <w:right w:val="single" w:sz="4" w:space="0" w:color="auto"/>
                  </w:tcBorders>
                </w:tcPr>
                <w:p w14:paraId="662679DA" w14:textId="77777777" w:rsidR="00153D76" w:rsidRDefault="00153D76">
                  <w:pPr>
                    <w:rPr>
                      <w:rFonts w:eastAsia="Batang"/>
                      <w:sz w:val="16"/>
                      <w:szCs w:val="16"/>
                      <w:lang w:val="en-GB"/>
                    </w:rPr>
                  </w:pPr>
                </w:p>
                <w:p w14:paraId="6D1D9934" w14:textId="77777777" w:rsidR="00153D76" w:rsidRDefault="00124E54">
                  <w:pPr>
                    <w:rPr>
                      <w:rFonts w:ascii="Cambria Math" w:eastAsia="Batang" w:hAnsi="Cambria Math"/>
                      <w:sz w:val="16"/>
                      <w:szCs w:val="16"/>
                      <w:oMath/>
                    </w:rPr>
                  </w:pPr>
                  <w:r>
                    <w:rPr>
                      <w:rFonts w:eastAsia="SimSun"/>
                      <w:sz w:val="16"/>
                      <w:szCs w:val="16"/>
                    </w:rPr>
                    <w:t>10.46</w:t>
                  </w:r>
                </w:p>
              </w:tc>
            </w:tr>
            <w:tr w:rsidR="00153D76" w14:paraId="068AA225"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3135159B" w14:textId="77777777" w:rsidR="00153D76" w:rsidRDefault="00124E54">
                  <w:pPr>
                    <w:rPr>
                      <w:rFonts w:eastAsia="SimSun"/>
                      <w:sz w:val="16"/>
                      <w:szCs w:val="16"/>
                    </w:rPr>
                  </w:pPr>
                  <w:r>
                    <w:rPr>
                      <w:rFonts w:eastAsia="SimSun"/>
                      <w:sz w:val="16"/>
                      <w:szCs w:val="16"/>
                    </w:rPr>
                    <w:t>CIR</w:t>
                  </w:r>
                </w:p>
                <w:p w14:paraId="5C8AB9DE" w14:textId="77777777" w:rsidR="00153D76" w:rsidRDefault="00B5040D">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1095C54"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6F27E4D2" w14:textId="77777777" w:rsidR="00153D76" w:rsidRDefault="00124E54">
                  <w:pPr>
                    <w:rPr>
                      <w:rFonts w:eastAsia="SimSun"/>
                      <w:sz w:val="16"/>
                      <w:szCs w:val="16"/>
                    </w:rPr>
                  </w:pPr>
                  <w:r>
                    <w:rPr>
                      <w:rFonts w:eastAsia="SimSun"/>
                      <w:sz w:val="16"/>
                      <w:szCs w:val="16"/>
                    </w:rPr>
                    <w:t>2-D UE position</w:t>
                  </w:r>
                </w:p>
                <w:p w14:paraId="6882321D"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65C97D0A" w14:textId="77777777" w:rsidR="00153D76" w:rsidRDefault="00153D76">
                  <w:pPr>
                    <w:rPr>
                      <w:rFonts w:eastAsia="SimSun"/>
                      <w:sz w:val="16"/>
                      <w:szCs w:val="16"/>
                    </w:rPr>
                  </w:pPr>
                </w:p>
                <w:p w14:paraId="7DCEE828"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05AD4C95" w14:textId="77777777" w:rsidR="00153D76" w:rsidRDefault="00153D76">
                  <w:pPr>
                    <w:rPr>
                      <w:rFonts w:eastAsia="SimSun"/>
                      <w:sz w:val="16"/>
                      <w:szCs w:val="16"/>
                    </w:rPr>
                  </w:pPr>
                </w:p>
                <w:p w14:paraId="645FA1F4"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43D505D3" w14:textId="77777777" w:rsidR="00153D76" w:rsidRDefault="00153D76">
                  <w:pPr>
                    <w:rPr>
                      <w:rFonts w:eastAsia="SimSun"/>
                      <w:sz w:val="16"/>
                      <w:szCs w:val="16"/>
                    </w:rPr>
                  </w:pPr>
                </w:p>
                <w:p w14:paraId="5E4D56FA"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580EA12A" w14:textId="77777777" w:rsidR="00153D76" w:rsidRDefault="00153D76">
                  <w:pPr>
                    <w:rPr>
                      <w:rFonts w:eastAsia="SimSun"/>
                      <w:sz w:val="16"/>
                      <w:szCs w:val="16"/>
                    </w:rPr>
                  </w:pPr>
                </w:p>
                <w:p w14:paraId="4449BB1F" w14:textId="77777777" w:rsidR="00153D76" w:rsidRDefault="00124E54">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5B9C7F8F" w14:textId="77777777" w:rsidR="00153D76" w:rsidRDefault="00124E54">
                  <w:pPr>
                    <w:rPr>
                      <w:rFonts w:eastAsia="SimSun"/>
                      <w:sz w:val="16"/>
                      <w:szCs w:val="16"/>
                    </w:rPr>
                  </w:pPr>
                  <w:r>
                    <w:rPr>
                      <w:rFonts w:eastAsia="Batang"/>
                      <w:sz w:val="16"/>
                      <w:szCs w:val="16"/>
                      <w:lang w:val="en-GB"/>
                    </w:rPr>
                    <w:br/>
                  </w:r>
                  <w:r>
                    <w:rPr>
                      <w:rFonts w:eastAsia="SimSun"/>
                      <w:sz w:val="16"/>
                      <w:szCs w:val="16"/>
                    </w:rPr>
                    <w:t>34%</w:t>
                  </w:r>
                </w:p>
                <w:p w14:paraId="1DD66EFD"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466C91D0" w14:textId="77777777" w:rsidR="00153D76" w:rsidRDefault="00153D76">
                  <w:pPr>
                    <w:rPr>
                      <w:rFonts w:eastAsia="SimSun"/>
                      <w:sz w:val="16"/>
                      <w:szCs w:val="16"/>
                    </w:rPr>
                  </w:pPr>
                </w:p>
                <w:p w14:paraId="4E22B15A" w14:textId="77777777" w:rsidR="00153D76" w:rsidRDefault="00124E54">
                  <w:pPr>
                    <w:rPr>
                      <w:rFonts w:eastAsia="SimSun"/>
                      <w:sz w:val="16"/>
                      <w:szCs w:val="16"/>
                    </w:rPr>
                  </w:pPr>
                  <w:r>
                    <w:rPr>
                      <w:rFonts w:eastAsia="SimSun"/>
                      <w:sz w:val="16"/>
                      <w:szCs w:val="16"/>
                    </w:rPr>
                    <w:t>0.25</w:t>
                  </w:r>
                </w:p>
                <w:p w14:paraId="23FAACE7"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62C7E046" w14:textId="77777777" w:rsidR="00153D76" w:rsidRDefault="00153D76">
                  <w:pPr>
                    <w:rPr>
                      <w:rFonts w:eastAsia="SimSun"/>
                      <w:sz w:val="16"/>
                      <w:szCs w:val="16"/>
                    </w:rPr>
                  </w:pPr>
                </w:p>
                <w:p w14:paraId="28F3CCC6" w14:textId="77777777" w:rsidR="00153D76" w:rsidRDefault="00124E54">
                  <w:pPr>
                    <w:rPr>
                      <w:rFonts w:eastAsia="SimSun"/>
                      <w:sz w:val="16"/>
                      <w:szCs w:val="16"/>
                    </w:rPr>
                  </w:pPr>
                  <w:r>
                    <w:rPr>
                      <w:rFonts w:eastAsia="SimSun"/>
                      <w:sz w:val="16"/>
                      <w:szCs w:val="16"/>
                    </w:rPr>
                    <w:t>2.33</w:t>
                  </w:r>
                </w:p>
              </w:tc>
              <w:tc>
                <w:tcPr>
                  <w:tcW w:w="1073" w:type="dxa"/>
                  <w:tcBorders>
                    <w:top w:val="single" w:sz="4" w:space="0" w:color="auto"/>
                    <w:left w:val="single" w:sz="4" w:space="0" w:color="auto"/>
                    <w:bottom w:val="single" w:sz="4" w:space="0" w:color="auto"/>
                    <w:right w:val="single" w:sz="4" w:space="0" w:color="auto"/>
                  </w:tcBorders>
                </w:tcPr>
                <w:p w14:paraId="2C039EA0" w14:textId="77777777" w:rsidR="00153D76" w:rsidRDefault="00153D76">
                  <w:pPr>
                    <w:rPr>
                      <w:rFonts w:eastAsia="SimSun"/>
                      <w:sz w:val="16"/>
                      <w:szCs w:val="16"/>
                    </w:rPr>
                  </w:pPr>
                </w:p>
                <w:p w14:paraId="21E919AC" w14:textId="77777777" w:rsidR="00153D76" w:rsidRDefault="00124E54">
                  <w:pPr>
                    <w:rPr>
                      <w:rFonts w:eastAsia="SimSun"/>
                      <w:sz w:val="16"/>
                      <w:szCs w:val="16"/>
                    </w:rPr>
                  </w:pPr>
                  <w:r>
                    <w:rPr>
                      <w:rFonts w:eastAsia="SimSun"/>
                      <w:sz w:val="16"/>
                      <w:szCs w:val="16"/>
                    </w:rPr>
                    <w:t>8.88</w:t>
                  </w:r>
                </w:p>
              </w:tc>
            </w:tr>
            <w:tr w:rsidR="00153D76" w14:paraId="66AF152D" w14:textId="77777777">
              <w:trPr>
                <w:trHeight w:val="20"/>
              </w:trPr>
              <w:tc>
                <w:tcPr>
                  <w:tcW w:w="1475" w:type="dxa"/>
                  <w:tcBorders>
                    <w:top w:val="single" w:sz="4" w:space="0" w:color="auto"/>
                    <w:left w:val="single" w:sz="4" w:space="0" w:color="auto"/>
                    <w:bottom w:val="single" w:sz="4" w:space="0" w:color="auto"/>
                    <w:right w:val="single" w:sz="4" w:space="0" w:color="auto"/>
                  </w:tcBorders>
                </w:tcPr>
                <w:p w14:paraId="0F7B23EF" w14:textId="77777777" w:rsidR="00153D76" w:rsidRDefault="00124E54">
                  <w:pPr>
                    <w:rPr>
                      <w:rFonts w:eastAsia="SimSun"/>
                      <w:sz w:val="16"/>
                      <w:szCs w:val="16"/>
                    </w:rPr>
                  </w:pPr>
                  <w:r>
                    <w:rPr>
                      <w:rFonts w:eastAsia="SimSun"/>
                      <w:sz w:val="16"/>
                      <w:szCs w:val="16"/>
                    </w:rPr>
                    <w:t>CIR</w:t>
                  </w:r>
                </w:p>
                <w:p w14:paraId="021E4E09" w14:textId="77777777" w:rsidR="00153D76" w:rsidRDefault="00B5040D">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FA46A50" w14:textId="77777777" w:rsidR="00153D76" w:rsidRDefault="00124E54">
                  <w:pPr>
                    <w:rPr>
                      <w:sz w:val="16"/>
                      <w:szCs w:val="16"/>
                    </w:rPr>
                  </w:pPr>
                  <w:r>
                    <w:rPr>
                      <w:sz w:val="16"/>
                      <w:szCs w:val="16"/>
                    </w:rPr>
                    <w:t>= {1, 18, 256, 256}</w:t>
                  </w:r>
                </w:p>
              </w:tc>
              <w:tc>
                <w:tcPr>
                  <w:tcW w:w="960" w:type="dxa"/>
                  <w:tcBorders>
                    <w:top w:val="single" w:sz="4" w:space="0" w:color="auto"/>
                    <w:left w:val="single" w:sz="4" w:space="0" w:color="auto"/>
                    <w:bottom w:val="single" w:sz="4" w:space="0" w:color="auto"/>
                    <w:right w:val="single" w:sz="4" w:space="0" w:color="auto"/>
                  </w:tcBorders>
                </w:tcPr>
                <w:p w14:paraId="418F5E00" w14:textId="77777777" w:rsidR="00153D76" w:rsidRDefault="00124E54">
                  <w:pPr>
                    <w:rPr>
                      <w:rFonts w:eastAsia="SimSun"/>
                      <w:sz w:val="16"/>
                      <w:szCs w:val="16"/>
                    </w:rPr>
                  </w:pPr>
                  <w:r>
                    <w:rPr>
                      <w:rFonts w:eastAsia="SimSun"/>
                      <w:sz w:val="16"/>
                      <w:szCs w:val="16"/>
                    </w:rPr>
                    <w:t>2-D UE position</w:t>
                  </w:r>
                </w:p>
                <w:p w14:paraId="3415F5CD" w14:textId="77777777" w:rsidR="00153D76" w:rsidRDefault="00124E54">
                  <w:pPr>
                    <w:rPr>
                      <w:rFonts w:eastAsia="SimSun"/>
                      <w:sz w:val="16"/>
                      <w:szCs w:val="16"/>
                    </w:rPr>
                  </w:pPr>
                  <w:r>
                    <w:rPr>
                      <w:rFonts w:eastAsia="SimSun"/>
                      <w:sz w:val="16"/>
                      <w:szCs w:val="16"/>
                    </w:rPr>
                    <w:t>(1x2)</w:t>
                  </w:r>
                </w:p>
              </w:tc>
              <w:tc>
                <w:tcPr>
                  <w:tcW w:w="716" w:type="dxa"/>
                  <w:tcBorders>
                    <w:top w:val="single" w:sz="4" w:space="0" w:color="auto"/>
                    <w:left w:val="single" w:sz="4" w:space="0" w:color="auto"/>
                    <w:bottom w:val="single" w:sz="4" w:space="0" w:color="auto"/>
                    <w:right w:val="single" w:sz="4" w:space="0" w:color="auto"/>
                  </w:tcBorders>
                </w:tcPr>
                <w:p w14:paraId="49837E1B" w14:textId="77777777" w:rsidR="00153D76" w:rsidRDefault="00153D76">
                  <w:pPr>
                    <w:rPr>
                      <w:rFonts w:eastAsia="SimSun"/>
                      <w:sz w:val="16"/>
                      <w:szCs w:val="16"/>
                    </w:rPr>
                  </w:pPr>
                </w:p>
                <w:p w14:paraId="5489BA55"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670" w:type="dxa"/>
                  <w:tcBorders>
                    <w:top w:val="single" w:sz="4" w:space="0" w:color="auto"/>
                    <w:left w:val="single" w:sz="4" w:space="0" w:color="auto"/>
                    <w:bottom w:val="single" w:sz="4" w:space="0" w:color="auto"/>
                    <w:right w:val="single" w:sz="4" w:space="0" w:color="auto"/>
                  </w:tcBorders>
                </w:tcPr>
                <w:p w14:paraId="42BE37A1" w14:textId="77777777" w:rsidR="00153D76" w:rsidRDefault="00153D76">
                  <w:pPr>
                    <w:rPr>
                      <w:rFonts w:eastAsia="SimSun"/>
                      <w:sz w:val="16"/>
                      <w:szCs w:val="16"/>
                    </w:rPr>
                  </w:pPr>
                </w:p>
                <w:p w14:paraId="1668F2C8"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58" w:type="dxa"/>
                  <w:tcBorders>
                    <w:top w:val="single" w:sz="4" w:space="0" w:color="auto"/>
                    <w:left w:val="single" w:sz="4" w:space="0" w:color="auto"/>
                    <w:bottom w:val="single" w:sz="4" w:space="0" w:color="auto"/>
                    <w:right w:val="single" w:sz="4" w:space="0" w:color="auto"/>
                  </w:tcBorders>
                </w:tcPr>
                <w:p w14:paraId="5336AD95" w14:textId="77777777" w:rsidR="00153D76" w:rsidRDefault="00153D76">
                  <w:pPr>
                    <w:rPr>
                      <w:rFonts w:eastAsia="SimSun"/>
                      <w:sz w:val="16"/>
                      <w:szCs w:val="16"/>
                    </w:rPr>
                  </w:pPr>
                </w:p>
                <w:p w14:paraId="73AE1F8B"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780" w:type="dxa"/>
                  <w:tcBorders>
                    <w:top w:val="single" w:sz="4" w:space="0" w:color="auto"/>
                    <w:left w:val="single" w:sz="4" w:space="0" w:color="auto"/>
                    <w:bottom w:val="single" w:sz="4" w:space="0" w:color="auto"/>
                    <w:right w:val="single" w:sz="4" w:space="0" w:color="auto"/>
                  </w:tcBorders>
                </w:tcPr>
                <w:p w14:paraId="79FCFF58" w14:textId="77777777" w:rsidR="00153D76" w:rsidRDefault="00153D76">
                  <w:pPr>
                    <w:rPr>
                      <w:rFonts w:eastAsia="SimSun"/>
                      <w:sz w:val="16"/>
                      <w:szCs w:val="16"/>
                    </w:rPr>
                  </w:pPr>
                </w:p>
                <w:p w14:paraId="79DCC9E0" w14:textId="77777777" w:rsidR="00153D76" w:rsidRDefault="00124E54">
                  <w:pPr>
                    <w:rPr>
                      <w:rFonts w:eastAsia="SimSun"/>
                      <w:sz w:val="16"/>
                      <w:szCs w:val="16"/>
                    </w:rPr>
                  </w:pPr>
                  <w:r>
                    <w:rPr>
                      <w:rFonts w:eastAsia="SimSun"/>
                      <w:sz w:val="16"/>
                      <w:szCs w:val="16"/>
                    </w:rPr>
                    <w:t>4</w:t>
                  </w:r>
                </w:p>
              </w:tc>
              <w:tc>
                <w:tcPr>
                  <w:tcW w:w="805" w:type="dxa"/>
                  <w:tcBorders>
                    <w:top w:val="single" w:sz="4" w:space="0" w:color="auto"/>
                    <w:left w:val="single" w:sz="4" w:space="0" w:color="auto"/>
                    <w:bottom w:val="single" w:sz="4" w:space="0" w:color="auto"/>
                    <w:right w:val="single" w:sz="4" w:space="0" w:color="auto"/>
                  </w:tcBorders>
                </w:tcPr>
                <w:p w14:paraId="2639A0C5" w14:textId="77777777" w:rsidR="00153D76" w:rsidRDefault="00124E54">
                  <w:pPr>
                    <w:rPr>
                      <w:rFonts w:eastAsia="SimSun"/>
                      <w:sz w:val="16"/>
                      <w:szCs w:val="16"/>
                    </w:rPr>
                  </w:pPr>
                  <w:r>
                    <w:rPr>
                      <w:rFonts w:eastAsia="Batang"/>
                      <w:sz w:val="16"/>
                      <w:szCs w:val="16"/>
                      <w:lang w:val="en-GB"/>
                    </w:rPr>
                    <w:br/>
                  </w:r>
                  <w:r>
                    <w:rPr>
                      <w:rFonts w:eastAsia="SimSun"/>
                      <w:sz w:val="16"/>
                      <w:szCs w:val="16"/>
                    </w:rPr>
                    <w:t>100%</w:t>
                  </w:r>
                </w:p>
                <w:p w14:paraId="0BD96BED" w14:textId="77777777" w:rsidR="00153D76" w:rsidRDefault="00153D76">
                  <w:pPr>
                    <w:rPr>
                      <w:rFonts w:ascii="Cambria Math" w:eastAsia="Batang" w:hAnsi="Cambria Math"/>
                      <w:sz w:val="16"/>
                      <w:szCs w:val="16"/>
                      <w:lang w:val="en-GB"/>
                      <w:oMath/>
                    </w:rPr>
                  </w:pPr>
                </w:p>
              </w:tc>
              <w:tc>
                <w:tcPr>
                  <w:tcW w:w="659" w:type="dxa"/>
                  <w:tcBorders>
                    <w:top w:val="single" w:sz="4" w:space="0" w:color="auto"/>
                    <w:left w:val="single" w:sz="4" w:space="0" w:color="auto"/>
                    <w:bottom w:val="single" w:sz="4" w:space="0" w:color="auto"/>
                    <w:right w:val="single" w:sz="4" w:space="0" w:color="auto"/>
                  </w:tcBorders>
                </w:tcPr>
                <w:p w14:paraId="2F0E2C14" w14:textId="77777777" w:rsidR="00153D76" w:rsidRDefault="00153D76">
                  <w:pPr>
                    <w:rPr>
                      <w:rFonts w:eastAsia="SimSun"/>
                      <w:sz w:val="16"/>
                      <w:szCs w:val="16"/>
                    </w:rPr>
                  </w:pPr>
                </w:p>
                <w:p w14:paraId="4DBDD1F5" w14:textId="77777777" w:rsidR="00153D76" w:rsidRDefault="00124E54">
                  <w:pPr>
                    <w:rPr>
                      <w:rFonts w:eastAsia="SimSun"/>
                      <w:sz w:val="16"/>
                      <w:szCs w:val="16"/>
                    </w:rPr>
                  </w:pPr>
                  <w:r>
                    <w:rPr>
                      <w:rFonts w:eastAsia="SimSun"/>
                      <w:sz w:val="16"/>
                      <w:szCs w:val="16"/>
                    </w:rPr>
                    <w:t>0.25</w:t>
                  </w:r>
                </w:p>
                <w:p w14:paraId="062C83EA" w14:textId="77777777" w:rsidR="00153D76" w:rsidRDefault="00153D76">
                  <w:pPr>
                    <w:rPr>
                      <w:rFonts w:ascii="Cambria Math" w:eastAsia="Batang" w:hAnsi="Cambria Math"/>
                      <w:sz w:val="16"/>
                      <w:szCs w:val="16"/>
                      <w:lang w:val="en-GB"/>
                      <w:oMath/>
                    </w:rPr>
                  </w:pPr>
                </w:p>
              </w:tc>
              <w:tc>
                <w:tcPr>
                  <w:tcW w:w="742" w:type="dxa"/>
                  <w:tcBorders>
                    <w:top w:val="single" w:sz="4" w:space="0" w:color="auto"/>
                    <w:left w:val="single" w:sz="4" w:space="0" w:color="auto"/>
                    <w:bottom w:val="single" w:sz="4" w:space="0" w:color="auto"/>
                    <w:right w:val="single" w:sz="4" w:space="0" w:color="auto"/>
                  </w:tcBorders>
                </w:tcPr>
                <w:p w14:paraId="74CD6EAA" w14:textId="77777777" w:rsidR="00153D76" w:rsidRDefault="00153D76">
                  <w:pPr>
                    <w:rPr>
                      <w:rFonts w:eastAsia="SimSun"/>
                      <w:sz w:val="16"/>
                      <w:szCs w:val="16"/>
                    </w:rPr>
                  </w:pPr>
                </w:p>
                <w:p w14:paraId="081B549D" w14:textId="77777777" w:rsidR="00153D76" w:rsidRDefault="00124E54">
                  <w:pPr>
                    <w:rPr>
                      <w:rFonts w:eastAsia="SimSun"/>
                      <w:sz w:val="16"/>
                      <w:szCs w:val="16"/>
                    </w:rPr>
                  </w:pPr>
                  <w:r>
                    <w:rPr>
                      <w:rFonts w:eastAsia="SimSun"/>
                      <w:sz w:val="16"/>
                      <w:szCs w:val="16"/>
                    </w:rPr>
                    <w:t>0.31</w:t>
                  </w:r>
                </w:p>
              </w:tc>
              <w:tc>
                <w:tcPr>
                  <w:tcW w:w="1073" w:type="dxa"/>
                  <w:tcBorders>
                    <w:top w:val="single" w:sz="4" w:space="0" w:color="auto"/>
                    <w:left w:val="single" w:sz="4" w:space="0" w:color="auto"/>
                    <w:bottom w:val="single" w:sz="4" w:space="0" w:color="auto"/>
                    <w:right w:val="single" w:sz="4" w:space="0" w:color="auto"/>
                  </w:tcBorders>
                </w:tcPr>
                <w:p w14:paraId="1B89D165" w14:textId="77777777" w:rsidR="00153D76" w:rsidRDefault="00153D76">
                  <w:pPr>
                    <w:rPr>
                      <w:rFonts w:eastAsia="SimSun"/>
                      <w:sz w:val="16"/>
                      <w:szCs w:val="16"/>
                    </w:rPr>
                  </w:pPr>
                </w:p>
                <w:p w14:paraId="1132D8AD" w14:textId="77777777" w:rsidR="00153D76" w:rsidRDefault="00124E54">
                  <w:pPr>
                    <w:rPr>
                      <w:rFonts w:eastAsia="SimSun"/>
                      <w:sz w:val="16"/>
                      <w:szCs w:val="16"/>
                    </w:rPr>
                  </w:pPr>
                  <w:r>
                    <w:rPr>
                      <w:rFonts w:eastAsia="SimSun"/>
                      <w:sz w:val="16"/>
                      <w:szCs w:val="16"/>
                    </w:rPr>
                    <w:t>1.19</w:t>
                  </w:r>
                </w:p>
              </w:tc>
            </w:tr>
          </w:tbl>
          <w:p w14:paraId="65CC3F41" w14:textId="77777777" w:rsidR="00153D76" w:rsidRDefault="00153D76">
            <w:pPr>
              <w:rPr>
                <w:rFonts w:cs="Calibri"/>
                <w:color w:val="000000"/>
              </w:rPr>
            </w:pPr>
          </w:p>
          <w:p w14:paraId="67A38DA2" w14:textId="77777777" w:rsidR="00153D76" w:rsidRDefault="00153D76">
            <w:pPr>
              <w:rPr>
                <w:rFonts w:cs="Calibri"/>
                <w:color w:val="000000"/>
              </w:rPr>
            </w:pPr>
          </w:p>
        </w:tc>
      </w:tr>
      <w:tr w:rsidR="00153D76" w14:paraId="35820E8F" w14:textId="77777777">
        <w:trPr>
          <w:trHeight w:val="420"/>
        </w:trPr>
        <w:tc>
          <w:tcPr>
            <w:tcW w:w="9985" w:type="dxa"/>
            <w:shd w:val="clear" w:color="auto" w:fill="auto"/>
            <w:noWrap/>
          </w:tcPr>
          <w:p w14:paraId="4D8D39F6"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3DF573C6" w14:textId="77777777" w:rsidR="00153D76" w:rsidRDefault="00124E54">
            <w:pPr>
              <w:rPr>
                <w:rFonts w:cs="Calibri"/>
                <w:color w:val="000000"/>
              </w:rPr>
            </w:pPr>
            <w:r>
              <w:rPr>
                <w:rFonts w:cs="Calibri"/>
                <w:color w:val="000000"/>
              </w:rPr>
              <w:t>Table 22 Horizontal positioning error (meters) at 90% percentile for different finetuning options  at original A and new B settings</w:t>
            </w:r>
          </w:p>
          <w:tbl>
            <w:tblPr>
              <w:tblStyle w:val="TableGrid"/>
              <w:tblW w:w="0" w:type="auto"/>
              <w:tblLook w:val="04A0" w:firstRow="1" w:lastRow="0" w:firstColumn="1" w:lastColumn="0" w:noHBand="0" w:noVBand="1"/>
            </w:tblPr>
            <w:tblGrid>
              <w:gridCol w:w="1840"/>
              <w:gridCol w:w="1674"/>
              <w:gridCol w:w="1487"/>
              <w:gridCol w:w="1578"/>
              <w:gridCol w:w="1564"/>
              <w:gridCol w:w="1486"/>
            </w:tblGrid>
            <w:tr w:rsidR="00153D76" w14:paraId="0669537F" w14:textId="77777777">
              <w:tc>
                <w:tcPr>
                  <w:tcW w:w="1840" w:type="dxa"/>
                  <w:vMerge w:val="restart"/>
                </w:tcPr>
                <w:p w14:paraId="0C6751DE" w14:textId="77777777" w:rsidR="00153D76" w:rsidRDefault="00124E54">
                  <w:pPr>
                    <w:rPr>
                      <w:rFonts w:ascii="Arial" w:hAnsi="Arial" w:cs="Arial"/>
                      <w:sz w:val="16"/>
                      <w:szCs w:val="16"/>
                    </w:rPr>
                  </w:pPr>
                  <w:r>
                    <w:rPr>
                      <w:rFonts w:ascii="Arial" w:hAnsi="Arial" w:cs="Arial"/>
                      <w:sz w:val="16"/>
                      <w:szCs w:val="16"/>
                    </w:rPr>
                    <w:t>Model Description/Training</w:t>
                  </w:r>
                </w:p>
              </w:tc>
              <w:tc>
                <w:tcPr>
                  <w:tcW w:w="1674" w:type="dxa"/>
                  <w:vMerge w:val="restart"/>
                </w:tcPr>
                <w:p w14:paraId="72BC6A71" w14:textId="77777777" w:rsidR="00153D76" w:rsidRDefault="00124E54">
                  <w:pPr>
                    <w:rPr>
                      <w:rFonts w:ascii="Arial" w:hAnsi="Arial" w:cs="Arial"/>
                      <w:sz w:val="16"/>
                      <w:szCs w:val="16"/>
                    </w:rPr>
                  </w:pPr>
                  <w:r>
                    <w:rPr>
                      <w:rFonts w:ascii="Arial" w:hAnsi="Arial" w:cs="Arial"/>
                      <w:sz w:val="16"/>
                      <w:szCs w:val="16"/>
                    </w:rPr>
                    <w:t>Finetuning size</w:t>
                  </w:r>
                </w:p>
              </w:tc>
              <w:tc>
                <w:tcPr>
                  <w:tcW w:w="3065" w:type="dxa"/>
                  <w:gridSpan w:val="2"/>
                </w:tcPr>
                <w:p w14:paraId="414C651D" w14:textId="77777777" w:rsidR="00153D76" w:rsidRDefault="00124E54">
                  <w:pPr>
                    <w:rPr>
                      <w:rFonts w:ascii="Arial" w:hAnsi="Arial" w:cs="Arial"/>
                      <w:sz w:val="16"/>
                      <w:szCs w:val="16"/>
                    </w:rPr>
                  </w:pPr>
                  <w:r>
                    <w:rPr>
                      <w:rFonts w:ascii="Arial" w:hAnsi="Arial" w:cs="Arial"/>
                      <w:sz w:val="16"/>
                      <w:szCs w:val="16"/>
                    </w:rPr>
                    <w:t>Test on Drop A</w:t>
                  </w:r>
                </w:p>
              </w:tc>
              <w:tc>
                <w:tcPr>
                  <w:tcW w:w="3050" w:type="dxa"/>
                  <w:gridSpan w:val="2"/>
                </w:tcPr>
                <w:p w14:paraId="2ACFF150" w14:textId="77777777" w:rsidR="00153D76" w:rsidRDefault="00124E54">
                  <w:pPr>
                    <w:rPr>
                      <w:rFonts w:ascii="Arial" w:hAnsi="Arial" w:cs="Arial"/>
                      <w:sz w:val="16"/>
                      <w:szCs w:val="16"/>
                    </w:rPr>
                  </w:pPr>
                  <w:r>
                    <w:rPr>
                      <w:rFonts w:ascii="Arial" w:hAnsi="Arial" w:cs="Arial"/>
                      <w:sz w:val="16"/>
                      <w:szCs w:val="16"/>
                    </w:rPr>
                    <w:t>Test Drop B</w:t>
                  </w:r>
                </w:p>
              </w:tc>
            </w:tr>
            <w:tr w:rsidR="00153D76" w14:paraId="2280BA33" w14:textId="77777777">
              <w:tc>
                <w:tcPr>
                  <w:tcW w:w="1840" w:type="dxa"/>
                  <w:vMerge/>
                </w:tcPr>
                <w:p w14:paraId="11B4E2EA" w14:textId="77777777" w:rsidR="00153D76" w:rsidRDefault="00153D76">
                  <w:pPr>
                    <w:rPr>
                      <w:rFonts w:ascii="Arial" w:hAnsi="Arial" w:cs="Arial"/>
                      <w:sz w:val="16"/>
                      <w:szCs w:val="16"/>
                    </w:rPr>
                  </w:pPr>
                </w:p>
              </w:tc>
              <w:tc>
                <w:tcPr>
                  <w:tcW w:w="1674" w:type="dxa"/>
                  <w:vMerge/>
                </w:tcPr>
                <w:p w14:paraId="6371F230" w14:textId="77777777" w:rsidR="00153D76" w:rsidRDefault="00153D76">
                  <w:pPr>
                    <w:rPr>
                      <w:rFonts w:ascii="Arial" w:hAnsi="Arial" w:cs="Arial"/>
                      <w:sz w:val="16"/>
                      <w:szCs w:val="16"/>
                    </w:rPr>
                  </w:pPr>
                </w:p>
              </w:tc>
              <w:tc>
                <w:tcPr>
                  <w:tcW w:w="1487" w:type="dxa"/>
                </w:tcPr>
                <w:p w14:paraId="25650AB5" w14:textId="77777777" w:rsidR="00153D76" w:rsidRDefault="00124E54">
                  <w:pPr>
                    <w:rPr>
                      <w:rFonts w:ascii="Arial" w:hAnsi="Arial" w:cs="Arial"/>
                      <w:sz w:val="16"/>
                      <w:szCs w:val="16"/>
                    </w:rPr>
                  </w:pPr>
                  <w:r>
                    <w:rPr>
                      <w:rFonts w:ascii="Arial" w:hAnsi="Arial" w:cs="Arial"/>
                      <w:sz w:val="16"/>
                      <w:szCs w:val="16"/>
                    </w:rPr>
                    <w:t>E</w:t>
                  </w:r>
                </w:p>
              </w:tc>
              <w:tc>
                <w:tcPr>
                  <w:tcW w:w="1578" w:type="dxa"/>
                </w:tcPr>
                <w:p w14:paraId="3058917B" w14:textId="77777777" w:rsidR="00153D76" w:rsidRDefault="00124E54">
                  <w:pPr>
                    <w:rPr>
                      <w:rFonts w:ascii="Arial" w:hAnsi="Arial" w:cs="Arial"/>
                      <w:sz w:val="16"/>
                      <w:szCs w:val="16"/>
                    </w:rPr>
                  </w:pPr>
                  <w:r>
                    <w:rPr>
                      <w:rFonts w:ascii="Arial" w:hAnsi="Arial" w:cs="Arial"/>
                      <w:sz w:val="16"/>
                      <w:szCs w:val="16"/>
                    </w:rPr>
                    <w:t>yA</w:t>
                  </w:r>
                </w:p>
              </w:tc>
              <w:tc>
                <w:tcPr>
                  <w:tcW w:w="1564" w:type="dxa"/>
                </w:tcPr>
                <w:p w14:paraId="50D1D959" w14:textId="77777777" w:rsidR="00153D76" w:rsidRDefault="00124E54">
                  <w:pPr>
                    <w:rPr>
                      <w:rFonts w:ascii="Arial" w:hAnsi="Arial" w:cs="Arial"/>
                      <w:sz w:val="16"/>
                      <w:szCs w:val="16"/>
                    </w:rPr>
                  </w:pPr>
                  <w:r>
                    <w:rPr>
                      <w:rFonts w:ascii="Arial" w:hAnsi="Arial" w:cs="Arial"/>
                      <w:sz w:val="16"/>
                      <w:szCs w:val="16"/>
                    </w:rPr>
                    <w:t>E</w:t>
                  </w:r>
                </w:p>
              </w:tc>
              <w:tc>
                <w:tcPr>
                  <w:tcW w:w="1486" w:type="dxa"/>
                </w:tcPr>
                <w:p w14:paraId="1D8C17FB" w14:textId="77777777" w:rsidR="00153D76" w:rsidRDefault="00124E54">
                  <w:pPr>
                    <w:rPr>
                      <w:rFonts w:ascii="Arial" w:hAnsi="Arial" w:cs="Arial"/>
                      <w:sz w:val="16"/>
                      <w:szCs w:val="16"/>
                    </w:rPr>
                  </w:pPr>
                  <w:r>
                    <w:rPr>
                      <w:rFonts w:ascii="Arial" w:hAnsi="Arial" w:cs="Arial"/>
                      <w:sz w:val="16"/>
                      <w:szCs w:val="16"/>
                    </w:rPr>
                    <w:t>yB</w:t>
                  </w:r>
                </w:p>
              </w:tc>
            </w:tr>
            <w:tr w:rsidR="00153D76" w14:paraId="191EDE3F" w14:textId="77777777">
              <w:tc>
                <w:tcPr>
                  <w:tcW w:w="1840" w:type="dxa"/>
                </w:tcPr>
                <w:p w14:paraId="3F73EAFA" w14:textId="77777777" w:rsidR="00153D76" w:rsidRDefault="00124E54">
                  <w:pPr>
                    <w:rPr>
                      <w:rFonts w:ascii="Arial" w:hAnsi="Arial" w:cs="Arial"/>
                      <w:sz w:val="16"/>
                      <w:szCs w:val="16"/>
                    </w:rPr>
                  </w:pPr>
                  <w:r>
                    <w:rPr>
                      <w:rFonts w:ascii="Arial" w:hAnsi="Arial" w:cs="Arial"/>
                      <w:sz w:val="16"/>
                      <w:szCs w:val="16"/>
                    </w:rPr>
                    <w:t xml:space="preserve">Model trained on Drop A </w:t>
                  </w:r>
                </w:p>
              </w:tc>
              <w:tc>
                <w:tcPr>
                  <w:tcW w:w="1674" w:type="dxa"/>
                </w:tcPr>
                <w:p w14:paraId="5D0A585A" w14:textId="77777777" w:rsidR="00153D76" w:rsidRDefault="00124E54">
                  <w:pPr>
                    <w:rPr>
                      <w:rFonts w:ascii="Arial" w:hAnsi="Arial" w:cs="Arial"/>
                      <w:sz w:val="16"/>
                      <w:szCs w:val="16"/>
                    </w:rPr>
                  </w:pPr>
                  <w:r>
                    <w:rPr>
                      <w:rFonts w:ascii="Arial" w:hAnsi="Arial" w:cs="Arial"/>
                      <w:sz w:val="16"/>
                      <w:szCs w:val="16"/>
                    </w:rPr>
                    <w:t>0</w:t>
                  </w:r>
                </w:p>
              </w:tc>
              <w:tc>
                <w:tcPr>
                  <w:tcW w:w="1487" w:type="dxa"/>
                </w:tcPr>
                <w:p w14:paraId="70EC653C" w14:textId="77777777" w:rsidR="00153D76" w:rsidRDefault="00124E54">
                  <w:pPr>
                    <w:rPr>
                      <w:rFonts w:ascii="Arial" w:hAnsi="Arial" w:cs="Arial"/>
                      <w:sz w:val="16"/>
                      <w:szCs w:val="16"/>
                    </w:rPr>
                  </w:pPr>
                  <w:r>
                    <w:rPr>
                      <w:rFonts w:ascii="Arial" w:hAnsi="Arial" w:cs="Arial"/>
                      <w:sz w:val="16"/>
                      <w:szCs w:val="16"/>
                    </w:rPr>
                    <w:t>1.53</w:t>
                  </w:r>
                </w:p>
              </w:tc>
              <w:tc>
                <w:tcPr>
                  <w:tcW w:w="1578" w:type="dxa"/>
                </w:tcPr>
                <w:p w14:paraId="37F4A842" w14:textId="77777777" w:rsidR="00153D76" w:rsidRDefault="00124E54">
                  <w:pPr>
                    <w:rPr>
                      <w:rFonts w:ascii="Arial" w:hAnsi="Arial" w:cs="Arial"/>
                      <w:sz w:val="16"/>
                      <w:szCs w:val="16"/>
                    </w:rPr>
                  </w:pPr>
                  <w:r>
                    <w:rPr>
                      <w:rFonts w:ascii="Arial" w:hAnsi="Arial" w:cs="Arial"/>
                      <w:sz w:val="16"/>
                      <w:szCs w:val="16"/>
                    </w:rPr>
                    <w:t>1.00</w:t>
                  </w:r>
                </w:p>
              </w:tc>
              <w:tc>
                <w:tcPr>
                  <w:tcW w:w="1564" w:type="dxa"/>
                </w:tcPr>
                <w:p w14:paraId="3FE7B063" w14:textId="77777777" w:rsidR="00153D76" w:rsidRDefault="00124E54">
                  <w:pPr>
                    <w:rPr>
                      <w:rFonts w:ascii="Arial" w:hAnsi="Arial" w:cs="Arial"/>
                      <w:sz w:val="16"/>
                      <w:szCs w:val="16"/>
                    </w:rPr>
                  </w:pPr>
                  <w:r>
                    <w:rPr>
                      <w:rFonts w:ascii="Arial" w:hAnsi="Arial" w:cs="Arial"/>
                      <w:sz w:val="16"/>
                      <w:szCs w:val="16"/>
                    </w:rPr>
                    <w:t>9.22</w:t>
                  </w:r>
                </w:p>
              </w:tc>
              <w:tc>
                <w:tcPr>
                  <w:tcW w:w="1486" w:type="dxa"/>
                </w:tcPr>
                <w:p w14:paraId="36669996" w14:textId="77777777" w:rsidR="00153D76" w:rsidRDefault="00124E54">
                  <w:pPr>
                    <w:rPr>
                      <w:rFonts w:ascii="Arial" w:hAnsi="Arial" w:cs="Arial"/>
                      <w:sz w:val="16"/>
                      <w:szCs w:val="16"/>
                    </w:rPr>
                  </w:pPr>
                  <w:r>
                    <w:rPr>
                      <w:rFonts w:ascii="Arial" w:hAnsi="Arial" w:cs="Arial"/>
                      <w:sz w:val="16"/>
                      <w:szCs w:val="16"/>
                    </w:rPr>
                    <w:t>5.01</w:t>
                  </w:r>
                </w:p>
              </w:tc>
            </w:tr>
            <w:tr w:rsidR="00153D76" w14:paraId="55EA93C2" w14:textId="77777777">
              <w:tc>
                <w:tcPr>
                  <w:tcW w:w="1840" w:type="dxa"/>
                </w:tcPr>
                <w:p w14:paraId="5040C6B1"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601349CB" w14:textId="77777777" w:rsidR="00153D76" w:rsidRDefault="00124E54">
                  <w:pPr>
                    <w:rPr>
                      <w:rFonts w:ascii="Arial" w:hAnsi="Arial" w:cs="Arial"/>
                      <w:sz w:val="16"/>
                      <w:szCs w:val="16"/>
                    </w:rPr>
                  </w:pPr>
                  <w:r>
                    <w:rPr>
                      <w:rFonts w:ascii="Arial" w:hAnsi="Arial" w:cs="Arial"/>
                      <w:sz w:val="16"/>
                      <w:szCs w:val="16"/>
                    </w:rPr>
                    <w:t>200 [x=~0.025 samples/m</w:t>
                  </w:r>
                  <w:r>
                    <w:rPr>
                      <w:rFonts w:ascii="Arial" w:hAnsi="Arial" w:cs="Arial"/>
                      <w:sz w:val="16"/>
                      <w:szCs w:val="16"/>
                    </w:rPr>
                    <w:softHyphen/>
                    <w:t>2]</w:t>
                  </w:r>
                </w:p>
              </w:tc>
              <w:tc>
                <w:tcPr>
                  <w:tcW w:w="1487" w:type="dxa"/>
                </w:tcPr>
                <w:p w14:paraId="5F02D440" w14:textId="77777777" w:rsidR="00153D76" w:rsidRDefault="00124E54">
                  <w:pPr>
                    <w:rPr>
                      <w:rFonts w:ascii="Arial" w:hAnsi="Arial" w:cs="Arial"/>
                      <w:sz w:val="16"/>
                      <w:szCs w:val="16"/>
                    </w:rPr>
                  </w:pPr>
                  <w:r>
                    <w:rPr>
                      <w:rFonts w:ascii="Arial" w:hAnsi="Arial" w:cs="Arial"/>
                      <w:sz w:val="16"/>
                      <w:szCs w:val="16"/>
                    </w:rPr>
                    <w:t>6.67</w:t>
                  </w:r>
                </w:p>
              </w:tc>
              <w:tc>
                <w:tcPr>
                  <w:tcW w:w="1578" w:type="dxa"/>
                </w:tcPr>
                <w:p w14:paraId="0A957D7C" w14:textId="77777777" w:rsidR="00153D76" w:rsidRDefault="00124E54">
                  <w:pPr>
                    <w:rPr>
                      <w:rFonts w:ascii="Arial" w:hAnsi="Arial" w:cs="Arial"/>
                      <w:sz w:val="16"/>
                      <w:szCs w:val="16"/>
                    </w:rPr>
                  </w:pPr>
                  <w:r>
                    <w:rPr>
                      <w:rFonts w:ascii="Arial" w:hAnsi="Arial" w:cs="Arial"/>
                      <w:sz w:val="16"/>
                      <w:szCs w:val="16"/>
                    </w:rPr>
                    <w:t>4.36</w:t>
                  </w:r>
                </w:p>
              </w:tc>
              <w:tc>
                <w:tcPr>
                  <w:tcW w:w="1564" w:type="dxa"/>
                </w:tcPr>
                <w:p w14:paraId="23FBB68B" w14:textId="77777777" w:rsidR="00153D76" w:rsidRDefault="00124E54">
                  <w:pPr>
                    <w:rPr>
                      <w:rFonts w:ascii="Arial" w:hAnsi="Arial" w:cs="Arial"/>
                      <w:sz w:val="16"/>
                      <w:szCs w:val="16"/>
                    </w:rPr>
                  </w:pPr>
                  <w:r>
                    <w:rPr>
                      <w:rFonts w:ascii="Arial" w:hAnsi="Arial" w:cs="Arial"/>
                      <w:sz w:val="16"/>
                      <w:szCs w:val="16"/>
                    </w:rPr>
                    <w:t>7.80</w:t>
                  </w:r>
                </w:p>
              </w:tc>
              <w:tc>
                <w:tcPr>
                  <w:tcW w:w="1486" w:type="dxa"/>
                </w:tcPr>
                <w:p w14:paraId="0A96CAB1" w14:textId="77777777" w:rsidR="00153D76" w:rsidRDefault="00124E54">
                  <w:pPr>
                    <w:rPr>
                      <w:rFonts w:ascii="Arial" w:hAnsi="Arial" w:cs="Arial"/>
                      <w:sz w:val="16"/>
                      <w:szCs w:val="16"/>
                    </w:rPr>
                  </w:pPr>
                  <w:r>
                    <w:rPr>
                      <w:rFonts w:ascii="Arial" w:hAnsi="Arial" w:cs="Arial"/>
                      <w:sz w:val="16"/>
                      <w:szCs w:val="16"/>
                    </w:rPr>
                    <w:t>4.24</w:t>
                  </w:r>
                </w:p>
              </w:tc>
            </w:tr>
            <w:tr w:rsidR="00153D76" w14:paraId="2F3416F6" w14:textId="77777777">
              <w:tc>
                <w:tcPr>
                  <w:tcW w:w="1840" w:type="dxa"/>
                </w:tcPr>
                <w:p w14:paraId="233360CE" w14:textId="77777777" w:rsidR="00153D76" w:rsidRDefault="00124E54">
                  <w:pPr>
                    <w:rPr>
                      <w:rFonts w:ascii="Arial" w:hAnsi="Arial" w:cs="Arial"/>
                      <w:sz w:val="16"/>
                      <w:szCs w:val="16"/>
                    </w:rPr>
                  </w:pPr>
                  <w:r>
                    <w:rPr>
                      <w:rFonts w:ascii="Arial" w:hAnsi="Arial" w:cs="Arial"/>
                      <w:sz w:val="16"/>
                      <w:szCs w:val="16"/>
                    </w:rPr>
                    <w:t xml:space="preserve">Model trained on Drop </w:t>
                  </w:r>
                  <w:r>
                    <w:rPr>
                      <w:rFonts w:ascii="Arial" w:hAnsi="Arial" w:cs="Arial"/>
                      <w:sz w:val="16"/>
                      <w:szCs w:val="16"/>
                    </w:rPr>
                    <w:lastRenderedPageBreak/>
                    <w:t>A</w:t>
                  </w:r>
                </w:p>
              </w:tc>
              <w:tc>
                <w:tcPr>
                  <w:tcW w:w="1674" w:type="dxa"/>
                </w:tcPr>
                <w:p w14:paraId="051584D3" w14:textId="77777777" w:rsidR="00153D76" w:rsidRDefault="00124E54">
                  <w:pPr>
                    <w:rPr>
                      <w:rFonts w:ascii="Arial" w:hAnsi="Arial" w:cs="Arial"/>
                      <w:sz w:val="16"/>
                      <w:szCs w:val="16"/>
                    </w:rPr>
                  </w:pPr>
                  <w:r>
                    <w:rPr>
                      <w:rFonts w:ascii="Arial" w:hAnsi="Arial" w:cs="Arial"/>
                      <w:sz w:val="16"/>
                      <w:szCs w:val="16"/>
                    </w:rPr>
                    <w:lastRenderedPageBreak/>
                    <w:t xml:space="preserve">350 [x=~0.05 </w:t>
                  </w:r>
                  <w:r>
                    <w:rPr>
                      <w:rFonts w:ascii="Arial" w:hAnsi="Arial" w:cs="Arial"/>
                      <w:sz w:val="16"/>
                      <w:szCs w:val="16"/>
                    </w:rPr>
                    <w:lastRenderedPageBreak/>
                    <w:t>samples/m</w:t>
                  </w:r>
                  <w:r>
                    <w:rPr>
                      <w:rFonts w:ascii="Arial" w:hAnsi="Arial" w:cs="Arial"/>
                      <w:sz w:val="16"/>
                      <w:szCs w:val="16"/>
                    </w:rPr>
                    <w:softHyphen/>
                    <w:t>2]</w:t>
                  </w:r>
                </w:p>
              </w:tc>
              <w:tc>
                <w:tcPr>
                  <w:tcW w:w="1487" w:type="dxa"/>
                </w:tcPr>
                <w:p w14:paraId="259538CB" w14:textId="77777777" w:rsidR="00153D76" w:rsidRDefault="00124E54">
                  <w:pPr>
                    <w:rPr>
                      <w:rFonts w:ascii="Arial" w:hAnsi="Arial" w:cs="Arial"/>
                      <w:sz w:val="16"/>
                      <w:szCs w:val="16"/>
                    </w:rPr>
                  </w:pPr>
                  <w:r>
                    <w:rPr>
                      <w:rFonts w:ascii="Arial" w:hAnsi="Arial" w:cs="Arial"/>
                      <w:sz w:val="16"/>
                      <w:szCs w:val="16"/>
                    </w:rPr>
                    <w:lastRenderedPageBreak/>
                    <w:t>6.36</w:t>
                  </w:r>
                </w:p>
              </w:tc>
              <w:tc>
                <w:tcPr>
                  <w:tcW w:w="1578" w:type="dxa"/>
                </w:tcPr>
                <w:p w14:paraId="68B088AE" w14:textId="77777777" w:rsidR="00153D76" w:rsidRDefault="00124E54">
                  <w:pPr>
                    <w:rPr>
                      <w:rFonts w:ascii="Arial" w:hAnsi="Arial" w:cs="Arial"/>
                      <w:sz w:val="16"/>
                      <w:szCs w:val="16"/>
                    </w:rPr>
                  </w:pPr>
                  <w:r>
                    <w:rPr>
                      <w:rFonts w:ascii="Arial" w:hAnsi="Arial" w:cs="Arial"/>
                      <w:sz w:val="16"/>
                      <w:szCs w:val="16"/>
                    </w:rPr>
                    <w:t>4.16</w:t>
                  </w:r>
                </w:p>
              </w:tc>
              <w:tc>
                <w:tcPr>
                  <w:tcW w:w="1564" w:type="dxa"/>
                </w:tcPr>
                <w:p w14:paraId="5778593F" w14:textId="77777777" w:rsidR="00153D76" w:rsidRDefault="00124E54">
                  <w:pPr>
                    <w:rPr>
                      <w:rFonts w:ascii="Arial" w:hAnsi="Arial" w:cs="Arial"/>
                      <w:sz w:val="16"/>
                      <w:szCs w:val="16"/>
                    </w:rPr>
                  </w:pPr>
                  <w:r>
                    <w:rPr>
                      <w:rFonts w:ascii="Arial" w:hAnsi="Arial" w:cs="Arial"/>
                      <w:sz w:val="16"/>
                      <w:szCs w:val="16"/>
                    </w:rPr>
                    <w:t>7.18</w:t>
                  </w:r>
                </w:p>
              </w:tc>
              <w:tc>
                <w:tcPr>
                  <w:tcW w:w="1486" w:type="dxa"/>
                </w:tcPr>
                <w:p w14:paraId="3F049E27" w14:textId="77777777" w:rsidR="00153D76" w:rsidRDefault="00124E54">
                  <w:pPr>
                    <w:rPr>
                      <w:rFonts w:ascii="Arial" w:hAnsi="Arial" w:cs="Arial"/>
                      <w:sz w:val="16"/>
                      <w:szCs w:val="16"/>
                    </w:rPr>
                  </w:pPr>
                  <w:r>
                    <w:rPr>
                      <w:rFonts w:ascii="Arial" w:hAnsi="Arial" w:cs="Arial"/>
                      <w:sz w:val="16"/>
                      <w:szCs w:val="16"/>
                    </w:rPr>
                    <w:t>3.9</w:t>
                  </w:r>
                </w:p>
              </w:tc>
            </w:tr>
            <w:tr w:rsidR="00153D76" w14:paraId="0B6705E4" w14:textId="77777777">
              <w:tc>
                <w:tcPr>
                  <w:tcW w:w="1840" w:type="dxa"/>
                </w:tcPr>
                <w:p w14:paraId="7C619835"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471915FA" w14:textId="77777777" w:rsidR="00153D76" w:rsidRDefault="00124E54">
                  <w:pPr>
                    <w:rPr>
                      <w:rFonts w:ascii="Arial" w:hAnsi="Arial" w:cs="Arial"/>
                      <w:sz w:val="16"/>
                      <w:szCs w:val="16"/>
                    </w:rPr>
                  </w:pPr>
                  <w:r>
                    <w:rPr>
                      <w:rFonts w:ascii="Arial" w:hAnsi="Arial" w:cs="Arial"/>
                      <w:sz w:val="16"/>
                      <w:szCs w:val="16"/>
                    </w:rPr>
                    <w:t>700 [x=~0.1 samples/m</w:t>
                  </w:r>
                  <w:r>
                    <w:rPr>
                      <w:rFonts w:ascii="Arial" w:hAnsi="Arial" w:cs="Arial"/>
                      <w:sz w:val="16"/>
                      <w:szCs w:val="16"/>
                    </w:rPr>
                    <w:softHyphen/>
                    <w:t>2]</w:t>
                  </w:r>
                </w:p>
              </w:tc>
              <w:tc>
                <w:tcPr>
                  <w:tcW w:w="1487" w:type="dxa"/>
                </w:tcPr>
                <w:p w14:paraId="286CE0E1" w14:textId="77777777" w:rsidR="00153D76" w:rsidRDefault="00124E54">
                  <w:pPr>
                    <w:rPr>
                      <w:rFonts w:ascii="Arial" w:hAnsi="Arial" w:cs="Arial"/>
                      <w:sz w:val="16"/>
                      <w:szCs w:val="16"/>
                    </w:rPr>
                  </w:pPr>
                  <w:r>
                    <w:rPr>
                      <w:rFonts w:ascii="Arial" w:hAnsi="Arial" w:cs="Arial"/>
                      <w:sz w:val="16"/>
                      <w:szCs w:val="16"/>
                    </w:rPr>
                    <w:t>6.86</w:t>
                  </w:r>
                </w:p>
              </w:tc>
              <w:tc>
                <w:tcPr>
                  <w:tcW w:w="1578" w:type="dxa"/>
                </w:tcPr>
                <w:p w14:paraId="73FBCF08" w14:textId="77777777" w:rsidR="00153D76" w:rsidRDefault="00124E54">
                  <w:pPr>
                    <w:rPr>
                      <w:rFonts w:ascii="Arial" w:hAnsi="Arial" w:cs="Arial"/>
                      <w:sz w:val="16"/>
                      <w:szCs w:val="16"/>
                    </w:rPr>
                  </w:pPr>
                  <w:r>
                    <w:rPr>
                      <w:rFonts w:ascii="Arial" w:hAnsi="Arial" w:cs="Arial"/>
                      <w:sz w:val="16"/>
                      <w:szCs w:val="16"/>
                    </w:rPr>
                    <w:t>4.48</w:t>
                  </w:r>
                </w:p>
              </w:tc>
              <w:tc>
                <w:tcPr>
                  <w:tcW w:w="1564" w:type="dxa"/>
                </w:tcPr>
                <w:p w14:paraId="1E42680F" w14:textId="77777777" w:rsidR="00153D76" w:rsidRDefault="00124E54">
                  <w:pPr>
                    <w:rPr>
                      <w:rFonts w:ascii="Arial" w:hAnsi="Arial" w:cs="Arial"/>
                      <w:sz w:val="16"/>
                      <w:szCs w:val="16"/>
                    </w:rPr>
                  </w:pPr>
                  <w:r>
                    <w:rPr>
                      <w:rFonts w:ascii="Arial" w:hAnsi="Arial" w:cs="Arial"/>
                      <w:sz w:val="16"/>
                      <w:szCs w:val="16"/>
                    </w:rPr>
                    <w:t>6.53</w:t>
                  </w:r>
                </w:p>
              </w:tc>
              <w:tc>
                <w:tcPr>
                  <w:tcW w:w="1486" w:type="dxa"/>
                </w:tcPr>
                <w:p w14:paraId="749ECE8E" w14:textId="77777777" w:rsidR="00153D76" w:rsidRDefault="00124E54">
                  <w:pPr>
                    <w:rPr>
                      <w:rFonts w:ascii="Arial" w:hAnsi="Arial" w:cs="Arial"/>
                      <w:sz w:val="16"/>
                      <w:szCs w:val="16"/>
                    </w:rPr>
                  </w:pPr>
                  <w:r>
                    <w:rPr>
                      <w:rFonts w:ascii="Arial" w:hAnsi="Arial" w:cs="Arial"/>
                      <w:sz w:val="16"/>
                      <w:szCs w:val="16"/>
                    </w:rPr>
                    <w:t>3.55</w:t>
                  </w:r>
                </w:p>
              </w:tc>
            </w:tr>
            <w:tr w:rsidR="00153D76" w14:paraId="520E7AA8" w14:textId="77777777">
              <w:tc>
                <w:tcPr>
                  <w:tcW w:w="1840" w:type="dxa"/>
                </w:tcPr>
                <w:p w14:paraId="0A59A950"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2CC11F5B" w14:textId="77777777" w:rsidR="00153D76" w:rsidRDefault="00124E54">
                  <w:pPr>
                    <w:rPr>
                      <w:rFonts w:ascii="Arial" w:hAnsi="Arial" w:cs="Arial"/>
                      <w:sz w:val="16"/>
                      <w:szCs w:val="16"/>
                    </w:rPr>
                  </w:pPr>
                  <w:r>
                    <w:rPr>
                      <w:rFonts w:ascii="Arial" w:hAnsi="Arial" w:cs="Arial"/>
                      <w:sz w:val="16"/>
                      <w:szCs w:val="16"/>
                    </w:rPr>
                    <w:t>1800 [x=0.25 samples/m</w:t>
                  </w:r>
                  <w:r>
                    <w:rPr>
                      <w:rFonts w:ascii="Arial" w:hAnsi="Arial" w:cs="Arial"/>
                      <w:sz w:val="16"/>
                      <w:szCs w:val="16"/>
                    </w:rPr>
                    <w:softHyphen/>
                    <w:t>2]</w:t>
                  </w:r>
                </w:p>
              </w:tc>
              <w:tc>
                <w:tcPr>
                  <w:tcW w:w="1487" w:type="dxa"/>
                </w:tcPr>
                <w:p w14:paraId="07DCAFDE" w14:textId="77777777" w:rsidR="00153D76" w:rsidRDefault="00124E54">
                  <w:pPr>
                    <w:rPr>
                      <w:rFonts w:ascii="Arial" w:hAnsi="Arial" w:cs="Arial"/>
                      <w:sz w:val="16"/>
                      <w:szCs w:val="16"/>
                    </w:rPr>
                  </w:pPr>
                  <w:r>
                    <w:rPr>
                      <w:rFonts w:ascii="Arial" w:hAnsi="Arial" w:cs="Arial"/>
                      <w:sz w:val="16"/>
                      <w:szCs w:val="16"/>
                    </w:rPr>
                    <w:t>7.07</w:t>
                  </w:r>
                </w:p>
              </w:tc>
              <w:tc>
                <w:tcPr>
                  <w:tcW w:w="1578" w:type="dxa"/>
                </w:tcPr>
                <w:p w14:paraId="385387E7" w14:textId="77777777" w:rsidR="00153D76" w:rsidRDefault="00124E54">
                  <w:pPr>
                    <w:rPr>
                      <w:rFonts w:ascii="Arial" w:hAnsi="Arial" w:cs="Arial"/>
                      <w:sz w:val="16"/>
                      <w:szCs w:val="16"/>
                    </w:rPr>
                  </w:pPr>
                  <w:r>
                    <w:rPr>
                      <w:rFonts w:ascii="Arial" w:hAnsi="Arial" w:cs="Arial"/>
                      <w:sz w:val="16"/>
                      <w:szCs w:val="16"/>
                    </w:rPr>
                    <w:t>4.62</w:t>
                  </w:r>
                </w:p>
              </w:tc>
              <w:tc>
                <w:tcPr>
                  <w:tcW w:w="1564" w:type="dxa"/>
                </w:tcPr>
                <w:p w14:paraId="779181DB" w14:textId="77777777" w:rsidR="00153D76" w:rsidRDefault="00124E54">
                  <w:pPr>
                    <w:rPr>
                      <w:rFonts w:ascii="Arial" w:hAnsi="Arial" w:cs="Arial"/>
                      <w:sz w:val="16"/>
                      <w:szCs w:val="16"/>
                    </w:rPr>
                  </w:pPr>
                  <w:r>
                    <w:rPr>
                      <w:rFonts w:ascii="Arial" w:hAnsi="Arial" w:cs="Arial"/>
                      <w:sz w:val="16"/>
                      <w:szCs w:val="16"/>
                    </w:rPr>
                    <w:t>5.70</w:t>
                  </w:r>
                </w:p>
              </w:tc>
              <w:tc>
                <w:tcPr>
                  <w:tcW w:w="1486" w:type="dxa"/>
                </w:tcPr>
                <w:p w14:paraId="242F9FB4" w14:textId="77777777" w:rsidR="00153D76" w:rsidRDefault="00124E54">
                  <w:pPr>
                    <w:rPr>
                      <w:rFonts w:ascii="Arial" w:hAnsi="Arial" w:cs="Arial"/>
                      <w:sz w:val="16"/>
                      <w:szCs w:val="16"/>
                    </w:rPr>
                  </w:pPr>
                  <w:r>
                    <w:rPr>
                      <w:rFonts w:ascii="Arial" w:hAnsi="Arial" w:cs="Arial"/>
                      <w:sz w:val="16"/>
                      <w:szCs w:val="16"/>
                    </w:rPr>
                    <w:t>3.10</w:t>
                  </w:r>
                </w:p>
              </w:tc>
            </w:tr>
            <w:tr w:rsidR="00153D76" w14:paraId="3F76218B" w14:textId="77777777">
              <w:tc>
                <w:tcPr>
                  <w:tcW w:w="1840" w:type="dxa"/>
                </w:tcPr>
                <w:p w14:paraId="108456B3" w14:textId="77777777" w:rsidR="00153D76" w:rsidRDefault="00124E54">
                  <w:pPr>
                    <w:rPr>
                      <w:rFonts w:ascii="Arial" w:hAnsi="Arial" w:cs="Arial"/>
                      <w:sz w:val="16"/>
                      <w:szCs w:val="16"/>
                    </w:rPr>
                  </w:pPr>
                  <w:r>
                    <w:rPr>
                      <w:rFonts w:ascii="Arial" w:hAnsi="Arial" w:cs="Arial"/>
                      <w:sz w:val="16"/>
                      <w:szCs w:val="16"/>
                    </w:rPr>
                    <w:t>Model trained on Drop A</w:t>
                  </w:r>
                </w:p>
              </w:tc>
              <w:tc>
                <w:tcPr>
                  <w:tcW w:w="1674" w:type="dxa"/>
                </w:tcPr>
                <w:p w14:paraId="3FFED86F" w14:textId="77777777" w:rsidR="00153D76" w:rsidRDefault="00124E54">
                  <w:pPr>
                    <w:rPr>
                      <w:rFonts w:ascii="Arial" w:hAnsi="Arial" w:cs="Arial"/>
                      <w:sz w:val="16"/>
                      <w:szCs w:val="16"/>
                    </w:rPr>
                  </w:pPr>
                  <w:r>
                    <w:rPr>
                      <w:rFonts w:ascii="Arial" w:hAnsi="Arial" w:cs="Arial"/>
                      <w:sz w:val="16"/>
                      <w:szCs w:val="16"/>
                    </w:rPr>
                    <w:t>3600 [x=0.5 samples/m</w:t>
                  </w:r>
                  <w:r>
                    <w:rPr>
                      <w:rFonts w:ascii="Arial" w:hAnsi="Arial" w:cs="Arial"/>
                      <w:sz w:val="16"/>
                      <w:szCs w:val="16"/>
                    </w:rPr>
                    <w:softHyphen/>
                    <w:t>2]</w:t>
                  </w:r>
                </w:p>
              </w:tc>
              <w:tc>
                <w:tcPr>
                  <w:tcW w:w="1487" w:type="dxa"/>
                </w:tcPr>
                <w:p w14:paraId="2EC1F823" w14:textId="77777777" w:rsidR="00153D76" w:rsidRDefault="00124E54">
                  <w:pPr>
                    <w:rPr>
                      <w:rFonts w:ascii="Arial" w:hAnsi="Arial" w:cs="Arial"/>
                      <w:sz w:val="16"/>
                      <w:szCs w:val="16"/>
                    </w:rPr>
                  </w:pPr>
                  <w:r>
                    <w:rPr>
                      <w:rFonts w:ascii="Arial" w:hAnsi="Arial" w:cs="Arial"/>
                      <w:sz w:val="16"/>
                      <w:szCs w:val="16"/>
                    </w:rPr>
                    <w:t>7.44</w:t>
                  </w:r>
                </w:p>
              </w:tc>
              <w:tc>
                <w:tcPr>
                  <w:tcW w:w="1578" w:type="dxa"/>
                </w:tcPr>
                <w:p w14:paraId="62591A13" w14:textId="77777777" w:rsidR="00153D76" w:rsidRDefault="00124E54">
                  <w:pPr>
                    <w:rPr>
                      <w:rFonts w:ascii="Arial" w:hAnsi="Arial" w:cs="Arial"/>
                      <w:sz w:val="16"/>
                      <w:szCs w:val="16"/>
                    </w:rPr>
                  </w:pPr>
                  <w:r>
                    <w:rPr>
                      <w:rFonts w:ascii="Arial" w:hAnsi="Arial" w:cs="Arial"/>
                      <w:sz w:val="16"/>
                      <w:szCs w:val="16"/>
                    </w:rPr>
                    <w:t>4.86</w:t>
                  </w:r>
                </w:p>
              </w:tc>
              <w:tc>
                <w:tcPr>
                  <w:tcW w:w="1564" w:type="dxa"/>
                </w:tcPr>
                <w:p w14:paraId="0F4A300F" w14:textId="77777777" w:rsidR="00153D76" w:rsidRDefault="00124E54">
                  <w:pPr>
                    <w:rPr>
                      <w:rFonts w:ascii="Arial" w:hAnsi="Arial" w:cs="Arial"/>
                      <w:sz w:val="16"/>
                      <w:szCs w:val="16"/>
                    </w:rPr>
                  </w:pPr>
                  <w:r>
                    <w:rPr>
                      <w:rFonts w:ascii="Arial" w:hAnsi="Arial" w:cs="Arial"/>
                      <w:sz w:val="16"/>
                      <w:szCs w:val="16"/>
                    </w:rPr>
                    <w:t>4.97</w:t>
                  </w:r>
                </w:p>
              </w:tc>
              <w:tc>
                <w:tcPr>
                  <w:tcW w:w="1486" w:type="dxa"/>
                </w:tcPr>
                <w:p w14:paraId="2C226B2B" w14:textId="77777777" w:rsidR="00153D76" w:rsidRDefault="00124E54">
                  <w:pPr>
                    <w:rPr>
                      <w:rFonts w:ascii="Arial" w:hAnsi="Arial" w:cs="Arial"/>
                      <w:sz w:val="16"/>
                      <w:szCs w:val="16"/>
                    </w:rPr>
                  </w:pPr>
                  <w:r>
                    <w:rPr>
                      <w:rFonts w:ascii="Arial" w:hAnsi="Arial" w:cs="Arial"/>
                      <w:sz w:val="16"/>
                      <w:szCs w:val="16"/>
                    </w:rPr>
                    <w:t>2.70</w:t>
                  </w:r>
                </w:p>
              </w:tc>
            </w:tr>
            <w:tr w:rsidR="00153D76" w14:paraId="4275911B" w14:textId="77777777">
              <w:tc>
                <w:tcPr>
                  <w:tcW w:w="1840" w:type="dxa"/>
                </w:tcPr>
                <w:p w14:paraId="31F1B1EE" w14:textId="77777777" w:rsidR="00153D76" w:rsidRDefault="00124E54">
                  <w:pPr>
                    <w:rPr>
                      <w:rFonts w:ascii="Arial" w:hAnsi="Arial" w:cs="Arial"/>
                      <w:sz w:val="16"/>
                      <w:szCs w:val="16"/>
                    </w:rPr>
                  </w:pPr>
                  <w:r>
                    <w:rPr>
                      <w:rFonts w:ascii="Arial" w:hAnsi="Arial" w:cs="Arial"/>
                      <w:sz w:val="16"/>
                      <w:szCs w:val="16"/>
                    </w:rPr>
                    <w:t>Model trained on Drop B</w:t>
                  </w:r>
                </w:p>
              </w:tc>
              <w:tc>
                <w:tcPr>
                  <w:tcW w:w="1674" w:type="dxa"/>
                </w:tcPr>
                <w:p w14:paraId="2043C889" w14:textId="77777777" w:rsidR="00153D76" w:rsidRDefault="00124E54">
                  <w:pPr>
                    <w:rPr>
                      <w:rFonts w:ascii="Arial" w:hAnsi="Arial" w:cs="Arial"/>
                      <w:sz w:val="16"/>
                      <w:szCs w:val="16"/>
                    </w:rPr>
                  </w:pPr>
                  <w:r>
                    <w:rPr>
                      <w:rFonts w:ascii="Arial" w:hAnsi="Arial" w:cs="Arial"/>
                      <w:sz w:val="16"/>
                      <w:szCs w:val="16"/>
                    </w:rPr>
                    <w:t>0</w:t>
                  </w:r>
                </w:p>
              </w:tc>
              <w:tc>
                <w:tcPr>
                  <w:tcW w:w="1487" w:type="dxa"/>
                </w:tcPr>
                <w:p w14:paraId="6370F7C6" w14:textId="77777777" w:rsidR="00153D76" w:rsidRDefault="00124E54">
                  <w:pPr>
                    <w:rPr>
                      <w:rFonts w:ascii="Arial" w:hAnsi="Arial" w:cs="Arial"/>
                      <w:sz w:val="16"/>
                      <w:szCs w:val="16"/>
                    </w:rPr>
                  </w:pPr>
                  <w:r>
                    <w:rPr>
                      <w:rFonts w:ascii="Arial" w:hAnsi="Arial" w:cs="Arial"/>
                      <w:sz w:val="16"/>
                      <w:szCs w:val="16"/>
                    </w:rPr>
                    <w:t>10.39</w:t>
                  </w:r>
                </w:p>
              </w:tc>
              <w:tc>
                <w:tcPr>
                  <w:tcW w:w="1578" w:type="dxa"/>
                </w:tcPr>
                <w:p w14:paraId="7FDE561F" w14:textId="77777777" w:rsidR="00153D76" w:rsidRDefault="00124E54">
                  <w:pPr>
                    <w:rPr>
                      <w:rFonts w:ascii="Arial" w:hAnsi="Arial" w:cs="Arial"/>
                      <w:sz w:val="16"/>
                      <w:szCs w:val="16"/>
                    </w:rPr>
                  </w:pPr>
                  <w:r>
                    <w:rPr>
                      <w:rFonts w:ascii="Arial" w:hAnsi="Arial" w:cs="Arial"/>
                      <w:sz w:val="16"/>
                      <w:szCs w:val="16"/>
                    </w:rPr>
                    <w:t>6.79</w:t>
                  </w:r>
                </w:p>
              </w:tc>
              <w:tc>
                <w:tcPr>
                  <w:tcW w:w="1564" w:type="dxa"/>
                </w:tcPr>
                <w:p w14:paraId="0F9AD262" w14:textId="77777777" w:rsidR="00153D76" w:rsidRDefault="00124E54">
                  <w:pPr>
                    <w:rPr>
                      <w:rFonts w:ascii="Arial" w:hAnsi="Arial" w:cs="Arial"/>
                      <w:sz w:val="16"/>
                      <w:szCs w:val="16"/>
                    </w:rPr>
                  </w:pPr>
                  <w:r>
                    <w:rPr>
                      <w:rFonts w:ascii="Arial" w:hAnsi="Arial" w:cs="Arial"/>
                      <w:sz w:val="16"/>
                      <w:szCs w:val="16"/>
                    </w:rPr>
                    <w:t>1.84</w:t>
                  </w:r>
                </w:p>
              </w:tc>
              <w:tc>
                <w:tcPr>
                  <w:tcW w:w="1486" w:type="dxa"/>
                </w:tcPr>
                <w:p w14:paraId="4185BB77" w14:textId="77777777" w:rsidR="00153D76" w:rsidRDefault="00124E54">
                  <w:pPr>
                    <w:rPr>
                      <w:rFonts w:ascii="Arial" w:hAnsi="Arial" w:cs="Arial"/>
                      <w:sz w:val="16"/>
                      <w:szCs w:val="16"/>
                    </w:rPr>
                  </w:pPr>
                  <w:r>
                    <w:rPr>
                      <w:rFonts w:ascii="Arial" w:hAnsi="Arial" w:cs="Arial"/>
                      <w:sz w:val="16"/>
                      <w:szCs w:val="16"/>
                    </w:rPr>
                    <w:t>1.00</w:t>
                  </w:r>
                </w:p>
              </w:tc>
            </w:tr>
          </w:tbl>
          <w:p w14:paraId="334CA096" w14:textId="77777777" w:rsidR="00153D76" w:rsidRDefault="00124E54">
            <w:pPr>
              <w:rPr>
                <w:rFonts w:cs="Calibri"/>
                <w:color w:val="000000"/>
              </w:rPr>
            </w:pPr>
            <w:r>
              <w:rPr>
                <w:rFonts w:cs="Calibri"/>
                <w:color w:val="000000"/>
              </w:rPr>
              <w:t>Observation 18: For scenario of direct AI/ML positioning with different drops, evaluation results show that, when fine-tuning is 50% sample/m2, the positioning error is 2.7m*1.84m, where 1.84m is the full training accuracy for the new setting B.</w:t>
            </w:r>
          </w:p>
          <w:p w14:paraId="1DB963ED" w14:textId="77777777" w:rsidR="00153D76" w:rsidRDefault="00124E54">
            <w:pPr>
              <w:rPr>
                <w:rFonts w:cs="Calibri"/>
                <w:color w:val="000000"/>
              </w:rPr>
            </w:pPr>
            <w:r>
              <w:rPr>
                <w:rFonts w:cs="Calibri"/>
                <w:color w:val="000000"/>
              </w:rPr>
              <w:t>Observation 19: For scenario of direct AI/ML positioning with different drops evaluation results show that, when fine-tuning is 2.5% sample/m2, the positioning error is 6.67*1.53m, where 1.53m is the full training accuracy for the original setting A.</w:t>
            </w:r>
          </w:p>
          <w:p w14:paraId="6C3B2EDF" w14:textId="77777777" w:rsidR="00153D76" w:rsidRDefault="00153D76">
            <w:pPr>
              <w:rPr>
                <w:rFonts w:cs="Calibri"/>
                <w:color w:val="000000"/>
              </w:rPr>
            </w:pPr>
          </w:p>
        </w:tc>
      </w:tr>
      <w:tr w:rsidR="00153D76" w14:paraId="05A3C5F7" w14:textId="77777777">
        <w:trPr>
          <w:trHeight w:val="420"/>
        </w:trPr>
        <w:tc>
          <w:tcPr>
            <w:tcW w:w="9985" w:type="dxa"/>
            <w:shd w:val="clear" w:color="auto" w:fill="auto"/>
            <w:noWrap/>
          </w:tcPr>
          <w:p w14:paraId="59754D0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0417FD07" w14:textId="77777777" w:rsidR="00153D76" w:rsidRDefault="00124E54">
            <w:pPr>
              <w:rPr>
                <w:rFonts w:cs="Calibri"/>
                <w:color w:val="000000"/>
              </w:rPr>
            </w:pPr>
            <w:r>
              <w:rPr>
                <w:rFonts w:cs="Calibri"/>
                <w:color w:val="000000"/>
              </w:rPr>
              <w:t>Table 30.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79CAE633" w14:textId="77777777">
              <w:tc>
                <w:tcPr>
                  <w:tcW w:w="717" w:type="dxa"/>
                  <w:vMerge w:val="restart"/>
                  <w:tcBorders>
                    <w:top w:val="single" w:sz="4" w:space="0" w:color="auto"/>
                    <w:left w:val="single" w:sz="4" w:space="0" w:color="auto"/>
                    <w:bottom w:val="single" w:sz="4" w:space="0" w:color="auto"/>
                    <w:right w:val="single" w:sz="4" w:space="0" w:color="auto"/>
                  </w:tcBorders>
                </w:tcPr>
                <w:p w14:paraId="2752AAF8"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975B321"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2365B3F5"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0FB595F9"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44472E60"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2C21C6DF"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7EE1DB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4F825E5"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ED27F42"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C68E23E"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EBC2124"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25039E5"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AC9DB88"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2CF7EC5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E3289DE"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3DFCF55"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9DE30F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6D72E6F"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81D0E80"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DC2047C"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17330DE6"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CA8E5FB"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168B9538"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03E84051"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FF81506"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6B4B90D2"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4CFFBC0E"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5439E92D"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C0A33D3"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E72FE4B"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3C925884" w14:textId="77777777" w:rsidR="00153D76" w:rsidRDefault="00124E54">
                  <w:pPr>
                    <w:rPr>
                      <w:rFonts w:ascii="Times" w:eastAsia="Batang" w:hAnsi="Times"/>
                      <w:sz w:val="18"/>
                      <w:szCs w:val="18"/>
                    </w:rPr>
                  </w:pPr>
                  <w:r>
                    <w:rPr>
                      <w:rFonts w:ascii="Times" w:eastAsia="Batang" w:hAnsi="Times"/>
                      <w:sz w:val="18"/>
                      <w:szCs w:val="18"/>
                    </w:rPr>
                    <w:t>InF-DH({60%, 6m, 2m})</w:t>
                  </w:r>
                </w:p>
                <w:p w14:paraId="555A8E8D" w14:textId="77777777" w:rsidR="00153D76" w:rsidRDefault="00124E54">
                  <w:pPr>
                    <w:rPr>
                      <w:rFonts w:ascii="Times" w:eastAsia="Batang" w:hAnsi="Times"/>
                      <w:sz w:val="18"/>
                      <w:szCs w:val="18"/>
                    </w:rPr>
                  </w:pPr>
                  <w:r>
                    <w:rPr>
                      <w:rFonts w:ascii="Times" w:eastAsia="Batang" w:hAnsi="Times"/>
                      <w:sz w:val="18"/>
                      <w:szCs w:val="18"/>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0E1BA5D2" w14:textId="77777777" w:rsidR="00153D76" w:rsidRDefault="00124E54">
                  <w:pPr>
                    <w:rPr>
                      <w:rFonts w:ascii="Times" w:eastAsia="Batang" w:hAnsi="Times"/>
                      <w:sz w:val="18"/>
                      <w:szCs w:val="18"/>
                    </w:rPr>
                  </w:pPr>
                  <w:r>
                    <w:rPr>
                      <w:rFonts w:ascii="Times" w:eastAsia="Batang" w:hAnsi="Times"/>
                      <w:sz w:val="18"/>
                      <w:szCs w:val="18"/>
                    </w:rPr>
                    <w:t>InF-DH({60%, 6m, 2m})</w:t>
                  </w:r>
                </w:p>
                <w:p w14:paraId="55B520A9" w14:textId="77777777" w:rsidR="00153D76" w:rsidRDefault="00124E54">
                  <w:pPr>
                    <w:rPr>
                      <w:rFonts w:ascii="Times" w:eastAsia="Batang" w:hAnsi="Times"/>
                      <w:sz w:val="18"/>
                      <w:szCs w:val="18"/>
                    </w:rPr>
                  </w:pPr>
                  <w:r>
                    <w:rPr>
                      <w:rFonts w:ascii="Times" w:eastAsia="Batang" w:hAnsi="Times"/>
                      <w:sz w:val="18"/>
                      <w:szCs w:val="18"/>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20B2D627" w14:textId="77777777" w:rsidR="00153D76" w:rsidRDefault="00124E54">
                  <w:pPr>
                    <w:rPr>
                      <w:rFonts w:ascii="Times" w:eastAsia="Batang" w:hAnsi="Times"/>
                      <w:sz w:val="18"/>
                      <w:szCs w:val="18"/>
                    </w:rPr>
                  </w:pPr>
                  <w:r>
                    <w:rPr>
                      <w:rFonts w:ascii="Times" w:eastAsia="Batang" w:hAnsi="Times"/>
                      <w:sz w:val="18"/>
                      <w:szCs w:val="18"/>
                    </w:rPr>
                    <w:t>InF-DH({60%, 6m, 2m})</w:t>
                  </w:r>
                </w:p>
                <w:p w14:paraId="07CE5915" w14:textId="77777777" w:rsidR="00153D76" w:rsidRDefault="00124E54">
                  <w:pPr>
                    <w:rPr>
                      <w:rFonts w:ascii="Times" w:eastAsia="Batang" w:hAnsi="Times"/>
                      <w:sz w:val="18"/>
                      <w:szCs w:val="18"/>
                    </w:rPr>
                  </w:pPr>
                  <w:r>
                    <w:rPr>
                      <w:rFonts w:ascii="Times" w:eastAsia="Batang" w:hAnsi="Times"/>
                      <w:sz w:val="18"/>
                      <w:szCs w:val="18"/>
                    </w:rPr>
                    <w:t>drop2</w:t>
                  </w:r>
                </w:p>
              </w:tc>
              <w:tc>
                <w:tcPr>
                  <w:tcW w:w="1185" w:type="dxa"/>
                  <w:vMerge w:val="restart"/>
                  <w:tcBorders>
                    <w:top w:val="single" w:sz="4" w:space="0" w:color="auto"/>
                    <w:left w:val="single" w:sz="4" w:space="0" w:color="auto"/>
                    <w:bottom w:val="single" w:sz="4" w:space="0" w:color="auto"/>
                    <w:right w:val="single" w:sz="4" w:space="0" w:color="auto"/>
                  </w:tcBorders>
                </w:tcPr>
                <w:p w14:paraId="123C35FA"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2AEF65E7"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3D251D98"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53ED1F6B" w14:textId="77777777" w:rsidR="00153D76" w:rsidRDefault="00124E54">
                  <w:pPr>
                    <w:jc w:val="center"/>
                    <w:rPr>
                      <w:rFonts w:ascii="Times" w:eastAsia="Batang" w:hAnsi="Times"/>
                      <w:sz w:val="18"/>
                      <w:szCs w:val="18"/>
                    </w:rPr>
                  </w:pPr>
                  <w:r>
                    <w:rPr>
                      <w:rFonts w:ascii="Times" w:eastAsia="Batang" w:hAnsi="Times"/>
                      <w:sz w:val="18"/>
                      <w:szCs w:val="18"/>
                    </w:rPr>
                    <w:t>8.475</w:t>
                  </w:r>
                </w:p>
              </w:tc>
              <w:tc>
                <w:tcPr>
                  <w:tcW w:w="1439" w:type="dxa"/>
                  <w:tcBorders>
                    <w:top w:val="single" w:sz="4" w:space="0" w:color="auto"/>
                    <w:left w:val="single" w:sz="4" w:space="0" w:color="auto"/>
                    <w:bottom w:val="single" w:sz="4" w:space="0" w:color="auto"/>
                    <w:right w:val="single" w:sz="4" w:space="0" w:color="auto"/>
                  </w:tcBorders>
                </w:tcPr>
                <w:p w14:paraId="4ADB257C" w14:textId="77777777" w:rsidR="00153D76" w:rsidRDefault="00124E54">
                  <w:pPr>
                    <w:jc w:val="center"/>
                    <w:rPr>
                      <w:rFonts w:ascii="Times" w:eastAsia="Batang" w:hAnsi="Times"/>
                      <w:sz w:val="18"/>
                      <w:szCs w:val="18"/>
                    </w:rPr>
                  </w:pPr>
                  <w:r>
                    <w:rPr>
                      <w:rFonts w:ascii="Times" w:eastAsia="Batang" w:hAnsi="Times"/>
                      <w:sz w:val="18"/>
                      <w:szCs w:val="18"/>
                    </w:rPr>
                    <w:t>8.968</w:t>
                  </w:r>
                </w:p>
              </w:tc>
            </w:tr>
            <w:tr w:rsidR="00153D76" w14:paraId="6DB4FBA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CB3491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508378D"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747CC2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870BDC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2D56A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E61487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524C462"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E8EB95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6850D6" w14:textId="77777777" w:rsidR="00153D76" w:rsidRDefault="00124E54">
                  <w:pPr>
                    <w:jc w:val="center"/>
                    <w:rPr>
                      <w:rFonts w:ascii="Times" w:eastAsia="Batang" w:hAnsi="Times"/>
                      <w:sz w:val="18"/>
                      <w:szCs w:val="18"/>
                    </w:rPr>
                  </w:pPr>
                  <w:r>
                    <w:rPr>
                      <w:rFonts w:ascii="Times" w:eastAsia="Batang" w:hAnsi="Times"/>
                      <w:sz w:val="18"/>
                      <w:szCs w:val="18"/>
                    </w:rPr>
                    <w:t>3.382</w:t>
                  </w:r>
                </w:p>
              </w:tc>
              <w:tc>
                <w:tcPr>
                  <w:tcW w:w="1439" w:type="dxa"/>
                  <w:tcBorders>
                    <w:top w:val="single" w:sz="4" w:space="0" w:color="auto"/>
                    <w:left w:val="single" w:sz="4" w:space="0" w:color="auto"/>
                    <w:bottom w:val="single" w:sz="4" w:space="0" w:color="auto"/>
                    <w:right w:val="single" w:sz="4" w:space="0" w:color="auto"/>
                  </w:tcBorders>
                </w:tcPr>
                <w:p w14:paraId="50F1F79C" w14:textId="77777777" w:rsidR="00153D76" w:rsidRDefault="00124E54">
                  <w:pPr>
                    <w:jc w:val="center"/>
                    <w:rPr>
                      <w:rFonts w:ascii="Times" w:eastAsia="Batang" w:hAnsi="Times"/>
                      <w:sz w:val="18"/>
                      <w:szCs w:val="18"/>
                    </w:rPr>
                  </w:pPr>
                  <w:r>
                    <w:rPr>
                      <w:rFonts w:ascii="Times" w:eastAsia="Batang" w:hAnsi="Times"/>
                      <w:sz w:val="18"/>
                      <w:szCs w:val="18"/>
                    </w:rPr>
                    <w:t>3.579</w:t>
                  </w:r>
                </w:p>
              </w:tc>
            </w:tr>
            <w:tr w:rsidR="00153D76" w14:paraId="0DD7CE3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32729A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075F2C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7EF0FC9"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93D6FE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4FAE19D"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7ADFEB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91121D8"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214C4F3C"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7887CB4" w14:textId="77777777" w:rsidR="00153D76" w:rsidRDefault="00124E54">
                  <w:pPr>
                    <w:jc w:val="center"/>
                    <w:rPr>
                      <w:rFonts w:ascii="Times" w:eastAsia="Batang" w:hAnsi="Times"/>
                      <w:sz w:val="18"/>
                      <w:szCs w:val="18"/>
                    </w:rPr>
                  </w:pPr>
                  <w:r>
                    <w:rPr>
                      <w:rFonts w:ascii="Times" w:eastAsia="Batang" w:hAnsi="Times"/>
                      <w:sz w:val="18"/>
                      <w:szCs w:val="18"/>
                    </w:rPr>
                    <w:t>2.906</w:t>
                  </w:r>
                </w:p>
              </w:tc>
              <w:tc>
                <w:tcPr>
                  <w:tcW w:w="1439" w:type="dxa"/>
                  <w:tcBorders>
                    <w:top w:val="single" w:sz="4" w:space="0" w:color="auto"/>
                    <w:left w:val="single" w:sz="4" w:space="0" w:color="auto"/>
                    <w:bottom w:val="single" w:sz="4" w:space="0" w:color="auto"/>
                    <w:right w:val="single" w:sz="4" w:space="0" w:color="auto"/>
                  </w:tcBorders>
                </w:tcPr>
                <w:p w14:paraId="1A24B8F2" w14:textId="77777777" w:rsidR="00153D76" w:rsidRDefault="00124E54">
                  <w:pPr>
                    <w:jc w:val="center"/>
                    <w:rPr>
                      <w:rFonts w:ascii="Times" w:eastAsia="Batang" w:hAnsi="Times"/>
                      <w:sz w:val="18"/>
                      <w:szCs w:val="18"/>
                    </w:rPr>
                  </w:pPr>
                  <w:r>
                    <w:rPr>
                      <w:rFonts w:ascii="Times" w:eastAsia="Batang" w:hAnsi="Times"/>
                      <w:sz w:val="18"/>
                      <w:szCs w:val="18"/>
                    </w:rPr>
                    <w:t>3.075</w:t>
                  </w:r>
                </w:p>
              </w:tc>
            </w:tr>
            <w:tr w:rsidR="00153D76" w14:paraId="4B69BB3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0E031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398982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11655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668656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E08361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C0F868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AA93DEB"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9B9156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779AC9" w14:textId="77777777" w:rsidR="00153D76" w:rsidRDefault="00124E54">
                  <w:pPr>
                    <w:jc w:val="center"/>
                    <w:rPr>
                      <w:rFonts w:ascii="Times" w:eastAsia="Batang" w:hAnsi="Times"/>
                      <w:sz w:val="18"/>
                      <w:szCs w:val="18"/>
                    </w:rPr>
                  </w:pPr>
                  <w:r>
                    <w:rPr>
                      <w:rFonts w:ascii="Times" w:eastAsia="Batang" w:hAnsi="Times"/>
                      <w:sz w:val="18"/>
                      <w:szCs w:val="18"/>
                    </w:rPr>
                    <w:t>2.237</w:t>
                  </w:r>
                </w:p>
              </w:tc>
              <w:tc>
                <w:tcPr>
                  <w:tcW w:w="1439" w:type="dxa"/>
                  <w:tcBorders>
                    <w:top w:val="single" w:sz="4" w:space="0" w:color="auto"/>
                    <w:left w:val="single" w:sz="4" w:space="0" w:color="auto"/>
                    <w:bottom w:val="single" w:sz="4" w:space="0" w:color="auto"/>
                    <w:right w:val="single" w:sz="4" w:space="0" w:color="auto"/>
                  </w:tcBorders>
                </w:tcPr>
                <w:p w14:paraId="137A06F6" w14:textId="77777777" w:rsidR="00153D76" w:rsidRDefault="00124E54">
                  <w:pPr>
                    <w:jc w:val="center"/>
                    <w:rPr>
                      <w:rFonts w:ascii="Times" w:eastAsia="Batang" w:hAnsi="Times"/>
                      <w:sz w:val="18"/>
                      <w:szCs w:val="18"/>
                    </w:rPr>
                  </w:pPr>
                  <w:r>
                    <w:rPr>
                      <w:rFonts w:ascii="Times" w:eastAsia="Batang" w:hAnsi="Times"/>
                      <w:sz w:val="18"/>
                      <w:szCs w:val="18"/>
                    </w:rPr>
                    <w:t>2.367</w:t>
                  </w:r>
                </w:p>
              </w:tc>
            </w:tr>
            <w:tr w:rsidR="00153D76" w14:paraId="7BA4B16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2413C5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BB501B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A0FAC1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649A355"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0BB77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68A23E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C9110D1"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43EF3FA"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E226D52" w14:textId="77777777" w:rsidR="00153D76" w:rsidRDefault="00124E54">
                  <w:pPr>
                    <w:jc w:val="center"/>
                    <w:rPr>
                      <w:rFonts w:ascii="Times" w:eastAsia="Batang" w:hAnsi="Times"/>
                      <w:sz w:val="18"/>
                      <w:szCs w:val="18"/>
                    </w:rPr>
                  </w:pPr>
                  <w:r>
                    <w:rPr>
                      <w:rFonts w:ascii="Times" w:eastAsia="Batang" w:hAnsi="Times"/>
                      <w:sz w:val="18"/>
                      <w:szCs w:val="18"/>
                    </w:rPr>
                    <w:t>1.584</w:t>
                  </w:r>
                </w:p>
              </w:tc>
              <w:tc>
                <w:tcPr>
                  <w:tcW w:w="1439" w:type="dxa"/>
                  <w:tcBorders>
                    <w:top w:val="single" w:sz="4" w:space="0" w:color="auto"/>
                    <w:left w:val="single" w:sz="4" w:space="0" w:color="auto"/>
                    <w:bottom w:val="single" w:sz="4" w:space="0" w:color="auto"/>
                    <w:right w:val="single" w:sz="4" w:space="0" w:color="auto"/>
                  </w:tcBorders>
                </w:tcPr>
                <w:p w14:paraId="09C8E924" w14:textId="77777777" w:rsidR="00153D76" w:rsidRDefault="00124E54">
                  <w:pPr>
                    <w:jc w:val="center"/>
                    <w:rPr>
                      <w:rFonts w:ascii="Times" w:eastAsia="Batang" w:hAnsi="Times"/>
                      <w:sz w:val="18"/>
                      <w:szCs w:val="18"/>
                    </w:rPr>
                  </w:pPr>
                  <w:r>
                    <w:rPr>
                      <w:rFonts w:ascii="Times" w:eastAsia="Batang" w:hAnsi="Times"/>
                      <w:sz w:val="18"/>
                      <w:szCs w:val="18"/>
                    </w:rPr>
                    <w:t>1.676</w:t>
                  </w:r>
                </w:p>
              </w:tc>
            </w:tr>
            <w:tr w:rsidR="00153D76" w14:paraId="5D42060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837173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482351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23B1E9A"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11C7CB"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2AAC6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A240C5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3FA05D3"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9BE4D8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B17176" w14:textId="77777777" w:rsidR="00153D76" w:rsidRDefault="00124E54">
                  <w:pPr>
                    <w:jc w:val="center"/>
                    <w:rPr>
                      <w:rFonts w:ascii="Times" w:eastAsia="Batang" w:hAnsi="Times"/>
                      <w:sz w:val="18"/>
                      <w:szCs w:val="18"/>
                    </w:rPr>
                  </w:pPr>
                  <w:r>
                    <w:rPr>
                      <w:rFonts w:ascii="Times" w:eastAsia="Batang" w:hAnsi="Times"/>
                      <w:sz w:val="18"/>
                      <w:szCs w:val="18"/>
                    </w:rPr>
                    <w:t>1.149</w:t>
                  </w:r>
                </w:p>
              </w:tc>
              <w:tc>
                <w:tcPr>
                  <w:tcW w:w="1439" w:type="dxa"/>
                  <w:tcBorders>
                    <w:top w:val="single" w:sz="4" w:space="0" w:color="auto"/>
                    <w:left w:val="single" w:sz="4" w:space="0" w:color="auto"/>
                    <w:bottom w:val="single" w:sz="4" w:space="0" w:color="auto"/>
                    <w:right w:val="single" w:sz="4" w:space="0" w:color="auto"/>
                  </w:tcBorders>
                </w:tcPr>
                <w:p w14:paraId="065A9CE7" w14:textId="77777777" w:rsidR="00153D76" w:rsidRDefault="00124E54">
                  <w:pPr>
                    <w:jc w:val="center"/>
                    <w:rPr>
                      <w:rFonts w:ascii="Times" w:eastAsia="Batang" w:hAnsi="Times"/>
                      <w:sz w:val="18"/>
                      <w:szCs w:val="18"/>
                    </w:rPr>
                  </w:pPr>
                  <w:r>
                    <w:rPr>
                      <w:rFonts w:ascii="Times" w:eastAsia="Batang" w:hAnsi="Times"/>
                      <w:sz w:val="18"/>
                      <w:szCs w:val="18"/>
                    </w:rPr>
                    <w:t>1.216</w:t>
                  </w:r>
                </w:p>
              </w:tc>
            </w:tr>
            <w:tr w:rsidR="00153D76" w14:paraId="424BBD5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8ED6E7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7B4A39A"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7F51DE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188909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F1FC5C1"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0F228D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516CFD8"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073093B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D9EE1D0" w14:textId="77777777" w:rsidR="00153D76" w:rsidRDefault="00124E54">
                  <w:pPr>
                    <w:jc w:val="center"/>
                    <w:rPr>
                      <w:rFonts w:ascii="Times" w:eastAsia="Batang" w:hAnsi="Times"/>
                      <w:sz w:val="18"/>
                      <w:szCs w:val="18"/>
                    </w:rPr>
                  </w:pPr>
                  <w:r>
                    <w:rPr>
                      <w:rFonts w:ascii="Times" w:eastAsia="Batang" w:hAnsi="Times"/>
                      <w:sz w:val="18"/>
                      <w:szCs w:val="18"/>
                    </w:rPr>
                    <w:t>0.948</w:t>
                  </w:r>
                </w:p>
              </w:tc>
              <w:tc>
                <w:tcPr>
                  <w:tcW w:w="1439" w:type="dxa"/>
                  <w:tcBorders>
                    <w:top w:val="single" w:sz="4" w:space="0" w:color="auto"/>
                    <w:left w:val="single" w:sz="4" w:space="0" w:color="auto"/>
                    <w:bottom w:val="single" w:sz="4" w:space="0" w:color="auto"/>
                    <w:right w:val="single" w:sz="4" w:space="0" w:color="auto"/>
                  </w:tcBorders>
                </w:tcPr>
                <w:p w14:paraId="0349D3B7" w14:textId="77777777" w:rsidR="00153D76" w:rsidRDefault="00124E54">
                  <w:pPr>
                    <w:jc w:val="center"/>
                    <w:rPr>
                      <w:rFonts w:ascii="Times" w:eastAsia="Batang" w:hAnsi="Times"/>
                      <w:sz w:val="18"/>
                      <w:szCs w:val="18"/>
                    </w:rPr>
                  </w:pPr>
                  <w:r>
                    <w:rPr>
                      <w:rFonts w:ascii="Times" w:eastAsia="Batang" w:hAnsi="Times"/>
                      <w:sz w:val="18"/>
                      <w:szCs w:val="18"/>
                    </w:rPr>
                    <w:t>1.003</w:t>
                  </w:r>
                </w:p>
              </w:tc>
            </w:tr>
          </w:tbl>
          <w:p w14:paraId="6EAC873B" w14:textId="77777777" w:rsidR="00153D76" w:rsidRDefault="00124E54">
            <w:pPr>
              <w:rPr>
                <w:rFonts w:cs="Calibri"/>
                <w:color w:val="000000"/>
              </w:rPr>
            </w:pPr>
            <w:r>
              <w:rPr>
                <w:rFonts w:cs="Calibri"/>
                <w:color w:val="000000"/>
              </w:rPr>
              <w:t>Table 31. Evaluation results for AI/ML model deployed on UE or network-side with generalization, CNN, UE distribution area = [120x60 m], fine-tuning for different drop</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322AF092" w14:textId="77777777">
              <w:tc>
                <w:tcPr>
                  <w:tcW w:w="717" w:type="dxa"/>
                  <w:vMerge w:val="restart"/>
                  <w:tcBorders>
                    <w:top w:val="single" w:sz="4" w:space="0" w:color="auto"/>
                    <w:left w:val="single" w:sz="4" w:space="0" w:color="auto"/>
                    <w:bottom w:val="single" w:sz="4" w:space="0" w:color="auto"/>
                    <w:right w:val="single" w:sz="4" w:space="0" w:color="auto"/>
                  </w:tcBorders>
                </w:tcPr>
                <w:p w14:paraId="6BCCC93C"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A50E4BB"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C639CFE"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148AABEB"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6F222BA"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4408BBC7"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45BD0F4"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16BF828"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61BF65D"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59C733D6"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A1C81B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42A935AD"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07D12C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9462979"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3B1BE07"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4D3FFCA"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4D996AD"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E18A181"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31F88E08"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76D9D47"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3377480"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717D25D1"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6920C287"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8D39BC5"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590BAF87"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3059BB84"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7D7B78E3"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0FB1C044"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2A76283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11F196C2"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7C313C9B" w14:textId="77777777" w:rsidR="00153D76" w:rsidRDefault="00124E54">
                  <w:pPr>
                    <w:rPr>
                      <w:rFonts w:ascii="Times" w:eastAsia="Batang" w:hAnsi="Times"/>
                      <w:sz w:val="18"/>
                      <w:szCs w:val="18"/>
                    </w:rPr>
                  </w:pPr>
                  <w:r>
                    <w:rPr>
                      <w:rFonts w:ascii="Times" w:eastAsia="Batang" w:hAnsi="Times"/>
                      <w:sz w:val="18"/>
                      <w:szCs w:val="18"/>
                    </w:rPr>
                    <w:t>InF-DH({60%, 6m, 2m})</w:t>
                  </w:r>
                </w:p>
                <w:p w14:paraId="07EF05FD" w14:textId="77777777" w:rsidR="00153D76" w:rsidRDefault="00124E54">
                  <w:pPr>
                    <w:rPr>
                      <w:rFonts w:ascii="Times" w:eastAsia="Batang" w:hAnsi="Times"/>
                      <w:sz w:val="18"/>
                      <w:szCs w:val="18"/>
                    </w:rPr>
                  </w:pPr>
                  <w:r>
                    <w:rPr>
                      <w:rFonts w:ascii="Times" w:eastAsia="Batang" w:hAnsi="Times"/>
                      <w:sz w:val="18"/>
                      <w:szCs w:val="18"/>
                    </w:rPr>
                    <w:t>drop1</w:t>
                  </w:r>
                </w:p>
              </w:tc>
              <w:tc>
                <w:tcPr>
                  <w:tcW w:w="992" w:type="dxa"/>
                  <w:vMerge w:val="restart"/>
                  <w:tcBorders>
                    <w:top w:val="single" w:sz="4" w:space="0" w:color="auto"/>
                    <w:left w:val="single" w:sz="4" w:space="0" w:color="auto"/>
                    <w:bottom w:val="single" w:sz="4" w:space="0" w:color="auto"/>
                    <w:right w:val="single" w:sz="4" w:space="0" w:color="auto"/>
                  </w:tcBorders>
                </w:tcPr>
                <w:p w14:paraId="77C5822A" w14:textId="77777777" w:rsidR="00153D76" w:rsidRDefault="00124E54">
                  <w:pPr>
                    <w:rPr>
                      <w:rFonts w:ascii="Times" w:eastAsia="Batang" w:hAnsi="Times"/>
                      <w:sz w:val="18"/>
                      <w:szCs w:val="18"/>
                    </w:rPr>
                  </w:pPr>
                  <w:r>
                    <w:rPr>
                      <w:rFonts w:ascii="Times" w:eastAsia="Batang" w:hAnsi="Times"/>
                      <w:sz w:val="18"/>
                      <w:szCs w:val="18"/>
                    </w:rPr>
                    <w:t>InF-DH({60%, 6m, 2m})</w:t>
                  </w:r>
                </w:p>
                <w:p w14:paraId="6F1F7B7E" w14:textId="77777777" w:rsidR="00153D76" w:rsidRDefault="00124E54">
                  <w:pPr>
                    <w:rPr>
                      <w:rFonts w:ascii="Times" w:eastAsia="Batang" w:hAnsi="Times"/>
                      <w:sz w:val="18"/>
                      <w:szCs w:val="18"/>
                    </w:rPr>
                  </w:pPr>
                  <w:r>
                    <w:rPr>
                      <w:rFonts w:ascii="Times" w:eastAsia="Batang" w:hAnsi="Times"/>
                      <w:sz w:val="18"/>
                      <w:szCs w:val="18"/>
                    </w:rPr>
                    <w:t>drop2</w:t>
                  </w:r>
                </w:p>
              </w:tc>
              <w:tc>
                <w:tcPr>
                  <w:tcW w:w="993" w:type="dxa"/>
                  <w:vMerge w:val="restart"/>
                  <w:tcBorders>
                    <w:top w:val="single" w:sz="4" w:space="0" w:color="auto"/>
                    <w:left w:val="single" w:sz="4" w:space="0" w:color="auto"/>
                    <w:bottom w:val="single" w:sz="4" w:space="0" w:color="auto"/>
                    <w:right w:val="single" w:sz="4" w:space="0" w:color="auto"/>
                  </w:tcBorders>
                </w:tcPr>
                <w:p w14:paraId="25D182E4" w14:textId="77777777" w:rsidR="00153D76" w:rsidRDefault="00124E54">
                  <w:pPr>
                    <w:rPr>
                      <w:rFonts w:ascii="Times" w:eastAsia="Batang" w:hAnsi="Times"/>
                      <w:sz w:val="18"/>
                      <w:szCs w:val="18"/>
                    </w:rPr>
                  </w:pPr>
                  <w:r>
                    <w:rPr>
                      <w:rFonts w:ascii="Times" w:eastAsia="Batang" w:hAnsi="Times"/>
                      <w:sz w:val="18"/>
                      <w:szCs w:val="18"/>
                    </w:rPr>
                    <w:t>InF-DH({60%, 6m, 2m})</w:t>
                  </w:r>
                </w:p>
                <w:p w14:paraId="719730E1" w14:textId="77777777" w:rsidR="00153D76" w:rsidRDefault="00124E54">
                  <w:pPr>
                    <w:rPr>
                      <w:rFonts w:ascii="Times" w:eastAsia="Batang" w:hAnsi="Times"/>
                      <w:sz w:val="18"/>
                      <w:szCs w:val="18"/>
                    </w:rPr>
                  </w:pPr>
                  <w:r>
                    <w:rPr>
                      <w:rFonts w:ascii="Times" w:eastAsia="Batang" w:hAnsi="Times"/>
                      <w:sz w:val="18"/>
                      <w:szCs w:val="18"/>
                    </w:rPr>
                    <w:t>Drop1</w:t>
                  </w:r>
                </w:p>
              </w:tc>
              <w:tc>
                <w:tcPr>
                  <w:tcW w:w="1185" w:type="dxa"/>
                  <w:vMerge w:val="restart"/>
                  <w:tcBorders>
                    <w:top w:val="single" w:sz="4" w:space="0" w:color="auto"/>
                    <w:left w:val="single" w:sz="4" w:space="0" w:color="auto"/>
                    <w:bottom w:val="single" w:sz="4" w:space="0" w:color="auto"/>
                    <w:right w:val="single" w:sz="4" w:space="0" w:color="auto"/>
                  </w:tcBorders>
                </w:tcPr>
                <w:p w14:paraId="503B0F97"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04D1E468"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03342760"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02D74D32"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18B916F0" w14:textId="77777777" w:rsidR="00153D76" w:rsidRDefault="00124E54">
                  <w:pPr>
                    <w:jc w:val="center"/>
                    <w:rPr>
                      <w:rFonts w:ascii="Times" w:hAnsi="Times"/>
                      <w:sz w:val="18"/>
                      <w:szCs w:val="18"/>
                    </w:rPr>
                  </w:pPr>
                  <w:r>
                    <w:rPr>
                      <w:rFonts w:ascii="Times" w:hAnsi="Times"/>
                      <w:sz w:val="18"/>
                      <w:szCs w:val="18"/>
                    </w:rPr>
                    <w:t>1</w:t>
                  </w:r>
                </w:p>
              </w:tc>
            </w:tr>
            <w:tr w:rsidR="00153D76" w14:paraId="17C52AB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1299CB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6D8F49"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A1EA862"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52E684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06454B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41315A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B315B7E"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F8FB3C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6F00227" w14:textId="77777777" w:rsidR="00153D76" w:rsidRDefault="00124E54">
                  <w:pPr>
                    <w:jc w:val="center"/>
                    <w:rPr>
                      <w:rFonts w:ascii="Times" w:eastAsia="Batang" w:hAnsi="Times"/>
                      <w:sz w:val="18"/>
                      <w:szCs w:val="18"/>
                    </w:rPr>
                  </w:pPr>
                  <w:r>
                    <w:rPr>
                      <w:rFonts w:ascii="Times" w:eastAsia="Batang" w:hAnsi="Times"/>
                      <w:sz w:val="18"/>
                      <w:szCs w:val="18"/>
                    </w:rPr>
                    <w:t>5.752</w:t>
                  </w:r>
                </w:p>
              </w:tc>
              <w:tc>
                <w:tcPr>
                  <w:tcW w:w="1439" w:type="dxa"/>
                  <w:tcBorders>
                    <w:top w:val="single" w:sz="4" w:space="0" w:color="auto"/>
                    <w:left w:val="single" w:sz="4" w:space="0" w:color="auto"/>
                    <w:bottom w:val="single" w:sz="4" w:space="0" w:color="auto"/>
                    <w:right w:val="single" w:sz="4" w:space="0" w:color="auto"/>
                  </w:tcBorders>
                </w:tcPr>
                <w:p w14:paraId="008F6292" w14:textId="77777777" w:rsidR="00153D76" w:rsidRDefault="00124E54">
                  <w:pPr>
                    <w:jc w:val="center"/>
                    <w:rPr>
                      <w:rFonts w:ascii="Times" w:hAnsi="Times"/>
                      <w:sz w:val="18"/>
                      <w:szCs w:val="18"/>
                    </w:rPr>
                  </w:pPr>
                  <w:r>
                    <w:rPr>
                      <w:rFonts w:ascii="Times" w:hAnsi="Times"/>
                      <w:sz w:val="18"/>
                      <w:szCs w:val="18"/>
                    </w:rPr>
                    <w:t>5.764</w:t>
                  </w:r>
                </w:p>
              </w:tc>
            </w:tr>
            <w:tr w:rsidR="00153D76" w14:paraId="0CB9C9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03B63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3727997"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9AF85F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DB411D4"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01CC07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A1075E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4876B71"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A31B00F"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F3BF967" w14:textId="77777777" w:rsidR="00153D76" w:rsidRDefault="00124E54">
                  <w:pPr>
                    <w:jc w:val="center"/>
                    <w:rPr>
                      <w:rFonts w:ascii="Times" w:eastAsia="Batang" w:hAnsi="Times"/>
                      <w:sz w:val="18"/>
                      <w:szCs w:val="18"/>
                    </w:rPr>
                  </w:pPr>
                  <w:r>
                    <w:rPr>
                      <w:rFonts w:ascii="Times" w:eastAsia="Batang" w:hAnsi="Times"/>
                      <w:sz w:val="18"/>
                      <w:szCs w:val="18"/>
                    </w:rPr>
                    <w:t>5.386</w:t>
                  </w:r>
                </w:p>
              </w:tc>
              <w:tc>
                <w:tcPr>
                  <w:tcW w:w="1439" w:type="dxa"/>
                  <w:tcBorders>
                    <w:top w:val="single" w:sz="4" w:space="0" w:color="auto"/>
                    <w:left w:val="single" w:sz="4" w:space="0" w:color="auto"/>
                    <w:bottom w:val="single" w:sz="4" w:space="0" w:color="auto"/>
                    <w:right w:val="single" w:sz="4" w:space="0" w:color="auto"/>
                  </w:tcBorders>
                </w:tcPr>
                <w:p w14:paraId="6ADBC8F8" w14:textId="77777777" w:rsidR="00153D76" w:rsidRDefault="00124E54">
                  <w:pPr>
                    <w:jc w:val="center"/>
                    <w:rPr>
                      <w:rFonts w:ascii="Times" w:hAnsi="Times"/>
                      <w:sz w:val="18"/>
                      <w:szCs w:val="18"/>
                    </w:rPr>
                  </w:pPr>
                  <w:r>
                    <w:rPr>
                      <w:rFonts w:ascii="Times" w:hAnsi="Times"/>
                      <w:sz w:val="18"/>
                      <w:szCs w:val="18"/>
                    </w:rPr>
                    <w:t>5.397</w:t>
                  </w:r>
                </w:p>
              </w:tc>
            </w:tr>
            <w:tr w:rsidR="00153D76" w14:paraId="313E060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E6C8EE0"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5B2038A"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93E88A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F0CEEAB"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E2CEFF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CFE820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ACF932C"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84DDB25"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DDD0452" w14:textId="77777777" w:rsidR="00153D76" w:rsidRDefault="00124E54">
                  <w:pPr>
                    <w:jc w:val="center"/>
                    <w:rPr>
                      <w:rFonts w:ascii="Times" w:eastAsia="Batang" w:hAnsi="Times"/>
                      <w:sz w:val="18"/>
                      <w:szCs w:val="18"/>
                    </w:rPr>
                  </w:pPr>
                  <w:r>
                    <w:rPr>
                      <w:rFonts w:ascii="Times" w:eastAsia="Batang" w:hAnsi="Times"/>
                      <w:sz w:val="18"/>
                      <w:szCs w:val="18"/>
                    </w:rPr>
                    <w:t>5.232</w:t>
                  </w:r>
                </w:p>
              </w:tc>
              <w:tc>
                <w:tcPr>
                  <w:tcW w:w="1439" w:type="dxa"/>
                  <w:tcBorders>
                    <w:top w:val="single" w:sz="4" w:space="0" w:color="auto"/>
                    <w:left w:val="single" w:sz="4" w:space="0" w:color="auto"/>
                    <w:bottom w:val="single" w:sz="4" w:space="0" w:color="auto"/>
                    <w:right w:val="single" w:sz="4" w:space="0" w:color="auto"/>
                  </w:tcBorders>
                </w:tcPr>
                <w:p w14:paraId="72FB6426" w14:textId="77777777" w:rsidR="00153D76" w:rsidRDefault="00124E54">
                  <w:pPr>
                    <w:jc w:val="center"/>
                    <w:rPr>
                      <w:rFonts w:ascii="Times" w:hAnsi="Times"/>
                      <w:sz w:val="18"/>
                      <w:szCs w:val="18"/>
                    </w:rPr>
                  </w:pPr>
                  <w:r>
                    <w:rPr>
                      <w:rFonts w:ascii="Times" w:hAnsi="Times"/>
                      <w:sz w:val="18"/>
                      <w:szCs w:val="18"/>
                    </w:rPr>
                    <w:t>5.242</w:t>
                  </w:r>
                </w:p>
              </w:tc>
            </w:tr>
            <w:tr w:rsidR="00153D76" w14:paraId="781B10A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794C7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F779E5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B01538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CEE548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E2DD43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33815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5F609B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ADFE89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AEB5973" w14:textId="77777777" w:rsidR="00153D76" w:rsidRDefault="00124E54">
                  <w:pPr>
                    <w:jc w:val="center"/>
                    <w:rPr>
                      <w:rFonts w:ascii="Times" w:eastAsia="Batang" w:hAnsi="Times"/>
                      <w:sz w:val="18"/>
                      <w:szCs w:val="18"/>
                    </w:rPr>
                  </w:pPr>
                  <w:r>
                    <w:rPr>
                      <w:rFonts w:ascii="Times" w:eastAsia="Batang" w:hAnsi="Times"/>
                      <w:sz w:val="18"/>
                      <w:szCs w:val="18"/>
                    </w:rPr>
                    <w:t>5.948</w:t>
                  </w:r>
                </w:p>
              </w:tc>
              <w:tc>
                <w:tcPr>
                  <w:tcW w:w="1439" w:type="dxa"/>
                  <w:tcBorders>
                    <w:top w:val="single" w:sz="4" w:space="0" w:color="auto"/>
                    <w:left w:val="single" w:sz="4" w:space="0" w:color="auto"/>
                    <w:bottom w:val="single" w:sz="4" w:space="0" w:color="auto"/>
                    <w:right w:val="single" w:sz="4" w:space="0" w:color="auto"/>
                  </w:tcBorders>
                </w:tcPr>
                <w:p w14:paraId="11D37423" w14:textId="77777777" w:rsidR="00153D76" w:rsidRDefault="00124E54">
                  <w:pPr>
                    <w:jc w:val="center"/>
                    <w:rPr>
                      <w:rFonts w:ascii="Times" w:hAnsi="Times"/>
                      <w:sz w:val="18"/>
                      <w:szCs w:val="18"/>
                    </w:rPr>
                  </w:pPr>
                  <w:r>
                    <w:rPr>
                      <w:rFonts w:ascii="Times" w:hAnsi="Times"/>
                      <w:sz w:val="18"/>
                      <w:szCs w:val="18"/>
                    </w:rPr>
                    <w:t>5.960</w:t>
                  </w:r>
                </w:p>
              </w:tc>
            </w:tr>
            <w:tr w:rsidR="00153D76" w14:paraId="43C539F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15A710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5AF8A7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A5EC38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080E266"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B7A255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7F85778"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408C02"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047F46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377FECB" w14:textId="77777777" w:rsidR="00153D76" w:rsidRDefault="00124E54">
                  <w:pPr>
                    <w:jc w:val="center"/>
                    <w:rPr>
                      <w:rFonts w:ascii="Times" w:eastAsia="Batang" w:hAnsi="Times"/>
                      <w:sz w:val="18"/>
                      <w:szCs w:val="18"/>
                    </w:rPr>
                  </w:pPr>
                  <w:r>
                    <w:rPr>
                      <w:rFonts w:ascii="Times" w:eastAsia="Batang" w:hAnsi="Times"/>
                      <w:sz w:val="18"/>
                      <w:szCs w:val="18"/>
                    </w:rPr>
                    <w:t>7.192</w:t>
                  </w:r>
                </w:p>
              </w:tc>
              <w:tc>
                <w:tcPr>
                  <w:tcW w:w="1439" w:type="dxa"/>
                  <w:tcBorders>
                    <w:top w:val="single" w:sz="4" w:space="0" w:color="auto"/>
                    <w:left w:val="single" w:sz="4" w:space="0" w:color="auto"/>
                    <w:bottom w:val="single" w:sz="4" w:space="0" w:color="auto"/>
                    <w:right w:val="single" w:sz="4" w:space="0" w:color="auto"/>
                  </w:tcBorders>
                </w:tcPr>
                <w:p w14:paraId="7D767075" w14:textId="77777777" w:rsidR="00153D76" w:rsidRDefault="00124E54">
                  <w:pPr>
                    <w:jc w:val="center"/>
                    <w:rPr>
                      <w:rFonts w:ascii="Times" w:hAnsi="Times"/>
                      <w:sz w:val="18"/>
                      <w:szCs w:val="18"/>
                    </w:rPr>
                  </w:pPr>
                  <w:r>
                    <w:rPr>
                      <w:rFonts w:ascii="Times" w:hAnsi="Times"/>
                      <w:sz w:val="18"/>
                      <w:szCs w:val="18"/>
                    </w:rPr>
                    <w:t>7.206</w:t>
                  </w:r>
                </w:p>
              </w:tc>
            </w:tr>
            <w:tr w:rsidR="00153D76" w14:paraId="1CF87C2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04E273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43BC2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E95129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7F6C92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18EB926"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B61CF8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26451E1"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DA5EFA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1E83F2C" w14:textId="77777777" w:rsidR="00153D76" w:rsidRDefault="00124E54">
                  <w:pPr>
                    <w:jc w:val="center"/>
                    <w:rPr>
                      <w:rFonts w:ascii="Times" w:eastAsia="Batang" w:hAnsi="Times"/>
                      <w:sz w:val="18"/>
                      <w:szCs w:val="18"/>
                    </w:rPr>
                  </w:pPr>
                  <w:r>
                    <w:rPr>
                      <w:rFonts w:ascii="Times" w:eastAsia="Batang" w:hAnsi="Times"/>
                      <w:sz w:val="18"/>
                      <w:szCs w:val="18"/>
                    </w:rPr>
                    <w:t>7.695</w:t>
                  </w:r>
                </w:p>
              </w:tc>
              <w:tc>
                <w:tcPr>
                  <w:tcW w:w="1439" w:type="dxa"/>
                  <w:tcBorders>
                    <w:top w:val="single" w:sz="4" w:space="0" w:color="auto"/>
                    <w:left w:val="single" w:sz="4" w:space="0" w:color="auto"/>
                    <w:bottom w:val="single" w:sz="4" w:space="0" w:color="auto"/>
                    <w:right w:val="single" w:sz="4" w:space="0" w:color="auto"/>
                  </w:tcBorders>
                </w:tcPr>
                <w:p w14:paraId="55CC62D5" w14:textId="77777777" w:rsidR="00153D76" w:rsidRDefault="00124E54">
                  <w:pPr>
                    <w:jc w:val="center"/>
                    <w:rPr>
                      <w:rFonts w:ascii="Times" w:hAnsi="Times"/>
                      <w:sz w:val="18"/>
                      <w:szCs w:val="18"/>
                    </w:rPr>
                  </w:pPr>
                  <w:r>
                    <w:rPr>
                      <w:rFonts w:ascii="Times" w:hAnsi="Times"/>
                      <w:sz w:val="18"/>
                      <w:szCs w:val="18"/>
                    </w:rPr>
                    <w:t>7.710</w:t>
                  </w:r>
                </w:p>
              </w:tc>
            </w:tr>
          </w:tbl>
          <w:p w14:paraId="03BF471A" w14:textId="77777777" w:rsidR="00153D76" w:rsidRDefault="00153D76">
            <w:pPr>
              <w:rPr>
                <w:rFonts w:cs="Calibri"/>
                <w:color w:val="000000"/>
              </w:rPr>
            </w:pPr>
          </w:p>
          <w:p w14:paraId="5C1751A3" w14:textId="77777777" w:rsidR="00153D76" w:rsidRDefault="00153D76">
            <w:pPr>
              <w:rPr>
                <w:rFonts w:cs="Calibri"/>
                <w:color w:val="000000"/>
              </w:rPr>
            </w:pPr>
          </w:p>
        </w:tc>
      </w:tr>
      <w:tr w:rsidR="00153D76" w14:paraId="35BB606E" w14:textId="77777777">
        <w:trPr>
          <w:trHeight w:val="420"/>
        </w:trPr>
        <w:tc>
          <w:tcPr>
            <w:tcW w:w="9985" w:type="dxa"/>
            <w:shd w:val="clear" w:color="auto" w:fill="auto"/>
            <w:noWrap/>
            <w:vAlign w:val="bottom"/>
          </w:tcPr>
          <w:p w14:paraId="76EE4FD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NVIDIA (R1-2306479)</w:t>
            </w:r>
          </w:p>
          <w:p w14:paraId="2F7A1DBC" w14:textId="77777777" w:rsidR="00153D76" w:rsidRDefault="00124E54">
            <w:pPr>
              <w:rPr>
                <w:rFonts w:cs="Calibri"/>
                <w:color w:val="000000"/>
              </w:rPr>
            </w:pPr>
            <w:r>
              <w:rPr>
                <w:rFonts w:cs="Calibri"/>
                <w:color w:val="000000"/>
              </w:rPr>
              <w:t>Table 4: Summary of CDF percentiles of horizontal positioning accuracy with model finetuning.</w:t>
            </w:r>
          </w:p>
          <w:tbl>
            <w:tblPr>
              <w:tblStyle w:val="TableGrid"/>
              <w:tblW w:w="0" w:type="auto"/>
              <w:jc w:val="center"/>
              <w:tblLook w:val="04A0" w:firstRow="1" w:lastRow="0" w:firstColumn="1" w:lastColumn="0" w:noHBand="0" w:noVBand="1"/>
            </w:tblPr>
            <w:tblGrid>
              <w:gridCol w:w="946"/>
              <w:gridCol w:w="990"/>
              <w:gridCol w:w="2520"/>
              <w:gridCol w:w="1260"/>
              <w:gridCol w:w="1170"/>
              <w:gridCol w:w="1183"/>
              <w:gridCol w:w="1203"/>
            </w:tblGrid>
            <w:tr w:rsidR="00153D76" w14:paraId="24BE0CDD" w14:textId="77777777">
              <w:trPr>
                <w:trHeight w:val="403"/>
                <w:jc w:val="center"/>
              </w:trPr>
              <w:tc>
                <w:tcPr>
                  <w:tcW w:w="946" w:type="dxa"/>
                  <w:shd w:val="clear" w:color="auto" w:fill="F2F2F2" w:themeFill="background1" w:themeFillShade="F2"/>
                </w:tcPr>
                <w:p w14:paraId="7AD39055" w14:textId="77777777" w:rsidR="00153D76" w:rsidRDefault="00124E54">
                  <w:pPr>
                    <w:jc w:val="center"/>
                  </w:pPr>
                  <w:r>
                    <w:t>Training</w:t>
                  </w:r>
                </w:p>
              </w:tc>
              <w:tc>
                <w:tcPr>
                  <w:tcW w:w="990" w:type="dxa"/>
                  <w:shd w:val="clear" w:color="auto" w:fill="F2F2F2" w:themeFill="background1" w:themeFillShade="F2"/>
                </w:tcPr>
                <w:p w14:paraId="21550152" w14:textId="77777777" w:rsidR="00153D76" w:rsidRDefault="00124E54">
                  <w:pPr>
                    <w:jc w:val="center"/>
                  </w:pPr>
                  <w:r>
                    <w:t>Testing</w:t>
                  </w:r>
                </w:p>
              </w:tc>
              <w:tc>
                <w:tcPr>
                  <w:tcW w:w="2520" w:type="dxa"/>
                  <w:shd w:val="clear" w:color="auto" w:fill="F2F2F2" w:themeFill="background1" w:themeFillShade="F2"/>
                </w:tcPr>
                <w:p w14:paraId="552064C1" w14:textId="77777777" w:rsidR="00153D76" w:rsidRDefault="00124E54">
                  <w:pPr>
                    <w:jc w:val="center"/>
                  </w:pPr>
                  <w:r>
                    <w:t>Finetuning</w:t>
                  </w:r>
                </w:p>
              </w:tc>
              <w:tc>
                <w:tcPr>
                  <w:tcW w:w="1260" w:type="dxa"/>
                  <w:shd w:val="clear" w:color="auto" w:fill="F2F2F2" w:themeFill="background1" w:themeFillShade="F2"/>
                </w:tcPr>
                <w:p w14:paraId="56C62245" w14:textId="77777777" w:rsidR="00153D76" w:rsidRDefault="00124E54">
                  <w:pPr>
                    <w:jc w:val="center"/>
                  </w:pPr>
                  <w:r>
                    <w:t>50%</w:t>
                  </w:r>
                </w:p>
              </w:tc>
              <w:tc>
                <w:tcPr>
                  <w:tcW w:w="1170" w:type="dxa"/>
                  <w:shd w:val="clear" w:color="auto" w:fill="F2F2F2" w:themeFill="background1" w:themeFillShade="F2"/>
                </w:tcPr>
                <w:p w14:paraId="0A1D88F6" w14:textId="77777777" w:rsidR="00153D76" w:rsidRDefault="00124E54">
                  <w:pPr>
                    <w:jc w:val="center"/>
                  </w:pPr>
                  <w:r>
                    <w:t>67%</w:t>
                  </w:r>
                </w:p>
              </w:tc>
              <w:tc>
                <w:tcPr>
                  <w:tcW w:w="1183" w:type="dxa"/>
                  <w:shd w:val="clear" w:color="auto" w:fill="F2F2F2" w:themeFill="background1" w:themeFillShade="F2"/>
                </w:tcPr>
                <w:p w14:paraId="2A1BFB51" w14:textId="77777777" w:rsidR="00153D76" w:rsidRDefault="00124E54">
                  <w:pPr>
                    <w:jc w:val="center"/>
                  </w:pPr>
                  <w:r>
                    <w:t>80%</w:t>
                  </w:r>
                </w:p>
              </w:tc>
              <w:tc>
                <w:tcPr>
                  <w:tcW w:w="1203" w:type="dxa"/>
                  <w:shd w:val="clear" w:color="auto" w:fill="F2F2F2" w:themeFill="background1" w:themeFillShade="F2"/>
                </w:tcPr>
                <w:p w14:paraId="0E8523E0" w14:textId="77777777" w:rsidR="00153D76" w:rsidRDefault="00124E54">
                  <w:pPr>
                    <w:jc w:val="center"/>
                  </w:pPr>
                  <w:r>
                    <w:t>90%</w:t>
                  </w:r>
                </w:p>
              </w:tc>
            </w:tr>
            <w:tr w:rsidR="00153D76" w14:paraId="652FDCA2" w14:textId="77777777">
              <w:trPr>
                <w:trHeight w:val="403"/>
                <w:jc w:val="center"/>
              </w:trPr>
              <w:tc>
                <w:tcPr>
                  <w:tcW w:w="946" w:type="dxa"/>
                  <w:shd w:val="clear" w:color="auto" w:fill="F2F2F2" w:themeFill="background1" w:themeFillShade="F2"/>
                </w:tcPr>
                <w:p w14:paraId="2A002E83" w14:textId="77777777" w:rsidR="00153D76" w:rsidRDefault="00124E54">
                  <w:pPr>
                    <w:jc w:val="center"/>
                  </w:pPr>
                  <w:r>
                    <w:t>Drop 1</w:t>
                  </w:r>
                </w:p>
              </w:tc>
              <w:tc>
                <w:tcPr>
                  <w:tcW w:w="990" w:type="dxa"/>
                  <w:shd w:val="clear" w:color="auto" w:fill="F2F2F2" w:themeFill="background1" w:themeFillShade="F2"/>
                </w:tcPr>
                <w:p w14:paraId="64052237" w14:textId="77777777" w:rsidR="00153D76" w:rsidRDefault="00124E54">
                  <w:pPr>
                    <w:jc w:val="center"/>
                  </w:pPr>
                  <w:r>
                    <w:t>Drop 1</w:t>
                  </w:r>
                </w:p>
              </w:tc>
              <w:tc>
                <w:tcPr>
                  <w:tcW w:w="2520" w:type="dxa"/>
                  <w:shd w:val="clear" w:color="auto" w:fill="F2F2F2" w:themeFill="background1" w:themeFillShade="F2"/>
                </w:tcPr>
                <w:p w14:paraId="33FE94E3" w14:textId="77777777" w:rsidR="00153D76" w:rsidRDefault="00124E54">
                  <w:pPr>
                    <w:jc w:val="center"/>
                  </w:pPr>
                  <w:r>
                    <w:t>N/A</w:t>
                  </w:r>
                </w:p>
              </w:tc>
              <w:tc>
                <w:tcPr>
                  <w:tcW w:w="1260" w:type="dxa"/>
                </w:tcPr>
                <w:p w14:paraId="48A29A70" w14:textId="77777777" w:rsidR="00153D76" w:rsidRDefault="00124E54">
                  <w:pPr>
                    <w:jc w:val="center"/>
                  </w:pPr>
                  <w:r>
                    <w:t>1.1 m</w:t>
                  </w:r>
                </w:p>
              </w:tc>
              <w:tc>
                <w:tcPr>
                  <w:tcW w:w="1170" w:type="dxa"/>
                </w:tcPr>
                <w:p w14:paraId="210B8997" w14:textId="77777777" w:rsidR="00153D76" w:rsidRDefault="00124E54">
                  <w:pPr>
                    <w:jc w:val="center"/>
                  </w:pPr>
                  <w:r>
                    <w:t>1.5 m</w:t>
                  </w:r>
                </w:p>
              </w:tc>
              <w:tc>
                <w:tcPr>
                  <w:tcW w:w="1183" w:type="dxa"/>
                </w:tcPr>
                <w:p w14:paraId="52AA2398" w14:textId="77777777" w:rsidR="00153D76" w:rsidRDefault="00124E54">
                  <w:pPr>
                    <w:jc w:val="center"/>
                  </w:pPr>
                  <w:r>
                    <w:t>1.8 m</w:t>
                  </w:r>
                </w:p>
              </w:tc>
              <w:tc>
                <w:tcPr>
                  <w:tcW w:w="1203" w:type="dxa"/>
                </w:tcPr>
                <w:p w14:paraId="642471D5" w14:textId="77777777" w:rsidR="00153D76" w:rsidRDefault="00124E54">
                  <w:pPr>
                    <w:jc w:val="center"/>
                  </w:pPr>
                  <w:r>
                    <w:t>2.3 m</w:t>
                  </w:r>
                </w:p>
              </w:tc>
            </w:tr>
            <w:tr w:rsidR="00153D76" w14:paraId="0265FF8C" w14:textId="77777777">
              <w:trPr>
                <w:trHeight w:val="403"/>
                <w:jc w:val="center"/>
              </w:trPr>
              <w:tc>
                <w:tcPr>
                  <w:tcW w:w="946" w:type="dxa"/>
                  <w:shd w:val="clear" w:color="auto" w:fill="F2F2F2" w:themeFill="background1" w:themeFillShade="F2"/>
                </w:tcPr>
                <w:p w14:paraId="78300E09" w14:textId="77777777" w:rsidR="00153D76" w:rsidRDefault="00124E54">
                  <w:pPr>
                    <w:jc w:val="center"/>
                  </w:pPr>
                  <w:r>
                    <w:t>Drop 1</w:t>
                  </w:r>
                </w:p>
              </w:tc>
              <w:tc>
                <w:tcPr>
                  <w:tcW w:w="990" w:type="dxa"/>
                  <w:shd w:val="clear" w:color="auto" w:fill="F2F2F2" w:themeFill="background1" w:themeFillShade="F2"/>
                </w:tcPr>
                <w:p w14:paraId="669771A5" w14:textId="77777777" w:rsidR="00153D76" w:rsidRDefault="00124E54">
                  <w:pPr>
                    <w:jc w:val="center"/>
                  </w:pPr>
                  <w:r>
                    <w:t>Drop 2</w:t>
                  </w:r>
                </w:p>
              </w:tc>
              <w:tc>
                <w:tcPr>
                  <w:tcW w:w="2520" w:type="dxa"/>
                  <w:shd w:val="clear" w:color="auto" w:fill="F2F2F2" w:themeFill="background1" w:themeFillShade="F2"/>
                </w:tcPr>
                <w:p w14:paraId="5AEFA2E1" w14:textId="77777777" w:rsidR="00153D76" w:rsidRDefault="00124E54">
                  <w:pPr>
                    <w:jc w:val="center"/>
                  </w:pPr>
                  <w:r>
                    <w:t>No finetuning</w:t>
                  </w:r>
                </w:p>
              </w:tc>
              <w:tc>
                <w:tcPr>
                  <w:tcW w:w="1260" w:type="dxa"/>
                </w:tcPr>
                <w:p w14:paraId="364866B5" w14:textId="77777777" w:rsidR="00153D76" w:rsidRDefault="00124E54">
                  <w:pPr>
                    <w:jc w:val="center"/>
                  </w:pPr>
                  <w:r>
                    <w:t>7.1 m</w:t>
                  </w:r>
                </w:p>
              </w:tc>
              <w:tc>
                <w:tcPr>
                  <w:tcW w:w="1170" w:type="dxa"/>
                </w:tcPr>
                <w:p w14:paraId="129906D9" w14:textId="77777777" w:rsidR="00153D76" w:rsidRDefault="00124E54">
                  <w:pPr>
                    <w:jc w:val="center"/>
                  </w:pPr>
                  <w:r>
                    <w:t>9.3 m</w:t>
                  </w:r>
                </w:p>
              </w:tc>
              <w:tc>
                <w:tcPr>
                  <w:tcW w:w="1183" w:type="dxa"/>
                </w:tcPr>
                <w:p w14:paraId="13A86530" w14:textId="77777777" w:rsidR="00153D76" w:rsidRDefault="00124E54">
                  <w:pPr>
                    <w:jc w:val="center"/>
                  </w:pPr>
                  <w:r>
                    <w:t>11.6 m</w:t>
                  </w:r>
                </w:p>
              </w:tc>
              <w:tc>
                <w:tcPr>
                  <w:tcW w:w="1203" w:type="dxa"/>
                </w:tcPr>
                <w:p w14:paraId="3E3E9850" w14:textId="77777777" w:rsidR="00153D76" w:rsidRDefault="00124E54">
                  <w:pPr>
                    <w:jc w:val="center"/>
                  </w:pPr>
                  <w:r>
                    <w:t>14.5 m</w:t>
                  </w:r>
                </w:p>
              </w:tc>
            </w:tr>
            <w:tr w:rsidR="00153D76" w14:paraId="045A436E" w14:textId="77777777">
              <w:trPr>
                <w:trHeight w:val="403"/>
                <w:jc w:val="center"/>
              </w:trPr>
              <w:tc>
                <w:tcPr>
                  <w:tcW w:w="946" w:type="dxa"/>
                  <w:shd w:val="clear" w:color="auto" w:fill="F2F2F2" w:themeFill="background1" w:themeFillShade="F2"/>
                </w:tcPr>
                <w:p w14:paraId="1E09401B" w14:textId="77777777" w:rsidR="00153D76" w:rsidRDefault="00124E54">
                  <w:pPr>
                    <w:jc w:val="center"/>
                  </w:pPr>
                  <w:r>
                    <w:t>Drop 1</w:t>
                  </w:r>
                </w:p>
              </w:tc>
              <w:tc>
                <w:tcPr>
                  <w:tcW w:w="990" w:type="dxa"/>
                  <w:shd w:val="clear" w:color="auto" w:fill="F2F2F2" w:themeFill="background1" w:themeFillShade="F2"/>
                </w:tcPr>
                <w:p w14:paraId="63ECFFA9" w14:textId="77777777" w:rsidR="00153D76" w:rsidRDefault="00124E54">
                  <w:pPr>
                    <w:jc w:val="center"/>
                  </w:pPr>
                  <w:r>
                    <w:t>Drop 2</w:t>
                  </w:r>
                </w:p>
              </w:tc>
              <w:tc>
                <w:tcPr>
                  <w:tcW w:w="2520" w:type="dxa"/>
                  <w:shd w:val="clear" w:color="auto" w:fill="F2F2F2" w:themeFill="background1" w:themeFillShade="F2"/>
                </w:tcPr>
                <w:p w14:paraId="1618DB8D" w14:textId="77777777" w:rsidR="00153D76" w:rsidRDefault="00124E54">
                  <w:pPr>
                    <w:jc w:val="center"/>
                  </w:pPr>
                  <w:r>
                    <w:t>Finetuning with 1k samples</w:t>
                  </w:r>
                </w:p>
              </w:tc>
              <w:tc>
                <w:tcPr>
                  <w:tcW w:w="1260" w:type="dxa"/>
                </w:tcPr>
                <w:p w14:paraId="52AB6BF1" w14:textId="77777777" w:rsidR="00153D76" w:rsidRDefault="00124E54">
                  <w:pPr>
                    <w:jc w:val="center"/>
                  </w:pPr>
                  <w:r>
                    <w:t>2.5 m</w:t>
                  </w:r>
                </w:p>
              </w:tc>
              <w:tc>
                <w:tcPr>
                  <w:tcW w:w="1170" w:type="dxa"/>
                </w:tcPr>
                <w:p w14:paraId="1558CD7A" w14:textId="77777777" w:rsidR="00153D76" w:rsidRDefault="00124E54">
                  <w:pPr>
                    <w:jc w:val="center"/>
                  </w:pPr>
                  <w:r>
                    <w:t>3.3 m</w:t>
                  </w:r>
                </w:p>
              </w:tc>
              <w:tc>
                <w:tcPr>
                  <w:tcW w:w="1183" w:type="dxa"/>
                </w:tcPr>
                <w:p w14:paraId="0ACF7B65" w14:textId="77777777" w:rsidR="00153D76" w:rsidRDefault="00124E54">
                  <w:pPr>
                    <w:jc w:val="center"/>
                  </w:pPr>
                  <w:r>
                    <w:t>4.2 m</w:t>
                  </w:r>
                </w:p>
              </w:tc>
              <w:tc>
                <w:tcPr>
                  <w:tcW w:w="1203" w:type="dxa"/>
                </w:tcPr>
                <w:p w14:paraId="54BD7C66" w14:textId="77777777" w:rsidR="00153D76" w:rsidRDefault="00124E54">
                  <w:pPr>
                    <w:jc w:val="center"/>
                  </w:pPr>
                  <w:r>
                    <w:t>5.3 m</w:t>
                  </w:r>
                </w:p>
              </w:tc>
            </w:tr>
            <w:tr w:rsidR="00153D76" w14:paraId="5E5E6F32" w14:textId="77777777">
              <w:trPr>
                <w:trHeight w:val="403"/>
                <w:jc w:val="center"/>
              </w:trPr>
              <w:tc>
                <w:tcPr>
                  <w:tcW w:w="946" w:type="dxa"/>
                  <w:shd w:val="clear" w:color="auto" w:fill="F2F2F2" w:themeFill="background1" w:themeFillShade="F2"/>
                </w:tcPr>
                <w:p w14:paraId="15D9756E" w14:textId="77777777" w:rsidR="00153D76" w:rsidRDefault="00124E54">
                  <w:pPr>
                    <w:jc w:val="center"/>
                  </w:pPr>
                  <w:r>
                    <w:t>Drop 1</w:t>
                  </w:r>
                </w:p>
              </w:tc>
              <w:tc>
                <w:tcPr>
                  <w:tcW w:w="990" w:type="dxa"/>
                  <w:shd w:val="clear" w:color="auto" w:fill="F2F2F2" w:themeFill="background1" w:themeFillShade="F2"/>
                </w:tcPr>
                <w:p w14:paraId="527AC5B7" w14:textId="77777777" w:rsidR="00153D76" w:rsidRDefault="00124E54">
                  <w:pPr>
                    <w:jc w:val="center"/>
                  </w:pPr>
                  <w:r>
                    <w:t>Drop 2</w:t>
                  </w:r>
                </w:p>
              </w:tc>
              <w:tc>
                <w:tcPr>
                  <w:tcW w:w="2520" w:type="dxa"/>
                  <w:shd w:val="clear" w:color="auto" w:fill="F2F2F2" w:themeFill="background1" w:themeFillShade="F2"/>
                </w:tcPr>
                <w:p w14:paraId="4AFFE5A1" w14:textId="77777777" w:rsidR="00153D76" w:rsidRDefault="00124E54">
                  <w:pPr>
                    <w:jc w:val="center"/>
                  </w:pPr>
                  <w:r>
                    <w:t>Finetuning with 2k samples</w:t>
                  </w:r>
                </w:p>
              </w:tc>
              <w:tc>
                <w:tcPr>
                  <w:tcW w:w="1260" w:type="dxa"/>
                </w:tcPr>
                <w:p w14:paraId="56193DC2" w14:textId="77777777" w:rsidR="00153D76" w:rsidRDefault="00124E54">
                  <w:pPr>
                    <w:jc w:val="center"/>
                  </w:pPr>
                  <w:r>
                    <w:t>2.1 m</w:t>
                  </w:r>
                </w:p>
              </w:tc>
              <w:tc>
                <w:tcPr>
                  <w:tcW w:w="1170" w:type="dxa"/>
                </w:tcPr>
                <w:p w14:paraId="21632760" w14:textId="77777777" w:rsidR="00153D76" w:rsidRDefault="00124E54">
                  <w:pPr>
                    <w:jc w:val="center"/>
                  </w:pPr>
                  <w:r>
                    <w:t>2.7 m</w:t>
                  </w:r>
                </w:p>
              </w:tc>
              <w:tc>
                <w:tcPr>
                  <w:tcW w:w="1183" w:type="dxa"/>
                </w:tcPr>
                <w:p w14:paraId="73EA56ED" w14:textId="77777777" w:rsidR="00153D76" w:rsidRDefault="00124E54">
                  <w:pPr>
                    <w:jc w:val="center"/>
                  </w:pPr>
                  <w:r>
                    <w:t>3.5 m</w:t>
                  </w:r>
                </w:p>
              </w:tc>
              <w:tc>
                <w:tcPr>
                  <w:tcW w:w="1203" w:type="dxa"/>
                </w:tcPr>
                <w:p w14:paraId="0015C620" w14:textId="77777777" w:rsidR="00153D76" w:rsidRDefault="00124E54">
                  <w:pPr>
                    <w:jc w:val="center"/>
                  </w:pPr>
                  <w:r>
                    <w:t>4.3 m</w:t>
                  </w:r>
                </w:p>
              </w:tc>
            </w:tr>
            <w:tr w:rsidR="00153D76" w14:paraId="1C9E0ADE" w14:textId="77777777">
              <w:trPr>
                <w:trHeight w:val="403"/>
                <w:jc w:val="center"/>
              </w:trPr>
              <w:tc>
                <w:tcPr>
                  <w:tcW w:w="9272" w:type="dxa"/>
                  <w:gridSpan w:val="7"/>
                  <w:shd w:val="clear" w:color="auto" w:fill="FFFFFF" w:themeFill="background1"/>
                </w:tcPr>
                <w:p w14:paraId="67DCCC7F" w14:textId="77777777" w:rsidR="00153D76" w:rsidRDefault="00124E54">
                  <w:r>
                    <w:t>Note: The original model was trained with 16k samples. Thus, 1k (resp. 2k) finetuning samples corresponds to 6.25% (resp. 12.5%) of the total 16k samples.</w:t>
                  </w:r>
                </w:p>
              </w:tc>
            </w:tr>
          </w:tbl>
          <w:p w14:paraId="76139B3F" w14:textId="77777777" w:rsidR="00153D76" w:rsidRDefault="00124E54">
            <w:pPr>
              <w:rPr>
                <w:rFonts w:cs="Calibri"/>
                <w:color w:val="000000"/>
              </w:rPr>
            </w:pPr>
            <w:r>
              <w:rPr>
                <w:rFonts w:cs="Calibri"/>
                <w:noProof/>
                <w:color w:val="000000"/>
              </w:rPr>
              <w:drawing>
                <wp:inline distT="0" distB="0" distL="0" distR="0" wp14:anchorId="32D4FC8B" wp14:editId="2FE92B93">
                  <wp:extent cx="4711065" cy="234823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4717690" cy="2351537"/>
                          </a:xfrm>
                          <a:prstGeom prst="rect">
                            <a:avLst/>
                          </a:prstGeom>
                          <a:noFill/>
                        </pic:spPr>
                      </pic:pic>
                    </a:graphicData>
                  </a:graphic>
                </wp:inline>
              </w:drawing>
            </w:r>
          </w:p>
          <w:p w14:paraId="6937AD5B" w14:textId="77777777" w:rsidR="00153D76" w:rsidRDefault="00124E54">
            <w:pPr>
              <w:rPr>
                <w:rFonts w:cs="Calibri"/>
                <w:color w:val="000000"/>
              </w:rPr>
            </w:pPr>
            <w:r>
              <w:rPr>
                <w:rFonts w:cs="Calibri"/>
                <w:color w:val="000000"/>
              </w:rPr>
              <w:t xml:space="preserve">Observation 6: For direct AI/ML positioning, if the new deployment scenario has a drop different from the drop of the deployment scenario that the model was trained for, fine-tuning an existing model requires similarly </w:t>
            </w:r>
            <w:r>
              <w:rPr>
                <w:rFonts w:cs="Calibri"/>
                <w:color w:val="000000"/>
              </w:rPr>
              <w:lastRenderedPageBreak/>
              <w:t>large training dataset size as training the model from scratch, in order to achieve the same positioning accuracy for the new deployment scenario.</w:t>
            </w:r>
          </w:p>
          <w:p w14:paraId="18026470" w14:textId="77777777" w:rsidR="00153D76" w:rsidRDefault="00124E54">
            <w:pPr>
              <w:rPr>
                <w:rFonts w:cs="Calibri"/>
                <w:color w:val="000000"/>
              </w:rPr>
            </w:pPr>
            <w:r>
              <w:rPr>
                <w:noProof/>
              </w:rPr>
              <w:drawing>
                <wp:inline distT="0" distB="0" distL="0" distR="0" wp14:anchorId="1F398065" wp14:editId="7BFF5BEF">
                  <wp:extent cx="4653280" cy="2319020"/>
                  <wp:effectExtent l="0" t="0" r="0" b="5080"/>
                  <wp:docPr id="9" name="Picture 9" descr="A graph of a graph with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graph of a graph with colored lines&#10;&#10;Description automatically generated"/>
                          <pic:cNvPicPr>
                            <a:picLocks noChangeAspect="1"/>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668269" cy="2326653"/>
                          </a:xfrm>
                          <a:prstGeom prst="rect">
                            <a:avLst/>
                          </a:prstGeom>
                        </pic:spPr>
                      </pic:pic>
                    </a:graphicData>
                  </a:graphic>
                </wp:inline>
              </w:drawing>
            </w:r>
          </w:p>
          <w:p w14:paraId="2ED3D124" w14:textId="77777777" w:rsidR="00153D76" w:rsidRDefault="00124E54">
            <w:pPr>
              <w:rPr>
                <w:rFonts w:cs="Calibri"/>
                <w:color w:val="000000"/>
              </w:rPr>
            </w:pPr>
            <w:r>
              <w:rPr>
                <w:rFonts w:cs="Calibri"/>
                <w:color w:val="000000"/>
              </w:rPr>
              <w:t>Observation 7: For direct AI/ML positioning, evaluation results show that, after fine-tuning an old model with dataset of the new deployment scenario with the new drop, the performance of the updated model degrades for the previous deployment scenario with the old drop that the old model was trained for.</w:t>
            </w:r>
          </w:p>
          <w:p w14:paraId="0F0B0B40" w14:textId="77777777" w:rsidR="00153D76" w:rsidRDefault="00153D76">
            <w:pPr>
              <w:rPr>
                <w:rFonts w:cs="Calibri"/>
                <w:color w:val="000000"/>
              </w:rPr>
            </w:pPr>
          </w:p>
        </w:tc>
      </w:tr>
    </w:tbl>
    <w:p w14:paraId="706F2F0E" w14:textId="77777777" w:rsidR="00153D76" w:rsidRDefault="00153D76">
      <w:pPr>
        <w:rPr>
          <w:lang w:eastAsia="ja-JP"/>
        </w:rPr>
      </w:pPr>
    </w:p>
    <w:p w14:paraId="4E56398E" w14:textId="77777777" w:rsidR="00A05DCA" w:rsidRDefault="00A05DCA" w:rsidP="00A05DCA">
      <w:pPr>
        <w:pStyle w:val="Heading4"/>
      </w:pPr>
      <w:r>
        <w:rPr>
          <w:lang w:val="en-US"/>
        </w:rPr>
        <w:t>Fine-tuning results (excel): d</w:t>
      </w:r>
      <w:r w:rsidRPr="00DB7374">
        <w:rPr>
          <w:lang w:val="en-US"/>
        </w:rPr>
        <w:t>ifferent</w:t>
      </w:r>
      <w:r>
        <w:t xml:space="preserve"> drops, test on new setting</w:t>
      </w:r>
    </w:p>
    <w:p w14:paraId="35A9CE25" w14:textId="79821B33" w:rsidR="00A05DCA" w:rsidRDefault="00A05DCA">
      <w:pPr>
        <w:rPr>
          <w:lang w:eastAsia="ja-JP"/>
        </w:rPr>
      </w:pPr>
      <w:r w:rsidRPr="00100F7C">
        <w:rPr>
          <w:i/>
          <w:iCs/>
        </w:rPr>
        <w:t>x</w:t>
      </w:r>
      <w:r w:rsidRPr="00100F7C">
        <w:t>%</w:t>
      </w:r>
      <w:r>
        <w:t xml:space="preserve"> = </w:t>
      </w:r>
      <w:r>
        <w:rPr>
          <w:lang w:eastAsia="ja-JP"/>
        </w:rPr>
        <w:t>1.3% - 2.5%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2C7836" w:rsidRPr="002C7836" w14:paraId="120A00ED"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13F8C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3C7D3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9C1EAA"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51336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2CDEFE"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73661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1FE2C3"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B0FF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B0F26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50AB5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CB0D5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CB946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Generalization Aspect</w:t>
            </w:r>
          </w:p>
        </w:tc>
      </w:tr>
      <w:tr w:rsidR="002C7836" w:rsidRPr="002C7836" w14:paraId="3FE0B71E"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D24A2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73B401"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CD4B2E"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C9DBC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00763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C42CE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FB0BE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049E6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3D5DB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41D55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A2D8A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5E5B4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191E214B"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DDCB5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CED9D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87018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51EF9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 xml:space="preserve">1 drop, 80,000 UEs per drop </w:t>
            </w:r>
            <w:r w:rsidRPr="002C7836">
              <w:rPr>
                <w:rFonts w:ascii="Arial" w:hAnsi="Arial" w:cs="Arial"/>
                <w:color w:val="181818"/>
                <w:sz w:val="16"/>
                <w:szCs w:val="16"/>
              </w:rPr>
              <w:br/>
              <w:t xml:space="preserve"> </w:t>
            </w:r>
            <w:r w:rsidRPr="002C7836">
              <w:rPr>
                <w:rFonts w:ascii="Arial" w:hAnsi="Arial" w:cs="Arial"/>
                <w:color w:val="181818"/>
                <w:sz w:val="16"/>
                <w:szCs w:val="16"/>
              </w:rPr>
              <w:br/>
            </w:r>
            <w:r w:rsidRPr="002C7836">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60FDA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1000 samples from the 2nd drop</w:t>
            </w:r>
            <w:r w:rsidRPr="002C7836">
              <w:rPr>
                <w:rFonts w:ascii="Arial" w:hAnsi="Arial" w:cs="Arial"/>
                <w:color w:val="181818"/>
                <w:sz w:val="16"/>
                <w:szCs w:val="16"/>
              </w:rPr>
              <w:br/>
            </w:r>
            <w:r w:rsidRPr="002C7836">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F0817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A3346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1E3786"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44DCEE"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DC7AB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5C99A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3.74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80112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78EDE37A"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EFE8DA"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C4CC4A"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DDE53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B00B0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A422B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FD5E85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3FC54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7FDC9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3E04E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4F551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80CD51"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3.15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51747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570E864A"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3CAEE3"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0E262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D9E73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88861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8D2161"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467E34"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643D0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85E87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35176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F4D9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DF7F4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22AB33"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14A02159"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4298A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E71B5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CIR;size</w:t>
            </w:r>
            <w:r w:rsidRPr="002C7836">
              <w:rPr>
                <w:rFonts w:ascii="MS Gothic" w:eastAsia="MS Gothic" w:hAnsi="MS Gothic" w:cs="MS Gothic" w:hint="eastAsia"/>
                <w:color w:val="181818"/>
                <w:sz w:val="16"/>
                <w:szCs w:val="16"/>
              </w:rPr>
              <w:t>：</w:t>
            </w:r>
            <w:r w:rsidRPr="002C7836">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113FF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D07CCA"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502DD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FB96D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D70BCC"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EC92C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C8F938"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0DDA5E"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7F404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D1045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r w:rsidR="002C7836" w:rsidRPr="002C7836" w14:paraId="64A4B1E7"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2C1F75"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BFBA52"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BCE6F"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0B285B"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17EF1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3C42DD"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DDD54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4BD91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D4081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475829"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7.80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0DF5C3"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99FDA7" w14:textId="77777777" w:rsidR="002C7836" w:rsidRPr="002C7836" w:rsidRDefault="002C7836" w:rsidP="007A4324">
            <w:pPr>
              <w:rPr>
                <w:rFonts w:ascii="Arial" w:hAnsi="Arial" w:cs="Arial"/>
                <w:color w:val="181818"/>
                <w:sz w:val="16"/>
                <w:szCs w:val="16"/>
              </w:rPr>
            </w:pPr>
            <w:r w:rsidRPr="002C7836">
              <w:rPr>
                <w:rFonts w:ascii="Arial" w:hAnsi="Arial" w:cs="Arial"/>
                <w:color w:val="181818"/>
                <w:sz w:val="16"/>
                <w:szCs w:val="16"/>
              </w:rPr>
              <w:t>Different drops</w:t>
            </w:r>
          </w:p>
        </w:tc>
      </w:tr>
    </w:tbl>
    <w:p w14:paraId="6BD21246" w14:textId="77777777" w:rsidR="002C7836" w:rsidRDefault="002C7836">
      <w:pPr>
        <w:rPr>
          <w:lang w:eastAsia="ja-JP"/>
        </w:rPr>
      </w:pPr>
    </w:p>
    <w:p w14:paraId="77CCD6C7" w14:textId="643DD398" w:rsidR="00A45A63" w:rsidRDefault="008145A4" w:rsidP="00A45A63">
      <w:pPr>
        <w:rPr>
          <w:lang w:eastAsia="ja-JP"/>
        </w:rPr>
      </w:pPr>
      <w:r w:rsidRPr="00100F7C">
        <w:rPr>
          <w:i/>
          <w:iCs/>
        </w:rPr>
        <w:t>x</w:t>
      </w:r>
      <w:r w:rsidRPr="00100F7C">
        <w:t>%</w:t>
      </w:r>
      <w:r>
        <w:t xml:space="preserve"> = </w:t>
      </w:r>
      <w:r>
        <w:rPr>
          <w:lang w:eastAsia="ja-JP"/>
        </w:rPr>
        <w:t>4.0% - 5.0%</w:t>
      </w:r>
    </w:p>
    <w:p w14:paraId="0631BD9A" w14:textId="77777777" w:rsidR="002C7836" w:rsidRDefault="002C7836"/>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40052" w:rsidRPr="00B40052" w14:paraId="045C6AAB"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ACDAE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577F1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B2F91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0B6EA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A0E17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F5B80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A156F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92B9BE"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EC90B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782BB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31317E"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4482D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Generalization Aspect</w:t>
            </w:r>
          </w:p>
        </w:tc>
      </w:tr>
      <w:tr w:rsidR="00B40052" w:rsidRPr="00B40052" w14:paraId="6D380462"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74DF8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B16F0D"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FE3A76"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159A8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D723A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80D236"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0D08B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14C0B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32ABC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F42BE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455BD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E12AE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511EA0E7"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0D185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66B9B7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37361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22C36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AE54D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F914C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9E958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DBD660"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BC1BC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81B71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5AEB56"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03429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2771921C"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0F960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FBA220"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876AB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158DB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EAE89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E9E8C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93422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5D3146"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382E3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528B8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BFFB8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2083E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75E68089"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FEF77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67778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6148D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342EE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F93D9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BCE7F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1B5FA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320FD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969A86"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B2E45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EEB96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4B1EB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1C910764"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DE062D"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9FB04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CIR;size</w:t>
            </w:r>
            <w:r w:rsidRPr="00B40052">
              <w:rPr>
                <w:rFonts w:ascii="MS Gothic" w:eastAsia="MS Gothic" w:hAnsi="MS Gothic" w:cs="MS Gothic" w:hint="eastAsia"/>
                <w:color w:val="181818"/>
                <w:sz w:val="16"/>
                <w:szCs w:val="16"/>
              </w:rPr>
              <w:t>：</w:t>
            </w:r>
            <w:r w:rsidRPr="00B40052">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3B96D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17D07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A61F5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0CC42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CD5EC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B935D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5301CD"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78CBA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295F4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8.82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399EE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23095149"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D53F4E"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EA3AB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DCA00F"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F534C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F72550"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05F588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D45DE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225FF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C8A82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E6B73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7.18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0F2F1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8E601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0D5B22FC"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802BD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1DEA0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CIR</w:t>
            </w:r>
            <w:r w:rsidRPr="00B40052">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A73CF2"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coordinates</w:t>
            </w:r>
            <w:r w:rsidRPr="00B4005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D9F12D"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05F5F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BA8595"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A39871"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1C15C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7CF86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52FB63"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82C8A0"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577CC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r w:rsidR="00B40052" w:rsidRPr="00B40052" w14:paraId="4920CD66" w14:textId="77777777" w:rsidTr="00B4005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59C99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9811A8"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Delay Profile</w:t>
            </w:r>
            <w:r w:rsidRPr="00B40052">
              <w:rPr>
                <w:rFonts w:ascii="Arial" w:hAnsi="Arial" w:cs="Arial"/>
                <w:color w:val="181818"/>
                <w:sz w:val="16"/>
                <w:szCs w:val="16"/>
              </w:rPr>
              <w:br/>
              <w:t>[18,1,256,1]</w:t>
            </w:r>
            <w:r w:rsidRPr="00B40052">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EA257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UE coordinates</w:t>
            </w:r>
            <w:r w:rsidRPr="00B4005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ACDC8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947EF4"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D75007"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25D9E9"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5906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222B5E"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E68E8A"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3.07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F7125B"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881F2C" w14:textId="77777777" w:rsidR="00B40052" w:rsidRPr="00B40052" w:rsidRDefault="00B40052" w:rsidP="00B40052">
            <w:pPr>
              <w:rPr>
                <w:rFonts w:ascii="Arial" w:hAnsi="Arial" w:cs="Arial"/>
                <w:color w:val="181818"/>
                <w:sz w:val="16"/>
                <w:szCs w:val="16"/>
              </w:rPr>
            </w:pPr>
            <w:r w:rsidRPr="00B40052">
              <w:rPr>
                <w:rFonts w:ascii="Arial" w:hAnsi="Arial" w:cs="Arial"/>
                <w:color w:val="181818"/>
                <w:sz w:val="16"/>
                <w:szCs w:val="16"/>
              </w:rPr>
              <w:t>Different drops</w:t>
            </w:r>
          </w:p>
        </w:tc>
      </w:tr>
    </w:tbl>
    <w:p w14:paraId="3934EBDD" w14:textId="77777777" w:rsidR="008145A4" w:rsidRDefault="008145A4">
      <w:pPr>
        <w:rPr>
          <w:lang w:eastAsia="ja-JP"/>
        </w:rPr>
      </w:pPr>
    </w:p>
    <w:p w14:paraId="3B72F0C4" w14:textId="5C5FECD2" w:rsidR="00B40052" w:rsidRDefault="004970FB" w:rsidP="00B40052">
      <w:pPr>
        <w:rPr>
          <w:lang w:eastAsia="ja-JP"/>
        </w:rPr>
      </w:pPr>
      <w:r w:rsidRPr="00100F7C">
        <w:rPr>
          <w:i/>
          <w:iCs/>
        </w:rPr>
        <w:t>x</w:t>
      </w:r>
      <w:r w:rsidRPr="00100F7C">
        <w:t>%</w:t>
      </w:r>
      <w:r>
        <w:t xml:space="preserve"> = </w:t>
      </w:r>
      <w:r>
        <w:rPr>
          <w:lang w:eastAsia="ja-JP"/>
        </w:rPr>
        <w:t>6.3% ~10.0%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3B4F32" w:rsidRPr="003B4F32" w14:paraId="324A5E7D"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A308A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8ECEB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9C6F8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6FB1A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007B6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8A659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696AE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367669"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695BD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F5C5D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B478F1"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907E4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Generalization Aspect</w:t>
            </w:r>
          </w:p>
        </w:tc>
      </w:tr>
      <w:tr w:rsidR="003B4F32" w:rsidRPr="003B4F32" w14:paraId="4D0BBEA4"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17A751"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7ABA5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4ACB3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628DE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EB25C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15CA24"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F8A869"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619C1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AEC174"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404C7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C25C7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61A53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7E7476E8"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9D71FE"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2B03F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454EF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F320F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 xml:space="preserve">1 drop, 80,000 UEs per drop </w:t>
            </w:r>
            <w:r w:rsidRPr="003B4F32">
              <w:rPr>
                <w:rFonts w:ascii="Arial" w:hAnsi="Arial" w:cs="Arial"/>
                <w:color w:val="181818"/>
                <w:sz w:val="16"/>
                <w:szCs w:val="16"/>
              </w:rPr>
              <w:br/>
              <w:t xml:space="preserve"> </w:t>
            </w:r>
            <w:r w:rsidRPr="003B4F32">
              <w:rPr>
                <w:rFonts w:ascii="Arial" w:hAnsi="Arial" w:cs="Arial"/>
                <w:color w:val="181818"/>
                <w:sz w:val="16"/>
                <w:szCs w:val="16"/>
              </w:rPr>
              <w:br/>
            </w:r>
            <w:r w:rsidRPr="003B4F32">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4559C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5000 samples from the 2nd drop</w:t>
            </w:r>
            <w:r w:rsidRPr="003B4F32">
              <w:rPr>
                <w:rFonts w:ascii="Arial" w:hAnsi="Arial" w:cs="Arial"/>
                <w:color w:val="181818"/>
                <w:sz w:val="16"/>
                <w:szCs w:val="16"/>
              </w:rPr>
              <w:br/>
            </w:r>
            <w:r w:rsidRPr="003B4F32">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923FC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A55AE9"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9D572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25BAC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7B39F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0.69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6A774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6E45B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3277DA34"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0299C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D2DB5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353CD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6D0D8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ADD28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7386D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0916E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C1C27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4D26F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DBC6BD"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641CA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ACCE6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4717E9A1"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FAD5F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vivo R1-</w:t>
            </w:r>
            <w:r w:rsidRPr="003B4F32">
              <w:rPr>
                <w:rFonts w:ascii="Arial" w:hAnsi="Arial" w:cs="Arial"/>
                <w:color w:val="181818"/>
                <w:sz w:val="16"/>
                <w:szCs w:val="16"/>
              </w:rPr>
              <w:lastRenderedPageBreak/>
              <w:t>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EFD6E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lastRenderedPageBreak/>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1411C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FB633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1A70AD"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61771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216EF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AABE8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5B9E0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CB44D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1CF06E"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407D6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 xml:space="preserve">Different </w:t>
            </w:r>
            <w:r w:rsidRPr="003B4F32">
              <w:rPr>
                <w:rFonts w:ascii="Arial" w:hAnsi="Arial" w:cs="Arial"/>
                <w:color w:val="181818"/>
                <w:sz w:val="16"/>
                <w:szCs w:val="16"/>
              </w:rPr>
              <w:lastRenderedPageBreak/>
              <w:t>drops</w:t>
            </w:r>
          </w:p>
        </w:tc>
      </w:tr>
      <w:tr w:rsidR="003B4F32" w:rsidRPr="003B4F32" w14:paraId="01662AB6"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6AA01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lastRenderedPageBreak/>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8BE9E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CIR;size</w:t>
            </w:r>
            <w:r w:rsidRPr="003B4F32">
              <w:rPr>
                <w:rFonts w:ascii="MS Gothic" w:eastAsia="MS Gothic" w:hAnsi="MS Gothic" w:cs="MS Gothic" w:hint="eastAsia"/>
                <w:color w:val="181818"/>
                <w:sz w:val="16"/>
                <w:szCs w:val="16"/>
              </w:rPr>
              <w:t>：</w:t>
            </w:r>
            <w:r w:rsidRPr="003B4F32">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98CCB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F31A44"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4397F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29C2E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2738F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C0364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EF8C5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E7250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83F4C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52467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43D86347"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8135A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F4F21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F8ED5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B531C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42F0E9"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210A3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91A53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7C028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79BCD4"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4DC4F1"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6.53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8926A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9D552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5425CCC0"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6577C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B0F71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CIR</w:t>
            </w:r>
            <w:r w:rsidRPr="003B4F32">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04197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coordinates</w:t>
            </w:r>
            <w:r w:rsidRPr="003B4F3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523B48"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90A73"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D2E10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D10928D"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D31B8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D461B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B46DA2"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DED1BE"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21437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r w:rsidR="003B4F32" w:rsidRPr="003B4F32" w14:paraId="05ABCF57" w14:textId="77777777" w:rsidTr="003B4F3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2CB525"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2E2CA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Delay Profile</w:t>
            </w:r>
            <w:r w:rsidRPr="003B4F32">
              <w:rPr>
                <w:rFonts w:ascii="Arial" w:hAnsi="Arial" w:cs="Arial"/>
                <w:color w:val="181818"/>
                <w:sz w:val="16"/>
                <w:szCs w:val="16"/>
              </w:rPr>
              <w:br/>
              <w:t>[18,1,256,1]</w:t>
            </w:r>
            <w:r w:rsidRPr="003B4F32">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73BED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UE coordinates</w:t>
            </w:r>
            <w:r w:rsidRPr="003B4F3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6CEC1C"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AADC3F"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D009D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167CB6"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BB127A"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C0D3A7"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844E90"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3.06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C6BA31"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4.03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E1A60B" w14:textId="77777777" w:rsidR="003B4F32" w:rsidRPr="003B4F32" w:rsidRDefault="003B4F32" w:rsidP="003B4F32">
            <w:pPr>
              <w:rPr>
                <w:rFonts w:ascii="Arial" w:hAnsi="Arial" w:cs="Arial"/>
                <w:color w:val="181818"/>
                <w:sz w:val="16"/>
                <w:szCs w:val="16"/>
              </w:rPr>
            </w:pPr>
            <w:r w:rsidRPr="003B4F32">
              <w:rPr>
                <w:rFonts w:ascii="Arial" w:hAnsi="Arial" w:cs="Arial"/>
                <w:color w:val="181818"/>
                <w:sz w:val="16"/>
                <w:szCs w:val="16"/>
              </w:rPr>
              <w:t>Different drops</w:t>
            </w:r>
          </w:p>
        </w:tc>
      </w:tr>
    </w:tbl>
    <w:p w14:paraId="2DD713A2" w14:textId="77777777" w:rsidR="008145A4" w:rsidRDefault="008145A4">
      <w:pPr>
        <w:rPr>
          <w:lang w:eastAsia="ja-JP"/>
        </w:rPr>
      </w:pPr>
    </w:p>
    <w:p w14:paraId="00AF8EE0" w14:textId="6EAB15B4" w:rsidR="004970FB" w:rsidRDefault="002B4E83">
      <w:pPr>
        <w:rPr>
          <w:lang w:eastAsia="ja-JP"/>
        </w:rPr>
      </w:pPr>
      <w:r w:rsidRPr="00100F7C">
        <w:rPr>
          <w:i/>
          <w:iCs/>
        </w:rPr>
        <w:t>x</w:t>
      </w:r>
      <w:r w:rsidRPr="00100F7C">
        <w:t>%</w:t>
      </w:r>
      <w:r>
        <w:t xml:space="preserve"> = </w:t>
      </w:r>
      <w:r>
        <w:rPr>
          <w:lang w:eastAsia="ja-JP"/>
        </w:rPr>
        <w:t>12%-25%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62E12" w:rsidRPr="00862E12" w14:paraId="30C79459"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F914F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A7499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BFD0B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B7F89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C8A48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5CA98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E1969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5BB95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1E9D6"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D4AF9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61805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85317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Generalization Aspect</w:t>
            </w:r>
          </w:p>
        </w:tc>
      </w:tr>
      <w:tr w:rsidR="00862E12" w:rsidRPr="00862E12" w14:paraId="2C2DB07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92E64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9A459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w:t>
            </w:r>
            <w:r w:rsidRPr="00862E12">
              <w:rPr>
                <w:rFonts w:ascii="Arial" w:hAnsi="Arial" w:cs="Arial"/>
                <w:color w:val="181818"/>
                <w:sz w:val="16"/>
                <w:szCs w:val="16"/>
              </w:rPr>
              <w:br/>
            </w:r>
            <w:r w:rsidRPr="00862E12">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6C39B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2-D UE position</w:t>
            </w:r>
            <w:r w:rsidRPr="00862E1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EF4AD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16213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06484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0E9B7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6FD4E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46F77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8F378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52774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10.46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B6F04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4F9AF594"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FD67E4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B7F9A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F0956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9FF97D"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331A4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842F3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155DB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B9913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05EE3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905CA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3FD7E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49785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435E874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CC034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A6DD29"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7F5F56"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79403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A1F70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F322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83846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7BC19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BE3A5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D0BA7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8EADDD"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B0E56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3776E8D5"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77775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2B382D"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16E6D2"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A1E346"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98DE3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92433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288CC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ACE62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05A9A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4941F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741DE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AB44B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12EDF8A6"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CF058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CMCC R1-2307187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12DC5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CIR;size</w:t>
            </w:r>
            <w:r w:rsidRPr="00862E12">
              <w:rPr>
                <w:rFonts w:ascii="MS Gothic" w:eastAsia="MS Gothic" w:hAnsi="MS Gothic" w:cs="MS Gothic" w:hint="eastAsia"/>
                <w:color w:val="181818"/>
                <w:sz w:val="16"/>
                <w:szCs w:val="16"/>
              </w:rPr>
              <w:t>：</w:t>
            </w:r>
            <w:r w:rsidRPr="00862E12">
              <w:rPr>
                <w:rFonts w:ascii="Arial" w:hAnsi="Arial" w:cs="Arial"/>
                <w:color w:val="181818"/>
                <w:sz w:val="16"/>
                <w:szCs w:val="16"/>
              </w:rPr>
              <w:t>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9BAB1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FFF8C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F8FA6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{60%, 6m, 2m}, 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AB667D"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{60%, 6m, 2m}, 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28782C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B1F7E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80DF7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09DB0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25879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D0A8F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7C663CD9"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68BCA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19AC3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F1264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575422"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434F0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3AAB1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C33FE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77DFD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D2B07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8A72A"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5.70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C1B93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EC683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2E231DA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39463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48AAA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CIR</w:t>
            </w:r>
            <w:r w:rsidRPr="00862E12">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C721A1"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UE coordinates</w:t>
            </w:r>
            <w:r w:rsidRPr="00862E1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62055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73AB2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79DB1F"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D819F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67F8B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C2C0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F1522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E94B3B"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F7DE9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r w:rsidR="00862E12" w:rsidRPr="00862E12" w14:paraId="0EEDD08F"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3443A4"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13AD1E"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Delay Profile</w:t>
            </w:r>
            <w:r w:rsidRPr="00862E12">
              <w:rPr>
                <w:rFonts w:ascii="Arial" w:hAnsi="Arial" w:cs="Arial"/>
                <w:color w:val="181818"/>
                <w:sz w:val="16"/>
                <w:szCs w:val="16"/>
              </w:rPr>
              <w:br/>
              <w:t>[18,1,256,1]</w:t>
            </w:r>
            <w:r w:rsidRPr="00862E12">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E516C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UE coordinates</w:t>
            </w:r>
            <w:r w:rsidRPr="00862E1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A71FE3"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7F3AC8"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FED31C"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Drop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F5CBD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98C0F5"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2F3B09"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F8C5C7"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C8205D"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8E44B0" w14:textId="77777777" w:rsidR="00862E12" w:rsidRPr="00862E12" w:rsidRDefault="00862E12" w:rsidP="007A4324">
            <w:pPr>
              <w:rPr>
                <w:rFonts w:ascii="Arial" w:hAnsi="Arial" w:cs="Arial"/>
                <w:color w:val="181818"/>
                <w:sz w:val="16"/>
                <w:szCs w:val="16"/>
              </w:rPr>
            </w:pPr>
            <w:r w:rsidRPr="00862E12">
              <w:rPr>
                <w:rFonts w:ascii="Arial" w:hAnsi="Arial" w:cs="Arial"/>
                <w:color w:val="181818"/>
                <w:sz w:val="16"/>
                <w:szCs w:val="16"/>
              </w:rPr>
              <w:t>Different drops</w:t>
            </w:r>
          </w:p>
        </w:tc>
      </w:tr>
    </w:tbl>
    <w:p w14:paraId="0E6843AE" w14:textId="77777777" w:rsidR="00862E12" w:rsidRDefault="00862E12">
      <w:pPr>
        <w:rPr>
          <w:lang w:eastAsia="ja-JP"/>
        </w:rPr>
      </w:pPr>
    </w:p>
    <w:p w14:paraId="4536EBAC" w14:textId="1A2F7240" w:rsidR="000D06F8" w:rsidRDefault="001F2205" w:rsidP="000D06F8">
      <w:pPr>
        <w:rPr>
          <w:lang w:eastAsia="ja-JP"/>
        </w:rPr>
      </w:pPr>
      <w:r w:rsidRPr="00100F7C">
        <w:rPr>
          <w:i/>
          <w:iCs/>
        </w:rPr>
        <w:t>x</w:t>
      </w:r>
      <w:r w:rsidRPr="00100F7C">
        <w:t>%</w:t>
      </w:r>
      <w:r>
        <w:t xml:space="preserve"> = </w:t>
      </w:r>
      <w:r>
        <w:rPr>
          <w:lang w:eastAsia="ja-JP"/>
        </w:rPr>
        <w:t>34% ~ 50%</w:t>
      </w:r>
    </w:p>
    <w:p w14:paraId="30291D40" w14:textId="77777777" w:rsidR="00862E12" w:rsidRDefault="00862E12" w:rsidP="00862E1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565E5" w:rsidRPr="005565E5" w14:paraId="23D2A715"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16390D"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976610"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33527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EEC90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A448F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9144EB"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0D9C99"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3D806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3118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7477D4"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25EFA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67F29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Generalization Aspect</w:t>
            </w:r>
          </w:p>
        </w:tc>
      </w:tr>
      <w:tr w:rsidR="005565E5" w:rsidRPr="005565E5" w14:paraId="32BBD50D"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609FD4"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E061A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CIR</w:t>
            </w:r>
            <w:r w:rsidRPr="005565E5">
              <w:rPr>
                <w:rFonts w:ascii="Arial" w:hAnsi="Arial" w:cs="Arial"/>
                <w:color w:val="181818"/>
                <w:sz w:val="16"/>
                <w:szCs w:val="16"/>
              </w:rPr>
              <w:br/>
            </w:r>
            <w:r w:rsidRPr="005565E5">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0E409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2-D UE position</w:t>
            </w:r>
            <w:r w:rsidRPr="005565E5">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D1D32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9E4C4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E0C96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9A980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C7462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DBC29A"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C565C4"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DDBF2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8.88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FC43A4"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Different drops</w:t>
            </w:r>
          </w:p>
        </w:tc>
      </w:tr>
      <w:tr w:rsidR="005565E5" w:rsidRPr="005565E5" w14:paraId="7E35D43B"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E931D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29979E"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AA36C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045AD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1DCF30"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A21930"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AD1B7B"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041DBD"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F5D6C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3D07D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6215B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E74B06"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Different drops</w:t>
            </w:r>
          </w:p>
        </w:tc>
      </w:tr>
      <w:tr w:rsidR="005565E5" w:rsidRPr="005565E5" w14:paraId="69200B34"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1BDE5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2D603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D1B34B"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8016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BA153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CBFE06"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3,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DD045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FD8256"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7DDE3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C25D3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7FB9AA"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0273C5"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Different drops</w:t>
            </w:r>
          </w:p>
        </w:tc>
      </w:tr>
      <w:tr w:rsidR="005565E5" w:rsidRPr="005565E5" w14:paraId="7D58C211" w14:textId="77777777" w:rsidTr="005565E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5AC46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2D5638"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51820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F61EB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05E41F"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0D3A39"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Drop B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7F890D"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B9AA97"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D227CB"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4D4E6C"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4.97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C63723"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3E1282" w14:textId="77777777" w:rsidR="005565E5" w:rsidRPr="005565E5" w:rsidRDefault="005565E5" w:rsidP="005565E5">
            <w:pPr>
              <w:rPr>
                <w:rFonts w:ascii="Arial" w:hAnsi="Arial" w:cs="Arial"/>
                <w:color w:val="181818"/>
                <w:sz w:val="16"/>
                <w:szCs w:val="16"/>
              </w:rPr>
            </w:pPr>
            <w:r w:rsidRPr="005565E5">
              <w:rPr>
                <w:rFonts w:ascii="Arial" w:hAnsi="Arial" w:cs="Arial"/>
                <w:color w:val="181818"/>
                <w:sz w:val="16"/>
                <w:szCs w:val="16"/>
              </w:rPr>
              <w:t>Different drops</w:t>
            </w:r>
          </w:p>
        </w:tc>
      </w:tr>
    </w:tbl>
    <w:p w14:paraId="1AC7D1B2" w14:textId="77777777" w:rsidR="002B4E83" w:rsidRDefault="002B4E83">
      <w:pPr>
        <w:rPr>
          <w:lang w:eastAsia="ja-JP"/>
        </w:rPr>
      </w:pPr>
    </w:p>
    <w:p w14:paraId="1B9903B1" w14:textId="6F8464FC" w:rsidR="00635522" w:rsidRDefault="00507E95" w:rsidP="00635522">
      <w:pPr>
        <w:rPr>
          <w:lang w:eastAsia="ja-JP"/>
        </w:rPr>
      </w:pPr>
      <w:r w:rsidRPr="00100F7C">
        <w:rPr>
          <w:i/>
          <w:iCs/>
        </w:rPr>
        <w:t>x</w:t>
      </w:r>
      <w:r w:rsidRPr="00100F7C">
        <w:t>%</w:t>
      </w:r>
      <w:r>
        <w:t xml:space="preserve"> = </w:t>
      </w:r>
      <w:r>
        <w:rPr>
          <w:lang w:eastAsia="ja-JP"/>
        </w:rP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635522" w:rsidRPr="00635522" w14:paraId="60336298" w14:textId="77777777" w:rsidTr="0063552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FF0606"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9720D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D2EFE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49718B"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95A890"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709458"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F7F3B9"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4DCE8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F823F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87E92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079E9B"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5C97AC"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Generalization Aspect</w:t>
            </w:r>
          </w:p>
        </w:tc>
      </w:tr>
      <w:tr w:rsidR="00635522" w:rsidRPr="00635522" w14:paraId="4DD6E4CE" w14:textId="77777777" w:rsidTr="0063552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5A5B81"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75281F"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CIR</w:t>
            </w:r>
            <w:r w:rsidRPr="00635522">
              <w:rPr>
                <w:rFonts w:ascii="Arial" w:hAnsi="Arial" w:cs="Arial"/>
                <w:color w:val="181818"/>
                <w:sz w:val="16"/>
                <w:szCs w:val="16"/>
              </w:rPr>
              <w:br/>
            </w:r>
            <w:r w:rsidRPr="00635522">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91194F"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2-D UE position</w:t>
            </w:r>
            <w:r w:rsidRPr="00635522">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84C2B1"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2DD5B8"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6CD061"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82FF97"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94227D"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FBFF0F"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74C0A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0.31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0EED0E"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1.19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A902A2"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Different drops</w:t>
            </w:r>
          </w:p>
        </w:tc>
      </w:tr>
      <w:tr w:rsidR="00635522" w:rsidRPr="00635522" w14:paraId="727EA8FD" w14:textId="77777777" w:rsidTr="0063552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1498AA"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3185D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E7E836"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C4436B"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5B5DFB"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310E44"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InF-DH({60%, 6m, 2m} 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FD4DB9"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9B9855"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2FE4D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6A3483"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6D78D4"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C144F1" w14:textId="77777777" w:rsidR="00635522" w:rsidRPr="00635522" w:rsidRDefault="00635522" w:rsidP="00635522">
            <w:pPr>
              <w:rPr>
                <w:rFonts w:ascii="Arial" w:hAnsi="Arial" w:cs="Arial"/>
                <w:color w:val="181818"/>
                <w:sz w:val="16"/>
                <w:szCs w:val="16"/>
              </w:rPr>
            </w:pPr>
            <w:r w:rsidRPr="00635522">
              <w:rPr>
                <w:rFonts w:ascii="Arial" w:hAnsi="Arial" w:cs="Arial"/>
                <w:color w:val="181818"/>
                <w:sz w:val="16"/>
                <w:szCs w:val="16"/>
              </w:rPr>
              <w:t>Different drops</w:t>
            </w:r>
          </w:p>
        </w:tc>
      </w:tr>
    </w:tbl>
    <w:p w14:paraId="70D3503A" w14:textId="77777777" w:rsidR="00635522" w:rsidRDefault="00635522"/>
    <w:p w14:paraId="02550C90" w14:textId="77777777" w:rsidR="001C728A" w:rsidRDefault="001C728A" w:rsidP="001C728A">
      <w:pPr>
        <w:pStyle w:val="Heading4"/>
      </w:pPr>
      <w:r>
        <w:rPr>
          <w:lang w:val="en-US"/>
        </w:rPr>
        <w:t>Fine-tuning results (excel): d</w:t>
      </w:r>
      <w:r w:rsidRPr="00DB7374">
        <w:rPr>
          <w:lang w:val="en-US"/>
        </w:rPr>
        <w:t>ifferent</w:t>
      </w:r>
      <w:r>
        <w:t xml:space="preserve"> drops, test on previous setting</w:t>
      </w:r>
    </w:p>
    <w:p w14:paraId="13CF9388" w14:textId="77777777" w:rsidR="001C728A" w:rsidRDefault="001C728A" w:rsidP="001C728A">
      <w:pPr>
        <w:rPr>
          <w:lang w:eastAsia="ja-JP"/>
        </w:rPr>
      </w:pPr>
      <w:r w:rsidRPr="00100F7C">
        <w:rPr>
          <w:i/>
          <w:iCs/>
        </w:rPr>
        <w:t>x</w:t>
      </w:r>
      <w:r w:rsidRPr="00100F7C">
        <w:t>%</w:t>
      </w:r>
      <w:r>
        <w:t xml:space="preserve"> = </w:t>
      </w:r>
      <w:r>
        <w:rPr>
          <w:lang w:eastAsia="ja-JP"/>
        </w:rPr>
        <w:t>2.5%-5.0%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107FCB" w:rsidRPr="00107FCB" w14:paraId="3DEA85C1"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A32CE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FEF348"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80F1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F88C0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219142"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CE7635"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9991F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80975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3B3880"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F37A6B"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AC0E5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AF3E0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Generalization Aspect</w:t>
            </w:r>
          </w:p>
        </w:tc>
      </w:tr>
      <w:tr w:rsidR="00107FCB" w:rsidRPr="00107FCB" w14:paraId="728603B2"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1A0B5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31D45C"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AC996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85BEF0"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FAD1B5"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4BE26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392E2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BA858"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65F14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E67BFF"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5.75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2FD6D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5.76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5254A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21A48219"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48C81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2FE62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9D45E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907455"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CBB58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009F70"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F174E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1E033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6DBA7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96E8C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6DF990"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0BAACD"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70711E1A"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1FAF4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9336F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B0803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3399B2"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9C01BB"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FB220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5517C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7DC75F"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564315"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583F9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8D52B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AAE072"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1FDBF549"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9CAE1F"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lastRenderedPageBreak/>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D0B60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E2F69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19E6FB"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BED78B"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5FB75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09D8F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D4D9A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AE29B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823F38"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6.80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C031F8"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3.00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49BCC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6F3446A8"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5DC6F0"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A5C1B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05BC8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1F986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27B61C"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823DA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83A4F5"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5BFF74"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63E4AC"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488B06"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6.67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0A5EA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DD7DE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r w:rsidR="00107FCB" w:rsidRPr="00107FCB" w14:paraId="18333918" w14:textId="77777777" w:rsidTr="00107F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87945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52AA7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618CE9"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67BB03"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7E18F1"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8F8787"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4F25CC"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6A088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D71CC2"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770AFA"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6.36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ED041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4.16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C3D0EE" w14:textId="77777777" w:rsidR="00107FCB" w:rsidRPr="00107FCB" w:rsidRDefault="00107FCB" w:rsidP="00107FCB">
            <w:pPr>
              <w:rPr>
                <w:rFonts w:ascii="Arial" w:hAnsi="Arial" w:cs="Arial"/>
                <w:color w:val="181818"/>
                <w:sz w:val="16"/>
                <w:szCs w:val="16"/>
              </w:rPr>
            </w:pPr>
            <w:r w:rsidRPr="00107FCB">
              <w:rPr>
                <w:rFonts w:ascii="Arial" w:hAnsi="Arial" w:cs="Arial"/>
                <w:color w:val="181818"/>
                <w:sz w:val="16"/>
                <w:szCs w:val="16"/>
              </w:rPr>
              <w:t>different drops</w:t>
            </w:r>
          </w:p>
        </w:tc>
      </w:tr>
    </w:tbl>
    <w:p w14:paraId="11E7BD47" w14:textId="77777777" w:rsidR="001C728A" w:rsidRDefault="001C728A">
      <w:pPr>
        <w:rPr>
          <w:lang w:eastAsia="ja-JP"/>
        </w:rPr>
      </w:pPr>
    </w:p>
    <w:p w14:paraId="7C3FF706" w14:textId="3701AC1B" w:rsidR="00B929D8" w:rsidRDefault="006D19E0" w:rsidP="00B929D8">
      <w:pPr>
        <w:tabs>
          <w:tab w:val="left" w:pos="1035"/>
        </w:tabs>
      </w:pPr>
      <w:r w:rsidRPr="00100F7C">
        <w:rPr>
          <w:i/>
          <w:iCs/>
        </w:rPr>
        <w:t>x</w:t>
      </w:r>
      <w:r w:rsidRPr="00100F7C">
        <w:t>%</w:t>
      </w:r>
      <w:r>
        <w:t xml:space="preserve">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CB4BFF" w:rsidRPr="00CB4BFF" w14:paraId="7148519A"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3D6A8E"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2D9A95"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902D8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2F875C"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689CC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545025"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93760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23DB8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A9ED4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01E809"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2F705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F4C57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Generalization Aspect</w:t>
            </w:r>
          </w:p>
        </w:tc>
      </w:tr>
      <w:tr w:rsidR="00CB4BFF" w:rsidRPr="00CB4BFF" w14:paraId="4D040786"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6F65F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A6EF6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3BDB7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5F979B"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80FAC"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8DDE6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9AC42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62F93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04524"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6967D1"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C0B2F1"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9D7E5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66E10D42"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A183B6"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46A36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F7686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6E1EC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9F717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D0C366"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E5278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B992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9F3EE9"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3D775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5.95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191B6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3D187B"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1452337B"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C6907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A0155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609A93"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16FB1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ABFE7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4E1C56"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A1C17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8700B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333F33"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0C75B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7.60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0E01B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64C7C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06BD658C"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8DC316"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81EED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B3C13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08F78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0DFDD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D0199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7292B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726C2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AC5569"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5561EE"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8.60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9AB78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3.80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80C975"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0391D8B7"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ED6FB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E4BB97"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FD7B73"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75E4B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D2FBC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127C0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2C0384"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8F87A4"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536A41"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2041FD"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6.86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9062D8"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4.48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2CF3CE"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r w:rsidR="00CB4BFF" w:rsidRPr="00CB4BFF" w14:paraId="3019F2A3" w14:textId="77777777" w:rsidTr="00CB4BF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33A4C6"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44ED9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5A788B"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CF2E0F"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26CCD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8C3FD2"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6794995"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08C15B"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EE8CF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A1949A"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7.07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CEA160"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4.62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11BA03" w14:textId="77777777" w:rsidR="00CB4BFF" w:rsidRPr="00CB4BFF" w:rsidRDefault="00CB4BFF" w:rsidP="00CB4BFF">
            <w:pPr>
              <w:rPr>
                <w:rFonts w:ascii="Arial" w:hAnsi="Arial" w:cs="Arial"/>
                <w:color w:val="181818"/>
                <w:sz w:val="16"/>
                <w:szCs w:val="16"/>
              </w:rPr>
            </w:pPr>
            <w:r w:rsidRPr="00CB4BFF">
              <w:rPr>
                <w:rFonts w:ascii="Arial" w:hAnsi="Arial" w:cs="Arial"/>
                <w:color w:val="181818"/>
                <w:sz w:val="16"/>
                <w:szCs w:val="16"/>
              </w:rPr>
              <w:t>different drops</w:t>
            </w:r>
          </w:p>
        </w:tc>
      </w:tr>
    </w:tbl>
    <w:p w14:paraId="601DE37D" w14:textId="77777777" w:rsidR="001C728A" w:rsidRDefault="001C728A">
      <w:pPr>
        <w:rPr>
          <w:lang w:eastAsia="ja-JP"/>
        </w:rPr>
      </w:pPr>
    </w:p>
    <w:p w14:paraId="7739ADED" w14:textId="23C9E414" w:rsidR="00CB4BFF" w:rsidRDefault="00336D6F" w:rsidP="00CB4BFF">
      <w:r w:rsidRPr="00100F7C">
        <w:rPr>
          <w:i/>
          <w:iCs/>
        </w:rPr>
        <w:t>x</w:t>
      </w:r>
      <w:r w:rsidRPr="00100F7C">
        <w:t>%</w:t>
      </w:r>
      <w:r>
        <w:t xml:space="preserve"> = 50%-100%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285B48" w:rsidRPr="00285B48" w14:paraId="2ABCA1F6"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E61252"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599966"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5EAE14"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490ECE"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C9D0FF"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63B082"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775E51"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6A2345"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D7B960"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EF7145"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D90BED"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6AB7536"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Generalization Aspect</w:t>
            </w:r>
          </w:p>
        </w:tc>
      </w:tr>
      <w:tr w:rsidR="00285B48" w:rsidRPr="00285B48" w14:paraId="7E578306"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9E3243"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FAEA4A"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FAEA54"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FC835D"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486160"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CC6A81"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1EAD67"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EF40C0"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93FB04"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118632"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55F96A"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4E3BC3"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Different drops</w:t>
            </w:r>
          </w:p>
        </w:tc>
      </w:tr>
      <w:tr w:rsidR="00285B48" w:rsidRPr="00285B48" w14:paraId="352A880D"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4A7F8D"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0C4687"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FA57B8"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043444"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InF-DH({60%, 6m, 2m} 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55E972"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InF-DH({60%, 6m, 2m} 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E9A4F6"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InF-DH({60%, 6m, 2m} drop1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6A5699"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88EE44"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2999DE"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00BA75"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FDE80D"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BC3ADA"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Different drops</w:t>
            </w:r>
          </w:p>
        </w:tc>
      </w:tr>
      <w:tr w:rsidR="00285B48" w:rsidRPr="00285B48" w14:paraId="1FB4C1D7"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B21FCF"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7B0DCF"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CD8E38"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D5FA3F"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EE1F20"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3, {60%, 6m,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2CD91A"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91A96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1D21C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A6643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5FEC19"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10.20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F14B8E"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EC6392"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Different drops</w:t>
            </w:r>
          </w:p>
        </w:tc>
      </w:tr>
      <w:tr w:rsidR="00285B48" w:rsidRPr="00285B48" w14:paraId="42F09AC2" w14:textId="77777777" w:rsidTr="00285B4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7D1ADC"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Qualcomm R1-2307920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7C6E3E"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CIR (18,1,256)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9E3856"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2D</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E3FFCC"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A (InF-DH {60%,6,2})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D93D08"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B (InF-DH {60%,6,2})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072291"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Drop A (InF-DH {60%,6,2})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C5D32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15k (2.08 samples/m2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42DED5"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6B4C6C"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2k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5FAA2C"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7.44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1012C7"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4.86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AD505B" w14:textId="77777777" w:rsidR="00285B48" w:rsidRPr="00285B48" w:rsidRDefault="00285B48" w:rsidP="00285B48">
            <w:pPr>
              <w:rPr>
                <w:rFonts w:ascii="Arial" w:hAnsi="Arial" w:cs="Arial"/>
                <w:color w:val="181818"/>
                <w:sz w:val="16"/>
                <w:szCs w:val="16"/>
              </w:rPr>
            </w:pPr>
            <w:r w:rsidRPr="00285B48">
              <w:rPr>
                <w:rFonts w:ascii="Arial" w:hAnsi="Arial" w:cs="Arial"/>
                <w:color w:val="181818"/>
                <w:sz w:val="16"/>
                <w:szCs w:val="16"/>
              </w:rPr>
              <w:t>different drops</w:t>
            </w:r>
          </w:p>
        </w:tc>
      </w:tr>
    </w:tbl>
    <w:p w14:paraId="7018311E" w14:textId="77777777" w:rsidR="00A05DCA" w:rsidRDefault="00A05DCA">
      <w:pPr>
        <w:rPr>
          <w:lang w:eastAsia="ja-JP"/>
        </w:rPr>
      </w:pPr>
    </w:p>
    <w:p w14:paraId="23E0EF33" w14:textId="3DCF82A3" w:rsidR="00153D76" w:rsidRDefault="00124E54">
      <w:pPr>
        <w:pStyle w:val="Heading4"/>
      </w:pPr>
      <w:r>
        <w:lastRenderedPageBreak/>
        <w:t>1</w:t>
      </w:r>
      <w:r w:rsidRPr="0011452F">
        <w:rPr>
          <w:vertAlign w:val="superscript"/>
        </w:rPr>
        <w:t>st</w:t>
      </w:r>
      <w:r>
        <w:t xml:space="preserve"> </w:t>
      </w:r>
      <w:r w:rsidR="00D40EB8">
        <w:t>/ 2</w:t>
      </w:r>
      <w:r w:rsidR="00D40EB8" w:rsidRPr="00D40EB8">
        <w:rPr>
          <w:vertAlign w:val="superscript"/>
        </w:rPr>
        <w:t>nd</w:t>
      </w:r>
      <w:r w:rsidR="00D40EB8">
        <w:t xml:space="preserve"> </w:t>
      </w:r>
      <w:r>
        <w:t>round discussion</w:t>
      </w:r>
    </w:p>
    <w:p w14:paraId="07453DD0" w14:textId="77777777" w:rsidR="00153D76" w:rsidRDefault="00124E54">
      <w:pPr>
        <w:rPr>
          <w:lang w:eastAsia="ja-JP"/>
        </w:rPr>
      </w:pPr>
      <w:r>
        <w:rPr>
          <w:lang w:eastAsia="ja-JP"/>
        </w:rPr>
        <w:t>Based on the simulation results submitted by companies, the following observations are presented.</w:t>
      </w:r>
    </w:p>
    <w:p w14:paraId="2E095EE3" w14:textId="494893DE" w:rsidR="00C10380" w:rsidRPr="000360D8" w:rsidRDefault="00CF4AA1" w:rsidP="00C10380">
      <w:pPr>
        <w:rPr>
          <w:b/>
          <w:bCs/>
          <w:u w:val="single"/>
        </w:rPr>
      </w:pPr>
      <w:r w:rsidRPr="00D21DCF">
        <w:rPr>
          <w:b/>
          <w:bCs/>
          <w:color w:val="FF0000"/>
          <w:highlight w:val="green"/>
          <w:u w:val="single"/>
        </w:rPr>
        <w:t>Updated</w:t>
      </w:r>
      <w:r w:rsidRPr="00CF4AA1">
        <w:rPr>
          <w:b/>
          <w:bCs/>
          <w:color w:val="FF0000"/>
          <w:highlight w:val="yellow"/>
          <w:u w:val="single"/>
        </w:rPr>
        <w:t xml:space="preserve"> </w:t>
      </w:r>
      <w:r w:rsidR="00C10380" w:rsidRPr="00D761BA">
        <w:rPr>
          <w:b/>
          <w:bCs/>
          <w:highlight w:val="yellow"/>
          <w:u w:val="single"/>
        </w:rPr>
        <w:t xml:space="preserve">Observation </w:t>
      </w:r>
      <w:r w:rsidR="00C10380">
        <w:rPr>
          <w:b/>
          <w:bCs/>
          <w:highlight w:val="yellow"/>
          <w:u w:val="single"/>
        </w:rPr>
        <w:t>4.</w:t>
      </w:r>
      <w:r w:rsidR="00C10380" w:rsidRPr="00D761BA">
        <w:rPr>
          <w:b/>
          <w:bCs/>
          <w:highlight w:val="yellow"/>
          <w:u w:val="single"/>
        </w:rPr>
        <w:t>2.</w:t>
      </w:r>
      <w:r w:rsidR="00C10380">
        <w:rPr>
          <w:b/>
          <w:bCs/>
          <w:highlight w:val="yellow"/>
          <w:u w:val="single"/>
        </w:rPr>
        <w:t>1.3</w:t>
      </w:r>
      <w:r w:rsidR="00C10380" w:rsidRPr="00D761BA">
        <w:rPr>
          <w:b/>
          <w:bCs/>
          <w:highlight w:val="yellow"/>
          <w:u w:val="single"/>
        </w:rPr>
        <w:t>-1</w:t>
      </w:r>
      <w:r w:rsidR="00C10380">
        <w:rPr>
          <w:b/>
          <w:bCs/>
          <w:u w:val="single"/>
        </w:rPr>
        <w:t xml:space="preserve"> (A-B-B)</w:t>
      </w:r>
    </w:p>
    <w:p w14:paraId="3889EB94" w14:textId="77777777" w:rsidR="00C10380" w:rsidRPr="00100F7C" w:rsidRDefault="00C10380" w:rsidP="00C10380">
      <w:r w:rsidRPr="00100F7C">
        <w:t xml:space="preserve">For </w:t>
      </w:r>
      <w:r w:rsidRPr="00B006E1">
        <w:rPr>
          <w:b/>
          <w:bCs/>
        </w:rPr>
        <w:t>direct</w:t>
      </w:r>
      <w:r w:rsidRPr="00100F7C">
        <w:t xml:space="preserve"> AI/ML positioning and </w:t>
      </w:r>
      <w:r w:rsidRPr="00355C1D">
        <w:rPr>
          <w:b/>
          <w:bCs/>
        </w:rPr>
        <w:t>different drops</w:t>
      </w:r>
      <w:r w:rsidRPr="00100F7C">
        <w:t xml:space="preserve">, evaluation has been performed where the AI/ML model is (a) previously trained for </w:t>
      </w:r>
      <w:r w:rsidRPr="000659D9">
        <w:rPr>
          <w:u w:val="single"/>
        </w:rPr>
        <w:t>drop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drop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100F7C">
        <w:rPr>
          <w:u w:val="single"/>
        </w:rPr>
        <w:t>drop B</w:t>
      </w:r>
      <w:r w:rsidRPr="00100F7C">
        <w:t xml:space="preserve"> and the horizontal accuracy at CDF=90% is </w:t>
      </w:r>
      <w:r w:rsidRPr="00100F7C">
        <w:rPr>
          <w:i/>
          <w:iCs/>
        </w:rPr>
        <w:t>E</w:t>
      </w:r>
      <w:r w:rsidRPr="00100F7C">
        <w:t xml:space="preserve"> meters. Evaluation results show that, </w:t>
      </w:r>
    </w:p>
    <w:p w14:paraId="1E1F60B0" w14:textId="5D88AE80"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4E6F27">
        <w:rPr>
          <w:rFonts w:ascii="Times New Roman" w:hAnsi="Times New Roman"/>
          <w:lang w:val="en-US"/>
        </w:rPr>
        <w:t>6</w:t>
      </w:r>
      <w:r w:rsidRPr="00414F04">
        <w:rPr>
          <w:rFonts w:ascii="Times New Roman" w:hAnsi="Times New Roman"/>
          <w:lang w:val="en-US"/>
        </w:rPr>
        <w:t xml:space="preserve"> sources: MediaTek, OPPO, NVIDIA, vivo, </w:t>
      </w:r>
      <w:r w:rsidR="004E6F27" w:rsidRPr="00271E96">
        <w:rPr>
          <w:rFonts w:ascii="Times New Roman" w:hAnsi="Times New Roman"/>
          <w:color w:val="FF0000"/>
          <w:lang w:val="en-US"/>
        </w:rPr>
        <w:t xml:space="preserve">CMCC, </w:t>
      </w:r>
      <w:r w:rsidRPr="00414F04">
        <w:rPr>
          <w:rFonts w:ascii="Times New Roman" w:hAnsi="Times New Roman"/>
          <w:lang w:val="en-US"/>
        </w:rPr>
        <w:t xml:space="preserve">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1.3</w:t>
      </w:r>
      <w:r w:rsidRPr="00124E54">
        <w:rPr>
          <w:rFonts w:ascii="Times New Roman" w:hAnsi="Times New Roman"/>
          <w:lang w:val="en-US"/>
        </w:rPr>
        <w:t>%</w:t>
      </w:r>
      <w:r w:rsidRPr="00414F04">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(3.15~</w:t>
      </w:r>
      <w:r w:rsidR="004E6F27" w:rsidRPr="00271E96">
        <w:rPr>
          <w:rFonts w:ascii="Times New Roman" w:hAnsi="Times New Roman"/>
          <w:color w:val="FF0000"/>
          <w:lang w:val="en-US"/>
        </w:rPr>
        <w:t>10.89</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4CD0433" w14:textId="52077CAC"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eastAsia="ja-JP"/>
        </w:rPr>
        <w:t xml:space="preserve">[6 sources: </w:t>
      </w:r>
      <w:r w:rsidRPr="00414F04">
        <w:rPr>
          <w:rFonts w:ascii="Times New Roman" w:hAnsi="Times New Roman"/>
          <w:lang w:val="en-US"/>
        </w:rPr>
        <w:t>MediaTek, Huawei, NVIDIA, vivo,</w:t>
      </w:r>
      <w:r w:rsidR="007B56C0">
        <w:rPr>
          <w:rFonts w:ascii="Times New Roman" w:hAnsi="Times New Roman"/>
          <w:lang w:val="en-US"/>
        </w:rPr>
        <w:t xml:space="preserve"> </w:t>
      </w:r>
      <w:r w:rsidR="007B56C0" w:rsidRPr="00271E96">
        <w:rPr>
          <w:rFonts w:ascii="Times New Roman" w:hAnsi="Times New Roman"/>
          <w:color w:val="FF0000"/>
          <w:lang w:val="en-US"/>
        </w:rPr>
        <w:t>CMCC</w:t>
      </w:r>
      <w:r w:rsidR="002F4052">
        <w:rPr>
          <w:rFonts w:ascii="Times New Roman" w:hAnsi="Times New Roman"/>
          <w:lang w:val="en-US"/>
        </w:rPr>
        <w:t>,</w:t>
      </w:r>
      <w:r w:rsidRPr="00414F04">
        <w:rPr>
          <w:rFonts w:ascii="Times New Roman" w:hAnsi="Times New Roman"/>
          <w:lang w:val="en-US"/>
        </w:rPr>
        <w:t xml:space="preserve"> Qualcomm, Apple]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2.20</w:t>
      </w:r>
      <w:r w:rsidRPr="00414F04">
        <w:rPr>
          <w:rFonts w:ascii="Times New Roman" w:hAnsi="Times New Roman"/>
          <w:lang w:val="en-US"/>
        </w:rPr>
        <w:t>~</w:t>
      </w:r>
      <w:r w:rsidR="007B56C0" w:rsidRPr="00271E96">
        <w:rPr>
          <w:rFonts w:ascii="Times New Roman" w:hAnsi="Times New Roman"/>
          <w:color w:val="FF0000"/>
          <w:lang w:val="en-US"/>
        </w:rPr>
        <w:t>8.82</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826DE36" w14:textId="5C7F13A8"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6</w:t>
      </w:r>
      <w:r w:rsidRPr="00414F04">
        <w:rPr>
          <w:rFonts w:ascii="Times New Roman" w:hAnsi="Times New Roman"/>
          <w:lang w:val="en-US"/>
        </w:rPr>
        <w:t xml:space="preserve"> sources: MediaTek, OPPO, NVIDIA, vivo, </w:t>
      </w:r>
      <w:r w:rsidR="000E7BF1" w:rsidRPr="00271E96">
        <w:rPr>
          <w:rFonts w:ascii="Times New Roman" w:hAnsi="Times New Roman"/>
          <w:color w:val="FF0000"/>
          <w:lang w:val="en-US"/>
        </w:rPr>
        <w:t>CMCC,</w:t>
      </w:r>
      <w:r w:rsidR="000E7BF1">
        <w:rPr>
          <w:rFonts w:ascii="Times New Roman" w:hAnsi="Times New Roman"/>
          <w:lang w:val="en-US"/>
        </w:rPr>
        <w:t xml:space="preserve"> </w:t>
      </w:r>
      <w:r w:rsidRPr="00414F04">
        <w:rPr>
          <w:rFonts w:ascii="Times New Roman" w:hAnsi="Times New Roman"/>
          <w:lang w:val="en-US"/>
        </w:rPr>
        <w:t>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6</w:t>
      </w:r>
      <w:r w:rsidRPr="00414F04">
        <w:rPr>
          <w:rFonts w:ascii="Times New Roman" w:hAnsi="Times New Roman"/>
          <w:lang w:val="en-US"/>
        </w:rPr>
        <w:t>.3</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1.99</w:t>
      </w:r>
      <w:r w:rsidRPr="00414F04">
        <w:rPr>
          <w:rFonts w:ascii="Times New Roman" w:hAnsi="Times New Roman"/>
          <w:lang w:val="en-US"/>
        </w:rPr>
        <w:t>~</w:t>
      </w:r>
      <w:r w:rsidR="000E7BF1" w:rsidRPr="00271E96">
        <w:rPr>
          <w:rFonts w:ascii="Times New Roman" w:hAnsi="Times New Roman"/>
          <w:color w:val="FF0000"/>
          <w:lang w:val="en-US"/>
        </w:rPr>
        <w:t>7.21</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4627949C" w14:textId="07082ABB"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1D0CBB">
        <w:rPr>
          <w:rFonts w:ascii="Times New Roman" w:hAnsi="Times New Roman"/>
          <w:lang w:val="en-US"/>
        </w:rPr>
        <w:t>6</w:t>
      </w:r>
      <w:r w:rsidRPr="00414F04">
        <w:rPr>
          <w:rFonts w:ascii="Times New Roman" w:hAnsi="Times New Roman"/>
          <w:lang w:val="en-US"/>
        </w:rPr>
        <w:t xml:space="preserve"> sources: MediaTek, NVIDIA, vivo, </w:t>
      </w:r>
      <w:r w:rsidR="001D0CBB" w:rsidRPr="00271E96">
        <w:rPr>
          <w:rFonts w:ascii="Times New Roman" w:hAnsi="Times New Roman"/>
          <w:color w:val="FF0000"/>
          <w:lang w:val="en-US"/>
        </w:rPr>
        <w:t>CMCC</w:t>
      </w:r>
      <w:r w:rsidR="001D0CBB">
        <w:rPr>
          <w:rFonts w:ascii="Times New Roman" w:hAnsi="Times New Roman"/>
          <w:lang w:val="en-US"/>
        </w:rPr>
        <w:t xml:space="preserve">, </w:t>
      </w:r>
      <w:r w:rsidRPr="00414F04">
        <w:rPr>
          <w:rFonts w:ascii="Times New Roman" w:hAnsi="Times New Roman"/>
          <w:lang w:val="en-US"/>
        </w:rPr>
        <w:t>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12.0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25.0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1.58</w:t>
      </w:r>
      <w:r w:rsidRPr="00414F04">
        <w:rPr>
          <w:rFonts w:ascii="Times New Roman" w:hAnsi="Times New Roman"/>
          <w:lang w:val="en-US"/>
        </w:rPr>
        <w:t>~</w:t>
      </w:r>
      <w:r w:rsidR="009B546C" w:rsidRPr="00271E96">
        <w:rPr>
          <w:rFonts w:ascii="Times New Roman" w:hAnsi="Times New Roman"/>
          <w:color w:val="FF0000"/>
          <w:lang w:val="en-US"/>
        </w:rPr>
        <w:t>5.13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10.46</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 xml:space="preserve">;  </w:t>
      </w:r>
    </w:p>
    <w:p w14:paraId="777CFA16"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3</w:t>
      </w:r>
      <w:r w:rsidRPr="00414F04">
        <w:rPr>
          <w:rFonts w:ascii="Times New Roman" w:hAnsi="Times New Roman"/>
          <w:lang w:val="en-US"/>
        </w:rPr>
        <w:t xml:space="preserve"> sources: MediaTek, NVIDIA, Qualcomm]</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34.0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w:t>
      </w:r>
      <w:r w:rsidRPr="00414F04">
        <w:rPr>
          <w:rFonts w:ascii="Times New Roman" w:hAnsi="Times New Roman"/>
          <w:lang w:val="en-US"/>
        </w:rPr>
        <w:t>~</w:t>
      </w:r>
      <w:r>
        <w:rPr>
          <w:rFonts w:ascii="Times New Roman" w:hAnsi="Times New Roman"/>
          <w:lang w:val="en-US"/>
        </w:rPr>
        <w:t>2.70</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8.88</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w:t>
      </w:r>
    </w:p>
    <w:p w14:paraId="109320E5" w14:textId="7777777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2</w:t>
      </w:r>
      <w:r w:rsidRPr="00414F04">
        <w:rPr>
          <w:rFonts w:ascii="Times New Roman" w:hAnsi="Times New Roman"/>
          <w:lang w:val="en-US"/>
        </w:rPr>
        <w:t xml:space="preserve"> 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Pr>
          <w:rFonts w:ascii="Times New Roman" w:hAnsi="Times New Roman"/>
          <w:lang w:val="en-US"/>
        </w:rPr>
        <w:t>1.19</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7761B141" w14:textId="77777777" w:rsidR="00C10380" w:rsidRPr="00C61BB4" w:rsidRDefault="00C10380" w:rsidP="00C10380">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7F06C7">
        <w:rPr>
          <w:u w:val="single"/>
        </w:rPr>
        <w:t>drop B</w:t>
      </w:r>
      <w:r w:rsidRPr="00C61BB4">
        <w:t>.</w:t>
      </w:r>
    </w:p>
    <w:p w14:paraId="2EC425CA"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094C3271" w14:textId="77777777">
        <w:tc>
          <w:tcPr>
            <w:tcW w:w="1411" w:type="dxa"/>
          </w:tcPr>
          <w:p w14:paraId="35EA8821" w14:textId="77777777" w:rsidR="00153D76" w:rsidRDefault="00124E54">
            <w:pPr>
              <w:rPr>
                <w:b/>
                <w:bCs/>
              </w:rPr>
            </w:pPr>
            <w:r>
              <w:rPr>
                <w:b/>
                <w:bCs/>
              </w:rPr>
              <w:t>Company</w:t>
            </w:r>
          </w:p>
        </w:tc>
        <w:tc>
          <w:tcPr>
            <w:tcW w:w="8574" w:type="dxa"/>
          </w:tcPr>
          <w:p w14:paraId="01753A5A" w14:textId="77777777" w:rsidR="00153D76" w:rsidRDefault="00124E54">
            <w:pPr>
              <w:jc w:val="center"/>
              <w:rPr>
                <w:b/>
                <w:bCs/>
              </w:rPr>
            </w:pPr>
            <w:r>
              <w:rPr>
                <w:b/>
                <w:bCs/>
              </w:rPr>
              <w:t>Comments</w:t>
            </w:r>
          </w:p>
        </w:tc>
      </w:tr>
      <w:tr w:rsidR="00153D76" w14:paraId="7FC05810" w14:textId="77777777">
        <w:tc>
          <w:tcPr>
            <w:tcW w:w="1411" w:type="dxa"/>
          </w:tcPr>
          <w:p w14:paraId="4B37BED1" w14:textId="77777777" w:rsidR="00153D76" w:rsidRDefault="00124E54">
            <w:r>
              <w:rPr>
                <w:rFonts w:eastAsia="SimSun" w:hint="eastAsia"/>
                <w:lang w:val="en-US"/>
              </w:rPr>
              <w:t>ZTE</w:t>
            </w:r>
          </w:p>
        </w:tc>
        <w:tc>
          <w:tcPr>
            <w:tcW w:w="8574" w:type="dxa"/>
          </w:tcPr>
          <w:p w14:paraId="34A02BE2" w14:textId="77777777" w:rsidR="00153D76" w:rsidRDefault="00124E54">
            <w:r>
              <w:rPr>
                <w:rFonts w:hint="eastAsia"/>
              </w:rPr>
              <w:t xml:space="preserve">For direct AI/ML positioning, our simulation result shows a similar performance after fine-tune =100% (i.e., E=1.19xE0,B). The slight variation may contribute to different model parameter initializations for </w:t>
            </w:r>
            <w:r>
              <w:rPr>
                <w:rFonts w:eastAsia="SimSun" w:hint="eastAsia"/>
                <w:lang w:val="en-US"/>
              </w:rPr>
              <w:t xml:space="preserve">the models on </w:t>
            </w:r>
            <w:r>
              <w:rPr>
                <w:rFonts w:hint="eastAsia"/>
              </w:rPr>
              <w:t xml:space="preserve">different drops.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rPr>
              <w:t>For convienece, we can simply conclude when fine-tune =100%, a similar performance is observed before and after the fine-tuning.</w:t>
            </w:r>
          </w:p>
        </w:tc>
      </w:tr>
      <w:tr w:rsidR="0011452F" w14:paraId="3AE6DEE6" w14:textId="77777777">
        <w:tc>
          <w:tcPr>
            <w:tcW w:w="1411" w:type="dxa"/>
          </w:tcPr>
          <w:p w14:paraId="4B0D7E16" w14:textId="31A73439" w:rsidR="0011452F" w:rsidRDefault="0011452F">
            <w:pPr>
              <w:rPr>
                <w:rFonts w:eastAsia="SimSun"/>
              </w:rPr>
            </w:pPr>
          </w:p>
        </w:tc>
        <w:tc>
          <w:tcPr>
            <w:tcW w:w="8574" w:type="dxa"/>
          </w:tcPr>
          <w:p w14:paraId="5FAAEA2E" w14:textId="77777777" w:rsidR="0011452F" w:rsidRDefault="0011452F"/>
        </w:tc>
      </w:tr>
    </w:tbl>
    <w:p w14:paraId="10FF4B49" w14:textId="77777777" w:rsidR="00153D76" w:rsidRDefault="00153D76">
      <w:pPr>
        <w:rPr>
          <w:lang w:eastAsia="ja-JP"/>
        </w:rPr>
      </w:pPr>
    </w:p>
    <w:p w14:paraId="2CF7F188" w14:textId="77777777" w:rsidR="00153D76" w:rsidRDefault="00153D76">
      <w:pPr>
        <w:rPr>
          <w:lang w:eastAsia="ja-JP"/>
        </w:rPr>
      </w:pPr>
    </w:p>
    <w:p w14:paraId="4AE3B42E" w14:textId="77777777" w:rsidR="00C10380" w:rsidRDefault="00C10380" w:rsidP="00C10380">
      <w:pPr>
        <w:rPr>
          <w:b/>
          <w:bCs/>
          <w:u w:val="single"/>
        </w:rPr>
      </w:pPr>
      <w:r w:rsidRPr="00D21DCF">
        <w:rPr>
          <w:b/>
          <w:bCs/>
          <w:highlight w:val="green"/>
          <w:u w:val="single"/>
        </w:rPr>
        <w:t>Observati</w:t>
      </w:r>
      <w:r w:rsidRPr="00D761BA">
        <w:rPr>
          <w:b/>
          <w:bCs/>
          <w:highlight w:val="yellow"/>
          <w:u w:val="single"/>
        </w:rPr>
        <w:t xml:space="preserve">on </w:t>
      </w:r>
      <w:r>
        <w:rPr>
          <w:b/>
          <w:bCs/>
          <w:highlight w:val="yellow"/>
          <w:u w:val="single"/>
        </w:rPr>
        <w:t>4.</w:t>
      </w:r>
      <w:r w:rsidRPr="00D761BA">
        <w:rPr>
          <w:b/>
          <w:bCs/>
          <w:highlight w:val="yellow"/>
          <w:u w:val="single"/>
        </w:rPr>
        <w:t>2.</w:t>
      </w:r>
      <w:r>
        <w:rPr>
          <w:b/>
          <w:bCs/>
          <w:highlight w:val="yellow"/>
          <w:u w:val="single"/>
        </w:rPr>
        <w:t>1.3</w:t>
      </w:r>
      <w:r w:rsidRPr="000360D8">
        <w:rPr>
          <w:b/>
          <w:bCs/>
          <w:highlight w:val="yellow"/>
          <w:u w:val="single"/>
        </w:rPr>
        <w:t>-2</w:t>
      </w:r>
      <w:r>
        <w:rPr>
          <w:b/>
          <w:bCs/>
          <w:u w:val="single"/>
        </w:rPr>
        <w:t xml:space="preserve"> (A-B-A)</w:t>
      </w:r>
    </w:p>
    <w:p w14:paraId="1C842D91" w14:textId="77777777" w:rsidR="00C10380" w:rsidRPr="006C24B6" w:rsidRDefault="00C10380" w:rsidP="00C10380">
      <w:r w:rsidRPr="006C24B6">
        <w:t xml:space="preserve">For </w:t>
      </w:r>
      <w:r w:rsidRPr="00B006E1">
        <w:rPr>
          <w:b/>
          <w:bCs/>
        </w:rPr>
        <w:t>direct</w:t>
      </w:r>
      <w:r w:rsidRPr="006C24B6">
        <w:t xml:space="preserve"> AI/ML positioning and </w:t>
      </w:r>
      <w:r w:rsidRPr="00355C1D">
        <w:rPr>
          <w:b/>
          <w:bCs/>
        </w:rPr>
        <w:t>different drops</w:t>
      </w:r>
      <w:r w:rsidRPr="006C24B6">
        <w:t xml:space="preserve">, evaluation has been performed where the AI/ML model is (a) previously trained for </w:t>
      </w:r>
      <w:r w:rsidRPr="00C11F16">
        <w:rPr>
          <w:u w:val="single"/>
        </w:rPr>
        <w:t>drop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C11F16">
        <w:rPr>
          <w:u w:val="single"/>
        </w:rPr>
        <w:lastRenderedPageBreak/>
        <w:t>drop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6C24B6">
        <w:rPr>
          <w:u w:val="single"/>
        </w:rPr>
        <w:t>drop A</w:t>
      </w:r>
      <w:r w:rsidRPr="006C24B6">
        <w:t xml:space="preserve"> and the horizontal accuracy at CDF=90% is </w:t>
      </w:r>
      <w:r w:rsidRPr="006C24B6">
        <w:rPr>
          <w:i/>
          <w:iCs/>
        </w:rPr>
        <w:t>E</w:t>
      </w:r>
      <w:r w:rsidRPr="006C24B6">
        <w:t xml:space="preserve"> meters. Evaluation results show that, </w:t>
      </w:r>
    </w:p>
    <w:p w14:paraId="15D4D9E3" w14:textId="77777777"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w:t>
      </w:r>
      <w:r w:rsidRPr="006C24B6">
        <w:rPr>
          <w:rFonts w:ascii="Times New Roman" w:hAnsi="Times New Roman"/>
          <w:lang w:val="en-US"/>
        </w:rPr>
        <w:t>~5.0%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(3.00~5.76)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21B79483" w14:textId="77777777"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10.0</w:t>
      </w:r>
      <w:r w:rsidRPr="00124E54">
        <w:rPr>
          <w:rFonts w:ascii="Times New Roman" w:hAnsi="Times New Roman"/>
          <w:lang w:val="en-US"/>
        </w:rPr>
        <w:t>%</w:t>
      </w:r>
      <w:r w:rsidRPr="006C24B6">
        <w:rPr>
          <w:rFonts w:ascii="Times New Roman" w:hAnsi="Times New Roman"/>
          <w:lang w:val="en-US"/>
        </w:rPr>
        <w:t>~25.0%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(3.35~5.96)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1AC91E2A" w14:textId="77777777"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50.0</w:t>
      </w:r>
      <w:r w:rsidRPr="00124E54">
        <w:rPr>
          <w:rFonts w:ascii="Times New Roman" w:hAnsi="Times New Roman"/>
          <w:lang w:val="en-US"/>
        </w:rPr>
        <w:t>%</w:t>
      </w:r>
      <w:r w:rsidRPr="006C24B6">
        <w:rPr>
          <w:rFonts w:ascii="Times New Roman" w:hAnsi="Times New Roman"/>
          <w:lang w:val="en-US"/>
        </w:rPr>
        <w:t>~100.0%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(4.50~7.71)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3096EA0E" w14:textId="77777777" w:rsidR="00C10380" w:rsidRPr="006C24B6" w:rsidRDefault="00C10380" w:rsidP="00C10380">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7F06C7">
        <w:rPr>
          <w:u w:val="single"/>
        </w:rPr>
        <w:t>drop A</w:t>
      </w:r>
      <w:r w:rsidRPr="006C24B6">
        <w:t>.</w:t>
      </w:r>
    </w:p>
    <w:p w14:paraId="2FF9F24C"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287F2887" w14:textId="77777777">
        <w:tc>
          <w:tcPr>
            <w:tcW w:w="1411" w:type="dxa"/>
          </w:tcPr>
          <w:p w14:paraId="22D123C7" w14:textId="77777777" w:rsidR="00153D76" w:rsidRDefault="00124E54">
            <w:pPr>
              <w:rPr>
                <w:b/>
                <w:bCs/>
              </w:rPr>
            </w:pPr>
            <w:r>
              <w:rPr>
                <w:b/>
                <w:bCs/>
              </w:rPr>
              <w:t>Company</w:t>
            </w:r>
          </w:p>
        </w:tc>
        <w:tc>
          <w:tcPr>
            <w:tcW w:w="8574" w:type="dxa"/>
          </w:tcPr>
          <w:p w14:paraId="4C565EC9" w14:textId="77777777" w:rsidR="00153D76" w:rsidRDefault="00124E54">
            <w:pPr>
              <w:jc w:val="center"/>
              <w:rPr>
                <w:b/>
                <w:bCs/>
              </w:rPr>
            </w:pPr>
            <w:r>
              <w:rPr>
                <w:b/>
                <w:bCs/>
              </w:rPr>
              <w:t>Comments</w:t>
            </w:r>
          </w:p>
        </w:tc>
      </w:tr>
      <w:tr w:rsidR="00153D76" w14:paraId="598D200D" w14:textId="77777777">
        <w:tc>
          <w:tcPr>
            <w:tcW w:w="1411" w:type="dxa"/>
          </w:tcPr>
          <w:p w14:paraId="31427EE9" w14:textId="11CD058C" w:rsidR="00153D76" w:rsidRDefault="0011452F">
            <w:r>
              <w:t>HW/HiSi</w:t>
            </w:r>
          </w:p>
        </w:tc>
        <w:tc>
          <w:tcPr>
            <w:tcW w:w="8574" w:type="dxa"/>
          </w:tcPr>
          <w:p w14:paraId="5F0B8F81" w14:textId="39305B70" w:rsidR="00153D76" w:rsidRDefault="00A13441" w:rsidP="00A13441">
            <w:r>
              <w:t>We still do not understand the meaning and potential benefit why the fine-tuned model again should be tested under drop A? It would be better to apply the previous model on Drop A. In our understanding, fine-tuning is used to adapt to the current conditions.</w:t>
            </w:r>
          </w:p>
        </w:tc>
      </w:tr>
    </w:tbl>
    <w:p w14:paraId="16138AE9" w14:textId="77777777" w:rsidR="00153D76" w:rsidRDefault="00153D76">
      <w:pPr>
        <w:rPr>
          <w:lang w:eastAsia="ja-JP"/>
        </w:rPr>
      </w:pPr>
    </w:p>
    <w:p w14:paraId="06C4CD9C" w14:textId="77777777" w:rsidR="00153D76" w:rsidRDefault="00124E54">
      <w:pPr>
        <w:pStyle w:val="Heading3"/>
      </w:pPr>
      <w:r>
        <w:t>Different clutter parameters</w:t>
      </w:r>
    </w:p>
    <w:tbl>
      <w:tblPr>
        <w:tblW w:w="10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tblGrid>
      <w:tr w:rsidR="00153D76" w14:paraId="72266C3E" w14:textId="77777777">
        <w:trPr>
          <w:trHeight w:val="420"/>
        </w:trPr>
        <w:tc>
          <w:tcPr>
            <w:tcW w:w="10165" w:type="dxa"/>
            <w:shd w:val="clear" w:color="auto" w:fill="auto"/>
            <w:noWrap/>
          </w:tcPr>
          <w:p w14:paraId="47109FA8" w14:textId="77777777" w:rsidR="00153D76" w:rsidRDefault="00124E54">
            <w:pPr>
              <w:pStyle w:val="ListParagraph"/>
              <w:numPr>
                <w:ilvl w:val="0"/>
                <w:numId w:val="21"/>
              </w:numPr>
              <w:spacing w:before="120" w:after="120"/>
              <w:rPr>
                <w:rFonts w:eastAsia="Times New Roman" w:cs="Calibri"/>
                <w:color w:val="000000"/>
              </w:rPr>
            </w:pPr>
            <w:r>
              <w:rPr>
                <w:rFonts w:eastAsia="Times New Roman" w:cs="Calibri"/>
                <w:color w:val="000000"/>
              </w:rPr>
              <w:t>ZTE (R1-2306799)</w:t>
            </w:r>
          </w:p>
          <w:p w14:paraId="63C9BC88" w14:textId="77777777" w:rsidR="00153D76" w:rsidRDefault="00124E54">
            <w:pPr>
              <w:spacing w:before="120" w:after="120"/>
              <w:rPr>
                <w:rFonts w:cs="Calibri"/>
                <w:b/>
                <w:bCs/>
                <w:color w:val="000000"/>
              </w:rPr>
            </w:pPr>
            <w:r>
              <w:rPr>
                <w:rFonts w:cs="Calibri"/>
                <w:b/>
                <w:bCs/>
                <w:color w:val="000000"/>
              </w:rPr>
              <w:t>Various clutter settings:</w:t>
            </w:r>
          </w:p>
          <w:tbl>
            <w:tblPr>
              <w:tblW w:w="90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4"/>
              <w:gridCol w:w="822"/>
              <w:gridCol w:w="671"/>
              <w:gridCol w:w="754"/>
              <w:gridCol w:w="775"/>
              <w:gridCol w:w="800"/>
              <w:gridCol w:w="656"/>
              <w:gridCol w:w="941"/>
              <w:gridCol w:w="1149"/>
            </w:tblGrid>
            <w:tr w:rsidR="00153D76" w14:paraId="3B8A072F" w14:textId="77777777">
              <w:trPr>
                <w:trHeight w:val="20"/>
              </w:trPr>
              <w:tc>
                <w:tcPr>
                  <w:tcW w:w="1373" w:type="dxa"/>
                  <w:vMerge w:val="restart"/>
                  <w:tcBorders>
                    <w:top w:val="single" w:sz="4" w:space="0" w:color="auto"/>
                    <w:left w:val="single" w:sz="4" w:space="0" w:color="auto"/>
                    <w:bottom w:val="single" w:sz="4" w:space="0" w:color="auto"/>
                    <w:right w:val="single" w:sz="4" w:space="0" w:color="auto"/>
                  </w:tcBorders>
                </w:tcPr>
                <w:p w14:paraId="4D5298B4" w14:textId="77777777" w:rsidR="00153D76" w:rsidRDefault="00124E54">
                  <w:pPr>
                    <w:rPr>
                      <w:rFonts w:eastAsia="Batang"/>
                      <w:b/>
                      <w:sz w:val="16"/>
                      <w:szCs w:val="16"/>
                      <w:lang w:val="en-GB"/>
                    </w:rPr>
                  </w:pPr>
                  <w:r>
                    <w:rPr>
                      <w:rFonts w:eastAsia="Batang"/>
                      <w:b/>
                      <w:sz w:val="16"/>
                      <w:szCs w:val="16"/>
                      <w:lang w:val="en-GB"/>
                    </w:rPr>
                    <w:t>Model input</w:t>
                  </w:r>
                </w:p>
              </w:tc>
              <w:tc>
                <w:tcPr>
                  <w:tcW w:w="992" w:type="dxa"/>
                  <w:vMerge w:val="restart"/>
                  <w:tcBorders>
                    <w:top w:val="single" w:sz="4" w:space="0" w:color="auto"/>
                    <w:left w:val="single" w:sz="4" w:space="0" w:color="auto"/>
                    <w:bottom w:val="single" w:sz="4" w:space="0" w:color="auto"/>
                    <w:right w:val="single" w:sz="4" w:space="0" w:color="auto"/>
                  </w:tcBorders>
                </w:tcPr>
                <w:p w14:paraId="74B90F6C" w14:textId="77777777" w:rsidR="00153D76" w:rsidRDefault="00124E54">
                  <w:pPr>
                    <w:rPr>
                      <w:rFonts w:eastAsia="Batang"/>
                      <w:b/>
                      <w:sz w:val="16"/>
                      <w:szCs w:val="16"/>
                      <w:lang w:val="en-GB"/>
                    </w:rPr>
                  </w:pPr>
                  <w:r>
                    <w:rPr>
                      <w:rFonts w:eastAsia="Batang"/>
                      <w:b/>
                      <w:sz w:val="16"/>
                      <w:szCs w:val="16"/>
                      <w:lang w:val="en-GB"/>
                    </w:rPr>
                    <w:t>Model output</w:t>
                  </w:r>
                </w:p>
              </w:tc>
              <w:tc>
                <w:tcPr>
                  <w:tcW w:w="2292" w:type="dxa"/>
                  <w:gridSpan w:val="3"/>
                  <w:tcBorders>
                    <w:top w:val="single" w:sz="4" w:space="0" w:color="auto"/>
                    <w:left w:val="single" w:sz="4" w:space="0" w:color="auto"/>
                    <w:bottom w:val="single" w:sz="4" w:space="0" w:color="auto"/>
                    <w:right w:val="single" w:sz="4" w:space="0" w:color="auto"/>
                  </w:tcBorders>
                </w:tcPr>
                <w:p w14:paraId="7A91A0DC" w14:textId="77777777" w:rsidR="00153D76" w:rsidRDefault="00124E54">
                  <w:pPr>
                    <w:rPr>
                      <w:rFonts w:eastAsia="Batang"/>
                      <w:b/>
                      <w:sz w:val="16"/>
                      <w:szCs w:val="16"/>
                      <w:lang w:val="en-GB"/>
                    </w:rPr>
                  </w:pPr>
                  <w:r>
                    <w:rPr>
                      <w:rFonts w:eastAsia="Batang"/>
                      <w:b/>
                      <w:sz w:val="16"/>
                      <w:szCs w:val="16"/>
                      <w:lang w:val="en-GB"/>
                    </w:rPr>
                    <w:t>Settings (e.g., drops, clutter param)</w:t>
                  </w:r>
                </w:p>
              </w:tc>
              <w:tc>
                <w:tcPr>
                  <w:tcW w:w="2282" w:type="dxa"/>
                  <w:gridSpan w:val="3"/>
                  <w:tcBorders>
                    <w:top w:val="single" w:sz="4" w:space="0" w:color="auto"/>
                    <w:left w:val="single" w:sz="4" w:space="0" w:color="auto"/>
                    <w:bottom w:val="single" w:sz="4" w:space="0" w:color="auto"/>
                    <w:right w:val="single" w:sz="4" w:space="0" w:color="auto"/>
                  </w:tcBorders>
                </w:tcPr>
                <w:p w14:paraId="3FD5173A" w14:textId="77777777" w:rsidR="00153D76" w:rsidRDefault="00124E54">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2119" w:type="dxa"/>
                  <w:gridSpan w:val="2"/>
                  <w:tcBorders>
                    <w:top w:val="single" w:sz="4" w:space="0" w:color="auto"/>
                    <w:left w:val="single" w:sz="4" w:space="0" w:color="auto"/>
                    <w:bottom w:val="single" w:sz="4" w:space="0" w:color="auto"/>
                    <w:right w:val="single" w:sz="4" w:space="0" w:color="auto"/>
                  </w:tcBorders>
                </w:tcPr>
                <w:p w14:paraId="6CE8D6EC" w14:textId="77777777" w:rsidR="00153D76" w:rsidRDefault="00124E54">
                  <w:pPr>
                    <w:rPr>
                      <w:rFonts w:eastAsia="Batang"/>
                      <w:b/>
                      <w:sz w:val="16"/>
                      <w:szCs w:val="16"/>
                      <w:lang w:val="en-GB"/>
                    </w:rPr>
                  </w:pPr>
                  <w:r>
                    <w:rPr>
                      <w:rFonts w:eastAsia="Batang"/>
                      <w:b/>
                      <w:sz w:val="16"/>
                      <w:szCs w:val="16"/>
                      <w:lang w:val="en-GB"/>
                    </w:rPr>
                    <w:t>Horizontal pos. accuracy at CDF=90% (m)</w:t>
                  </w:r>
                </w:p>
              </w:tc>
            </w:tr>
            <w:tr w:rsidR="00153D76" w14:paraId="1A04EE62" w14:textId="77777777">
              <w:trPr>
                <w:trHeight w:val="20"/>
              </w:trPr>
              <w:tc>
                <w:tcPr>
                  <w:tcW w:w="1373" w:type="dxa"/>
                  <w:vMerge/>
                  <w:tcBorders>
                    <w:top w:val="single" w:sz="4" w:space="0" w:color="auto"/>
                    <w:left w:val="single" w:sz="4" w:space="0" w:color="auto"/>
                    <w:bottom w:val="single" w:sz="4" w:space="0" w:color="auto"/>
                    <w:right w:val="single" w:sz="4" w:space="0" w:color="auto"/>
                  </w:tcBorders>
                  <w:vAlign w:val="center"/>
                </w:tcPr>
                <w:p w14:paraId="39425BD5" w14:textId="77777777" w:rsidR="00153D76" w:rsidRDefault="00153D76">
                  <w:pPr>
                    <w:rPr>
                      <w:rFonts w:eastAsia="Batang"/>
                      <w:b/>
                      <w:sz w:val="16"/>
                      <w:szCs w:val="16"/>
                      <w:lang w:val="en-GB"/>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1C9D857" w14:textId="77777777" w:rsidR="00153D76" w:rsidRDefault="00153D76">
                  <w:pPr>
                    <w:rPr>
                      <w:rFonts w:eastAsia="Batang"/>
                      <w:b/>
                      <w:sz w:val="16"/>
                      <w:szCs w:val="16"/>
                      <w:lang w:val="en-GB"/>
                    </w:rPr>
                  </w:pPr>
                </w:p>
              </w:tc>
              <w:tc>
                <w:tcPr>
                  <w:tcW w:w="842" w:type="dxa"/>
                  <w:tcBorders>
                    <w:top w:val="single" w:sz="4" w:space="0" w:color="auto"/>
                    <w:left w:val="single" w:sz="4" w:space="0" w:color="auto"/>
                    <w:bottom w:val="single" w:sz="4" w:space="0" w:color="auto"/>
                    <w:right w:val="single" w:sz="4" w:space="0" w:color="auto"/>
                  </w:tcBorders>
                  <w:vAlign w:val="center"/>
                </w:tcPr>
                <w:p w14:paraId="777D52E6" w14:textId="77777777" w:rsidR="00153D76" w:rsidRDefault="00124E54">
                  <w:pPr>
                    <w:rPr>
                      <w:rFonts w:eastAsia="Batang"/>
                      <w:sz w:val="16"/>
                      <w:szCs w:val="16"/>
                      <w:lang w:val="en-GB"/>
                    </w:rPr>
                  </w:pPr>
                  <w:r>
                    <w:rPr>
                      <w:rFonts w:eastAsia="Batang"/>
                      <w:sz w:val="16"/>
                      <w:szCs w:val="16"/>
                      <w:lang w:val="en-GB"/>
                    </w:rPr>
                    <w:t>Train</w:t>
                  </w:r>
                </w:p>
              </w:tc>
              <w:tc>
                <w:tcPr>
                  <w:tcW w:w="682" w:type="dxa"/>
                  <w:tcBorders>
                    <w:top w:val="single" w:sz="4" w:space="0" w:color="auto"/>
                    <w:left w:val="single" w:sz="4" w:space="0" w:color="auto"/>
                    <w:bottom w:val="single" w:sz="4" w:space="0" w:color="auto"/>
                    <w:right w:val="single" w:sz="4" w:space="0" w:color="auto"/>
                  </w:tcBorders>
                </w:tcPr>
                <w:p w14:paraId="1DE244D5" w14:textId="77777777" w:rsidR="00153D76" w:rsidRDefault="00124E54">
                  <w:pPr>
                    <w:rPr>
                      <w:rFonts w:eastAsia="Batang"/>
                      <w:sz w:val="16"/>
                      <w:szCs w:val="16"/>
                      <w:lang w:val="en-GB"/>
                    </w:rPr>
                  </w:pPr>
                  <w:r>
                    <w:rPr>
                      <w:rFonts w:eastAsia="Batang"/>
                      <w:sz w:val="16"/>
                      <w:szCs w:val="16"/>
                      <w:lang w:val="en-GB"/>
                    </w:rPr>
                    <w:t>Fine-tune</w:t>
                  </w:r>
                </w:p>
              </w:tc>
              <w:tc>
                <w:tcPr>
                  <w:tcW w:w="768" w:type="dxa"/>
                  <w:tcBorders>
                    <w:top w:val="single" w:sz="4" w:space="0" w:color="auto"/>
                    <w:left w:val="single" w:sz="4" w:space="0" w:color="auto"/>
                    <w:bottom w:val="single" w:sz="4" w:space="0" w:color="auto"/>
                    <w:right w:val="single" w:sz="4" w:space="0" w:color="auto"/>
                  </w:tcBorders>
                  <w:vAlign w:val="center"/>
                </w:tcPr>
                <w:p w14:paraId="0C775BD9" w14:textId="77777777" w:rsidR="00153D76" w:rsidRDefault="00124E54">
                  <w:pPr>
                    <w:rPr>
                      <w:rFonts w:eastAsia="Batang"/>
                      <w:sz w:val="16"/>
                      <w:szCs w:val="16"/>
                      <w:lang w:val="en-GB"/>
                    </w:rPr>
                  </w:pPr>
                  <w:r>
                    <w:rPr>
                      <w:rFonts w:eastAsia="Batang"/>
                      <w:sz w:val="16"/>
                      <w:szCs w:val="16"/>
                      <w:lang w:val="en-GB"/>
                    </w:rPr>
                    <w:t>Test</w:t>
                  </w:r>
                </w:p>
              </w:tc>
              <w:tc>
                <w:tcPr>
                  <w:tcW w:w="794" w:type="dxa"/>
                  <w:tcBorders>
                    <w:top w:val="single" w:sz="4" w:space="0" w:color="auto"/>
                    <w:left w:val="single" w:sz="4" w:space="0" w:color="auto"/>
                    <w:bottom w:val="single" w:sz="4" w:space="0" w:color="auto"/>
                    <w:right w:val="single" w:sz="4" w:space="0" w:color="auto"/>
                  </w:tcBorders>
                  <w:vAlign w:val="center"/>
                </w:tcPr>
                <w:p w14:paraId="5A0B5DB6" w14:textId="77777777" w:rsidR="00153D76" w:rsidRDefault="00124E54">
                  <w:pPr>
                    <w:rPr>
                      <w:rFonts w:eastAsia="Batang"/>
                      <w:sz w:val="16"/>
                      <w:szCs w:val="16"/>
                      <w:lang w:val="en-GB"/>
                    </w:rPr>
                  </w:pPr>
                  <w:r>
                    <w:rPr>
                      <w:rFonts w:eastAsia="Batang"/>
                      <w:sz w:val="16"/>
                      <w:szCs w:val="16"/>
                      <w:lang w:val="en-GB"/>
                    </w:rPr>
                    <w:t>Train</w:t>
                  </w:r>
                </w:p>
              </w:tc>
              <w:tc>
                <w:tcPr>
                  <w:tcW w:w="819" w:type="dxa"/>
                  <w:tcBorders>
                    <w:top w:val="single" w:sz="4" w:space="0" w:color="auto"/>
                    <w:left w:val="single" w:sz="4" w:space="0" w:color="auto"/>
                    <w:bottom w:val="single" w:sz="4" w:space="0" w:color="auto"/>
                    <w:right w:val="single" w:sz="4" w:space="0" w:color="auto"/>
                  </w:tcBorders>
                  <w:vAlign w:val="center"/>
                </w:tcPr>
                <w:p w14:paraId="0116ECB5" w14:textId="77777777" w:rsidR="00153D76" w:rsidRDefault="00124E54">
                  <w:pPr>
                    <w:rPr>
                      <w:rFonts w:eastAsia="Batang"/>
                      <w:sz w:val="16"/>
                      <w:szCs w:val="16"/>
                      <w:lang w:val="en-GB"/>
                    </w:rPr>
                  </w:pPr>
                  <w:r>
                    <w:rPr>
                      <w:rFonts w:eastAsia="Batang"/>
                      <w:sz w:val="16"/>
                      <w:szCs w:val="16"/>
                      <w:lang w:val="en-GB"/>
                    </w:rPr>
                    <w:t>Fine-tune (%) *</w:t>
                  </w:r>
                </w:p>
              </w:tc>
              <w:tc>
                <w:tcPr>
                  <w:tcW w:w="669" w:type="dxa"/>
                  <w:tcBorders>
                    <w:top w:val="single" w:sz="4" w:space="0" w:color="auto"/>
                    <w:left w:val="single" w:sz="4" w:space="0" w:color="auto"/>
                    <w:bottom w:val="single" w:sz="4" w:space="0" w:color="auto"/>
                    <w:right w:val="single" w:sz="4" w:space="0" w:color="auto"/>
                  </w:tcBorders>
                  <w:vAlign w:val="center"/>
                </w:tcPr>
                <w:p w14:paraId="67838A35" w14:textId="77777777" w:rsidR="00153D76" w:rsidRDefault="00124E54">
                  <w:pPr>
                    <w:rPr>
                      <w:rFonts w:eastAsia="Batang"/>
                      <w:sz w:val="16"/>
                      <w:szCs w:val="16"/>
                      <w:lang w:val="en-GB"/>
                    </w:rPr>
                  </w:pPr>
                  <w:r>
                    <w:rPr>
                      <w:rFonts w:eastAsia="Batang"/>
                      <w:sz w:val="16"/>
                      <w:szCs w:val="16"/>
                      <w:lang w:val="en-GB"/>
                    </w:rPr>
                    <w:t>Test</w:t>
                  </w:r>
                </w:p>
              </w:tc>
              <w:tc>
                <w:tcPr>
                  <w:tcW w:w="953" w:type="dxa"/>
                  <w:tcBorders>
                    <w:top w:val="single" w:sz="4" w:space="0" w:color="auto"/>
                    <w:left w:val="single" w:sz="4" w:space="0" w:color="auto"/>
                    <w:bottom w:val="single" w:sz="4" w:space="0" w:color="auto"/>
                    <w:right w:val="single" w:sz="4" w:space="0" w:color="auto"/>
                  </w:tcBorders>
                  <w:vAlign w:val="center"/>
                </w:tcPr>
                <w:p w14:paraId="3C5A04C6" w14:textId="77777777" w:rsidR="00153D76" w:rsidRDefault="00124E54">
                  <w:pPr>
                    <w:rPr>
                      <w:rFonts w:eastAsia="Batang"/>
                      <w:sz w:val="16"/>
                      <w:szCs w:val="16"/>
                      <w:lang w:val="en-GB"/>
                    </w:rPr>
                  </w:pPr>
                  <w:r>
                    <w:rPr>
                      <w:rFonts w:eastAsia="Batang"/>
                      <w:sz w:val="16"/>
                      <w:szCs w:val="16"/>
                      <w:lang w:val="en-GB"/>
                    </w:rPr>
                    <w:t>Absolute accuracy (m)</w:t>
                  </w:r>
                </w:p>
              </w:tc>
              <w:tc>
                <w:tcPr>
                  <w:tcW w:w="1166" w:type="dxa"/>
                  <w:tcBorders>
                    <w:top w:val="single" w:sz="4" w:space="0" w:color="auto"/>
                    <w:left w:val="single" w:sz="4" w:space="0" w:color="auto"/>
                    <w:bottom w:val="single" w:sz="4" w:space="0" w:color="auto"/>
                    <w:right w:val="single" w:sz="4" w:space="0" w:color="auto"/>
                  </w:tcBorders>
                  <w:vAlign w:val="center"/>
                </w:tcPr>
                <w:p w14:paraId="6475E5FC" w14:textId="77777777" w:rsidR="00153D76" w:rsidRDefault="00124E54">
                  <w:pPr>
                    <w:rPr>
                      <w:rFonts w:eastAsia="Batang"/>
                      <w:sz w:val="16"/>
                      <w:szCs w:val="16"/>
                      <w:lang w:val="en-GB"/>
                    </w:rPr>
                  </w:pPr>
                  <w:r>
                    <w:rPr>
                      <w:rFonts w:eastAsia="Batang"/>
                      <w:sz w:val="16"/>
                      <w:szCs w:val="16"/>
                      <w:lang w:val="en-GB"/>
                    </w:rPr>
                    <w:t>Relative accuracy**</w:t>
                  </w:r>
                </w:p>
              </w:tc>
            </w:tr>
            <w:tr w:rsidR="00153D76" w14:paraId="4E82B76F"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4A39E66A" w14:textId="77777777" w:rsidR="00153D76" w:rsidRDefault="00124E54">
                  <w:pPr>
                    <w:rPr>
                      <w:rFonts w:eastAsia="SimSun"/>
                      <w:sz w:val="16"/>
                      <w:szCs w:val="16"/>
                    </w:rPr>
                  </w:pPr>
                  <w:r>
                    <w:rPr>
                      <w:rFonts w:eastAsia="SimSun"/>
                      <w:sz w:val="16"/>
                      <w:szCs w:val="16"/>
                    </w:rPr>
                    <w:t>CIR</w:t>
                  </w:r>
                </w:p>
                <w:p w14:paraId="2A494EEB" w14:textId="77777777" w:rsidR="00153D76" w:rsidRDefault="00B5040D">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965621D" w14:textId="77777777" w:rsidR="00153D76" w:rsidRDefault="00124E54">
                  <w:pPr>
                    <w:rPr>
                      <w:rFonts w:eastAsia="Batang"/>
                      <w:b/>
                      <w:sz w:val="16"/>
                      <w:szCs w:val="16"/>
                      <w:lang w:val="en-GB"/>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2171DD16" w14:textId="77777777" w:rsidR="00153D76" w:rsidRDefault="00124E54">
                  <w:pPr>
                    <w:rPr>
                      <w:rFonts w:eastAsia="SimSun"/>
                      <w:sz w:val="16"/>
                      <w:szCs w:val="16"/>
                    </w:rPr>
                  </w:pPr>
                  <w:r>
                    <w:rPr>
                      <w:rFonts w:eastAsia="SimSun"/>
                      <w:sz w:val="16"/>
                      <w:szCs w:val="16"/>
                    </w:rPr>
                    <w:t>2-D UE position</w:t>
                  </w:r>
                </w:p>
                <w:p w14:paraId="283B53B5" w14:textId="77777777" w:rsidR="00153D76" w:rsidRDefault="00124E54">
                  <w:pPr>
                    <w:rPr>
                      <w:rFonts w:eastAsia="Batang"/>
                      <w:b/>
                      <w:sz w:val="16"/>
                      <w:szCs w:val="16"/>
                      <w:lang w:val="en-GB"/>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070721DF" w14:textId="77777777" w:rsidR="00153D76" w:rsidRDefault="00153D76">
                  <w:pPr>
                    <w:rPr>
                      <w:rFonts w:eastAsia="Batang"/>
                      <w:sz w:val="16"/>
                      <w:szCs w:val="16"/>
                    </w:rPr>
                  </w:pPr>
                </w:p>
                <w:p w14:paraId="37AB16B1" w14:textId="77777777" w:rsidR="00153D76" w:rsidRDefault="00124E54">
                  <w:pPr>
                    <w:rPr>
                      <w:rFonts w:eastAsia="Batang"/>
                      <w:sz w:val="16"/>
                      <w:szCs w:val="16"/>
                      <w:lang w:val="en-GB"/>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3992645C" w14:textId="77777777" w:rsidR="00153D76" w:rsidRDefault="00153D76">
                  <w:pPr>
                    <w:rPr>
                      <w:rFonts w:eastAsia="SimSun"/>
                      <w:sz w:val="16"/>
                      <w:szCs w:val="16"/>
                    </w:rPr>
                  </w:pPr>
                </w:p>
                <w:p w14:paraId="4020F204" w14:textId="77777777" w:rsidR="00153D76" w:rsidRDefault="00124E54">
                  <w:pPr>
                    <w:rPr>
                      <w:rFonts w:eastAsia="Batang"/>
                      <w:sz w:val="16"/>
                      <w:szCs w:val="16"/>
                      <w:lang w:val="en-GB"/>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4AF16010" w14:textId="77777777" w:rsidR="00153D76" w:rsidRDefault="00153D76">
                  <w:pPr>
                    <w:rPr>
                      <w:rFonts w:eastAsia="Batang"/>
                      <w:sz w:val="16"/>
                      <w:szCs w:val="16"/>
                    </w:rPr>
                  </w:pPr>
                </w:p>
                <w:p w14:paraId="28FF3322" w14:textId="77777777" w:rsidR="00153D76" w:rsidRDefault="00124E54">
                  <w:pPr>
                    <w:rPr>
                      <w:rFonts w:eastAsia="Batang"/>
                      <w:sz w:val="16"/>
                      <w:szCs w:val="16"/>
                      <w:lang w:val="en-GB"/>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615979B7" w14:textId="77777777" w:rsidR="00153D76" w:rsidRDefault="00153D76">
                  <w:pPr>
                    <w:rPr>
                      <w:rFonts w:eastAsia="SimSun"/>
                      <w:sz w:val="16"/>
                      <w:szCs w:val="16"/>
                    </w:rPr>
                  </w:pPr>
                </w:p>
                <w:p w14:paraId="409F3D91" w14:textId="77777777" w:rsidR="00153D76" w:rsidRDefault="00124E54">
                  <w:pPr>
                    <w:rPr>
                      <w:rFonts w:eastAsia="Batang"/>
                      <w:sz w:val="16"/>
                      <w:szCs w:val="16"/>
                      <w:lang w:val="en-GB"/>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3809C695"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0%</w:t>
                  </w:r>
                </w:p>
                <w:p w14:paraId="6A1412F9"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1F28DA49" w14:textId="77777777" w:rsidR="00153D76" w:rsidRDefault="00153D76">
                  <w:pPr>
                    <w:rPr>
                      <w:rFonts w:eastAsia="SimSun"/>
                      <w:sz w:val="16"/>
                      <w:szCs w:val="16"/>
                    </w:rPr>
                  </w:pPr>
                </w:p>
                <w:p w14:paraId="7D4AF7B6" w14:textId="77777777" w:rsidR="00153D76" w:rsidRDefault="00124E54">
                  <w:pPr>
                    <w:rPr>
                      <w:rFonts w:eastAsia="SimSun"/>
                      <w:sz w:val="16"/>
                      <w:szCs w:val="16"/>
                    </w:rPr>
                  </w:pPr>
                  <w:r>
                    <w:rPr>
                      <w:rFonts w:eastAsia="SimSun"/>
                      <w:sz w:val="16"/>
                      <w:szCs w:val="16"/>
                    </w:rPr>
                    <w:t>0.25</w:t>
                  </w:r>
                </w:p>
                <w:p w14:paraId="400DEF1D"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719AF7E2" w14:textId="77777777" w:rsidR="00153D76" w:rsidRDefault="00153D76">
                  <w:pPr>
                    <w:rPr>
                      <w:rFonts w:eastAsia="Batang"/>
                      <w:sz w:val="16"/>
                      <w:szCs w:val="16"/>
                      <w:lang w:val="en-GB"/>
                    </w:rPr>
                  </w:pPr>
                </w:p>
                <w:p w14:paraId="61249CD3" w14:textId="77777777" w:rsidR="00153D76" w:rsidRDefault="00124E54">
                  <w:pPr>
                    <w:rPr>
                      <w:rFonts w:eastAsia="SimSun"/>
                      <w:sz w:val="16"/>
                      <w:szCs w:val="16"/>
                    </w:rPr>
                  </w:pPr>
                  <w:r>
                    <w:rPr>
                      <w:rFonts w:eastAsia="SimSun" w:hint="eastAsia"/>
                      <w:sz w:val="16"/>
                      <w:szCs w:val="16"/>
                    </w:rPr>
                    <w:t>19.31</w:t>
                  </w:r>
                </w:p>
              </w:tc>
              <w:tc>
                <w:tcPr>
                  <w:tcW w:w="1166" w:type="dxa"/>
                  <w:tcBorders>
                    <w:top w:val="single" w:sz="4" w:space="0" w:color="auto"/>
                    <w:left w:val="single" w:sz="4" w:space="0" w:color="auto"/>
                    <w:bottom w:val="single" w:sz="4" w:space="0" w:color="auto"/>
                    <w:right w:val="single" w:sz="4" w:space="0" w:color="auto"/>
                  </w:tcBorders>
                </w:tcPr>
                <w:p w14:paraId="54A13114" w14:textId="77777777" w:rsidR="00153D76" w:rsidRDefault="00153D76">
                  <w:pPr>
                    <w:rPr>
                      <w:rFonts w:eastAsia="Batang"/>
                      <w:sz w:val="16"/>
                      <w:szCs w:val="16"/>
                      <w:lang w:val="en-GB"/>
                    </w:rPr>
                  </w:pPr>
                </w:p>
                <w:p w14:paraId="46E4B1B8" w14:textId="77777777" w:rsidR="00153D76" w:rsidRDefault="00124E54">
                  <w:pPr>
                    <w:rPr>
                      <w:rFonts w:eastAsia="SimSun"/>
                      <w:sz w:val="16"/>
                      <w:szCs w:val="16"/>
                    </w:rPr>
                  </w:pPr>
                  <w:r>
                    <w:rPr>
                      <w:rFonts w:eastAsia="SimSun" w:hint="eastAsia"/>
                      <w:sz w:val="16"/>
                      <w:szCs w:val="16"/>
                    </w:rPr>
                    <w:t>74.27</w:t>
                  </w:r>
                </w:p>
              </w:tc>
            </w:tr>
            <w:tr w:rsidR="00153D76" w14:paraId="795ECC5A"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07C40421" w14:textId="77777777" w:rsidR="00153D76" w:rsidRDefault="00124E54">
                  <w:pPr>
                    <w:rPr>
                      <w:rFonts w:eastAsia="SimSun"/>
                      <w:sz w:val="16"/>
                      <w:szCs w:val="16"/>
                    </w:rPr>
                  </w:pPr>
                  <w:r>
                    <w:rPr>
                      <w:rFonts w:eastAsia="SimSun"/>
                      <w:sz w:val="16"/>
                      <w:szCs w:val="16"/>
                    </w:rPr>
                    <w:t>CIR</w:t>
                  </w:r>
                </w:p>
                <w:p w14:paraId="05DF218F" w14:textId="77777777" w:rsidR="00153D76" w:rsidRDefault="00B5040D">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C172DEF" w14:textId="77777777" w:rsidR="00153D76" w:rsidRDefault="00124E54">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004A1281" w14:textId="77777777" w:rsidR="00153D76" w:rsidRDefault="00124E54">
                  <w:pPr>
                    <w:rPr>
                      <w:rFonts w:eastAsia="SimSun"/>
                      <w:sz w:val="16"/>
                      <w:szCs w:val="16"/>
                    </w:rPr>
                  </w:pPr>
                  <w:r>
                    <w:rPr>
                      <w:rFonts w:eastAsia="SimSun"/>
                      <w:sz w:val="16"/>
                      <w:szCs w:val="16"/>
                    </w:rPr>
                    <w:t>2-D UE position</w:t>
                  </w:r>
                </w:p>
                <w:p w14:paraId="34B488D3" w14:textId="77777777" w:rsidR="00153D76" w:rsidRDefault="00124E54">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0CF1D5B5" w14:textId="77777777" w:rsidR="00153D76" w:rsidRDefault="00153D76">
                  <w:pPr>
                    <w:rPr>
                      <w:rFonts w:eastAsia="Batang"/>
                      <w:sz w:val="16"/>
                      <w:szCs w:val="16"/>
                    </w:rPr>
                  </w:pPr>
                </w:p>
                <w:p w14:paraId="34A03475" w14:textId="77777777" w:rsidR="00153D76" w:rsidRDefault="00124E54">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01092CB9" w14:textId="77777777" w:rsidR="00153D76" w:rsidRDefault="00153D76">
                  <w:pPr>
                    <w:rPr>
                      <w:rFonts w:eastAsia="SimSun"/>
                      <w:sz w:val="16"/>
                      <w:szCs w:val="16"/>
                    </w:rPr>
                  </w:pPr>
                </w:p>
                <w:p w14:paraId="58055BDE" w14:textId="77777777" w:rsidR="00153D76" w:rsidRDefault="00124E54">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60A2495C" w14:textId="77777777" w:rsidR="00153D76" w:rsidRDefault="00153D76">
                  <w:pPr>
                    <w:rPr>
                      <w:rFonts w:eastAsia="Batang"/>
                      <w:sz w:val="16"/>
                      <w:szCs w:val="16"/>
                    </w:rPr>
                  </w:pPr>
                </w:p>
                <w:p w14:paraId="4CE54170" w14:textId="77777777" w:rsidR="00153D76" w:rsidRDefault="00124E54">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120C3890" w14:textId="77777777" w:rsidR="00153D76" w:rsidRDefault="00153D76">
                  <w:pPr>
                    <w:rPr>
                      <w:rFonts w:eastAsia="SimSun"/>
                      <w:sz w:val="16"/>
                      <w:szCs w:val="16"/>
                    </w:rPr>
                  </w:pPr>
                </w:p>
                <w:p w14:paraId="79E29BBD" w14:textId="77777777" w:rsidR="00153D76" w:rsidRDefault="00124E54">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057DA10B"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17%</w:t>
                  </w:r>
                </w:p>
                <w:p w14:paraId="3F97CE61"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3DD53F99" w14:textId="77777777" w:rsidR="00153D76" w:rsidRDefault="00153D76">
                  <w:pPr>
                    <w:rPr>
                      <w:rFonts w:eastAsia="SimSun"/>
                      <w:sz w:val="16"/>
                      <w:szCs w:val="16"/>
                    </w:rPr>
                  </w:pPr>
                </w:p>
                <w:p w14:paraId="38F59AB0" w14:textId="77777777" w:rsidR="00153D76" w:rsidRDefault="00124E54">
                  <w:pPr>
                    <w:rPr>
                      <w:rFonts w:eastAsia="SimSun"/>
                      <w:sz w:val="16"/>
                      <w:szCs w:val="16"/>
                    </w:rPr>
                  </w:pPr>
                  <w:r>
                    <w:rPr>
                      <w:rFonts w:eastAsia="SimSun"/>
                      <w:sz w:val="16"/>
                      <w:szCs w:val="16"/>
                    </w:rPr>
                    <w:t>0.25</w:t>
                  </w:r>
                </w:p>
                <w:p w14:paraId="413C1E11"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3A5A3AA2" w14:textId="77777777" w:rsidR="00153D76" w:rsidRDefault="00153D76">
                  <w:pPr>
                    <w:rPr>
                      <w:rFonts w:eastAsia="Batang"/>
                      <w:sz w:val="16"/>
                      <w:szCs w:val="16"/>
                      <w:lang w:val="en-GB"/>
                    </w:rPr>
                  </w:pPr>
                </w:p>
                <w:p w14:paraId="32882521" w14:textId="77777777" w:rsidR="00153D76" w:rsidRDefault="00124E54">
                  <w:pPr>
                    <w:rPr>
                      <w:rFonts w:eastAsia="SimSun"/>
                      <w:sz w:val="16"/>
                      <w:szCs w:val="16"/>
                    </w:rPr>
                  </w:pPr>
                  <w:r>
                    <w:rPr>
                      <w:rFonts w:eastAsia="SimSun" w:hint="eastAsia"/>
                      <w:sz w:val="16"/>
                      <w:szCs w:val="16"/>
                    </w:rPr>
                    <w:t>3.81</w:t>
                  </w:r>
                </w:p>
              </w:tc>
              <w:tc>
                <w:tcPr>
                  <w:tcW w:w="1166" w:type="dxa"/>
                  <w:tcBorders>
                    <w:top w:val="single" w:sz="4" w:space="0" w:color="auto"/>
                    <w:left w:val="single" w:sz="4" w:space="0" w:color="auto"/>
                    <w:bottom w:val="single" w:sz="4" w:space="0" w:color="auto"/>
                    <w:right w:val="single" w:sz="4" w:space="0" w:color="auto"/>
                  </w:tcBorders>
                </w:tcPr>
                <w:p w14:paraId="2C053962" w14:textId="77777777" w:rsidR="00153D76" w:rsidRDefault="00153D76">
                  <w:pPr>
                    <w:rPr>
                      <w:rFonts w:eastAsia="Batang"/>
                      <w:sz w:val="16"/>
                      <w:szCs w:val="16"/>
                      <w:lang w:val="en-GB"/>
                    </w:rPr>
                  </w:pPr>
                </w:p>
                <w:p w14:paraId="5F7728A3" w14:textId="77777777" w:rsidR="00153D76" w:rsidRDefault="00124E54">
                  <w:pPr>
                    <w:rPr>
                      <w:rFonts w:eastAsia="SimSun"/>
                      <w:sz w:val="16"/>
                      <w:szCs w:val="16"/>
                    </w:rPr>
                  </w:pPr>
                  <w:r>
                    <w:rPr>
                      <w:rFonts w:eastAsia="SimSun" w:hint="eastAsia"/>
                      <w:sz w:val="16"/>
                      <w:szCs w:val="16"/>
                    </w:rPr>
                    <w:t>14.65</w:t>
                  </w:r>
                </w:p>
              </w:tc>
            </w:tr>
            <w:tr w:rsidR="00153D76" w14:paraId="00CC5178"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44D2A26A" w14:textId="77777777" w:rsidR="00153D76" w:rsidRDefault="00124E54">
                  <w:pPr>
                    <w:rPr>
                      <w:rFonts w:eastAsia="SimSun"/>
                      <w:sz w:val="16"/>
                      <w:szCs w:val="16"/>
                    </w:rPr>
                  </w:pPr>
                  <w:r>
                    <w:rPr>
                      <w:rFonts w:eastAsia="SimSun"/>
                      <w:sz w:val="16"/>
                      <w:szCs w:val="16"/>
                    </w:rPr>
                    <w:t>CIR</w:t>
                  </w:r>
                </w:p>
                <w:p w14:paraId="5FAD90F3" w14:textId="77777777" w:rsidR="00153D76" w:rsidRDefault="00B5040D">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09EAF51" w14:textId="77777777" w:rsidR="00153D76" w:rsidRDefault="00124E54">
                  <w:pPr>
                    <w:rPr>
                      <w:sz w:val="16"/>
                      <w:szCs w:val="16"/>
                    </w:rPr>
                  </w:pPr>
                  <w:r>
                    <w:rPr>
                      <w:sz w:val="16"/>
                      <w:szCs w:val="16"/>
                    </w:rPr>
                    <w:t>= {1, 18, 256, 256}</w:t>
                  </w:r>
                </w:p>
              </w:tc>
              <w:tc>
                <w:tcPr>
                  <w:tcW w:w="992" w:type="dxa"/>
                  <w:tcBorders>
                    <w:top w:val="single" w:sz="4" w:space="0" w:color="auto"/>
                    <w:left w:val="single" w:sz="4" w:space="0" w:color="auto"/>
                    <w:bottom w:val="single" w:sz="4" w:space="0" w:color="auto"/>
                    <w:right w:val="single" w:sz="4" w:space="0" w:color="auto"/>
                  </w:tcBorders>
                </w:tcPr>
                <w:p w14:paraId="02B885A1" w14:textId="77777777" w:rsidR="00153D76" w:rsidRDefault="00124E54">
                  <w:pPr>
                    <w:rPr>
                      <w:rFonts w:eastAsia="SimSun"/>
                      <w:sz w:val="16"/>
                      <w:szCs w:val="16"/>
                    </w:rPr>
                  </w:pPr>
                  <w:r>
                    <w:rPr>
                      <w:rFonts w:eastAsia="SimSun"/>
                      <w:sz w:val="16"/>
                      <w:szCs w:val="16"/>
                    </w:rPr>
                    <w:t>2-D UE position</w:t>
                  </w:r>
                </w:p>
                <w:p w14:paraId="7BEB24BC" w14:textId="77777777" w:rsidR="00153D76" w:rsidRDefault="00124E54">
                  <w:pPr>
                    <w:rPr>
                      <w:rFonts w:eastAsia="SimSun"/>
                      <w:sz w:val="16"/>
                      <w:szCs w:val="16"/>
                    </w:rPr>
                  </w:pPr>
                  <w:r>
                    <w:rPr>
                      <w:rFonts w:eastAsia="SimSun"/>
                      <w:sz w:val="16"/>
                      <w:szCs w:val="16"/>
                    </w:rPr>
                    <w:t>(1x2)</w:t>
                  </w:r>
                </w:p>
              </w:tc>
              <w:tc>
                <w:tcPr>
                  <w:tcW w:w="842" w:type="dxa"/>
                  <w:tcBorders>
                    <w:top w:val="single" w:sz="4" w:space="0" w:color="auto"/>
                    <w:left w:val="single" w:sz="4" w:space="0" w:color="auto"/>
                    <w:bottom w:val="single" w:sz="4" w:space="0" w:color="auto"/>
                    <w:right w:val="single" w:sz="4" w:space="0" w:color="auto"/>
                  </w:tcBorders>
                </w:tcPr>
                <w:p w14:paraId="06ED49CC" w14:textId="77777777" w:rsidR="00153D76" w:rsidRDefault="00153D76">
                  <w:pPr>
                    <w:rPr>
                      <w:rFonts w:eastAsia="Batang"/>
                      <w:sz w:val="16"/>
                      <w:szCs w:val="16"/>
                    </w:rPr>
                  </w:pPr>
                </w:p>
                <w:p w14:paraId="5834C723" w14:textId="77777777" w:rsidR="00153D76" w:rsidRDefault="00124E54">
                  <w:pPr>
                    <w:rPr>
                      <w:rFonts w:eastAsia="Batang"/>
                      <w:sz w:val="16"/>
                      <w:szCs w:val="16"/>
                    </w:rPr>
                  </w:pPr>
                  <w:r>
                    <w:rPr>
                      <w:rFonts w:eastAsia="Batang"/>
                      <w:sz w:val="16"/>
                      <w:szCs w:val="16"/>
                    </w:rPr>
                    <w:t>{60%, 6m, 2m}</w:t>
                  </w:r>
                </w:p>
              </w:tc>
              <w:tc>
                <w:tcPr>
                  <w:tcW w:w="682" w:type="dxa"/>
                  <w:tcBorders>
                    <w:top w:val="single" w:sz="4" w:space="0" w:color="auto"/>
                    <w:left w:val="single" w:sz="4" w:space="0" w:color="auto"/>
                    <w:bottom w:val="single" w:sz="4" w:space="0" w:color="auto"/>
                    <w:right w:val="single" w:sz="4" w:space="0" w:color="auto"/>
                  </w:tcBorders>
                </w:tcPr>
                <w:p w14:paraId="7BC8741C" w14:textId="77777777" w:rsidR="00153D76" w:rsidRDefault="00153D76">
                  <w:pPr>
                    <w:rPr>
                      <w:rFonts w:eastAsia="SimSun"/>
                      <w:sz w:val="16"/>
                      <w:szCs w:val="16"/>
                    </w:rPr>
                  </w:pPr>
                </w:p>
                <w:p w14:paraId="541B53AD" w14:textId="77777777" w:rsidR="00153D76" w:rsidRDefault="00124E54">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3765F747" w14:textId="77777777" w:rsidR="00153D76" w:rsidRDefault="00153D76">
                  <w:pPr>
                    <w:rPr>
                      <w:rFonts w:eastAsia="Batang"/>
                      <w:sz w:val="16"/>
                      <w:szCs w:val="16"/>
                    </w:rPr>
                  </w:pPr>
                </w:p>
                <w:p w14:paraId="5DCC3A0E" w14:textId="77777777" w:rsidR="00153D76" w:rsidRDefault="00124E54">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m, 2m}</w:t>
                  </w:r>
                </w:p>
              </w:tc>
              <w:tc>
                <w:tcPr>
                  <w:tcW w:w="794" w:type="dxa"/>
                  <w:tcBorders>
                    <w:top w:val="single" w:sz="4" w:space="0" w:color="auto"/>
                    <w:left w:val="single" w:sz="4" w:space="0" w:color="auto"/>
                    <w:bottom w:val="single" w:sz="4" w:space="0" w:color="auto"/>
                    <w:right w:val="single" w:sz="4" w:space="0" w:color="auto"/>
                  </w:tcBorders>
                </w:tcPr>
                <w:p w14:paraId="7EDC0E10" w14:textId="77777777" w:rsidR="00153D76" w:rsidRDefault="00153D76">
                  <w:pPr>
                    <w:rPr>
                      <w:rFonts w:eastAsia="SimSun"/>
                      <w:sz w:val="16"/>
                      <w:szCs w:val="16"/>
                    </w:rPr>
                  </w:pPr>
                </w:p>
                <w:p w14:paraId="5B1479FE" w14:textId="77777777" w:rsidR="00153D76" w:rsidRDefault="00124E54">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3B98DA9E"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34%</w:t>
                  </w:r>
                </w:p>
                <w:p w14:paraId="7207B4F7"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2CB65235" w14:textId="77777777" w:rsidR="00153D76" w:rsidRDefault="00153D76">
                  <w:pPr>
                    <w:rPr>
                      <w:rFonts w:eastAsia="SimSun"/>
                      <w:sz w:val="16"/>
                      <w:szCs w:val="16"/>
                    </w:rPr>
                  </w:pPr>
                </w:p>
                <w:p w14:paraId="697C7313" w14:textId="77777777" w:rsidR="00153D76" w:rsidRDefault="00124E54">
                  <w:pPr>
                    <w:rPr>
                      <w:rFonts w:eastAsia="SimSun"/>
                      <w:sz w:val="16"/>
                      <w:szCs w:val="16"/>
                    </w:rPr>
                  </w:pPr>
                  <w:r>
                    <w:rPr>
                      <w:rFonts w:eastAsia="SimSun"/>
                      <w:sz w:val="16"/>
                      <w:szCs w:val="16"/>
                    </w:rPr>
                    <w:t>0.25</w:t>
                  </w:r>
                </w:p>
                <w:p w14:paraId="6657861A"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46C08A5B" w14:textId="77777777" w:rsidR="00153D76" w:rsidRDefault="00153D76">
                  <w:pPr>
                    <w:rPr>
                      <w:rFonts w:eastAsia="Batang"/>
                      <w:sz w:val="16"/>
                      <w:szCs w:val="16"/>
                      <w:lang w:val="en-GB"/>
                    </w:rPr>
                  </w:pPr>
                </w:p>
                <w:p w14:paraId="6388A903" w14:textId="77777777" w:rsidR="00153D76" w:rsidRDefault="00124E54">
                  <w:pPr>
                    <w:rPr>
                      <w:rFonts w:eastAsia="SimSun"/>
                      <w:sz w:val="16"/>
                      <w:szCs w:val="16"/>
                    </w:rPr>
                  </w:pPr>
                  <w:r>
                    <w:rPr>
                      <w:rFonts w:eastAsia="SimSun" w:hint="eastAsia"/>
                      <w:sz w:val="16"/>
                      <w:szCs w:val="16"/>
                    </w:rPr>
                    <w:t>3.18</w:t>
                  </w:r>
                </w:p>
              </w:tc>
              <w:tc>
                <w:tcPr>
                  <w:tcW w:w="1166" w:type="dxa"/>
                  <w:tcBorders>
                    <w:top w:val="single" w:sz="4" w:space="0" w:color="auto"/>
                    <w:left w:val="single" w:sz="4" w:space="0" w:color="auto"/>
                    <w:bottom w:val="single" w:sz="4" w:space="0" w:color="auto"/>
                    <w:right w:val="single" w:sz="4" w:space="0" w:color="auto"/>
                  </w:tcBorders>
                </w:tcPr>
                <w:p w14:paraId="0CC8BDC5" w14:textId="77777777" w:rsidR="00153D76" w:rsidRDefault="00153D76">
                  <w:pPr>
                    <w:rPr>
                      <w:rFonts w:eastAsia="Batang"/>
                      <w:sz w:val="16"/>
                      <w:szCs w:val="16"/>
                      <w:lang w:val="en-GB"/>
                    </w:rPr>
                  </w:pPr>
                </w:p>
                <w:p w14:paraId="0C24F4B4" w14:textId="77777777" w:rsidR="00153D76" w:rsidRDefault="00124E54">
                  <w:pPr>
                    <w:rPr>
                      <w:rFonts w:eastAsia="SimSun"/>
                      <w:sz w:val="16"/>
                      <w:szCs w:val="16"/>
                    </w:rPr>
                  </w:pPr>
                  <w:r>
                    <w:rPr>
                      <w:rFonts w:eastAsia="SimSun" w:hint="eastAsia"/>
                      <w:sz w:val="16"/>
                      <w:szCs w:val="16"/>
                    </w:rPr>
                    <w:t>12.23</w:t>
                  </w:r>
                </w:p>
              </w:tc>
            </w:tr>
            <w:tr w:rsidR="00153D76" w14:paraId="7A009CC4" w14:textId="77777777">
              <w:trPr>
                <w:trHeight w:val="20"/>
              </w:trPr>
              <w:tc>
                <w:tcPr>
                  <w:tcW w:w="1373" w:type="dxa"/>
                  <w:tcBorders>
                    <w:top w:val="single" w:sz="4" w:space="0" w:color="auto"/>
                    <w:left w:val="single" w:sz="4" w:space="0" w:color="auto"/>
                    <w:bottom w:val="single" w:sz="4" w:space="0" w:color="auto"/>
                    <w:right w:val="single" w:sz="4" w:space="0" w:color="auto"/>
                  </w:tcBorders>
                </w:tcPr>
                <w:p w14:paraId="395E2549" w14:textId="77777777" w:rsidR="00153D76" w:rsidRDefault="00124E54">
                  <w:pPr>
                    <w:rPr>
                      <w:rFonts w:eastAsia="SimSun"/>
                      <w:sz w:val="16"/>
                      <w:szCs w:val="16"/>
                    </w:rPr>
                  </w:pPr>
                  <w:r>
                    <w:rPr>
                      <w:rFonts w:eastAsia="SimSun"/>
                      <w:sz w:val="16"/>
                      <w:szCs w:val="16"/>
                    </w:rPr>
                    <w:t>CIR</w:t>
                  </w:r>
                </w:p>
                <w:p w14:paraId="6BC9404D" w14:textId="77777777" w:rsidR="00153D76" w:rsidRDefault="00B5040D">
                  <w:pPr>
                    <w:rPr>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2B4CD06" w14:textId="77777777" w:rsidR="00153D76" w:rsidRDefault="00124E54">
                  <w:pPr>
                    <w:rPr>
                      <w:sz w:val="16"/>
                      <w:szCs w:val="16"/>
                    </w:rPr>
                  </w:pPr>
                  <w:r>
                    <w:rPr>
                      <w:sz w:val="16"/>
                      <w:szCs w:val="16"/>
                    </w:rPr>
                    <w:lastRenderedPageBreak/>
                    <w:t>= {1, 18, 256, 256}</w:t>
                  </w:r>
                </w:p>
              </w:tc>
              <w:tc>
                <w:tcPr>
                  <w:tcW w:w="992" w:type="dxa"/>
                  <w:tcBorders>
                    <w:top w:val="single" w:sz="4" w:space="0" w:color="auto"/>
                    <w:left w:val="single" w:sz="4" w:space="0" w:color="auto"/>
                    <w:bottom w:val="single" w:sz="4" w:space="0" w:color="auto"/>
                    <w:right w:val="single" w:sz="4" w:space="0" w:color="auto"/>
                  </w:tcBorders>
                </w:tcPr>
                <w:p w14:paraId="0D2A2D2F" w14:textId="77777777" w:rsidR="00153D76" w:rsidRDefault="00124E54">
                  <w:pPr>
                    <w:rPr>
                      <w:rFonts w:eastAsia="SimSun"/>
                      <w:sz w:val="16"/>
                      <w:szCs w:val="16"/>
                    </w:rPr>
                  </w:pPr>
                  <w:r>
                    <w:rPr>
                      <w:rFonts w:eastAsia="SimSun"/>
                      <w:sz w:val="16"/>
                      <w:szCs w:val="16"/>
                    </w:rPr>
                    <w:lastRenderedPageBreak/>
                    <w:t>2-D UE position</w:t>
                  </w:r>
                </w:p>
                <w:p w14:paraId="26141AEC" w14:textId="77777777" w:rsidR="00153D76" w:rsidRDefault="00124E54">
                  <w:pPr>
                    <w:rPr>
                      <w:rFonts w:eastAsia="SimSun"/>
                      <w:sz w:val="16"/>
                      <w:szCs w:val="16"/>
                    </w:rPr>
                  </w:pPr>
                  <w:r>
                    <w:rPr>
                      <w:rFonts w:eastAsia="SimSun"/>
                      <w:sz w:val="16"/>
                      <w:szCs w:val="16"/>
                    </w:rPr>
                    <w:lastRenderedPageBreak/>
                    <w:t>(1x2)</w:t>
                  </w:r>
                </w:p>
              </w:tc>
              <w:tc>
                <w:tcPr>
                  <w:tcW w:w="842" w:type="dxa"/>
                  <w:tcBorders>
                    <w:top w:val="single" w:sz="4" w:space="0" w:color="auto"/>
                    <w:left w:val="single" w:sz="4" w:space="0" w:color="auto"/>
                    <w:bottom w:val="single" w:sz="4" w:space="0" w:color="auto"/>
                    <w:right w:val="single" w:sz="4" w:space="0" w:color="auto"/>
                  </w:tcBorders>
                </w:tcPr>
                <w:p w14:paraId="6C59A813" w14:textId="77777777" w:rsidR="00153D76" w:rsidRDefault="00153D76">
                  <w:pPr>
                    <w:rPr>
                      <w:rFonts w:eastAsia="Batang"/>
                      <w:sz w:val="16"/>
                      <w:szCs w:val="16"/>
                    </w:rPr>
                  </w:pPr>
                </w:p>
                <w:p w14:paraId="4691C0A9" w14:textId="77777777" w:rsidR="00153D76" w:rsidRDefault="00124E54">
                  <w:pPr>
                    <w:rPr>
                      <w:rFonts w:eastAsia="Batang"/>
                      <w:sz w:val="16"/>
                      <w:szCs w:val="16"/>
                    </w:rPr>
                  </w:pPr>
                  <w:r>
                    <w:rPr>
                      <w:rFonts w:eastAsia="Batang"/>
                      <w:sz w:val="16"/>
                      <w:szCs w:val="16"/>
                    </w:rPr>
                    <w:t xml:space="preserve">{60%, </w:t>
                  </w:r>
                  <w:r>
                    <w:rPr>
                      <w:rFonts w:eastAsia="Batang"/>
                      <w:sz w:val="16"/>
                      <w:szCs w:val="16"/>
                    </w:rPr>
                    <w:lastRenderedPageBreak/>
                    <w:t>6m, 2m}</w:t>
                  </w:r>
                </w:p>
              </w:tc>
              <w:tc>
                <w:tcPr>
                  <w:tcW w:w="682" w:type="dxa"/>
                  <w:tcBorders>
                    <w:top w:val="single" w:sz="4" w:space="0" w:color="auto"/>
                    <w:left w:val="single" w:sz="4" w:space="0" w:color="auto"/>
                    <w:bottom w:val="single" w:sz="4" w:space="0" w:color="auto"/>
                    <w:right w:val="single" w:sz="4" w:space="0" w:color="auto"/>
                  </w:tcBorders>
                </w:tcPr>
                <w:p w14:paraId="6098F2A0" w14:textId="77777777" w:rsidR="00153D76" w:rsidRDefault="00153D76">
                  <w:pPr>
                    <w:rPr>
                      <w:rFonts w:eastAsia="SimSun"/>
                      <w:sz w:val="16"/>
                      <w:szCs w:val="16"/>
                    </w:rPr>
                  </w:pPr>
                </w:p>
                <w:p w14:paraId="66A0DF28" w14:textId="77777777" w:rsidR="00153D76" w:rsidRDefault="00124E54">
                  <w:pPr>
                    <w:rPr>
                      <w:rFonts w:eastAsia="SimSun"/>
                      <w:sz w:val="16"/>
                      <w:szCs w:val="16"/>
                    </w:rPr>
                  </w:pPr>
                  <w:r>
                    <w:rPr>
                      <w:rFonts w:eastAsia="SimSun" w:hint="eastAsia"/>
                      <w:sz w:val="16"/>
                      <w:szCs w:val="16"/>
                    </w:rPr>
                    <w:t>N/A</w:t>
                  </w:r>
                </w:p>
              </w:tc>
              <w:tc>
                <w:tcPr>
                  <w:tcW w:w="768" w:type="dxa"/>
                  <w:tcBorders>
                    <w:top w:val="single" w:sz="4" w:space="0" w:color="auto"/>
                    <w:left w:val="single" w:sz="4" w:space="0" w:color="auto"/>
                    <w:bottom w:val="single" w:sz="4" w:space="0" w:color="auto"/>
                    <w:right w:val="single" w:sz="4" w:space="0" w:color="auto"/>
                  </w:tcBorders>
                </w:tcPr>
                <w:p w14:paraId="449DE51C" w14:textId="77777777" w:rsidR="00153D76" w:rsidRDefault="00153D76">
                  <w:pPr>
                    <w:rPr>
                      <w:rFonts w:eastAsia="Batang"/>
                      <w:sz w:val="16"/>
                      <w:szCs w:val="16"/>
                    </w:rPr>
                  </w:pPr>
                </w:p>
                <w:p w14:paraId="786B4C5E" w14:textId="77777777" w:rsidR="00153D76" w:rsidRDefault="00124E54">
                  <w:pPr>
                    <w:rPr>
                      <w:rFonts w:eastAsia="Batang"/>
                      <w:sz w:val="16"/>
                      <w:szCs w:val="16"/>
                    </w:rPr>
                  </w:pPr>
                  <w:r>
                    <w:rPr>
                      <w:rFonts w:eastAsia="Batang"/>
                      <w:sz w:val="16"/>
                      <w:szCs w:val="16"/>
                    </w:rPr>
                    <w:t>{</w:t>
                  </w:r>
                  <w:r>
                    <w:rPr>
                      <w:rFonts w:eastAsia="SimSun" w:hint="eastAsia"/>
                      <w:sz w:val="16"/>
                      <w:szCs w:val="16"/>
                    </w:rPr>
                    <w:t>40</w:t>
                  </w:r>
                  <w:r>
                    <w:rPr>
                      <w:rFonts w:eastAsia="Batang"/>
                      <w:sz w:val="16"/>
                      <w:szCs w:val="16"/>
                    </w:rPr>
                    <w:t xml:space="preserve">%, </w:t>
                  </w:r>
                  <w:r>
                    <w:rPr>
                      <w:rFonts w:eastAsia="SimSun" w:hint="eastAsia"/>
                      <w:sz w:val="16"/>
                      <w:szCs w:val="16"/>
                    </w:rPr>
                    <w:t>4</w:t>
                  </w:r>
                  <w:r>
                    <w:rPr>
                      <w:rFonts w:eastAsia="Batang"/>
                      <w:sz w:val="16"/>
                      <w:szCs w:val="16"/>
                    </w:rPr>
                    <w:t xml:space="preserve">m, </w:t>
                  </w:r>
                  <w:r>
                    <w:rPr>
                      <w:rFonts w:eastAsia="Batang"/>
                      <w:sz w:val="16"/>
                      <w:szCs w:val="16"/>
                    </w:rPr>
                    <w:lastRenderedPageBreak/>
                    <w:t>2m}</w:t>
                  </w:r>
                </w:p>
              </w:tc>
              <w:tc>
                <w:tcPr>
                  <w:tcW w:w="794" w:type="dxa"/>
                  <w:tcBorders>
                    <w:top w:val="single" w:sz="4" w:space="0" w:color="auto"/>
                    <w:left w:val="single" w:sz="4" w:space="0" w:color="auto"/>
                    <w:bottom w:val="single" w:sz="4" w:space="0" w:color="auto"/>
                    <w:right w:val="single" w:sz="4" w:space="0" w:color="auto"/>
                  </w:tcBorders>
                </w:tcPr>
                <w:p w14:paraId="475DB340" w14:textId="77777777" w:rsidR="00153D76" w:rsidRDefault="00153D76">
                  <w:pPr>
                    <w:rPr>
                      <w:rFonts w:eastAsia="SimSun"/>
                      <w:sz w:val="16"/>
                      <w:szCs w:val="16"/>
                    </w:rPr>
                  </w:pPr>
                </w:p>
                <w:p w14:paraId="70B276E3" w14:textId="77777777" w:rsidR="00153D76" w:rsidRDefault="00124E54">
                  <w:pPr>
                    <w:rPr>
                      <w:rFonts w:eastAsia="SimSun"/>
                      <w:sz w:val="16"/>
                      <w:szCs w:val="16"/>
                    </w:rPr>
                  </w:pPr>
                  <w:r>
                    <w:rPr>
                      <w:rFonts w:eastAsia="SimSun"/>
                      <w:sz w:val="16"/>
                      <w:szCs w:val="16"/>
                    </w:rPr>
                    <w:t>4</w:t>
                  </w:r>
                </w:p>
              </w:tc>
              <w:tc>
                <w:tcPr>
                  <w:tcW w:w="819" w:type="dxa"/>
                  <w:tcBorders>
                    <w:top w:val="single" w:sz="4" w:space="0" w:color="auto"/>
                    <w:left w:val="single" w:sz="4" w:space="0" w:color="auto"/>
                    <w:bottom w:val="single" w:sz="4" w:space="0" w:color="auto"/>
                    <w:right w:val="single" w:sz="4" w:space="0" w:color="auto"/>
                  </w:tcBorders>
                </w:tcPr>
                <w:p w14:paraId="0987DE1A"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100%</w:t>
                  </w:r>
                </w:p>
                <w:p w14:paraId="3C6033D5" w14:textId="77777777" w:rsidR="00153D76" w:rsidRDefault="00153D76">
                  <w:pPr>
                    <w:rPr>
                      <w:rFonts w:eastAsia="Batang"/>
                      <w:sz w:val="16"/>
                      <w:szCs w:val="16"/>
                      <w:lang w:val="en-GB"/>
                    </w:rPr>
                  </w:pPr>
                </w:p>
              </w:tc>
              <w:tc>
                <w:tcPr>
                  <w:tcW w:w="669" w:type="dxa"/>
                  <w:tcBorders>
                    <w:top w:val="single" w:sz="4" w:space="0" w:color="auto"/>
                    <w:left w:val="single" w:sz="4" w:space="0" w:color="auto"/>
                    <w:bottom w:val="single" w:sz="4" w:space="0" w:color="auto"/>
                    <w:right w:val="single" w:sz="4" w:space="0" w:color="auto"/>
                  </w:tcBorders>
                </w:tcPr>
                <w:p w14:paraId="51B1488C" w14:textId="77777777" w:rsidR="00153D76" w:rsidRDefault="00153D76">
                  <w:pPr>
                    <w:rPr>
                      <w:rFonts w:eastAsia="SimSun"/>
                      <w:sz w:val="16"/>
                      <w:szCs w:val="16"/>
                    </w:rPr>
                  </w:pPr>
                </w:p>
                <w:p w14:paraId="1938F85B" w14:textId="77777777" w:rsidR="00153D76" w:rsidRDefault="00124E54">
                  <w:pPr>
                    <w:rPr>
                      <w:rFonts w:eastAsia="SimSun"/>
                      <w:sz w:val="16"/>
                      <w:szCs w:val="16"/>
                    </w:rPr>
                  </w:pPr>
                  <w:r>
                    <w:rPr>
                      <w:rFonts w:eastAsia="SimSun"/>
                      <w:sz w:val="16"/>
                      <w:szCs w:val="16"/>
                    </w:rPr>
                    <w:t>0.25</w:t>
                  </w:r>
                </w:p>
                <w:p w14:paraId="399C7833" w14:textId="77777777" w:rsidR="00153D76" w:rsidRDefault="00153D76">
                  <w:pPr>
                    <w:rPr>
                      <w:rFonts w:eastAsia="Batang"/>
                      <w:sz w:val="16"/>
                      <w:szCs w:val="16"/>
                      <w:lang w:val="en-GB"/>
                    </w:rPr>
                  </w:pPr>
                </w:p>
              </w:tc>
              <w:tc>
                <w:tcPr>
                  <w:tcW w:w="953" w:type="dxa"/>
                  <w:tcBorders>
                    <w:top w:val="single" w:sz="4" w:space="0" w:color="auto"/>
                    <w:left w:val="single" w:sz="4" w:space="0" w:color="auto"/>
                    <w:bottom w:val="single" w:sz="4" w:space="0" w:color="auto"/>
                    <w:right w:val="single" w:sz="4" w:space="0" w:color="auto"/>
                  </w:tcBorders>
                </w:tcPr>
                <w:p w14:paraId="42BC1EC2" w14:textId="77777777" w:rsidR="00153D76" w:rsidRDefault="00153D76">
                  <w:pPr>
                    <w:rPr>
                      <w:rFonts w:eastAsia="Batang"/>
                      <w:sz w:val="16"/>
                      <w:szCs w:val="16"/>
                      <w:lang w:val="en-GB"/>
                    </w:rPr>
                  </w:pPr>
                </w:p>
                <w:p w14:paraId="45F4D756" w14:textId="77777777" w:rsidR="00153D76" w:rsidRDefault="00124E54">
                  <w:pPr>
                    <w:rPr>
                      <w:rFonts w:eastAsia="SimSun"/>
                      <w:sz w:val="16"/>
                      <w:szCs w:val="16"/>
                    </w:rPr>
                  </w:pPr>
                  <w:r>
                    <w:rPr>
                      <w:rFonts w:eastAsia="SimSun" w:hint="eastAsia"/>
                      <w:sz w:val="16"/>
                      <w:szCs w:val="16"/>
                    </w:rPr>
                    <w:t>0.48</w:t>
                  </w:r>
                </w:p>
              </w:tc>
              <w:tc>
                <w:tcPr>
                  <w:tcW w:w="1166" w:type="dxa"/>
                  <w:tcBorders>
                    <w:top w:val="single" w:sz="4" w:space="0" w:color="auto"/>
                    <w:left w:val="single" w:sz="4" w:space="0" w:color="auto"/>
                    <w:bottom w:val="single" w:sz="4" w:space="0" w:color="auto"/>
                    <w:right w:val="single" w:sz="4" w:space="0" w:color="auto"/>
                  </w:tcBorders>
                </w:tcPr>
                <w:p w14:paraId="5CF5D66E" w14:textId="77777777" w:rsidR="00153D76" w:rsidRDefault="00153D76">
                  <w:pPr>
                    <w:rPr>
                      <w:rFonts w:eastAsia="Batang"/>
                      <w:sz w:val="16"/>
                      <w:szCs w:val="16"/>
                      <w:lang w:val="en-GB"/>
                    </w:rPr>
                  </w:pPr>
                </w:p>
                <w:p w14:paraId="5E303225" w14:textId="77777777" w:rsidR="00153D76" w:rsidRDefault="00124E54">
                  <w:pPr>
                    <w:rPr>
                      <w:rFonts w:eastAsia="SimSun"/>
                      <w:sz w:val="16"/>
                      <w:szCs w:val="16"/>
                    </w:rPr>
                  </w:pPr>
                  <w:r>
                    <w:rPr>
                      <w:rFonts w:eastAsia="SimSun" w:hint="eastAsia"/>
                      <w:sz w:val="16"/>
                      <w:szCs w:val="16"/>
                    </w:rPr>
                    <w:t>1.84</w:t>
                  </w:r>
                </w:p>
              </w:tc>
            </w:tr>
          </w:tbl>
          <w:p w14:paraId="048AF78E" w14:textId="77777777" w:rsidR="00153D76" w:rsidRDefault="00153D76">
            <w:pPr>
              <w:spacing w:before="120" w:after="120"/>
              <w:rPr>
                <w:rFonts w:cs="Calibri"/>
                <w:color w:val="000000"/>
              </w:rPr>
            </w:pPr>
          </w:p>
          <w:p w14:paraId="6247A8DF" w14:textId="77777777" w:rsidR="00153D76" w:rsidRDefault="00153D76">
            <w:pPr>
              <w:spacing w:before="120" w:after="120"/>
              <w:rPr>
                <w:rFonts w:cs="Calibri"/>
                <w:color w:val="000000"/>
              </w:rPr>
            </w:pPr>
          </w:p>
        </w:tc>
      </w:tr>
      <w:tr w:rsidR="00153D76" w14:paraId="27FE6FF4" w14:textId="77777777">
        <w:trPr>
          <w:trHeight w:val="800"/>
        </w:trPr>
        <w:tc>
          <w:tcPr>
            <w:tcW w:w="10165" w:type="dxa"/>
            <w:shd w:val="clear" w:color="auto" w:fill="auto"/>
            <w:noWrap/>
            <w:vAlign w:val="bottom"/>
          </w:tcPr>
          <w:p w14:paraId="471382A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5289264D" w14:textId="77777777" w:rsidR="00153D76" w:rsidRDefault="00124E54">
            <w:pPr>
              <w:pStyle w:val="Caption"/>
              <w:keepNext/>
            </w:pPr>
            <w:r>
              <w:t>Table 10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153D76" w14:paraId="7376A110" w14:textId="77777777">
              <w:tc>
                <w:tcPr>
                  <w:tcW w:w="955" w:type="dxa"/>
                  <w:vMerge w:val="restart"/>
                  <w:vAlign w:val="center"/>
                </w:tcPr>
                <w:p w14:paraId="728F30AF" w14:textId="77777777" w:rsidR="00153D76" w:rsidRDefault="00124E54">
                  <w:pPr>
                    <w:jc w:val="center"/>
                    <w:rPr>
                      <w:b/>
                    </w:rPr>
                  </w:pPr>
                  <w:r>
                    <w:rPr>
                      <w:b/>
                    </w:rPr>
                    <w:t>Model input</w:t>
                  </w:r>
                </w:p>
              </w:tc>
              <w:tc>
                <w:tcPr>
                  <w:tcW w:w="957" w:type="dxa"/>
                  <w:vMerge w:val="restart"/>
                  <w:vAlign w:val="center"/>
                </w:tcPr>
                <w:p w14:paraId="7A4BAC2C" w14:textId="77777777" w:rsidR="00153D76" w:rsidRDefault="00124E54">
                  <w:pPr>
                    <w:jc w:val="center"/>
                    <w:rPr>
                      <w:b/>
                    </w:rPr>
                  </w:pPr>
                  <w:r>
                    <w:rPr>
                      <w:b/>
                    </w:rPr>
                    <w:t>Model output</w:t>
                  </w:r>
                </w:p>
              </w:tc>
              <w:tc>
                <w:tcPr>
                  <w:tcW w:w="2874" w:type="dxa"/>
                  <w:gridSpan w:val="3"/>
                  <w:vAlign w:val="center"/>
                </w:tcPr>
                <w:p w14:paraId="441904E7" w14:textId="77777777" w:rsidR="00153D76" w:rsidRDefault="00124E54">
                  <w:pPr>
                    <w:jc w:val="center"/>
                    <w:rPr>
                      <w:b/>
                    </w:rPr>
                  </w:pPr>
                  <w:r>
                    <w:rPr>
                      <w:b/>
                    </w:rPr>
                    <w:t>Settings (e.g., drops, clutter parameters)</w:t>
                  </w:r>
                </w:p>
              </w:tc>
              <w:tc>
                <w:tcPr>
                  <w:tcW w:w="2909" w:type="dxa"/>
                  <w:gridSpan w:val="3"/>
                  <w:vAlign w:val="center"/>
                </w:tcPr>
                <w:p w14:paraId="0EDDE192" w14:textId="77777777" w:rsidR="00153D76" w:rsidRDefault="00124E54">
                  <w:pPr>
                    <w:jc w:val="center"/>
                    <w:rPr>
                      <w:b/>
                    </w:rPr>
                  </w:pPr>
                  <w:r>
                    <w:rPr>
                      <w:b/>
                    </w:rPr>
                    <w:t>Sample density (#samples/m</w:t>
                  </w:r>
                  <w:r>
                    <w:rPr>
                      <w:b/>
                      <w:vertAlign w:val="superscript"/>
                    </w:rPr>
                    <w:t>2</w:t>
                  </w:r>
                  <w:r>
                    <w:rPr>
                      <w:b/>
                    </w:rPr>
                    <w:t>) of dataset</w:t>
                  </w:r>
                </w:p>
              </w:tc>
              <w:tc>
                <w:tcPr>
                  <w:tcW w:w="1934" w:type="dxa"/>
                  <w:gridSpan w:val="2"/>
                  <w:vAlign w:val="center"/>
                </w:tcPr>
                <w:p w14:paraId="712354BC" w14:textId="77777777" w:rsidR="00153D76" w:rsidRDefault="00124E54">
                  <w:pPr>
                    <w:jc w:val="center"/>
                    <w:rPr>
                      <w:b/>
                    </w:rPr>
                  </w:pPr>
                  <w:r>
                    <w:rPr>
                      <w:b/>
                    </w:rPr>
                    <w:t>Horizontal Accuracy @90%</w:t>
                  </w:r>
                </w:p>
              </w:tc>
            </w:tr>
            <w:tr w:rsidR="00153D76" w14:paraId="5D780BF9" w14:textId="77777777">
              <w:tc>
                <w:tcPr>
                  <w:tcW w:w="955" w:type="dxa"/>
                  <w:vMerge/>
                  <w:vAlign w:val="center"/>
                </w:tcPr>
                <w:p w14:paraId="290DCAE4" w14:textId="77777777" w:rsidR="00153D76" w:rsidRDefault="00153D76">
                  <w:pPr>
                    <w:jc w:val="center"/>
                    <w:rPr>
                      <w:b/>
                    </w:rPr>
                  </w:pPr>
                </w:p>
              </w:tc>
              <w:tc>
                <w:tcPr>
                  <w:tcW w:w="957" w:type="dxa"/>
                  <w:vMerge/>
                  <w:vAlign w:val="center"/>
                </w:tcPr>
                <w:p w14:paraId="112D4BD9" w14:textId="77777777" w:rsidR="00153D76" w:rsidRDefault="00153D76">
                  <w:pPr>
                    <w:jc w:val="center"/>
                    <w:rPr>
                      <w:b/>
                    </w:rPr>
                  </w:pPr>
                </w:p>
              </w:tc>
              <w:tc>
                <w:tcPr>
                  <w:tcW w:w="958" w:type="dxa"/>
                  <w:vAlign w:val="center"/>
                </w:tcPr>
                <w:p w14:paraId="11C36E18" w14:textId="77777777" w:rsidR="00153D76" w:rsidRDefault="00124E54">
                  <w:pPr>
                    <w:jc w:val="center"/>
                    <w:rPr>
                      <w:b/>
                      <w:sz w:val="16"/>
                      <w:szCs w:val="16"/>
                    </w:rPr>
                  </w:pPr>
                  <w:r>
                    <w:rPr>
                      <w:b/>
                      <w:sz w:val="16"/>
                      <w:szCs w:val="16"/>
                    </w:rPr>
                    <w:t>Train</w:t>
                  </w:r>
                </w:p>
              </w:tc>
              <w:tc>
                <w:tcPr>
                  <w:tcW w:w="958" w:type="dxa"/>
                  <w:vAlign w:val="center"/>
                </w:tcPr>
                <w:p w14:paraId="11635348" w14:textId="77777777" w:rsidR="00153D76" w:rsidRDefault="00124E54">
                  <w:pPr>
                    <w:jc w:val="center"/>
                    <w:rPr>
                      <w:b/>
                      <w:sz w:val="16"/>
                      <w:szCs w:val="16"/>
                    </w:rPr>
                  </w:pPr>
                  <w:r>
                    <w:rPr>
                      <w:b/>
                      <w:sz w:val="16"/>
                      <w:szCs w:val="16"/>
                    </w:rPr>
                    <w:t>Fine-tune</w:t>
                  </w:r>
                </w:p>
              </w:tc>
              <w:tc>
                <w:tcPr>
                  <w:tcW w:w="958" w:type="dxa"/>
                  <w:vAlign w:val="center"/>
                </w:tcPr>
                <w:p w14:paraId="2A7EAC5A" w14:textId="77777777" w:rsidR="00153D76" w:rsidRDefault="00124E54">
                  <w:pPr>
                    <w:jc w:val="center"/>
                    <w:rPr>
                      <w:b/>
                      <w:sz w:val="16"/>
                      <w:szCs w:val="16"/>
                    </w:rPr>
                  </w:pPr>
                  <w:r>
                    <w:rPr>
                      <w:b/>
                      <w:sz w:val="16"/>
                      <w:szCs w:val="16"/>
                    </w:rPr>
                    <w:t>Test</w:t>
                  </w:r>
                </w:p>
              </w:tc>
              <w:tc>
                <w:tcPr>
                  <w:tcW w:w="1005" w:type="dxa"/>
                  <w:vAlign w:val="center"/>
                </w:tcPr>
                <w:p w14:paraId="58A6BF34" w14:textId="77777777" w:rsidR="00153D76" w:rsidRDefault="00124E54">
                  <w:pPr>
                    <w:jc w:val="center"/>
                    <w:rPr>
                      <w:b/>
                      <w:sz w:val="16"/>
                      <w:szCs w:val="16"/>
                    </w:rPr>
                  </w:pPr>
                  <w:r>
                    <w:rPr>
                      <w:b/>
                      <w:sz w:val="16"/>
                      <w:szCs w:val="16"/>
                    </w:rPr>
                    <w:t>Train</w:t>
                  </w:r>
                </w:p>
              </w:tc>
              <w:tc>
                <w:tcPr>
                  <w:tcW w:w="953" w:type="dxa"/>
                  <w:vAlign w:val="center"/>
                </w:tcPr>
                <w:p w14:paraId="100204D0" w14:textId="77777777" w:rsidR="00153D76" w:rsidRDefault="00124E54">
                  <w:pPr>
                    <w:jc w:val="center"/>
                    <w:rPr>
                      <w:b/>
                      <w:sz w:val="16"/>
                      <w:szCs w:val="16"/>
                    </w:rPr>
                  </w:pPr>
                  <w:r>
                    <w:rPr>
                      <w:b/>
                      <w:sz w:val="16"/>
                      <w:szCs w:val="16"/>
                    </w:rPr>
                    <w:t>Fine-tune (%)</w:t>
                  </w:r>
                </w:p>
              </w:tc>
              <w:tc>
                <w:tcPr>
                  <w:tcW w:w="951" w:type="dxa"/>
                  <w:vAlign w:val="center"/>
                </w:tcPr>
                <w:p w14:paraId="387F47A6" w14:textId="77777777" w:rsidR="00153D76" w:rsidRDefault="00124E54">
                  <w:pPr>
                    <w:jc w:val="center"/>
                    <w:rPr>
                      <w:b/>
                      <w:sz w:val="16"/>
                      <w:szCs w:val="16"/>
                    </w:rPr>
                  </w:pPr>
                  <w:r>
                    <w:rPr>
                      <w:b/>
                      <w:sz w:val="16"/>
                      <w:szCs w:val="16"/>
                    </w:rPr>
                    <w:t>Test</w:t>
                  </w:r>
                </w:p>
              </w:tc>
              <w:tc>
                <w:tcPr>
                  <w:tcW w:w="962" w:type="dxa"/>
                  <w:vAlign w:val="center"/>
                </w:tcPr>
                <w:p w14:paraId="05EC8BF7" w14:textId="77777777" w:rsidR="00153D76" w:rsidRDefault="00124E54">
                  <w:pPr>
                    <w:jc w:val="center"/>
                    <w:rPr>
                      <w:b/>
                      <w:sz w:val="16"/>
                      <w:szCs w:val="16"/>
                    </w:rPr>
                  </w:pPr>
                  <w:r>
                    <w:rPr>
                      <w:b/>
                      <w:sz w:val="16"/>
                      <w:szCs w:val="16"/>
                    </w:rPr>
                    <w:t>Absolute accuracy (m)</w:t>
                  </w:r>
                </w:p>
              </w:tc>
              <w:tc>
                <w:tcPr>
                  <w:tcW w:w="972" w:type="dxa"/>
                  <w:vAlign w:val="center"/>
                </w:tcPr>
                <w:p w14:paraId="5EC24258" w14:textId="77777777" w:rsidR="00153D76" w:rsidRDefault="00124E54">
                  <w:pPr>
                    <w:jc w:val="center"/>
                    <w:rPr>
                      <w:b/>
                      <w:sz w:val="16"/>
                      <w:szCs w:val="16"/>
                    </w:rPr>
                  </w:pPr>
                  <w:r>
                    <w:rPr>
                      <w:b/>
                      <w:sz w:val="16"/>
                      <w:szCs w:val="16"/>
                    </w:rPr>
                    <w:t>Relative accuracy</w:t>
                  </w:r>
                </w:p>
              </w:tc>
            </w:tr>
            <w:tr w:rsidR="00153D76" w14:paraId="4E6733E9" w14:textId="77777777">
              <w:tc>
                <w:tcPr>
                  <w:tcW w:w="955" w:type="dxa"/>
                </w:tcPr>
                <w:p w14:paraId="61703FC6" w14:textId="77777777" w:rsidR="00153D76" w:rsidRDefault="00124E54">
                  <w:pPr>
                    <w:rPr>
                      <w:sz w:val="16"/>
                      <w:szCs w:val="16"/>
                    </w:rPr>
                  </w:pPr>
                  <w:r>
                    <w:rPr>
                      <w:sz w:val="16"/>
                      <w:szCs w:val="16"/>
                    </w:rPr>
                    <w:t>PDP (Real)</w:t>
                  </w:r>
                </w:p>
              </w:tc>
              <w:tc>
                <w:tcPr>
                  <w:tcW w:w="957" w:type="dxa"/>
                </w:tcPr>
                <w:p w14:paraId="2A4B737C" w14:textId="77777777" w:rsidR="00153D76" w:rsidRDefault="00124E54">
                  <w:pPr>
                    <w:rPr>
                      <w:sz w:val="16"/>
                      <w:szCs w:val="16"/>
                    </w:rPr>
                  </w:pPr>
                  <w:r>
                    <w:rPr>
                      <w:sz w:val="16"/>
                      <w:szCs w:val="16"/>
                    </w:rPr>
                    <w:t>x, y position</w:t>
                  </w:r>
                </w:p>
              </w:tc>
              <w:tc>
                <w:tcPr>
                  <w:tcW w:w="958" w:type="dxa"/>
                </w:tcPr>
                <w:p w14:paraId="2B9A2CBF" w14:textId="77777777" w:rsidR="00153D76" w:rsidRDefault="00124E54">
                  <w:pPr>
                    <w:rPr>
                      <w:sz w:val="16"/>
                      <w:szCs w:val="16"/>
                    </w:rPr>
                  </w:pPr>
                  <w:r>
                    <w:rPr>
                      <w:sz w:val="16"/>
                      <w:szCs w:val="16"/>
                    </w:rPr>
                    <w:t>Dataset 2</w:t>
                  </w:r>
                </w:p>
              </w:tc>
              <w:tc>
                <w:tcPr>
                  <w:tcW w:w="958" w:type="dxa"/>
                </w:tcPr>
                <w:p w14:paraId="54B366EA" w14:textId="77777777" w:rsidR="00153D76" w:rsidRDefault="00124E54">
                  <w:pPr>
                    <w:rPr>
                      <w:sz w:val="16"/>
                      <w:szCs w:val="16"/>
                    </w:rPr>
                  </w:pPr>
                  <w:r>
                    <w:rPr>
                      <w:sz w:val="16"/>
                      <w:szCs w:val="16"/>
                    </w:rPr>
                    <w:t>-</w:t>
                  </w:r>
                </w:p>
              </w:tc>
              <w:tc>
                <w:tcPr>
                  <w:tcW w:w="958" w:type="dxa"/>
                </w:tcPr>
                <w:p w14:paraId="017FFC73" w14:textId="77777777" w:rsidR="00153D76" w:rsidRDefault="00124E54">
                  <w:pPr>
                    <w:rPr>
                      <w:sz w:val="16"/>
                      <w:szCs w:val="16"/>
                    </w:rPr>
                  </w:pPr>
                  <w:r>
                    <w:rPr>
                      <w:sz w:val="16"/>
                      <w:szCs w:val="16"/>
                    </w:rPr>
                    <w:t>Dataset 2</w:t>
                  </w:r>
                </w:p>
              </w:tc>
              <w:tc>
                <w:tcPr>
                  <w:tcW w:w="1005" w:type="dxa"/>
                </w:tcPr>
                <w:p w14:paraId="2604684C" w14:textId="77777777" w:rsidR="00153D76" w:rsidRDefault="00124E54">
                  <w:pPr>
                    <w:rPr>
                      <w:color w:val="FF0000"/>
                      <w:sz w:val="16"/>
                      <w:szCs w:val="16"/>
                    </w:rPr>
                  </w:pPr>
                  <w:r>
                    <w:rPr>
                      <w:color w:val="FF0000"/>
                      <w:sz w:val="16"/>
                      <w:szCs w:val="16"/>
                    </w:rPr>
                    <w:t>10K/Area</w:t>
                  </w:r>
                </w:p>
              </w:tc>
              <w:tc>
                <w:tcPr>
                  <w:tcW w:w="953" w:type="dxa"/>
                </w:tcPr>
                <w:p w14:paraId="1221FF02" w14:textId="77777777" w:rsidR="00153D76" w:rsidRDefault="00153D76">
                  <w:pPr>
                    <w:rPr>
                      <w:sz w:val="16"/>
                      <w:szCs w:val="16"/>
                    </w:rPr>
                  </w:pPr>
                </w:p>
              </w:tc>
              <w:tc>
                <w:tcPr>
                  <w:tcW w:w="951" w:type="dxa"/>
                </w:tcPr>
                <w:p w14:paraId="3D40B513" w14:textId="77777777" w:rsidR="00153D76" w:rsidRDefault="00124E54">
                  <w:pPr>
                    <w:rPr>
                      <w:sz w:val="16"/>
                      <w:szCs w:val="16"/>
                    </w:rPr>
                  </w:pPr>
                  <w:r>
                    <w:rPr>
                      <w:sz w:val="16"/>
                      <w:szCs w:val="16"/>
                    </w:rPr>
                    <w:t>10%</w:t>
                  </w:r>
                </w:p>
              </w:tc>
              <w:tc>
                <w:tcPr>
                  <w:tcW w:w="962" w:type="dxa"/>
                </w:tcPr>
                <w:p w14:paraId="766F64B7" w14:textId="77777777" w:rsidR="00153D76" w:rsidRDefault="00124E54">
                  <w:pPr>
                    <w:rPr>
                      <w:sz w:val="16"/>
                      <w:szCs w:val="16"/>
                    </w:rPr>
                  </w:pPr>
                  <w:r>
                    <w:rPr>
                      <w:sz w:val="16"/>
                      <w:szCs w:val="16"/>
                    </w:rPr>
                    <w:t>7.8</w:t>
                  </w:r>
                </w:p>
              </w:tc>
              <w:tc>
                <w:tcPr>
                  <w:tcW w:w="972" w:type="dxa"/>
                </w:tcPr>
                <w:p w14:paraId="2A77BBAA" w14:textId="77777777" w:rsidR="00153D76" w:rsidRDefault="00124E54">
                  <w:pPr>
                    <w:rPr>
                      <w:sz w:val="16"/>
                      <w:szCs w:val="16"/>
                    </w:rPr>
                  </w:pPr>
                  <w:r>
                    <w:rPr>
                      <w:sz w:val="16"/>
                      <w:szCs w:val="16"/>
                    </w:rPr>
                    <w:t>7.8/7.8 = 1.0</w:t>
                  </w:r>
                </w:p>
              </w:tc>
            </w:tr>
            <w:tr w:rsidR="00153D76" w14:paraId="3B8ED3A6" w14:textId="77777777">
              <w:tc>
                <w:tcPr>
                  <w:tcW w:w="955" w:type="dxa"/>
                </w:tcPr>
                <w:p w14:paraId="683F529A" w14:textId="77777777" w:rsidR="00153D76" w:rsidRDefault="00124E54">
                  <w:pPr>
                    <w:rPr>
                      <w:sz w:val="16"/>
                      <w:szCs w:val="16"/>
                    </w:rPr>
                  </w:pPr>
                  <w:r>
                    <w:rPr>
                      <w:sz w:val="16"/>
                      <w:szCs w:val="16"/>
                    </w:rPr>
                    <w:t>PDP (Real)</w:t>
                  </w:r>
                </w:p>
              </w:tc>
              <w:tc>
                <w:tcPr>
                  <w:tcW w:w="957" w:type="dxa"/>
                </w:tcPr>
                <w:p w14:paraId="6050B96E" w14:textId="77777777" w:rsidR="00153D76" w:rsidRDefault="00124E54">
                  <w:pPr>
                    <w:rPr>
                      <w:sz w:val="16"/>
                      <w:szCs w:val="16"/>
                    </w:rPr>
                  </w:pPr>
                  <w:r>
                    <w:rPr>
                      <w:sz w:val="16"/>
                      <w:szCs w:val="16"/>
                    </w:rPr>
                    <w:t>x, y position</w:t>
                  </w:r>
                </w:p>
              </w:tc>
              <w:tc>
                <w:tcPr>
                  <w:tcW w:w="958" w:type="dxa"/>
                </w:tcPr>
                <w:p w14:paraId="13E6A8D9" w14:textId="77777777" w:rsidR="00153D76" w:rsidRDefault="00124E54">
                  <w:pPr>
                    <w:rPr>
                      <w:sz w:val="16"/>
                      <w:szCs w:val="16"/>
                    </w:rPr>
                  </w:pPr>
                  <w:r>
                    <w:rPr>
                      <w:sz w:val="16"/>
                      <w:szCs w:val="16"/>
                    </w:rPr>
                    <w:t>Dataset 1</w:t>
                  </w:r>
                </w:p>
              </w:tc>
              <w:tc>
                <w:tcPr>
                  <w:tcW w:w="958" w:type="dxa"/>
                </w:tcPr>
                <w:p w14:paraId="12E8584A" w14:textId="77777777" w:rsidR="00153D76" w:rsidRDefault="00124E54">
                  <w:pPr>
                    <w:rPr>
                      <w:sz w:val="16"/>
                      <w:szCs w:val="16"/>
                    </w:rPr>
                  </w:pPr>
                  <w:r>
                    <w:rPr>
                      <w:sz w:val="16"/>
                      <w:szCs w:val="16"/>
                    </w:rPr>
                    <w:t>-</w:t>
                  </w:r>
                </w:p>
              </w:tc>
              <w:tc>
                <w:tcPr>
                  <w:tcW w:w="958" w:type="dxa"/>
                </w:tcPr>
                <w:p w14:paraId="768FBEFC" w14:textId="77777777" w:rsidR="00153D76" w:rsidRDefault="00124E54">
                  <w:pPr>
                    <w:rPr>
                      <w:sz w:val="16"/>
                      <w:szCs w:val="16"/>
                    </w:rPr>
                  </w:pPr>
                  <w:r>
                    <w:rPr>
                      <w:sz w:val="16"/>
                      <w:szCs w:val="16"/>
                    </w:rPr>
                    <w:t>Dataset 1</w:t>
                  </w:r>
                </w:p>
              </w:tc>
              <w:tc>
                <w:tcPr>
                  <w:tcW w:w="1005" w:type="dxa"/>
                </w:tcPr>
                <w:p w14:paraId="039EBAEB" w14:textId="77777777" w:rsidR="00153D76" w:rsidRDefault="00124E54">
                  <w:pPr>
                    <w:rPr>
                      <w:color w:val="FF0000"/>
                      <w:sz w:val="16"/>
                      <w:szCs w:val="16"/>
                    </w:rPr>
                  </w:pPr>
                  <w:r>
                    <w:rPr>
                      <w:color w:val="FF0000"/>
                      <w:sz w:val="16"/>
                      <w:szCs w:val="16"/>
                    </w:rPr>
                    <w:t>10K/Area</w:t>
                  </w:r>
                </w:p>
              </w:tc>
              <w:tc>
                <w:tcPr>
                  <w:tcW w:w="953" w:type="dxa"/>
                </w:tcPr>
                <w:p w14:paraId="7B75761A" w14:textId="77777777" w:rsidR="00153D76" w:rsidRDefault="00153D76">
                  <w:pPr>
                    <w:rPr>
                      <w:sz w:val="16"/>
                      <w:szCs w:val="16"/>
                    </w:rPr>
                  </w:pPr>
                </w:p>
              </w:tc>
              <w:tc>
                <w:tcPr>
                  <w:tcW w:w="951" w:type="dxa"/>
                </w:tcPr>
                <w:p w14:paraId="6440AE24" w14:textId="77777777" w:rsidR="00153D76" w:rsidRDefault="00124E54">
                  <w:pPr>
                    <w:rPr>
                      <w:sz w:val="16"/>
                      <w:szCs w:val="16"/>
                    </w:rPr>
                  </w:pPr>
                  <w:r>
                    <w:rPr>
                      <w:sz w:val="16"/>
                      <w:szCs w:val="16"/>
                    </w:rPr>
                    <w:t>10%</w:t>
                  </w:r>
                </w:p>
              </w:tc>
              <w:tc>
                <w:tcPr>
                  <w:tcW w:w="962" w:type="dxa"/>
                </w:tcPr>
                <w:p w14:paraId="20658E18" w14:textId="77777777" w:rsidR="00153D76" w:rsidRDefault="00124E54">
                  <w:pPr>
                    <w:rPr>
                      <w:sz w:val="16"/>
                      <w:szCs w:val="16"/>
                    </w:rPr>
                  </w:pPr>
                  <w:r>
                    <w:rPr>
                      <w:sz w:val="16"/>
                      <w:szCs w:val="16"/>
                    </w:rPr>
                    <w:t>5.6</w:t>
                  </w:r>
                </w:p>
              </w:tc>
              <w:tc>
                <w:tcPr>
                  <w:tcW w:w="972" w:type="dxa"/>
                </w:tcPr>
                <w:p w14:paraId="73090196" w14:textId="77777777" w:rsidR="00153D76" w:rsidRDefault="00124E54">
                  <w:pPr>
                    <w:rPr>
                      <w:sz w:val="16"/>
                      <w:szCs w:val="16"/>
                    </w:rPr>
                  </w:pPr>
                  <w:r>
                    <w:rPr>
                      <w:sz w:val="16"/>
                      <w:szCs w:val="16"/>
                    </w:rPr>
                    <w:t>5.6/5.6 = 1.0</w:t>
                  </w:r>
                </w:p>
              </w:tc>
            </w:tr>
            <w:tr w:rsidR="00153D76" w14:paraId="414CF700" w14:textId="77777777">
              <w:tc>
                <w:tcPr>
                  <w:tcW w:w="955" w:type="dxa"/>
                </w:tcPr>
                <w:p w14:paraId="715A6064" w14:textId="77777777" w:rsidR="00153D76" w:rsidRDefault="00124E54">
                  <w:pPr>
                    <w:rPr>
                      <w:sz w:val="16"/>
                      <w:szCs w:val="16"/>
                    </w:rPr>
                  </w:pPr>
                  <w:r>
                    <w:rPr>
                      <w:sz w:val="16"/>
                      <w:szCs w:val="16"/>
                    </w:rPr>
                    <w:t>PDP (Real)</w:t>
                  </w:r>
                </w:p>
              </w:tc>
              <w:tc>
                <w:tcPr>
                  <w:tcW w:w="957" w:type="dxa"/>
                </w:tcPr>
                <w:p w14:paraId="3330DB68" w14:textId="77777777" w:rsidR="00153D76" w:rsidRDefault="00124E54">
                  <w:pPr>
                    <w:rPr>
                      <w:sz w:val="16"/>
                      <w:szCs w:val="16"/>
                    </w:rPr>
                  </w:pPr>
                  <w:r>
                    <w:rPr>
                      <w:sz w:val="16"/>
                      <w:szCs w:val="16"/>
                    </w:rPr>
                    <w:t>x, y position</w:t>
                  </w:r>
                </w:p>
              </w:tc>
              <w:tc>
                <w:tcPr>
                  <w:tcW w:w="958" w:type="dxa"/>
                </w:tcPr>
                <w:p w14:paraId="745E0104" w14:textId="77777777" w:rsidR="00153D76" w:rsidRDefault="00124E54">
                  <w:pPr>
                    <w:rPr>
                      <w:sz w:val="16"/>
                      <w:szCs w:val="16"/>
                    </w:rPr>
                  </w:pPr>
                  <w:r>
                    <w:rPr>
                      <w:sz w:val="16"/>
                      <w:szCs w:val="16"/>
                    </w:rPr>
                    <w:t>Dataset 1</w:t>
                  </w:r>
                </w:p>
              </w:tc>
              <w:tc>
                <w:tcPr>
                  <w:tcW w:w="958" w:type="dxa"/>
                </w:tcPr>
                <w:p w14:paraId="5559E74B" w14:textId="77777777" w:rsidR="00153D76" w:rsidRDefault="00124E54">
                  <w:pPr>
                    <w:rPr>
                      <w:sz w:val="16"/>
                      <w:szCs w:val="16"/>
                    </w:rPr>
                  </w:pPr>
                  <w:r>
                    <w:rPr>
                      <w:sz w:val="16"/>
                      <w:szCs w:val="16"/>
                    </w:rPr>
                    <w:t>Dataset 2</w:t>
                  </w:r>
                </w:p>
              </w:tc>
              <w:tc>
                <w:tcPr>
                  <w:tcW w:w="958" w:type="dxa"/>
                </w:tcPr>
                <w:p w14:paraId="750B175D" w14:textId="77777777" w:rsidR="00153D76" w:rsidRDefault="00124E54">
                  <w:pPr>
                    <w:rPr>
                      <w:sz w:val="16"/>
                      <w:szCs w:val="16"/>
                    </w:rPr>
                  </w:pPr>
                  <w:r>
                    <w:rPr>
                      <w:sz w:val="16"/>
                      <w:szCs w:val="16"/>
                    </w:rPr>
                    <w:t>Dataset 2</w:t>
                  </w:r>
                </w:p>
              </w:tc>
              <w:tc>
                <w:tcPr>
                  <w:tcW w:w="1005" w:type="dxa"/>
                </w:tcPr>
                <w:p w14:paraId="458C32EF" w14:textId="77777777" w:rsidR="00153D76" w:rsidRDefault="00124E54">
                  <w:pPr>
                    <w:rPr>
                      <w:color w:val="FF0000"/>
                      <w:sz w:val="16"/>
                      <w:szCs w:val="16"/>
                    </w:rPr>
                  </w:pPr>
                  <w:r>
                    <w:rPr>
                      <w:color w:val="FF0000"/>
                      <w:sz w:val="16"/>
                      <w:szCs w:val="16"/>
                    </w:rPr>
                    <w:t>10K/Area</w:t>
                  </w:r>
                </w:p>
              </w:tc>
              <w:tc>
                <w:tcPr>
                  <w:tcW w:w="953" w:type="dxa"/>
                </w:tcPr>
                <w:p w14:paraId="2E8AE73F" w14:textId="77777777" w:rsidR="00153D76" w:rsidRDefault="00124E54">
                  <w:pPr>
                    <w:rPr>
                      <w:color w:val="FF0000"/>
                      <w:sz w:val="16"/>
                      <w:szCs w:val="16"/>
                    </w:rPr>
                  </w:pPr>
                  <w:r>
                    <w:rPr>
                      <w:color w:val="FF0000"/>
                      <w:sz w:val="16"/>
                      <w:szCs w:val="16"/>
                    </w:rPr>
                    <w:t>20%</w:t>
                  </w:r>
                </w:p>
              </w:tc>
              <w:tc>
                <w:tcPr>
                  <w:tcW w:w="951" w:type="dxa"/>
                </w:tcPr>
                <w:p w14:paraId="21D62F5C" w14:textId="77777777" w:rsidR="00153D76" w:rsidRDefault="00124E54">
                  <w:pPr>
                    <w:rPr>
                      <w:sz w:val="16"/>
                      <w:szCs w:val="16"/>
                    </w:rPr>
                  </w:pPr>
                  <w:r>
                    <w:rPr>
                      <w:sz w:val="16"/>
                      <w:szCs w:val="16"/>
                    </w:rPr>
                    <w:t>10%</w:t>
                  </w:r>
                </w:p>
              </w:tc>
              <w:tc>
                <w:tcPr>
                  <w:tcW w:w="962" w:type="dxa"/>
                </w:tcPr>
                <w:p w14:paraId="30E39D3C" w14:textId="77777777" w:rsidR="00153D76" w:rsidRDefault="00124E54">
                  <w:pPr>
                    <w:rPr>
                      <w:sz w:val="16"/>
                      <w:szCs w:val="16"/>
                    </w:rPr>
                  </w:pPr>
                  <w:r>
                    <w:rPr>
                      <w:sz w:val="16"/>
                      <w:szCs w:val="16"/>
                    </w:rPr>
                    <w:t>7.89</w:t>
                  </w:r>
                </w:p>
              </w:tc>
              <w:tc>
                <w:tcPr>
                  <w:tcW w:w="972" w:type="dxa"/>
                </w:tcPr>
                <w:p w14:paraId="2713E535" w14:textId="77777777" w:rsidR="00153D76" w:rsidRDefault="00124E54">
                  <w:pPr>
                    <w:rPr>
                      <w:sz w:val="16"/>
                      <w:szCs w:val="16"/>
                    </w:rPr>
                  </w:pPr>
                  <w:r>
                    <w:rPr>
                      <w:sz w:val="16"/>
                      <w:szCs w:val="16"/>
                    </w:rPr>
                    <w:t>7.89/7.8 = 1.011</w:t>
                  </w:r>
                </w:p>
              </w:tc>
            </w:tr>
            <w:tr w:rsidR="00153D76" w14:paraId="38474BF5" w14:textId="77777777">
              <w:tc>
                <w:tcPr>
                  <w:tcW w:w="955" w:type="dxa"/>
                </w:tcPr>
                <w:p w14:paraId="40AC7F2F" w14:textId="77777777" w:rsidR="00153D76" w:rsidRDefault="00124E54">
                  <w:pPr>
                    <w:rPr>
                      <w:sz w:val="16"/>
                      <w:szCs w:val="16"/>
                    </w:rPr>
                  </w:pPr>
                  <w:r>
                    <w:rPr>
                      <w:sz w:val="16"/>
                      <w:szCs w:val="16"/>
                    </w:rPr>
                    <w:t>PDP (Real)</w:t>
                  </w:r>
                </w:p>
              </w:tc>
              <w:tc>
                <w:tcPr>
                  <w:tcW w:w="957" w:type="dxa"/>
                </w:tcPr>
                <w:p w14:paraId="34981327" w14:textId="77777777" w:rsidR="00153D76" w:rsidRDefault="00124E54">
                  <w:pPr>
                    <w:rPr>
                      <w:sz w:val="16"/>
                      <w:szCs w:val="16"/>
                    </w:rPr>
                  </w:pPr>
                  <w:r>
                    <w:rPr>
                      <w:sz w:val="16"/>
                      <w:szCs w:val="16"/>
                    </w:rPr>
                    <w:t>x, y position</w:t>
                  </w:r>
                </w:p>
              </w:tc>
              <w:tc>
                <w:tcPr>
                  <w:tcW w:w="958" w:type="dxa"/>
                </w:tcPr>
                <w:p w14:paraId="49239A48" w14:textId="77777777" w:rsidR="00153D76" w:rsidRDefault="00124E54">
                  <w:pPr>
                    <w:rPr>
                      <w:sz w:val="16"/>
                      <w:szCs w:val="16"/>
                    </w:rPr>
                  </w:pPr>
                  <w:r>
                    <w:rPr>
                      <w:sz w:val="16"/>
                      <w:szCs w:val="16"/>
                    </w:rPr>
                    <w:t>Dataset 1</w:t>
                  </w:r>
                </w:p>
              </w:tc>
              <w:tc>
                <w:tcPr>
                  <w:tcW w:w="958" w:type="dxa"/>
                </w:tcPr>
                <w:p w14:paraId="75E29132" w14:textId="77777777" w:rsidR="00153D76" w:rsidRDefault="00124E54">
                  <w:pPr>
                    <w:rPr>
                      <w:sz w:val="16"/>
                      <w:szCs w:val="16"/>
                    </w:rPr>
                  </w:pPr>
                  <w:r>
                    <w:rPr>
                      <w:sz w:val="16"/>
                      <w:szCs w:val="16"/>
                    </w:rPr>
                    <w:t>Dataset 2</w:t>
                  </w:r>
                </w:p>
              </w:tc>
              <w:tc>
                <w:tcPr>
                  <w:tcW w:w="958" w:type="dxa"/>
                </w:tcPr>
                <w:p w14:paraId="0FE93197" w14:textId="77777777" w:rsidR="00153D76" w:rsidRDefault="00124E54">
                  <w:pPr>
                    <w:rPr>
                      <w:sz w:val="16"/>
                      <w:szCs w:val="16"/>
                    </w:rPr>
                  </w:pPr>
                  <w:r>
                    <w:rPr>
                      <w:sz w:val="16"/>
                      <w:szCs w:val="16"/>
                    </w:rPr>
                    <w:t>Dataset 1</w:t>
                  </w:r>
                </w:p>
              </w:tc>
              <w:tc>
                <w:tcPr>
                  <w:tcW w:w="1005" w:type="dxa"/>
                </w:tcPr>
                <w:p w14:paraId="00201C3E" w14:textId="77777777" w:rsidR="00153D76" w:rsidRDefault="00124E54">
                  <w:pPr>
                    <w:rPr>
                      <w:color w:val="FF0000"/>
                      <w:sz w:val="16"/>
                      <w:szCs w:val="16"/>
                    </w:rPr>
                  </w:pPr>
                  <w:r>
                    <w:rPr>
                      <w:color w:val="FF0000"/>
                      <w:sz w:val="16"/>
                      <w:szCs w:val="16"/>
                    </w:rPr>
                    <w:t>10K/Area</w:t>
                  </w:r>
                </w:p>
              </w:tc>
              <w:tc>
                <w:tcPr>
                  <w:tcW w:w="953" w:type="dxa"/>
                </w:tcPr>
                <w:p w14:paraId="6AE81458" w14:textId="77777777" w:rsidR="00153D76" w:rsidRDefault="00124E54">
                  <w:pPr>
                    <w:rPr>
                      <w:color w:val="FF0000"/>
                      <w:sz w:val="16"/>
                      <w:szCs w:val="16"/>
                    </w:rPr>
                  </w:pPr>
                  <w:r>
                    <w:rPr>
                      <w:color w:val="FF0000"/>
                      <w:sz w:val="16"/>
                      <w:szCs w:val="16"/>
                    </w:rPr>
                    <w:t>20%</w:t>
                  </w:r>
                </w:p>
              </w:tc>
              <w:tc>
                <w:tcPr>
                  <w:tcW w:w="951" w:type="dxa"/>
                </w:tcPr>
                <w:p w14:paraId="6461590C" w14:textId="77777777" w:rsidR="00153D76" w:rsidRDefault="00124E54">
                  <w:pPr>
                    <w:rPr>
                      <w:sz w:val="16"/>
                      <w:szCs w:val="16"/>
                    </w:rPr>
                  </w:pPr>
                  <w:r>
                    <w:rPr>
                      <w:sz w:val="16"/>
                      <w:szCs w:val="16"/>
                    </w:rPr>
                    <w:t>10%</w:t>
                  </w:r>
                </w:p>
              </w:tc>
              <w:tc>
                <w:tcPr>
                  <w:tcW w:w="962" w:type="dxa"/>
                </w:tcPr>
                <w:p w14:paraId="05A20AF0" w14:textId="77777777" w:rsidR="00153D76" w:rsidRDefault="00124E54">
                  <w:pPr>
                    <w:rPr>
                      <w:sz w:val="16"/>
                      <w:szCs w:val="16"/>
                    </w:rPr>
                  </w:pPr>
                  <w:r>
                    <w:rPr>
                      <w:sz w:val="16"/>
                      <w:szCs w:val="16"/>
                    </w:rPr>
                    <w:t>8.94</w:t>
                  </w:r>
                </w:p>
              </w:tc>
              <w:tc>
                <w:tcPr>
                  <w:tcW w:w="972" w:type="dxa"/>
                </w:tcPr>
                <w:p w14:paraId="348A4A0B" w14:textId="77777777" w:rsidR="00153D76" w:rsidRDefault="00124E54">
                  <w:pPr>
                    <w:rPr>
                      <w:sz w:val="16"/>
                      <w:szCs w:val="16"/>
                    </w:rPr>
                  </w:pPr>
                  <w:r>
                    <w:rPr>
                      <w:sz w:val="16"/>
                      <w:szCs w:val="16"/>
                    </w:rPr>
                    <w:t>8.94/5.6 = 1.596</w:t>
                  </w:r>
                </w:p>
              </w:tc>
            </w:tr>
            <w:tr w:rsidR="00153D76" w14:paraId="66D03E73" w14:textId="77777777">
              <w:tc>
                <w:tcPr>
                  <w:tcW w:w="955" w:type="dxa"/>
                </w:tcPr>
                <w:p w14:paraId="2239C62E" w14:textId="77777777" w:rsidR="00153D76" w:rsidRDefault="00124E54">
                  <w:pPr>
                    <w:rPr>
                      <w:sz w:val="16"/>
                      <w:szCs w:val="16"/>
                    </w:rPr>
                  </w:pPr>
                  <w:r>
                    <w:rPr>
                      <w:sz w:val="16"/>
                      <w:szCs w:val="16"/>
                    </w:rPr>
                    <w:t>PDP (Real)</w:t>
                  </w:r>
                </w:p>
              </w:tc>
              <w:tc>
                <w:tcPr>
                  <w:tcW w:w="957" w:type="dxa"/>
                </w:tcPr>
                <w:p w14:paraId="1D7493D3" w14:textId="77777777" w:rsidR="00153D76" w:rsidRDefault="00124E54">
                  <w:pPr>
                    <w:rPr>
                      <w:sz w:val="16"/>
                      <w:szCs w:val="16"/>
                    </w:rPr>
                  </w:pPr>
                  <w:r>
                    <w:rPr>
                      <w:sz w:val="16"/>
                      <w:szCs w:val="16"/>
                    </w:rPr>
                    <w:t>x, y position</w:t>
                  </w:r>
                </w:p>
              </w:tc>
              <w:tc>
                <w:tcPr>
                  <w:tcW w:w="958" w:type="dxa"/>
                </w:tcPr>
                <w:p w14:paraId="1C57D993" w14:textId="77777777" w:rsidR="00153D76" w:rsidRDefault="00124E54">
                  <w:pPr>
                    <w:rPr>
                      <w:sz w:val="16"/>
                      <w:szCs w:val="16"/>
                    </w:rPr>
                  </w:pPr>
                  <w:r>
                    <w:rPr>
                      <w:sz w:val="16"/>
                      <w:szCs w:val="16"/>
                    </w:rPr>
                    <w:t>Dataset 2</w:t>
                  </w:r>
                </w:p>
              </w:tc>
              <w:tc>
                <w:tcPr>
                  <w:tcW w:w="958" w:type="dxa"/>
                </w:tcPr>
                <w:p w14:paraId="7142A0A9" w14:textId="77777777" w:rsidR="00153D76" w:rsidRDefault="00124E54">
                  <w:pPr>
                    <w:rPr>
                      <w:sz w:val="16"/>
                      <w:szCs w:val="16"/>
                    </w:rPr>
                  </w:pPr>
                  <w:r>
                    <w:rPr>
                      <w:sz w:val="16"/>
                      <w:szCs w:val="16"/>
                    </w:rPr>
                    <w:t>Dataset 1</w:t>
                  </w:r>
                </w:p>
              </w:tc>
              <w:tc>
                <w:tcPr>
                  <w:tcW w:w="958" w:type="dxa"/>
                </w:tcPr>
                <w:p w14:paraId="241A5F71" w14:textId="77777777" w:rsidR="00153D76" w:rsidRDefault="00124E54">
                  <w:pPr>
                    <w:rPr>
                      <w:sz w:val="16"/>
                      <w:szCs w:val="16"/>
                    </w:rPr>
                  </w:pPr>
                  <w:r>
                    <w:rPr>
                      <w:sz w:val="16"/>
                      <w:szCs w:val="16"/>
                    </w:rPr>
                    <w:t>Dataset 1</w:t>
                  </w:r>
                </w:p>
              </w:tc>
              <w:tc>
                <w:tcPr>
                  <w:tcW w:w="1005" w:type="dxa"/>
                </w:tcPr>
                <w:p w14:paraId="22CC4932" w14:textId="77777777" w:rsidR="00153D76" w:rsidRDefault="00124E54">
                  <w:pPr>
                    <w:rPr>
                      <w:color w:val="FF0000"/>
                      <w:sz w:val="16"/>
                      <w:szCs w:val="16"/>
                    </w:rPr>
                  </w:pPr>
                  <w:r>
                    <w:rPr>
                      <w:color w:val="FF0000"/>
                      <w:sz w:val="16"/>
                      <w:szCs w:val="16"/>
                    </w:rPr>
                    <w:t>10K/Area</w:t>
                  </w:r>
                </w:p>
              </w:tc>
              <w:tc>
                <w:tcPr>
                  <w:tcW w:w="953" w:type="dxa"/>
                </w:tcPr>
                <w:p w14:paraId="1220C029" w14:textId="77777777" w:rsidR="00153D76" w:rsidRDefault="00124E54">
                  <w:pPr>
                    <w:rPr>
                      <w:color w:val="FF0000"/>
                      <w:sz w:val="16"/>
                      <w:szCs w:val="16"/>
                    </w:rPr>
                  </w:pPr>
                  <w:r>
                    <w:rPr>
                      <w:color w:val="FF0000"/>
                      <w:sz w:val="16"/>
                      <w:szCs w:val="16"/>
                    </w:rPr>
                    <w:t>20%</w:t>
                  </w:r>
                </w:p>
              </w:tc>
              <w:tc>
                <w:tcPr>
                  <w:tcW w:w="951" w:type="dxa"/>
                </w:tcPr>
                <w:p w14:paraId="0D7892D4" w14:textId="77777777" w:rsidR="00153D76" w:rsidRDefault="00124E54">
                  <w:pPr>
                    <w:rPr>
                      <w:sz w:val="16"/>
                      <w:szCs w:val="16"/>
                    </w:rPr>
                  </w:pPr>
                  <w:r>
                    <w:rPr>
                      <w:sz w:val="16"/>
                      <w:szCs w:val="16"/>
                    </w:rPr>
                    <w:t>10%</w:t>
                  </w:r>
                </w:p>
              </w:tc>
              <w:tc>
                <w:tcPr>
                  <w:tcW w:w="962" w:type="dxa"/>
                </w:tcPr>
                <w:p w14:paraId="65A58FC0" w14:textId="77777777" w:rsidR="00153D76" w:rsidRDefault="00124E54">
                  <w:pPr>
                    <w:rPr>
                      <w:sz w:val="16"/>
                      <w:szCs w:val="16"/>
                    </w:rPr>
                  </w:pPr>
                  <w:r>
                    <w:rPr>
                      <w:sz w:val="16"/>
                      <w:szCs w:val="16"/>
                    </w:rPr>
                    <w:t>6.45</w:t>
                  </w:r>
                </w:p>
              </w:tc>
              <w:tc>
                <w:tcPr>
                  <w:tcW w:w="972" w:type="dxa"/>
                </w:tcPr>
                <w:p w14:paraId="1B88B68F" w14:textId="77777777" w:rsidR="00153D76" w:rsidRDefault="00124E54">
                  <w:pPr>
                    <w:rPr>
                      <w:sz w:val="16"/>
                      <w:szCs w:val="16"/>
                    </w:rPr>
                  </w:pPr>
                  <w:r>
                    <w:rPr>
                      <w:sz w:val="16"/>
                      <w:szCs w:val="16"/>
                    </w:rPr>
                    <w:t>6.45/5.6 = 1.15</w:t>
                  </w:r>
                </w:p>
              </w:tc>
            </w:tr>
            <w:tr w:rsidR="00153D76" w14:paraId="2028342F" w14:textId="77777777">
              <w:tc>
                <w:tcPr>
                  <w:tcW w:w="955" w:type="dxa"/>
                </w:tcPr>
                <w:p w14:paraId="5DF8ABF3" w14:textId="77777777" w:rsidR="00153D76" w:rsidRDefault="00124E54">
                  <w:pPr>
                    <w:rPr>
                      <w:sz w:val="16"/>
                      <w:szCs w:val="16"/>
                    </w:rPr>
                  </w:pPr>
                  <w:r>
                    <w:rPr>
                      <w:sz w:val="16"/>
                      <w:szCs w:val="16"/>
                    </w:rPr>
                    <w:t>PDP (Real)</w:t>
                  </w:r>
                </w:p>
              </w:tc>
              <w:tc>
                <w:tcPr>
                  <w:tcW w:w="957" w:type="dxa"/>
                </w:tcPr>
                <w:p w14:paraId="27E971E1" w14:textId="77777777" w:rsidR="00153D76" w:rsidRDefault="00124E54">
                  <w:pPr>
                    <w:rPr>
                      <w:sz w:val="16"/>
                      <w:szCs w:val="16"/>
                    </w:rPr>
                  </w:pPr>
                  <w:r>
                    <w:rPr>
                      <w:sz w:val="16"/>
                      <w:szCs w:val="16"/>
                    </w:rPr>
                    <w:t>x, y position</w:t>
                  </w:r>
                </w:p>
              </w:tc>
              <w:tc>
                <w:tcPr>
                  <w:tcW w:w="958" w:type="dxa"/>
                </w:tcPr>
                <w:p w14:paraId="41C28E18" w14:textId="77777777" w:rsidR="00153D76" w:rsidRDefault="00124E54">
                  <w:pPr>
                    <w:rPr>
                      <w:sz w:val="16"/>
                      <w:szCs w:val="16"/>
                    </w:rPr>
                  </w:pPr>
                  <w:r>
                    <w:rPr>
                      <w:sz w:val="16"/>
                      <w:szCs w:val="16"/>
                    </w:rPr>
                    <w:t>Dataset 2</w:t>
                  </w:r>
                </w:p>
              </w:tc>
              <w:tc>
                <w:tcPr>
                  <w:tcW w:w="958" w:type="dxa"/>
                </w:tcPr>
                <w:p w14:paraId="5FD201E3" w14:textId="77777777" w:rsidR="00153D76" w:rsidRDefault="00124E54">
                  <w:pPr>
                    <w:rPr>
                      <w:sz w:val="16"/>
                      <w:szCs w:val="16"/>
                    </w:rPr>
                  </w:pPr>
                  <w:r>
                    <w:rPr>
                      <w:sz w:val="16"/>
                      <w:szCs w:val="16"/>
                    </w:rPr>
                    <w:t>Dataset 1</w:t>
                  </w:r>
                </w:p>
              </w:tc>
              <w:tc>
                <w:tcPr>
                  <w:tcW w:w="958" w:type="dxa"/>
                </w:tcPr>
                <w:p w14:paraId="169F5322" w14:textId="77777777" w:rsidR="00153D76" w:rsidRDefault="00124E54">
                  <w:pPr>
                    <w:rPr>
                      <w:sz w:val="16"/>
                      <w:szCs w:val="16"/>
                    </w:rPr>
                  </w:pPr>
                  <w:r>
                    <w:rPr>
                      <w:sz w:val="16"/>
                      <w:szCs w:val="16"/>
                    </w:rPr>
                    <w:t>Dataset 2</w:t>
                  </w:r>
                </w:p>
              </w:tc>
              <w:tc>
                <w:tcPr>
                  <w:tcW w:w="1005" w:type="dxa"/>
                </w:tcPr>
                <w:p w14:paraId="794507E1" w14:textId="77777777" w:rsidR="00153D76" w:rsidRDefault="00124E54">
                  <w:pPr>
                    <w:rPr>
                      <w:color w:val="FF0000"/>
                      <w:sz w:val="16"/>
                      <w:szCs w:val="16"/>
                    </w:rPr>
                  </w:pPr>
                  <w:r>
                    <w:rPr>
                      <w:color w:val="FF0000"/>
                      <w:sz w:val="16"/>
                      <w:szCs w:val="16"/>
                    </w:rPr>
                    <w:t>10K/Area</w:t>
                  </w:r>
                </w:p>
              </w:tc>
              <w:tc>
                <w:tcPr>
                  <w:tcW w:w="953" w:type="dxa"/>
                </w:tcPr>
                <w:p w14:paraId="684C3C58" w14:textId="77777777" w:rsidR="00153D76" w:rsidRDefault="00124E54">
                  <w:pPr>
                    <w:rPr>
                      <w:color w:val="FF0000"/>
                      <w:sz w:val="16"/>
                      <w:szCs w:val="16"/>
                    </w:rPr>
                  </w:pPr>
                  <w:r>
                    <w:rPr>
                      <w:color w:val="FF0000"/>
                      <w:sz w:val="16"/>
                      <w:szCs w:val="16"/>
                    </w:rPr>
                    <w:t>20%</w:t>
                  </w:r>
                </w:p>
              </w:tc>
              <w:tc>
                <w:tcPr>
                  <w:tcW w:w="951" w:type="dxa"/>
                </w:tcPr>
                <w:p w14:paraId="4FB3F4AD" w14:textId="77777777" w:rsidR="00153D76" w:rsidRDefault="00124E54">
                  <w:pPr>
                    <w:rPr>
                      <w:sz w:val="16"/>
                      <w:szCs w:val="16"/>
                    </w:rPr>
                  </w:pPr>
                  <w:r>
                    <w:rPr>
                      <w:sz w:val="16"/>
                      <w:szCs w:val="16"/>
                    </w:rPr>
                    <w:t>10%</w:t>
                  </w:r>
                </w:p>
              </w:tc>
              <w:tc>
                <w:tcPr>
                  <w:tcW w:w="962" w:type="dxa"/>
                </w:tcPr>
                <w:p w14:paraId="45BE8297" w14:textId="77777777" w:rsidR="00153D76" w:rsidRDefault="00124E54">
                  <w:pPr>
                    <w:rPr>
                      <w:sz w:val="16"/>
                      <w:szCs w:val="16"/>
                    </w:rPr>
                  </w:pPr>
                  <w:r>
                    <w:rPr>
                      <w:sz w:val="16"/>
                      <w:szCs w:val="16"/>
                    </w:rPr>
                    <w:t>10.95</w:t>
                  </w:r>
                </w:p>
              </w:tc>
              <w:tc>
                <w:tcPr>
                  <w:tcW w:w="972" w:type="dxa"/>
                </w:tcPr>
                <w:p w14:paraId="38A4AA5B" w14:textId="77777777" w:rsidR="00153D76" w:rsidRDefault="00124E54">
                  <w:pPr>
                    <w:rPr>
                      <w:sz w:val="16"/>
                      <w:szCs w:val="16"/>
                    </w:rPr>
                  </w:pPr>
                  <w:r>
                    <w:rPr>
                      <w:sz w:val="16"/>
                      <w:szCs w:val="16"/>
                    </w:rPr>
                    <w:t>10.95/7.8 = 1.403</w:t>
                  </w:r>
                </w:p>
              </w:tc>
            </w:tr>
          </w:tbl>
          <w:p w14:paraId="4166C1B8" w14:textId="77777777" w:rsidR="00153D76" w:rsidRDefault="00153D76"/>
          <w:p w14:paraId="1E229719" w14:textId="77777777" w:rsidR="00153D76" w:rsidRDefault="00124E54">
            <w:pPr>
              <w:pStyle w:val="Caption"/>
              <w:keepNext/>
            </w:pPr>
            <w:r>
              <w:t>Table 11 – Absolute and relative accuracy of fine-tuning performance for Direct AI/ML positioning and fine-tuning when the model was trained in one scenario (clutter density 40%) and tested in another different scenario (clutter density 60%) and vice versa.</w:t>
            </w:r>
          </w:p>
          <w:tbl>
            <w:tblPr>
              <w:tblStyle w:val="TableGrid"/>
              <w:tblW w:w="0" w:type="auto"/>
              <w:tblLook w:val="04A0" w:firstRow="1" w:lastRow="0" w:firstColumn="1" w:lastColumn="0" w:noHBand="0" w:noVBand="1"/>
            </w:tblPr>
            <w:tblGrid>
              <w:gridCol w:w="955"/>
              <w:gridCol w:w="957"/>
              <w:gridCol w:w="958"/>
              <w:gridCol w:w="958"/>
              <w:gridCol w:w="958"/>
              <w:gridCol w:w="1005"/>
              <w:gridCol w:w="953"/>
              <w:gridCol w:w="951"/>
              <w:gridCol w:w="962"/>
              <w:gridCol w:w="972"/>
            </w:tblGrid>
            <w:tr w:rsidR="00153D76" w14:paraId="387E05FC" w14:textId="77777777">
              <w:tc>
                <w:tcPr>
                  <w:tcW w:w="955" w:type="dxa"/>
                  <w:vMerge w:val="restart"/>
                  <w:vAlign w:val="center"/>
                </w:tcPr>
                <w:p w14:paraId="300B5919" w14:textId="77777777" w:rsidR="00153D76" w:rsidRDefault="00124E54">
                  <w:pPr>
                    <w:jc w:val="center"/>
                    <w:rPr>
                      <w:b/>
                      <w:sz w:val="16"/>
                      <w:szCs w:val="16"/>
                    </w:rPr>
                  </w:pPr>
                  <w:r>
                    <w:rPr>
                      <w:b/>
                      <w:sz w:val="16"/>
                      <w:szCs w:val="16"/>
                    </w:rPr>
                    <w:t>Model input</w:t>
                  </w:r>
                </w:p>
              </w:tc>
              <w:tc>
                <w:tcPr>
                  <w:tcW w:w="957" w:type="dxa"/>
                  <w:vMerge w:val="restart"/>
                  <w:vAlign w:val="center"/>
                </w:tcPr>
                <w:p w14:paraId="3E65E4B5" w14:textId="77777777" w:rsidR="00153D76" w:rsidRDefault="00124E54">
                  <w:pPr>
                    <w:jc w:val="center"/>
                    <w:rPr>
                      <w:b/>
                      <w:sz w:val="16"/>
                      <w:szCs w:val="16"/>
                    </w:rPr>
                  </w:pPr>
                  <w:r>
                    <w:rPr>
                      <w:b/>
                      <w:sz w:val="16"/>
                      <w:szCs w:val="16"/>
                    </w:rPr>
                    <w:t>Model output</w:t>
                  </w:r>
                </w:p>
              </w:tc>
              <w:tc>
                <w:tcPr>
                  <w:tcW w:w="2874" w:type="dxa"/>
                  <w:gridSpan w:val="3"/>
                  <w:vAlign w:val="center"/>
                </w:tcPr>
                <w:p w14:paraId="6603B850" w14:textId="77777777" w:rsidR="00153D76" w:rsidRDefault="00124E54">
                  <w:pPr>
                    <w:jc w:val="center"/>
                    <w:rPr>
                      <w:b/>
                      <w:sz w:val="16"/>
                      <w:szCs w:val="16"/>
                    </w:rPr>
                  </w:pPr>
                  <w:r>
                    <w:rPr>
                      <w:b/>
                      <w:sz w:val="16"/>
                      <w:szCs w:val="16"/>
                    </w:rPr>
                    <w:t>Settings (e.g., drops, clutter parameters)</w:t>
                  </w:r>
                </w:p>
              </w:tc>
              <w:tc>
                <w:tcPr>
                  <w:tcW w:w="2909" w:type="dxa"/>
                  <w:gridSpan w:val="3"/>
                  <w:vAlign w:val="center"/>
                </w:tcPr>
                <w:p w14:paraId="37C2B69F" w14:textId="77777777" w:rsidR="00153D76" w:rsidRDefault="00124E54">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1934" w:type="dxa"/>
                  <w:gridSpan w:val="2"/>
                  <w:vAlign w:val="center"/>
                </w:tcPr>
                <w:p w14:paraId="43E4B845" w14:textId="77777777" w:rsidR="00153D76" w:rsidRDefault="00124E54">
                  <w:pPr>
                    <w:jc w:val="center"/>
                    <w:rPr>
                      <w:b/>
                      <w:sz w:val="16"/>
                      <w:szCs w:val="16"/>
                    </w:rPr>
                  </w:pPr>
                  <w:r>
                    <w:rPr>
                      <w:b/>
                      <w:sz w:val="16"/>
                      <w:szCs w:val="16"/>
                    </w:rPr>
                    <w:t>Horizontal Accuracy @90%</w:t>
                  </w:r>
                </w:p>
              </w:tc>
            </w:tr>
            <w:tr w:rsidR="00153D76" w14:paraId="1F5BB183" w14:textId="77777777">
              <w:tc>
                <w:tcPr>
                  <w:tcW w:w="955" w:type="dxa"/>
                  <w:vMerge/>
                  <w:vAlign w:val="center"/>
                </w:tcPr>
                <w:p w14:paraId="55B862FF" w14:textId="77777777" w:rsidR="00153D76" w:rsidRDefault="00153D76">
                  <w:pPr>
                    <w:jc w:val="center"/>
                    <w:rPr>
                      <w:b/>
                      <w:sz w:val="16"/>
                      <w:szCs w:val="16"/>
                    </w:rPr>
                  </w:pPr>
                </w:p>
              </w:tc>
              <w:tc>
                <w:tcPr>
                  <w:tcW w:w="957" w:type="dxa"/>
                  <w:vMerge/>
                  <w:vAlign w:val="center"/>
                </w:tcPr>
                <w:p w14:paraId="1DBAB14C" w14:textId="77777777" w:rsidR="00153D76" w:rsidRDefault="00153D76">
                  <w:pPr>
                    <w:jc w:val="center"/>
                    <w:rPr>
                      <w:b/>
                      <w:sz w:val="16"/>
                      <w:szCs w:val="16"/>
                    </w:rPr>
                  </w:pPr>
                </w:p>
              </w:tc>
              <w:tc>
                <w:tcPr>
                  <w:tcW w:w="958" w:type="dxa"/>
                  <w:vAlign w:val="center"/>
                </w:tcPr>
                <w:p w14:paraId="1E30703A" w14:textId="77777777" w:rsidR="00153D76" w:rsidRDefault="00124E54">
                  <w:pPr>
                    <w:jc w:val="center"/>
                    <w:rPr>
                      <w:b/>
                      <w:sz w:val="16"/>
                      <w:szCs w:val="16"/>
                    </w:rPr>
                  </w:pPr>
                  <w:r>
                    <w:rPr>
                      <w:b/>
                      <w:sz w:val="16"/>
                      <w:szCs w:val="16"/>
                    </w:rPr>
                    <w:t>Train</w:t>
                  </w:r>
                </w:p>
              </w:tc>
              <w:tc>
                <w:tcPr>
                  <w:tcW w:w="958" w:type="dxa"/>
                  <w:vAlign w:val="center"/>
                </w:tcPr>
                <w:p w14:paraId="434E1CB7" w14:textId="77777777" w:rsidR="00153D76" w:rsidRDefault="00124E54">
                  <w:pPr>
                    <w:jc w:val="center"/>
                    <w:rPr>
                      <w:b/>
                      <w:sz w:val="16"/>
                      <w:szCs w:val="16"/>
                    </w:rPr>
                  </w:pPr>
                  <w:r>
                    <w:rPr>
                      <w:b/>
                      <w:sz w:val="16"/>
                      <w:szCs w:val="16"/>
                    </w:rPr>
                    <w:t>Fine-tune</w:t>
                  </w:r>
                </w:p>
              </w:tc>
              <w:tc>
                <w:tcPr>
                  <w:tcW w:w="958" w:type="dxa"/>
                  <w:vAlign w:val="center"/>
                </w:tcPr>
                <w:p w14:paraId="26B06270" w14:textId="77777777" w:rsidR="00153D76" w:rsidRDefault="00124E54">
                  <w:pPr>
                    <w:jc w:val="center"/>
                    <w:rPr>
                      <w:b/>
                      <w:sz w:val="16"/>
                      <w:szCs w:val="16"/>
                    </w:rPr>
                  </w:pPr>
                  <w:r>
                    <w:rPr>
                      <w:b/>
                      <w:sz w:val="16"/>
                      <w:szCs w:val="16"/>
                    </w:rPr>
                    <w:t>Test</w:t>
                  </w:r>
                </w:p>
              </w:tc>
              <w:tc>
                <w:tcPr>
                  <w:tcW w:w="1005" w:type="dxa"/>
                  <w:vAlign w:val="center"/>
                </w:tcPr>
                <w:p w14:paraId="57BD20E0" w14:textId="77777777" w:rsidR="00153D76" w:rsidRDefault="00124E54">
                  <w:pPr>
                    <w:jc w:val="center"/>
                    <w:rPr>
                      <w:b/>
                      <w:sz w:val="16"/>
                      <w:szCs w:val="16"/>
                    </w:rPr>
                  </w:pPr>
                  <w:r>
                    <w:rPr>
                      <w:b/>
                      <w:sz w:val="16"/>
                      <w:szCs w:val="16"/>
                    </w:rPr>
                    <w:t>Train</w:t>
                  </w:r>
                </w:p>
              </w:tc>
              <w:tc>
                <w:tcPr>
                  <w:tcW w:w="953" w:type="dxa"/>
                  <w:vAlign w:val="center"/>
                </w:tcPr>
                <w:p w14:paraId="0DA32870" w14:textId="77777777" w:rsidR="00153D76" w:rsidRDefault="00124E54">
                  <w:pPr>
                    <w:jc w:val="center"/>
                    <w:rPr>
                      <w:b/>
                      <w:sz w:val="16"/>
                      <w:szCs w:val="16"/>
                    </w:rPr>
                  </w:pPr>
                  <w:r>
                    <w:rPr>
                      <w:b/>
                      <w:sz w:val="16"/>
                      <w:szCs w:val="16"/>
                    </w:rPr>
                    <w:t>Fine-tune (%)</w:t>
                  </w:r>
                </w:p>
              </w:tc>
              <w:tc>
                <w:tcPr>
                  <w:tcW w:w="951" w:type="dxa"/>
                  <w:vAlign w:val="center"/>
                </w:tcPr>
                <w:p w14:paraId="47531C37" w14:textId="77777777" w:rsidR="00153D76" w:rsidRDefault="00124E54">
                  <w:pPr>
                    <w:jc w:val="center"/>
                    <w:rPr>
                      <w:b/>
                      <w:sz w:val="16"/>
                      <w:szCs w:val="16"/>
                    </w:rPr>
                  </w:pPr>
                  <w:r>
                    <w:rPr>
                      <w:b/>
                      <w:sz w:val="16"/>
                      <w:szCs w:val="16"/>
                    </w:rPr>
                    <w:t>Test</w:t>
                  </w:r>
                </w:p>
              </w:tc>
              <w:tc>
                <w:tcPr>
                  <w:tcW w:w="962" w:type="dxa"/>
                  <w:vAlign w:val="center"/>
                </w:tcPr>
                <w:p w14:paraId="5A6E476A" w14:textId="77777777" w:rsidR="00153D76" w:rsidRDefault="00124E54">
                  <w:pPr>
                    <w:jc w:val="center"/>
                    <w:rPr>
                      <w:b/>
                      <w:sz w:val="16"/>
                      <w:szCs w:val="16"/>
                    </w:rPr>
                  </w:pPr>
                  <w:r>
                    <w:rPr>
                      <w:b/>
                      <w:sz w:val="16"/>
                      <w:szCs w:val="16"/>
                    </w:rPr>
                    <w:t>Absolute accuracy (m)</w:t>
                  </w:r>
                </w:p>
              </w:tc>
              <w:tc>
                <w:tcPr>
                  <w:tcW w:w="972" w:type="dxa"/>
                  <w:vAlign w:val="center"/>
                </w:tcPr>
                <w:p w14:paraId="53B69AC1" w14:textId="77777777" w:rsidR="00153D76" w:rsidRDefault="00124E54">
                  <w:pPr>
                    <w:jc w:val="center"/>
                    <w:rPr>
                      <w:b/>
                      <w:sz w:val="16"/>
                      <w:szCs w:val="16"/>
                    </w:rPr>
                  </w:pPr>
                  <w:r>
                    <w:rPr>
                      <w:b/>
                      <w:sz w:val="16"/>
                      <w:szCs w:val="16"/>
                    </w:rPr>
                    <w:t>Relative accuracy</w:t>
                  </w:r>
                </w:p>
              </w:tc>
            </w:tr>
            <w:tr w:rsidR="00153D76" w14:paraId="081D7456" w14:textId="77777777">
              <w:tc>
                <w:tcPr>
                  <w:tcW w:w="955" w:type="dxa"/>
                </w:tcPr>
                <w:p w14:paraId="1BB5A870" w14:textId="77777777" w:rsidR="00153D76" w:rsidRDefault="00124E54">
                  <w:pPr>
                    <w:rPr>
                      <w:sz w:val="16"/>
                      <w:szCs w:val="16"/>
                    </w:rPr>
                  </w:pPr>
                  <w:r>
                    <w:rPr>
                      <w:sz w:val="16"/>
                      <w:szCs w:val="16"/>
                    </w:rPr>
                    <w:t>PDP (Real)</w:t>
                  </w:r>
                </w:p>
              </w:tc>
              <w:tc>
                <w:tcPr>
                  <w:tcW w:w="957" w:type="dxa"/>
                </w:tcPr>
                <w:p w14:paraId="230B8CDB" w14:textId="77777777" w:rsidR="00153D76" w:rsidRDefault="00124E54">
                  <w:pPr>
                    <w:rPr>
                      <w:sz w:val="16"/>
                      <w:szCs w:val="16"/>
                    </w:rPr>
                  </w:pPr>
                  <w:r>
                    <w:rPr>
                      <w:sz w:val="16"/>
                      <w:szCs w:val="16"/>
                    </w:rPr>
                    <w:t>x, y position</w:t>
                  </w:r>
                </w:p>
              </w:tc>
              <w:tc>
                <w:tcPr>
                  <w:tcW w:w="958" w:type="dxa"/>
                </w:tcPr>
                <w:p w14:paraId="0D2781EE" w14:textId="77777777" w:rsidR="00153D76" w:rsidRDefault="00124E54">
                  <w:pPr>
                    <w:rPr>
                      <w:sz w:val="16"/>
                      <w:szCs w:val="16"/>
                    </w:rPr>
                  </w:pPr>
                  <w:r>
                    <w:rPr>
                      <w:sz w:val="16"/>
                      <w:szCs w:val="16"/>
                    </w:rPr>
                    <w:t>Dataset 4</w:t>
                  </w:r>
                </w:p>
              </w:tc>
              <w:tc>
                <w:tcPr>
                  <w:tcW w:w="958" w:type="dxa"/>
                </w:tcPr>
                <w:p w14:paraId="3FB04F2B" w14:textId="77777777" w:rsidR="00153D76" w:rsidRDefault="00124E54">
                  <w:pPr>
                    <w:rPr>
                      <w:sz w:val="16"/>
                      <w:szCs w:val="16"/>
                    </w:rPr>
                  </w:pPr>
                  <w:r>
                    <w:rPr>
                      <w:sz w:val="16"/>
                      <w:szCs w:val="16"/>
                    </w:rPr>
                    <w:t>-</w:t>
                  </w:r>
                </w:p>
              </w:tc>
              <w:tc>
                <w:tcPr>
                  <w:tcW w:w="958" w:type="dxa"/>
                </w:tcPr>
                <w:p w14:paraId="69D9F7F0" w14:textId="77777777" w:rsidR="00153D76" w:rsidRDefault="00124E54">
                  <w:pPr>
                    <w:rPr>
                      <w:sz w:val="16"/>
                      <w:szCs w:val="16"/>
                    </w:rPr>
                  </w:pPr>
                  <w:r>
                    <w:rPr>
                      <w:sz w:val="16"/>
                      <w:szCs w:val="16"/>
                    </w:rPr>
                    <w:t>Dataset 4</w:t>
                  </w:r>
                </w:p>
              </w:tc>
              <w:tc>
                <w:tcPr>
                  <w:tcW w:w="1005" w:type="dxa"/>
                </w:tcPr>
                <w:p w14:paraId="6A09B1CA" w14:textId="77777777" w:rsidR="00153D76" w:rsidRDefault="00124E54">
                  <w:pPr>
                    <w:rPr>
                      <w:color w:val="FF0000"/>
                      <w:sz w:val="16"/>
                      <w:szCs w:val="16"/>
                    </w:rPr>
                  </w:pPr>
                  <w:r>
                    <w:rPr>
                      <w:color w:val="FF0000"/>
                      <w:sz w:val="16"/>
                      <w:szCs w:val="16"/>
                    </w:rPr>
                    <w:t>64K/Area</w:t>
                  </w:r>
                </w:p>
              </w:tc>
              <w:tc>
                <w:tcPr>
                  <w:tcW w:w="953" w:type="dxa"/>
                </w:tcPr>
                <w:p w14:paraId="10F6790A" w14:textId="77777777" w:rsidR="00153D76" w:rsidRDefault="00124E54">
                  <w:pPr>
                    <w:rPr>
                      <w:color w:val="FF0000"/>
                      <w:sz w:val="16"/>
                      <w:szCs w:val="16"/>
                    </w:rPr>
                  </w:pPr>
                  <w:r>
                    <w:rPr>
                      <w:color w:val="FF0000"/>
                      <w:sz w:val="16"/>
                      <w:szCs w:val="16"/>
                    </w:rPr>
                    <w:t>-</w:t>
                  </w:r>
                </w:p>
              </w:tc>
              <w:tc>
                <w:tcPr>
                  <w:tcW w:w="951" w:type="dxa"/>
                </w:tcPr>
                <w:p w14:paraId="5A8E2243" w14:textId="77777777" w:rsidR="00153D76" w:rsidRDefault="00124E54">
                  <w:pPr>
                    <w:rPr>
                      <w:sz w:val="16"/>
                      <w:szCs w:val="16"/>
                    </w:rPr>
                  </w:pPr>
                  <w:r>
                    <w:rPr>
                      <w:sz w:val="16"/>
                      <w:szCs w:val="16"/>
                    </w:rPr>
                    <w:t>5%</w:t>
                  </w:r>
                </w:p>
              </w:tc>
              <w:tc>
                <w:tcPr>
                  <w:tcW w:w="962" w:type="dxa"/>
                </w:tcPr>
                <w:p w14:paraId="19C555EF" w14:textId="77777777" w:rsidR="00153D76" w:rsidRDefault="00124E54">
                  <w:pPr>
                    <w:rPr>
                      <w:sz w:val="16"/>
                      <w:szCs w:val="16"/>
                    </w:rPr>
                  </w:pPr>
                  <w:r>
                    <w:rPr>
                      <w:sz w:val="16"/>
                      <w:szCs w:val="16"/>
                    </w:rPr>
                    <w:t>1.18</w:t>
                  </w:r>
                </w:p>
              </w:tc>
              <w:tc>
                <w:tcPr>
                  <w:tcW w:w="972" w:type="dxa"/>
                </w:tcPr>
                <w:p w14:paraId="427E7363" w14:textId="77777777" w:rsidR="00153D76" w:rsidRDefault="00124E54">
                  <w:pPr>
                    <w:rPr>
                      <w:sz w:val="16"/>
                      <w:szCs w:val="16"/>
                    </w:rPr>
                  </w:pPr>
                  <w:r>
                    <w:rPr>
                      <w:sz w:val="16"/>
                      <w:szCs w:val="16"/>
                    </w:rPr>
                    <w:t>1.18/1.18 =1.0</w:t>
                  </w:r>
                </w:p>
              </w:tc>
            </w:tr>
            <w:tr w:rsidR="00153D76" w14:paraId="3ACDB928" w14:textId="77777777">
              <w:tc>
                <w:tcPr>
                  <w:tcW w:w="955" w:type="dxa"/>
                </w:tcPr>
                <w:p w14:paraId="6D04B2C6" w14:textId="77777777" w:rsidR="00153D76" w:rsidRDefault="00124E54">
                  <w:pPr>
                    <w:rPr>
                      <w:sz w:val="16"/>
                      <w:szCs w:val="16"/>
                    </w:rPr>
                  </w:pPr>
                  <w:r>
                    <w:rPr>
                      <w:sz w:val="16"/>
                      <w:szCs w:val="16"/>
                    </w:rPr>
                    <w:t>PDP (Real)</w:t>
                  </w:r>
                </w:p>
              </w:tc>
              <w:tc>
                <w:tcPr>
                  <w:tcW w:w="957" w:type="dxa"/>
                </w:tcPr>
                <w:p w14:paraId="684B4439" w14:textId="77777777" w:rsidR="00153D76" w:rsidRDefault="00124E54">
                  <w:pPr>
                    <w:rPr>
                      <w:sz w:val="16"/>
                      <w:szCs w:val="16"/>
                    </w:rPr>
                  </w:pPr>
                  <w:r>
                    <w:rPr>
                      <w:sz w:val="16"/>
                      <w:szCs w:val="16"/>
                    </w:rPr>
                    <w:t>x, y position</w:t>
                  </w:r>
                </w:p>
              </w:tc>
              <w:tc>
                <w:tcPr>
                  <w:tcW w:w="958" w:type="dxa"/>
                </w:tcPr>
                <w:p w14:paraId="2A8526EF" w14:textId="77777777" w:rsidR="00153D76" w:rsidRDefault="00124E54">
                  <w:pPr>
                    <w:rPr>
                      <w:sz w:val="16"/>
                      <w:szCs w:val="16"/>
                    </w:rPr>
                  </w:pPr>
                  <w:r>
                    <w:rPr>
                      <w:sz w:val="16"/>
                      <w:szCs w:val="16"/>
                    </w:rPr>
                    <w:t>Dataset 3</w:t>
                  </w:r>
                </w:p>
              </w:tc>
              <w:tc>
                <w:tcPr>
                  <w:tcW w:w="958" w:type="dxa"/>
                </w:tcPr>
                <w:p w14:paraId="51336BB3" w14:textId="77777777" w:rsidR="00153D76" w:rsidRDefault="00124E54">
                  <w:pPr>
                    <w:rPr>
                      <w:sz w:val="16"/>
                      <w:szCs w:val="16"/>
                    </w:rPr>
                  </w:pPr>
                  <w:r>
                    <w:rPr>
                      <w:sz w:val="16"/>
                      <w:szCs w:val="16"/>
                    </w:rPr>
                    <w:t>-</w:t>
                  </w:r>
                </w:p>
              </w:tc>
              <w:tc>
                <w:tcPr>
                  <w:tcW w:w="958" w:type="dxa"/>
                </w:tcPr>
                <w:p w14:paraId="3CB799CE" w14:textId="77777777" w:rsidR="00153D76" w:rsidRDefault="00124E54">
                  <w:pPr>
                    <w:rPr>
                      <w:sz w:val="16"/>
                      <w:szCs w:val="16"/>
                    </w:rPr>
                  </w:pPr>
                  <w:r>
                    <w:rPr>
                      <w:sz w:val="16"/>
                      <w:szCs w:val="16"/>
                    </w:rPr>
                    <w:t>Dataset 3</w:t>
                  </w:r>
                </w:p>
              </w:tc>
              <w:tc>
                <w:tcPr>
                  <w:tcW w:w="1005" w:type="dxa"/>
                </w:tcPr>
                <w:p w14:paraId="6A943D43" w14:textId="77777777" w:rsidR="00153D76" w:rsidRDefault="00124E54">
                  <w:pPr>
                    <w:rPr>
                      <w:color w:val="FF0000"/>
                      <w:sz w:val="16"/>
                      <w:szCs w:val="16"/>
                    </w:rPr>
                  </w:pPr>
                  <w:r>
                    <w:rPr>
                      <w:color w:val="FF0000"/>
                      <w:sz w:val="16"/>
                      <w:szCs w:val="16"/>
                    </w:rPr>
                    <w:t>64K/Area</w:t>
                  </w:r>
                </w:p>
              </w:tc>
              <w:tc>
                <w:tcPr>
                  <w:tcW w:w="953" w:type="dxa"/>
                </w:tcPr>
                <w:p w14:paraId="53FF33D7" w14:textId="77777777" w:rsidR="00153D76" w:rsidRDefault="00124E54">
                  <w:pPr>
                    <w:rPr>
                      <w:color w:val="FF0000"/>
                      <w:sz w:val="16"/>
                      <w:szCs w:val="16"/>
                    </w:rPr>
                  </w:pPr>
                  <w:r>
                    <w:rPr>
                      <w:color w:val="FF0000"/>
                      <w:sz w:val="16"/>
                      <w:szCs w:val="16"/>
                    </w:rPr>
                    <w:t>-</w:t>
                  </w:r>
                </w:p>
              </w:tc>
              <w:tc>
                <w:tcPr>
                  <w:tcW w:w="951" w:type="dxa"/>
                </w:tcPr>
                <w:p w14:paraId="0074ACA8" w14:textId="77777777" w:rsidR="00153D76" w:rsidRDefault="00124E54">
                  <w:pPr>
                    <w:rPr>
                      <w:sz w:val="16"/>
                      <w:szCs w:val="16"/>
                    </w:rPr>
                  </w:pPr>
                  <w:r>
                    <w:rPr>
                      <w:sz w:val="16"/>
                      <w:szCs w:val="16"/>
                    </w:rPr>
                    <w:t>5%</w:t>
                  </w:r>
                </w:p>
              </w:tc>
              <w:tc>
                <w:tcPr>
                  <w:tcW w:w="962" w:type="dxa"/>
                </w:tcPr>
                <w:p w14:paraId="17104B93" w14:textId="77777777" w:rsidR="00153D76" w:rsidRDefault="00124E54">
                  <w:pPr>
                    <w:rPr>
                      <w:sz w:val="16"/>
                      <w:szCs w:val="16"/>
                    </w:rPr>
                  </w:pPr>
                  <w:r>
                    <w:rPr>
                      <w:sz w:val="16"/>
                      <w:szCs w:val="16"/>
                    </w:rPr>
                    <w:t>1.07</w:t>
                  </w:r>
                </w:p>
              </w:tc>
              <w:tc>
                <w:tcPr>
                  <w:tcW w:w="972" w:type="dxa"/>
                </w:tcPr>
                <w:p w14:paraId="67301620" w14:textId="77777777" w:rsidR="00153D76" w:rsidRDefault="00124E54">
                  <w:pPr>
                    <w:rPr>
                      <w:sz w:val="16"/>
                      <w:szCs w:val="16"/>
                    </w:rPr>
                  </w:pPr>
                  <w:r>
                    <w:rPr>
                      <w:sz w:val="16"/>
                      <w:szCs w:val="16"/>
                    </w:rPr>
                    <w:t>1.07/1.07 = 1.0</w:t>
                  </w:r>
                </w:p>
              </w:tc>
            </w:tr>
            <w:tr w:rsidR="00153D76" w14:paraId="7E6856B0" w14:textId="77777777">
              <w:tc>
                <w:tcPr>
                  <w:tcW w:w="955" w:type="dxa"/>
                </w:tcPr>
                <w:p w14:paraId="01450881" w14:textId="77777777" w:rsidR="00153D76" w:rsidRDefault="00124E54">
                  <w:pPr>
                    <w:rPr>
                      <w:sz w:val="16"/>
                      <w:szCs w:val="16"/>
                    </w:rPr>
                  </w:pPr>
                  <w:r>
                    <w:rPr>
                      <w:sz w:val="16"/>
                      <w:szCs w:val="16"/>
                    </w:rPr>
                    <w:t>PDP (Real)</w:t>
                  </w:r>
                </w:p>
              </w:tc>
              <w:tc>
                <w:tcPr>
                  <w:tcW w:w="957" w:type="dxa"/>
                </w:tcPr>
                <w:p w14:paraId="5063EF97" w14:textId="77777777" w:rsidR="00153D76" w:rsidRDefault="00124E54">
                  <w:pPr>
                    <w:rPr>
                      <w:sz w:val="16"/>
                      <w:szCs w:val="16"/>
                    </w:rPr>
                  </w:pPr>
                  <w:r>
                    <w:rPr>
                      <w:sz w:val="16"/>
                      <w:szCs w:val="16"/>
                    </w:rPr>
                    <w:t>x, y position</w:t>
                  </w:r>
                </w:p>
              </w:tc>
              <w:tc>
                <w:tcPr>
                  <w:tcW w:w="958" w:type="dxa"/>
                </w:tcPr>
                <w:p w14:paraId="24EB4C93" w14:textId="77777777" w:rsidR="00153D76" w:rsidRDefault="00124E54">
                  <w:pPr>
                    <w:rPr>
                      <w:sz w:val="16"/>
                      <w:szCs w:val="16"/>
                    </w:rPr>
                  </w:pPr>
                  <w:r>
                    <w:rPr>
                      <w:sz w:val="16"/>
                      <w:szCs w:val="16"/>
                    </w:rPr>
                    <w:t>Dataset 3</w:t>
                  </w:r>
                </w:p>
              </w:tc>
              <w:tc>
                <w:tcPr>
                  <w:tcW w:w="958" w:type="dxa"/>
                </w:tcPr>
                <w:p w14:paraId="71E564BD" w14:textId="77777777" w:rsidR="00153D76" w:rsidRDefault="00124E54">
                  <w:pPr>
                    <w:rPr>
                      <w:sz w:val="16"/>
                      <w:szCs w:val="16"/>
                    </w:rPr>
                  </w:pPr>
                  <w:r>
                    <w:rPr>
                      <w:sz w:val="16"/>
                      <w:szCs w:val="16"/>
                    </w:rPr>
                    <w:t>Dataset 4</w:t>
                  </w:r>
                </w:p>
              </w:tc>
              <w:tc>
                <w:tcPr>
                  <w:tcW w:w="958" w:type="dxa"/>
                </w:tcPr>
                <w:p w14:paraId="08568F7D" w14:textId="77777777" w:rsidR="00153D76" w:rsidRDefault="00124E54">
                  <w:pPr>
                    <w:rPr>
                      <w:sz w:val="16"/>
                      <w:szCs w:val="16"/>
                    </w:rPr>
                  </w:pPr>
                  <w:r>
                    <w:rPr>
                      <w:sz w:val="16"/>
                      <w:szCs w:val="16"/>
                    </w:rPr>
                    <w:t>Dataset 4</w:t>
                  </w:r>
                </w:p>
              </w:tc>
              <w:tc>
                <w:tcPr>
                  <w:tcW w:w="1005" w:type="dxa"/>
                </w:tcPr>
                <w:p w14:paraId="7BCB6661" w14:textId="77777777" w:rsidR="00153D76" w:rsidRDefault="00124E54">
                  <w:pPr>
                    <w:rPr>
                      <w:color w:val="FF0000"/>
                      <w:sz w:val="16"/>
                      <w:szCs w:val="16"/>
                    </w:rPr>
                  </w:pPr>
                  <w:r>
                    <w:rPr>
                      <w:color w:val="FF0000"/>
                      <w:sz w:val="16"/>
                      <w:szCs w:val="16"/>
                    </w:rPr>
                    <w:t>64K/Area</w:t>
                  </w:r>
                </w:p>
              </w:tc>
              <w:tc>
                <w:tcPr>
                  <w:tcW w:w="953" w:type="dxa"/>
                </w:tcPr>
                <w:p w14:paraId="45238B61" w14:textId="77777777" w:rsidR="00153D76" w:rsidRDefault="00124E54">
                  <w:pPr>
                    <w:rPr>
                      <w:color w:val="FF0000"/>
                      <w:sz w:val="16"/>
                      <w:szCs w:val="16"/>
                    </w:rPr>
                  </w:pPr>
                  <w:r>
                    <w:rPr>
                      <w:color w:val="FF0000"/>
                      <w:sz w:val="16"/>
                      <w:szCs w:val="16"/>
                    </w:rPr>
                    <w:t>10%</w:t>
                  </w:r>
                </w:p>
              </w:tc>
              <w:tc>
                <w:tcPr>
                  <w:tcW w:w="951" w:type="dxa"/>
                </w:tcPr>
                <w:p w14:paraId="7FA6D0B1" w14:textId="77777777" w:rsidR="00153D76" w:rsidRDefault="00124E54">
                  <w:pPr>
                    <w:rPr>
                      <w:sz w:val="16"/>
                      <w:szCs w:val="16"/>
                    </w:rPr>
                  </w:pPr>
                  <w:r>
                    <w:rPr>
                      <w:sz w:val="16"/>
                      <w:szCs w:val="16"/>
                    </w:rPr>
                    <w:t>5%</w:t>
                  </w:r>
                </w:p>
              </w:tc>
              <w:tc>
                <w:tcPr>
                  <w:tcW w:w="962" w:type="dxa"/>
                </w:tcPr>
                <w:p w14:paraId="3DA108F1" w14:textId="77777777" w:rsidR="00153D76" w:rsidRDefault="00124E54">
                  <w:pPr>
                    <w:rPr>
                      <w:sz w:val="16"/>
                      <w:szCs w:val="16"/>
                    </w:rPr>
                  </w:pPr>
                  <w:r>
                    <w:rPr>
                      <w:sz w:val="16"/>
                      <w:szCs w:val="16"/>
                    </w:rPr>
                    <w:t>5.07</w:t>
                  </w:r>
                </w:p>
              </w:tc>
              <w:tc>
                <w:tcPr>
                  <w:tcW w:w="972" w:type="dxa"/>
                </w:tcPr>
                <w:p w14:paraId="65E0DC17" w14:textId="77777777" w:rsidR="00153D76" w:rsidRDefault="00124E54">
                  <w:pPr>
                    <w:rPr>
                      <w:sz w:val="16"/>
                      <w:szCs w:val="16"/>
                    </w:rPr>
                  </w:pPr>
                  <w:r>
                    <w:rPr>
                      <w:sz w:val="16"/>
                      <w:szCs w:val="16"/>
                    </w:rPr>
                    <w:t xml:space="preserve">5.07/1.18 = 4.34 </w:t>
                  </w:r>
                </w:p>
              </w:tc>
            </w:tr>
            <w:tr w:rsidR="00153D76" w14:paraId="4E0284C1" w14:textId="77777777">
              <w:tc>
                <w:tcPr>
                  <w:tcW w:w="955" w:type="dxa"/>
                </w:tcPr>
                <w:p w14:paraId="03D29334" w14:textId="77777777" w:rsidR="00153D76" w:rsidRDefault="00124E54">
                  <w:pPr>
                    <w:rPr>
                      <w:sz w:val="16"/>
                      <w:szCs w:val="16"/>
                    </w:rPr>
                  </w:pPr>
                  <w:r>
                    <w:rPr>
                      <w:sz w:val="16"/>
                      <w:szCs w:val="16"/>
                    </w:rPr>
                    <w:lastRenderedPageBreak/>
                    <w:t>PDP (Real)</w:t>
                  </w:r>
                </w:p>
              </w:tc>
              <w:tc>
                <w:tcPr>
                  <w:tcW w:w="957" w:type="dxa"/>
                </w:tcPr>
                <w:p w14:paraId="4065EFB5" w14:textId="77777777" w:rsidR="00153D76" w:rsidRDefault="00124E54">
                  <w:pPr>
                    <w:rPr>
                      <w:sz w:val="16"/>
                      <w:szCs w:val="16"/>
                    </w:rPr>
                  </w:pPr>
                  <w:r>
                    <w:rPr>
                      <w:sz w:val="16"/>
                      <w:szCs w:val="16"/>
                    </w:rPr>
                    <w:t>x, y position</w:t>
                  </w:r>
                </w:p>
              </w:tc>
              <w:tc>
                <w:tcPr>
                  <w:tcW w:w="958" w:type="dxa"/>
                </w:tcPr>
                <w:p w14:paraId="21A9C6FA" w14:textId="77777777" w:rsidR="00153D76" w:rsidRDefault="00124E54">
                  <w:pPr>
                    <w:rPr>
                      <w:sz w:val="16"/>
                      <w:szCs w:val="16"/>
                    </w:rPr>
                  </w:pPr>
                  <w:r>
                    <w:rPr>
                      <w:sz w:val="16"/>
                      <w:szCs w:val="16"/>
                    </w:rPr>
                    <w:t>Dataset 3</w:t>
                  </w:r>
                </w:p>
              </w:tc>
              <w:tc>
                <w:tcPr>
                  <w:tcW w:w="958" w:type="dxa"/>
                </w:tcPr>
                <w:p w14:paraId="09431E98" w14:textId="77777777" w:rsidR="00153D76" w:rsidRDefault="00124E54">
                  <w:pPr>
                    <w:rPr>
                      <w:sz w:val="16"/>
                      <w:szCs w:val="16"/>
                    </w:rPr>
                  </w:pPr>
                  <w:r>
                    <w:rPr>
                      <w:sz w:val="16"/>
                      <w:szCs w:val="16"/>
                    </w:rPr>
                    <w:t>Dataset 4</w:t>
                  </w:r>
                </w:p>
              </w:tc>
              <w:tc>
                <w:tcPr>
                  <w:tcW w:w="958" w:type="dxa"/>
                </w:tcPr>
                <w:p w14:paraId="6EF9626A" w14:textId="77777777" w:rsidR="00153D76" w:rsidRDefault="00124E54">
                  <w:pPr>
                    <w:rPr>
                      <w:sz w:val="16"/>
                      <w:szCs w:val="16"/>
                    </w:rPr>
                  </w:pPr>
                  <w:r>
                    <w:rPr>
                      <w:sz w:val="16"/>
                      <w:szCs w:val="16"/>
                    </w:rPr>
                    <w:t>Dataset 3</w:t>
                  </w:r>
                </w:p>
              </w:tc>
              <w:tc>
                <w:tcPr>
                  <w:tcW w:w="1005" w:type="dxa"/>
                </w:tcPr>
                <w:p w14:paraId="70417B5C" w14:textId="77777777" w:rsidR="00153D76" w:rsidRDefault="00124E54">
                  <w:pPr>
                    <w:rPr>
                      <w:color w:val="FF0000"/>
                      <w:sz w:val="16"/>
                      <w:szCs w:val="16"/>
                    </w:rPr>
                  </w:pPr>
                  <w:r>
                    <w:rPr>
                      <w:color w:val="FF0000"/>
                      <w:sz w:val="16"/>
                      <w:szCs w:val="16"/>
                    </w:rPr>
                    <w:t>64K/Area</w:t>
                  </w:r>
                </w:p>
              </w:tc>
              <w:tc>
                <w:tcPr>
                  <w:tcW w:w="953" w:type="dxa"/>
                </w:tcPr>
                <w:p w14:paraId="1B266632" w14:textId="77777777" w:rsidR="00153D76" w:rsidRDefault="00124E54">
                  <w:pPr>
                    <w:rPr>
                      <w:color w:val="FF0000"/>
                      <w:sz w:val="16"/>
                      <w:szCs w:val="16"/>
                    </w:rPr>
                  </w:pPr>
                  <w:r>
                    <w:rPr>
                      <w:color w:val="FF0000"/>
                      <w:sz w:val="16"/>
                      <w:szCs w:val="16"/>
                    </w:rPr>
                    <w:t>10%</w:t>
                  </w:r>
                </w:p>
              </w:tc>
              <w:tc>
                <w:tcPr>
                  <w:tcW w:w="951" w:type="dxa"/>
                </w:tcPr>
                <w:p w14:paraId="2B2B43B0" w14:textId="77777777" w:rsidR="00153D76" w:rsidRDefault="00124E54">
                  <w:pPr>
                    <w:rPr>
                      <w:sz w:val="16"/>
                      <w:szCs w:val="16"/>
                    </w:rPr>
                  </w:pPr>
                  <w:r>
                    <w:rPr>
                      <w:sz w:val="16"/>
                      <w:szCs w:val="16"/>
                    </w:rPr>
                    <w:t>5%</w:t>
                  </w:r>
                </w:p>
              </w:tc>
              <w:tc>
                <w:tcPr>
                  <w:tcW w:w="962" w:type="dxa"/>
                </w:tcPr>
                <w:p w14:paraId="35D08144" w14:textId="77777777" w:rsidR="00153D76" w:rsidRDefault="00124E54">
                  <w:pPr>
                    <w:rPr>
                      <w:sz w:val="16"/>
                      <w:szCs w:val="16"/>
                    </w:rPr>
                  </w:pPr>
                  <w:r>
                    <w:rPr>
                      <w:sz w:val="16"/>
                      <w:szCs w:val="16"/>
                    </w:rPr>
                    <w:t>9.85</w:t>
                  </w:r>
                </w:p>
              </w:tc>
              <w:tc>
                <w:tcPr>
                  <w:tcW w:w="972" w:type="dxa"/>
                </w:tcPr>
                <w:p w14:paraId="1AFBEEBD" w14:textId="77777777" w:rsidR="00153D76" w:rsidRDefault="00124E54">
                  <w:pPr>
                    <w:rPr>
                      <w:sz w:val="16"/>
                      <w:szCs w:val="16"/>
                    </w:rPr>
                  </w:pPr>
                  <w:r>
                    <w:rPr>
                      <w:sz w:val="16"/>
                      <w:szCs w:val="16"/>
                    </w:rPr>
                    <w:t>9.85/1.07 = 9.2</w:t>
                  </w:r>
                </w:p>
              </w:tc>
            </w:tr>
            <w:tr w:rsidR="00153D76" w14:paraId="4A7B84D7" w14:textId="77777777">
              <w:tc>
                <w:tcPr>
                  <w:tcW w:w="955" w:type="dxa"/>
                </w:tcPr>
                <w:p w14:paraId="51ABAD83" w14:textId="77777777" w:rsidR="00153D76" w:rsidRDefault="00124E54">
                  <w:pPr>
                    <w:rPr>
                      <w:sz w:val="16"/>
                      <w:szCs w:val="16"/>
                    </w:rPr>
                  </w:pPr>
                  <w:r>
                    <w:rPr>
                      <w:sz w:val="16"/>
                      <w:szCs w:val="16"/>
                    </w:rPr>
                    <w:t>PDP (Real)</w:t>
                  </w:r>
                </w:p>
              </w:tc>
              <w:tc>
                <w:tcPr>
                  <w:tcW w:w="957" w:type="dxa"/>
                </w:tcPr>
                <w:p w14:paraId="422C6CC8" w14:textId="77777777" w:rsidR="00153D76" w:rsidRDefault="00124E54">
                  <w:pPr>
                    <w:rPr>
                      <w:sz w:val="16"/>
                      <w:szCs w:val="16"/>
                    </w:rPr>
                  </w:pPr>
                  <w:r>
                    <w:rPr>
                      <w:sz w:val="16"/>
                      <w:szCs w:val="16"/>
                    </w:rPr>
                    <w:t>x, y position</w:t>
                  </w:r>
                </w:p>
              </w:tc>
              <w:tc>
                <w:tcPr>
                  <w:tcW w:w="958" w:type="dxa"/>
                </w:tcPr>
                <w:p w14:paraId="3D56079A" w14:textId="77777777" w:rsidR="00153D76" w:rsidRDefault="00124E54">
                  <w:pPr>
                    <w:rPr>
                      <w:sz w:val="16"/>
                      <w:szCs w:val="16"/>
                    </w:rPr>
                  </w:pPr>
                  <w:r>
                    <w:rPr>
                      <w:sz w:val="16"/>
                      <w:szCs w:val="16"/>
                    </w:rPr>
                    <w:t>Dataset 4</w:t>
                  </w:r>
                </w:p>
              </w:tc>
              <w:tc>
                <w:tcPr>
                  <w:tcW w:w="958" w:type="dxa"/>
                </w:tcPr>
                <w:p w14:paraId="286E7BB5" w14:textId="77777777" w:rsidR="00153D76" w:rsidRDefault="00124E54">
                  <w:pPr>
                    <w:rPr>
                      <w:sz w:val="16"/>
                      <w:szCs w:val="16"/>
                    </w:rPr>
                  </w:pPr>
                  <w:r>
                    <w:rPr>
                      <w:sz w:val="16"/>
                      <w:szCs w:val="16"/>
                    </w:rPr>
                    <w:t>Dataset 3</w:t>
                  </w:r>
                </w:p>
              </w:tc>
              <w:tc>
                <w:tcPr>
                  <w:tcW w:w="958" w:type="dxa"/>
                </w:tcPr>
                <w:p w14:paraId="318CA3A6" w14:textId="77777777" w:rsidR="00153D76" w:rsidRDefault="00124E54">
                  <w:pPr>
                    <w:rPr>
                      <w:sz w:val="16"/>
                      <w:szCs w:val="16"/>
                    </w:rPr>
                  </w:pPr>
                  <w:r>
                    <w:rPr>
                      <w:sz w:val="16"/>
                      <w:szCs w:val="16"/>
                    </w:rPr>
                    <w:t>Dataset 3</w:t>
                  </w:r>
                </w:p>
              </w:tc>
              <w:tc>
                <w:tcPr>
                  <w:tcW w:w="1005" w:type="dxa"/>
                </w:tcPr>
                <w:p w14:paraId="7B6EE96C" w14:textId="77777777" w:rsidR="00153D76" w:rsidRDefault="00124E54">
                  <w:pPr>
                    <w:rPr>
                      <w:color w:val="FF0000"/>
                      <w:sz w:val="16"/>
                      <w:szCs w:val="16"/>
                    </w:rPr>
                  </w:pPr>
                  <w:r>
                    <w:rPr>
                      <w:color w:val="FF0000"/>
                      <w:sz w:val="16"/>
                      <w:szCs w:val="16"/>
                    </w:rPr>
                    <w:t>64K/Area</w:t>
                  </w:r>
                </w:p>
              </w:tc>
              <w:tc>
                <w:tcPr>
                  <w:tcW w:w="953" w:type="dxa"/>
                </w:tcPr>
                <w:p w14:paraId="68FDD76F" w14:textId="77777777" w:rsidR="00153D76" w:rsidRDefault="00124E54">
                  <w:pPr>
                    <w:rPr>
                      <w:color w:val="FF0000"/>
                      <w:sz w:val="16"/>
                      <w:szCs w:val="16"/>
                    </w:rPr>
                  </w:pPr>
                  <w:r>
                    <w:rPr>
                      <w:color w:val="FF0000"/>
                      <w:sz w:val="16"/>
                      <w:szCs w:val="16"/>
                    </w:rPr>
                    <w:t>10%</w:t>
                  </w:r>
                </w:p>
              </w:tc>
              <w:tc>
                <w:tcPr>
                  <w:tcW w:w="951" w:type="dxa"/>
                </w:tcPr>
                <w:p w14:paraId="6D3E9942" w14:textId="77777777" w:rsidR="00153D76" w:rsidRDefault="00124E54">
                  <w:pPr>
                    <w:rPr>
                      <w:sz w:val="16"/>
                      <w:szCs w:val="16"/>
                    </w:rPr>
                  </w:pPr>
                  <w:r>
                    <w:rPr>
                      <w:sz w:val="16"/>
                      <w:szCs w:val="16"/>
                    </w:rPr>
                    <w:t>5%</w:t>
                  </w:r>
                </w:p>
              </w:tc>
              <w:tc>
                <w:tcPr>
                  <w:tcW w:w="962" w:type="dxa"/>
                </w:tcPr>
                <w:p w14:paraId="158A7450" w14:textId="77777777" w:rsidR="00153D76" w:rsidRDefault="00124E54">
                  <w:pPr>
                    <w:rPr>
                      <w:sz w:val="16"/>
                      <w:szCs w:val="16"/>
                    </w:rPr>
                  </w:pPr>
                  <w:r>
                    <w:rPr>
                      <w:sz w:val="16"/>
                      <w:szCs w:val="16"/>
                    </w:rPr>
                    <w:t>2.9911</w:t>
                  </w:r>
                </w:p>
              </w:tc>
              <w:tc>
                <w:tcPr>
                  <w:tcW w:w="972" w:type="dxa"/>
                </w:tcPr>
                <w:p w14:paraId="7B9CD3EF" w14:textId="77777777" w:rsidR="00153D76" w:rsidRDefault="00124E54">
                  <w:pPr>
                    <w:rPr>
                      <w:sz w:val="16"/>
                      <w:szCs w:val="16"/>
                    </w:rPr>
                  </w:pPr>
                  <w:r>
                    <w:rPr>
                      <w:sz w:val="16"/>
                      <w:szCs w:val="16"/>
                    </w:rPr>
                    <w:t>2.911/1.07 = 2.72</w:t>
                  </w:r>
                </w:p>
              </w:tc>
            </w:tr>
            <w:tr w:rsidR="00153D76" w14:paraId="63D4D93C" w14:textId="77777777">
              <w:tc>
                <w:tcPr>
                  <w:tcW w:w="955" w:type="dxa"/>
                </w:tcPr>
                <w:p w14:paraId="7FA4003F" w14:textId="77777777" w:rsidR="00153D76" w:rsidRDefault="00124E54">
                  <w:pPr>
                    <w:rPr>
                      <w:sz w:val="16"/>
                      <w:szCs w:val="16"/>
                    </w:rPr>
                  </w:pPr>
                  <w:r>
                    <w:rPr>
                      <w:sz w:val="16"/>
                      <w:szCs w:val="16"/>
                    </w:rPr>
                    <w:t>PDP (Real)</w:t>
                  </w:r>
                </w:p>
              </w:tc>
              <w:tc>
                <w:tcPr>
                  <w:tcW w:w="957" w:type="dxa"/>
                </w:tcPr>
                <w:p w14:paraId="51AA706A" w14:textId="77777777" w:rsidR="00153D76" w:rsidRDefault="00124E54">
                  <w:pPr>
                    <w:rPr>
                      <w:sz w:val="16"/>
                      <w:szCs w:val="16"/>
                    </w:rPr>
                  </w:pPr>
                  <w:r>
                    <w:rPr>
                      <w:sz w:val="16"/>
                      <w:szCs w:val="16"/>
                    </w:rPr>
                    <w:t>x, y position</w:t>
                  </w:r>
                </w:p>
              </w:tc>
              <w:tc>
                <w:tcPr>
                  <w:tcW w:w="958" w:type="dxa"/>
                </w:tcPr>
                <w:p w14:paraId="12A77258" w14:textId="77777777" w:rsidR="00153D76" w:rsidRDefault="00124E54">
                  <w:pPr>
                    <w:rPr>
                      <w:sz w:val="16"/>
                      <w:szCs w:val="16"/>
                    </w:rPr>
                  </w:pPr>
                  <w:r>
                    <w:rPr>
                      <w:sz w:val="16"/>
                      <w:szCs w:val="16"/>
                    </w:rPr>
                    <w:t>Dataset 4</w:t>
                  </w:r>
                </w:p>
              </w:tc>
              <w:tc>
                <w:tcPr>
                  <w:tcW w:w="958" w:type="dxa"/>
                </w:tcPr>
                <w:p w14:paraId="3CDA59A9" w14:textId="77777777" w:rsidR="00153D76" w:rsidRDefault="00124E54">
                  <w:pPr>
                    <w:rPr>
                      <w:sz w:val="16"/>
                      <w:szCs w:val="16"/>
                    </w:rPr>
                  </w:pPr>
                  <w:r>
                    <w:rPr>
                      <w:sz w:val="16"/>
                      <w:szCs w:val="16"/>
                    </w:rPr>
                    <w:t>Dataset 3</w:t>
                  </w:r>
                </w:p>
              </w:tc>
              <w:tc>
                <w:tcPr>
                  <w:tcW w:w="958" w:type="dxa"/>
                </w:tcPr>
                <w:p w14:paraId="1FAE6B02" w14:textId="77777777" w:rsidR="00153D76" w:rsidRDefault="00124E54">
                  <w:pPr>
                    <w:rPr>
                      <w:sz w:val="16"/>
                      <w:szCs w:val="16"/>
                    </w:rPr>
                  </w:pPr>
                  <w:r>
                    <w:rPr>
                      <w:sz w:val="16"/>
                      <w:szCs w:val="16"/>
                    </w:rPr>
                    <w:t>Dataset 4</w:t>
                  </w:r>
                </w:p>
              </w:tc>
              <w:tc>
                <w:tcPr>
                  <w:tcW w:w="1005" w:type="dxa"/>
                </w:tcPr>
                <w:p w14:paraId="014BF190" w14:textId="77777777" w:rsidR="00153D76" w:rsidRDefault="00124E54">
                  <w:pPr>
                    <w:rPr>
                      <w:color w:val="FF0000"/>
                      <w:sz w:val="16"/>
                      <w:szCs w:val="16"/>
                    </w:rPr>
                  </w:pPr>
                  <w:r>
                    <w:rPr>
                      <w:color w:val="FF0000"/>
                      <w:sz w:val="16"/>
                      <w:szCs w:val="16"/>
                    </w:rPr>
                    <w:t>64K/Area</w:t>
                  </w:r>
                </w:p>
              </w:tc>
              <w:tc>
                <w:tcPr>
                  <w:tcW w:w="953" w:type="dxa"/>
                </w:tcPr>
                <w:p w14:paraId="597EDFE0" w14:textId="77777777" w:rsidR="00153D76" w:rsidRDefault="00124E54">
                  <w:pPr>
                    <w:rPr>
                      <w:color w:val="FF0000"/>
                      <w:sz w:val="16"/>
                      <w:szCs w:val="16"/>
                    </w:rPr>
                  </w:pPr>
                  <w:r>
                    <w:rPr>
                      <w:color w:val="FF0000"/>
                      <w:sz w:val="16"/>
                      <w:szCs w:val="16"/>
                    </w:rPr>
                    <w:t>10%</w:t>
                  </w:r>
                </w:p>
              </w:tc>
              <w:tc>
                <w:tcPr>
                  <w:tcW w:w="951" w:type="dxa"/>
                </w:tcPr>
                <w:p w14:paraId="735F87EA" w14:textId="77777777" w:rsidR="00153D76" w:rsidRDefault="00124E54">
                  <w:pPr>
                    <w:rPr>
                      <w:sz w:val="16"/>
                      <w:szCs w:val="16"/>
                    </w:rPr>
                  </w:pPr>
                  <w:r>
                    <w:rPr>
                      <w:sz w:val="16"/>
                      <w:szCs w:val="16"/>
                    </w:rPr>
                    <w:t>5%</w:t>
                  </w:r>
                </w:p>
              </w:tc>
              <w:tc>
                <w:tcPr>
                  <w:tcW w:w="962" w:type="dxa"/>
                </w:tcPr>
                <w:p w14:paraId="32EE04C2" w14:textId="77777777" w:rsidR="00153D76" w:rsidRDefault="00124E54">
                  <w:pPr>
                    <w:rPr>
                      <w:sz w:val="16"/>
                      <w:szCs w:val="16"/>
                    </w:rPr>
                  </w:pPr>
                  <w:r>
                    <w:rPr>
                      <w:sz w:val="16"/>
                      <w:szCs w:val="16"/>
                    </w:rPr>
                    <w:t>10.61</w:t>
                  </w:r>
                </w:p>
              </w:tc>
              <w:tc>
                <w:tcPr>
                  <w:tcW w:w="972" w:type="dxa"/>
                </w:tcPr>
                <w:p w14:paraId="70395DEA" w14:textId="77777777" w:rsidR="00153D76" w:rsidRDefault="00124E54">
                  <w:pPr>
                    <w:rPr>
                      <w:sz w:val="16"/>
                      <w:szCs w:val="16"/>
                    </w:rPr>
                  </w:pPr>
                  <w:r>
                    <w:rPr>
                      <w:sz w:val="16"/>
                      <w:szCs w:val="16"/>
                    </w:rPr>
                    <w:t>10.61/1.18 = 8.99</w:t>
                  </w:r>
                </w:p>
              </w:tc>
            </w:tr>
          </w:tbl>
          <w:p w14:paraId="779EBD1E" w14:textId="77777777" w:rsidR="00153D76" w:rsidRDefault="00153D76">
            <w:pPr>
              <w:rPr>
                <w:rFonts w:cs="Calibri"/>
                <w:color w:val="000000"/>
              </w:rPr>
            </w:pPr>
          </w:p>
          <w:p w14:paraId="1FCA1E70" w14:textId="77777777" w:rsidR="00153D76" w:rsidRDefault="00153D76">
            <w:pPr>
              <w:rPr>
                <w:rFonts w:cs="Calibri"/>
                <w:color w:val="000000"/>
              </w:rPr>
            </w:pPr>
          </w:p>
        </w:tc>
      </w:tr>
      <w:tr w:rsidR="00153D76" w14:paraId="7A800061" w14:textId="77777777">
        <w:trPr>
          <w:trHeight w:val="420"/>
        </w:trPr>
        <w:tc>
          <w:tcPr>
            <w:tcW w:w="10165" w:type="dxa"/>
            <w:shd w:val="clear" w:color="auto" w:fill="auto"/>
            <w:noWrap/>
          </w:tcPr>
          <w:p w14:paraId="67199F2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5CFABDBB" w14:textId="77777777" w:rsidR="00153D76" w:rsidRDefault="00124E54">
            <w:pPr>
              <w:rPr>
                <w:rFonts w:cs="Calibri"/>
                <w:color w:val="000000"/>
              </w:rPr>
            </w:pPr>
            <w:r>
              <w:rPr>
                <w:rFonts w:cs="Calibri"/>
                <w:color w:val="000000"/>
              </w:rPr>
              <w:t>Table 33.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71391BA3" w14:textId="77777777">
              <w:tc>
                <w:tcPr>
                  <w:tcW w:w="717" w:type="dxa"/>
                  <w:vMerge w:val="restart"/>
                  <w:tcBorders>
                    <w:top w:val="single" w:sz="4" w:space="0" w:color="auto"/>
                    <w:left w:val="single" w:sz="4" w:space="0" w:color="auto"/>
                    <w:bottom w:val="single" w:sz="4" w:space="0" w:color="auto"/>
                    <w:right w:val="single" w:sz="4" w:space="0" w:color="auto"/>
                  </w:tcBorders>
                </w:tcPr>
                <w:p w14:paraId="1A4D9BBB"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E5C24E2"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1FFFC4AD"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3228DAC5"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45D7AB3"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4136966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6E62AA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6FF6558"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EDFB38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6F7956A"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432BED1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73315D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DD9E9CB"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BEAE0EC"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3CC37ED9"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2E61EC1"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5ECFCDFC"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6633A68E"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668992F0"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6D6FCF8"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40B392A1"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440D10D7"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444BE697"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EDA0A92"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DD44319"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31F21E6"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6C644C4B"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784EC2A4"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651E1662"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4E4DA5A3"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13D8379B" w14:textId="77777777" w:rsidR="00153D76" w:rsidRDefault="00124E54">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68DA0388" w14:textId="77777777" w:rsidR="00153D76" w:rsidRDefault="00124E54">
                  <w:pPr>
                    <w:rPr>
                      <w:rFonts w:ascii="Times" w:eastAsia="Batang" w:hAnsi="Times"/>
                      <w:sz w:val="18"/>
                      <w:szCs w:val="18"/>
                    </w:rPr>
                  </w:pPr>
                  <w:r>
                    <w:rPr>
                      <w:rFonts w:ascii="Times" w:eastAsia="Batang" w:hAnsi="Times"/>
                      <w:sz w:val="18"/>
                      <w:szCs w:val="18"/>
                    </w:rPr>
                    <w:t>InF-DH({40%, 2m, 2m})</w:t>
                  </w:r>
                </w:p>
              </w:tc>
              <w:tc>
                <w:tcPr>
                  <w:tcW w:w="993" w:type="dxa"/>
                  <w:vMerge w:val="restart"/>
                  <w:tcBorders>
                    <w:top w:val="single" w:sz="4" w:space="0" w:color="auto"/>
                    <w:left w:val="single" w:sz="4" w:space="0" w:color="auto"/>
                    <w:bottom w:val="single" w:sz="4" w:space="0" w:color="auto"/>
                    <w:right w:val="single" w:sz="4" w:space="0" w:color="auto"/>
                  </w:tcBorders>
                </w:tcPr>
                <w:p w14:paraId="0EC66A86" w14:textId="77777777" w:rsidR="00153D76" w:rsidRDefault="00124E54">
                  <w:pPr>
                    <w:rPr>
                      <w:rFonts w:ascii="Times" w:eastAsia="Batang" w:hAnsi="Times"/>
                      <w:sz w:val="18"/>
                      <w:szCs w:val="18"/>
                    </w:rPr>
                  </w:pPr>
                  <w:r>
                    <w:rPr>
                      <w:rFonts w:ascii="Times" w:eastAsia="Batang" w:hAnsi="Times"/>
                      <w:sz w:val="18"/>
                      <w:szCs w:val="18"/>
                    </w:rPr>
                    <w:t>InF-DH({40%, 2m, 2m})</w:t>
                  </w:r>
                </w:p>
              </w:tc>
              <w:tc>
                <w:tcPr>
                  <w:tcW w:w="1185" w:type="dxa"/>
                  <w:vMerge w:val="restart"/>
                  <w:tcBorders>
                    <w:top w:val="single" w:sz="4" w:space="0" w:color="auto"/>
                    <w:left w:val="single" w:sz="4" w:space="0" w:color="auto"/>
                    <w:bottom w:val="single" w:sz="4" w:space="0" w:color="auto"/>
                    <w:right w:val="single" w:sz="4" w:space="0" w:color="auto"/>
                  </w:tcBorders>
                </w:tcPr>
                <w:p w14:paraId="6CF162A8"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0362A7EB"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7AD0909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2E48408F" w14:textId="77777777" w:rsidR="00153D76" w:rsidRDefault="00124E54">
                  <w:pPr>
                    <w:jc w:val="center"/>
                    <w:rPr>
                      <w:rFonts w:ascii="Times" w:eastAsia="Batang" w:hAnsi="Times"/>
                      <w:sz w:val="18"/>
                      <w:szCs w:val="18"/>
                    </w:rPr>
                  </w:pPr>
                  <w:r>
                    <w:rPr>
                      <w:rFonts w:ascii="Times" w:eastAsia="Batang" w:hAnsi="Times"/>
                      <w:sz w:val="18"/>
                      <w:szCs w:val="18"/>
                    </w:rPr>
                    <w:t>7.133</w:t>
                  </w:r>
                </w:p>
              </w:tc>
              <w:tc>
                <w:tcPr>
                  <w:tcW w:w="1439" w:type="dxa"/>
                  <w:tcBorders>
                    <w:top w:val="single" w:sz="4" w:space="0" w:color="auto"/>
                    <w:left w:val="single" w:sz="4" w:space="0" w:color="auto"/>
                    <w:bottom w:val="single" w:sz="4" w:space="0" w:color="auto"/>
                    <w:right w:val="single" w:sz="4" w:space="0" w:color="auto"/>
                  </w:tcBorders>
                  <w:vAlign w:val="center"/>
                </w:tcPr>
                <w:p w14:paraId="24E174E9" w14:textId="77777777" w:rsidR="00153D76" w:rsidRDefault="00124E54">
                  <w:pPr>
                    <w:jc w:val="center"/>
                    <w:rPr>
                      <w:rFonts w:ascii="Times" w:eastAsia="Batang" w:hAnsi="Times"/>
                      <w:sz w:val="18"/>
                      <w:szCs w:val="18"/>
                    </w:rPr>
                  </w:pPr>
                  <w:r>
                    <w:rPr>
                      <w:rFonts w:ascii="Times" w:eastAsia="Batang" w:hAnsi="Times"/>
                      <w:sz w:val="18"/>
                      <w:szCs w:val="18"/>
                    </w:rPr>
                    <w:t>5.084</w:t>
                  </w:r>
                </w:p>
              </w:tc>
            </w:tr>
            <w:tr w:rsidR="00153D76" w14:paraId="2CFA5DC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08E100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509BF8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2054F7F"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0C79BF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4B6607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39F8EF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B3D9757"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64E3C21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09AC6C1" w14:textId="77777777" w:rsidR="00153D76" w:rsidRDefault="00124E54">
                  <w:pPr>
                    <w:jc w:val="center"/>
                    <w:rPr>
                      <w:rFonts w:ascii="Times" w:eastAsia="Batang" w:hAnsi="Times"/>
                      <w:sz w:val="18"/>
                      <w:szCs w:val="18"/>
                    </w:rPr>
                  </w:pPr>
                  <w:r>
                    <w:rPr>
                      <w:rFonts w:ascii="Times" w:eastAsia="Batang" w:hAnsi="Times"/>
                      <w:sz w:val="18"/>
                      <w:szCs w:val="18"/>
                    </w:rPr>
                    <w:t>3.132</w:t>
                  </w:r>
                </w:p>
              </w:tc>
              <w:tc>
                <w:tcPr>
                  <w:tcW w:w="1439" w:type="dxa"/>
                  <w:tcBorders>
                    <w:top w:val="single" w:sz="4" w:space="0" w:color="auto"/>
                    <w:left w:val="single" w:sz="4" w:space="0" w:color="auto"/>
                    <w:bottom w:val="single" w:sz="4" w:space="0" w:color="auto"/>
                    <w:right w:val="single" w:sz="4" w:space="0" w:color="auto"/>
                  </w:tcBorders>
                  <w:vAlign w:val="center"/>
                </w:tcPr>
                <w:p w14:paraId="1CC78307" w14:textId="77777777" w:rsidR="00153D76" w:rsidRDefault="00124E54">
                  <w:pPr>
                    <w:jc w:val="center"/>
                    <w:rPr>
                      <w:rFonts w:ascii="Times" w:eastAsia="Batang" w:hAnsi="Times"/>
                      <w:sz w:val="18"/>
                      <w:szCs w:val="18"/>
                    </w:rPr>
                  </w:pPr>
                  <w:r>
                    <w:rPr>
                      <w:rFonts w:ascii="Times" w:eastAsia="Batang" w:hAnsi="Times"/>
                      <w:sz w:val="18"/>
                      <w:szCs w:val="18"/>
                    </w:rPr>
                    <w:t>2.232</w:t>
                  </w:r>
                </w:p>
              </w:tc>
            </w:tr>
            <w:tr w:rsidR="00153D76" w14:paraId="08EC96E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EBE0D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1DCAF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90008F2"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16413F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75FB63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DDE25A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E56A6E4"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5D4D808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1486CB9" w14:textId="77777777" w:rsidR="00153D76" w:rsidRDefault="00124E54">
                  <w:pPr>
                    <w:jc w:val="center"/>
                    <w:rPr>
                      <w:rFonts w:ascii="Times" w:eastAsia="Batang" w:hAnsi="Times"/>
                      <w:sz w:val="18"/>
                      <w:szCs w:val="18"/>
                    </w:rPr>
                  </w:pPr>
                  <w:r>
                    <w:rPr>
                      <w:rFonts w:ascii="Times" w:eastAsia="Batang" w:hAnsi="Times"/>
                      <w:sz w:val="18"/>
                      <w:szCs w:val="18"/>
                    </w:rPr>
                    <w:t>2.690</w:t>
                  </w:r>
                </w:p>
              </w:tc>
              <w:tc>
                <w:tcPr>
                  <w:tcW w:w="1439" w:type="dxa"/>
                  <w:tcBorders>
                    <w:top w:val="single" w:sz="4" w:space="0" w:color="auto"/>
                    <w:left w:val="single" w:sz="4" w:space="0" w:color="auto"/>
                    <w:bottom w:val="single" w:sz="4" w:space="0" w:color="auto"/>
                    <w:right w:val="single" w:sz="4" w:space="0" w:color="auto"/>
                  </w:tcBorders>
                  <w:vAlign w:val="center"/>
                </w:tcPr>
                <w:p w14:paraId="527FB917" w14:textId="77777777" w:rsidR="00153D76" w:rsidRDefault="00124E54">
                  <w:pPr>
                    <w:jc w:val="center"/>
                    <w:rPr>
                      <w:rFonts w:ascii="Times" w:eastAsia="Batang" w:hAnsi="Times"/>
                      <w:sz w:val="18"/>
                      <w:szCs w:val="18"/>
                    </w:rPr>
                  </w:pPr>
                  <w:r>
                    <w:rPr>
                      <w:rFonts w:ascii="Times" w:eastAsia="Batang" w:hAnsi="Times"/>
                      <w:sz w:val="18"/>
                      <w:szCs w:val="18"/>
                    </w:rPr>
                    <w:t>1.917</w:t>
                  </w:r>
                </w:p>
              </w:tc>
            </w:tr>
            <w:tr w:rsidR="00153D76" w14:paraId="390BE82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766D2C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EB1A7A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078F5A7"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B74CE8C"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B24CA9E"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D7DEFAE"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360CFB6"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40D495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CC4633B" w14:textId="77777777" w:rsidR="00153D76" w:rsidRDefault="00124E54">
                  <w:pPr>
                    <w:jc w:val="center"/>
                    <w:rPr>
                      <w:rFonts w:ascii="Times" w:eastAsia="Batang" w:hAnsi="Times"/>
                      <w:sz w:val="18"/>
                      <w:szCs w:val="18"/>
                    </w:rPr>
                  </w:pPr>
                  <w:r>
                    <w:rPr>
                      <w:rFonts w:ascii="Times" w:eastAsia="Batang" w:hAnsi="Times"/>
                      <w:sz w:val="18"/>
                      <w:szCs w:val="18"/>
                    </w:rPr>
                    <w:t>2.323</w:t>
                  </w:r>
                </w:p>
              </w:tc>
              <w:tc>
                <w:tcPr>
                  <w:tcW w:w="1439" w:type="dxa"/>
                  <w:tcBorders>
                    <w:top w:val="single" w:sz="4" w:space="0" w:color="auto"/>
                    <w:left w:val="single" w:sz="4" w:space="0" w:color="auto"/>
                    <w:bottom w:val="single" w:sz="4" w:space="0" w:color="auto"/>
                    <w:right w:val="single" w:sz="4" w:space="0" w:color="auto"/>
                  </w:tcBorders>
                  <w:vAlign w:val="center"/>
                </w:tcPr>
                <w:p w14:paraId="551F9E62" w14:textId="77777777" w:rsidR="00153D76" w:rsidRDefault="00124E54">
                  <w:pPr>
                    <w:jc w:val="center"/>
                    <w:rPr>
                      <w:rFonts w:ascii="Times" w:eastAsia="Batang" w:hAnsi="Times"/>
                      <w:sz w:val="18"/>
                      <w:szCs w:val="18"/>
                    </w:rPr>
                  </w:pPr>
                  <w:r>
                    <w:rPr>
                      <w:rFonts w:ascii="Times" w:eastAsia="Batang" w:hAnsi="Times"/>
                      <w:sz w:val="18"/>
                      <w:szCs w:val="18"/>
                    </w:rPr>
                    <w:t>1.656</w:t>
                  </w:r>
                </w:p>
              </w:tc>
            </w:tr>
            <w:tr w:rsidR="00153D76" w14:paraId="25C50B1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8D6C04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19ADA3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CB1CD2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C17A62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24E4E31"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11AA77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98194A"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40EEC2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B8727FB" w14:textId="77777777" w:rsidR="00153D76" w:rsidRDefault="00124E54">
                  <w:pPr>
                    <w:jc w:val="center"/>
                    <w:rPr>
                      <w:rFonts w:ascii="Times" w:eastAsia="Batang" w:hAnsi="Times"/>
                      <w:sz w:val="18"/>
                      <w:szCs w:val="18"/>
                    </w:rPr>
                  </w:pPr>
                  <w:r>
                    <w:rPr>
                      <w:rFonts w:ascii="Times" w:eastAsia="Batang" w:hAnsi="Times"/>
                      <w:sz w:val="18"/>
                      <w:szCs w:val="18"/>
                    </w:rPr>
                    <w:t>1.978</w:t>
                  </w:r>
                </w:p>
              </w:tc>
              <w:tc>
                <w:tcPr>
                  <w:tcW w:w="1439" w:type="dxa"/>
                  <w:tcBorders>
                    <w:top w:val="single" w:sz="4" w:space="0" w:color="auto"/>
                    <w:left w:val="single" w:sz="4" w:space="0" w:color="auto"/>
                    <w:bottom w:val="single" w:sz="4" w:space="0" w:color="auto"/>
                    <w:right w:val="single" w:sz="4" w:space="0" w:color="auto"/>
                  </w:tcBorders>
                  <w:vAlign w:val="center"/>
                </w:tcPr>
                <w:p w14:paraId="1B15936A" w14:textId="77777777" w:rsidR="00153D76" w:rsidRDefault="00124E54">
                  <w:pPr>
                    <w:jc w:val="center"/>
                    <w:rPr>
                      <w:rFonts w:ascii="Times" w:eastAsia="Batang" w:hAnsi="Times"/>
                      <w:sz w:val="18"/>
                      <w:szCs w:val="18"/>
                    </w:rPr>
                  </w:pPr>
                  <w:r>
                    <w:rPr>
                      <w:rFonts w:ascii="Times" w:eastAsia="Batang" w:hAnsi="Times"/>
                      <w:sz w:val="18"/>
                      <w:szCs w:val="18"/>
                    </w:rPr>
                    <w:t>1.410</w:t>
                  </w:r>
                </w:p>
              </w:tc>
            </w:tr>
            <w:tr w:rsidR="00153D76" w14:paraId="45D90F6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34688E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3FEFE2E"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869F2A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38E65C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8E45CB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BC599E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6ADAF9F"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03740E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2C1A51A" w14:textId="77777777" w:rsidR="00153D76" w:rsidRDefault="00124E54">
                  <w:pPr>
                    <w:jc w:val="center"/>
                    <w:rPr>
                      <w:rFonts w:ascii="Times" w:eastAsia="Batang" w:hAnsi="Times"/>
                      <w:sz w:val="18"/>
                      <w:szCs w:val="18"/>
                    </w:rPr>
                  </w:pPr>
                  <w:r>
                    <w:rPr>
                      <w:rFonts w:ascii="Times" w:eastAsia="Batang" w:hAnsi="Times"/>
                      <w:sz w:val="18"/>
                      <w:szCs w:val="18"/>
                    </w:rPr>
                    <w:t>1.532</w:t>
                  </w:r>
                </w:p>
              </w:tc>
              <w:tc>
                <w:tcPr>
                  <w:tcW w:w="1439" w:type="dxa"/>
                  <w:tcBorders>
                    <w:top w:val="single" w:sz="4" w:space="0" w:color="auto"/>
                    <w:left w:val="single" w:sz="4" w:space="0" w:color="auto"/>
                    <w:bottom w:val="single" w:sz="4" w:space="0" w:color="auto"/>
                    <w:right w:val="single" w:sz="4" w:space="0" w:color="auto"/>
                  </w:tcBorders>
                  <w:vAlign w:val="center"/>
                </w:tcPr>
                <w:p w14:paraId="79E79F59" w14:textId="77777777" w:rsidR="00153D76" w:rsidRDefault="00124E54">
                  <w:pPr>
                    <w:jc w:val="center"/>
                    <w:rPr>
                      <w:rFonts w:ascii="Times" w:eastAsia="Batang" w:hAnsi="Times"/>
                      <w:sz w:val="18"/>
                      <w:szCs w:val="18"/>
                    </w:rPr>
                  </w:pPr>
                  <w:r>
                    <w:rPr>
                      <w:rFonts w:ascii="Times" w:eastAsia="Batang" w:hAnsi="Times"/>
                      <w:sz w:val="18"/>
                      <w:szCs w:val="18"/>
                    </w:rPr>
                    <w:t>1.092</w:t>
                  </w:r>
                </w:p>
              </w:tc>
            </w:tr>
            <w:tr w:rsidR="00153D76" w14:paraId="12207C4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315FE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838E73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0A77E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EA6B3BB"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C49EC7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B0181C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DC5C2D"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27C8FCB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493040A" w14:textId="77777777" w:rsidR="00153D76" w:rsidRDefault="00124E54">
                  <w:pPr>
                    <w:jc w:val="center"/>
                    <w:rPr>
                      <w:rFonts w:ascii="Times" w:eastAsia="Batang" w:hAnsi="Times"/>
                      <w:sz w:val="18"/>
                      <w:szCs w:val="18"/>
                    </w:rPr>
                  </w:pPr>
                  <w:r>
                    <w:rPr>
                      <w:rFonts w:ascii="Times" w:eastAsia="Batang" w:hAnsi="Times"/>
                      <w:sz w:val="18"/>
                      <w:szCs w:val="18"/>
                    </w:rPr>
                    <w:t>1.154</w:t>
                  </w:r>
                </w:p>
              </w:tc>
              <w:tc>
                <w:tcPr>
                  <w:tcW w:w="1439" w:type="dxa"/>
                  <w:tcBorders>
                    <w:top w:val="single" w:sz="4" w:space="0" w:color="auto"/>
                    <w:left w:val="single" w:sz="4" w:space="0" w:color="auto"/>
                    <w:bottom w:val="single" w:sz="4" w:space="0" w:color="auto"/>
                    <w:right w:val="single" w:sz="4" w:space="0" w:color="auto"/>
                  </w:tcBorders>
                  <w:vAlign w:val="center"/>
                </w:tcPr>
                <w:p w14:paraId="770EE97E" w14:textId="77777777" w:rsidR="00153D76" w:rsidRDefault="00124E54">
                  <w:pPr>
                    <w:jc w:val="center"/>
                    <w:rPr>
                      <w:rFonts w:ascii="Times" w:eastAsia="Batang" w:hAnsi="Times"/>
                      <w:sz w:val="18"/>
                      <w:szCs w:val="18"/>
                    </w:rPr>
                  </w:pPr>
                  <w:r>
                    <w:rPr>
                      <w:rFonts w:ascii="Times" w:eastAsia="Batang" w:hAnsi="Times"/>
                      <w:sz w:val="18"/>
                      <w:szCs w:val="18"/>
                    </w:rPr>
                    <w:t>0.823</w:t>
                  </w:r>
                </w:p>
              </w:tc>
            </w:tr>
          </w:tbl>
          <w:p w14:paraId="034BE8FD" w14:textId="77777777" w:rsidR="00153D76" w:rsidRDefault="00124E54">
            <w:pPr>
              <w:rPr>
                <w:rFonts w:cs="Calibri"/>
                <w:color w:val="000000"/>
              </w:rPr>
            </w:pPr>
            <w:r>
              <w:rPr>
                <w:rFonts w:cs="Calibri"/>
                <w:color w:val="000000"/>
              </w:rPr>
              <w:t>Table 34. Evaluation results for AI/ML model deployed on UE or network-side with generalization, CNN, UE distribution area = [120x60 m], fine-tuning for different clutter setting</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2"/>
              <w:gridCol w:w="998"/>
              <w:gridCol w:w="998"/>
              <w:gridCol w:w="998"/>
              <w:gridCol w:w="1090"/>
              <w:gridCol w:w="1082"/>
              <w:gridCol w:w="688"/>
              <w:gridCol w:w="1345"/>
              <w:gridCol w:w="1373"/>
            </w:tblGrid>
            <w:tr w:rsidR="00153D76" w14:paraId="6E04FC28" w14:textId="77777777">
              <w:tc>
                <w:tcPr>
                  <w:tcW w:w="717" w:type="dxa"/>
                  <w:vMerge w:val="restart"/>
                  <w:tcBorders>
                    <w:top w:val="single" w:sz="4" w:space="0" w:color="auto"/>
                    <w:left w:val="single" w:sz="4" w:space="0" w:color="auto"/>
                    <w:bottom w:val="single" w:sz="4" w:space="0" w:color="auto"/>
                    <w:right w:val="single" w:sz="4" w:space="0" w:color="auto"/>
                  </w:tcBorders>
                </w:tcPr>
                <w:p w14:paraId="1235F2CD"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AB0617E"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1B98E00A"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2D79B20"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3466FD02"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3DE88D9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04A80D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53DB11D"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AC08CC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7E5E067"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18DE79AE"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9EECCC6"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932831F"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1DD292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C7FD446"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EFF2985"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3FBCD7DF"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1D8D7FA7"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5866E54F"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E77F803"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5B729601"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55F19B93"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30EA2FDE"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233B2CD8"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034221A"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B0D0BCC"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1E8A6E79"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5B1411BA"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AB25D8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37BAE3E1"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17C4EE6E" w14:textId="77777777" w:rsidR="00153D76" w:rsidRDefault="00124E54">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78FBB492" w14:textId="77777777" w:rsidR="00153D76" w:rsidRDefault="00124E54">
                  <w:pPr>
                    <w:rPr>
                      <w:rFonts w:ascii="Times" w:eastAsia="Batang" w:hAnsi="Times"/>
                      <w:sz w:val="18"/>
                      <w:szCs w:val="18"/>
                    </w:rPr>
                  </w:pPr>
                  <w:r>
                    <w:rPr>
                      <w:rFonts w:ascii="Times" w:eastAsia="Batang" w:hAnsi="Times"/>
                      <w:sz w:val="18"/>
                      <w:szCs w:val="18"/>
                    </w:rPr>
                    <w:t>InF-DH({40%, 2m, 2m})</w:t>
                  </w:r>
                </w:p>
              </w:tc>
              <w:tc>
                <w:tcPr>
                  <w:tcW w:w="993" w:type="dxa"/>
                  <w:vMerge w:val="restart"/>
                  <w:tcBorders>
                    <w:top w:val="single" w:sz="4" w:space="0" w:color="auto"/>
                    <w:left w:val="single" w:sz="4" w:space="0" w:color="auto"/>
                    <w:bottom w:val="single" w:sz="4" w:space="0" w:color="auto"/>
                    <w:right w:val="single" w:sz="4" w:space="0" w:color="auto"/>
                  </w:tcBorders>
                </w:tcPr>
                <w:p w14:paraId="6B4B313C" w14:textId="77777777" w:rsidR="00153D76" w:rsidRDefault="00124E54">
                  <w:pPr>
                    <w:rPr>
                      <w:rFonts w:ascii="Times" w:eastAsia="Batang" w:hAnsi="Times"/>
                      <w:sz w:val="18"/>
                      <w:szCs w:val="18"/>
                    </w:rPr>
                  </w:pPr>
                  <w:r>
                    <w:rPr>
                      <w:rFonts w:ascii="Times" w:eastAsia="Batang" w:hAnsi="Times"/>
                      <w:sz w:val="18"/>
                      <w:szCs w:val="18"/>
                    </w:rPr>
                    <w:t>InF-DH({60%, 6m, 2m})</w:t>
                  </w:r>
                </w:p>
              </w:tc>
              <w:tc>
                <w:tcPr>
                  <w:tcW w:w="1185" w:type="dxa"/>
                  <w:vMerge w:val="restart"/>
                  <w:tcBorders>
                    <w:top w:val="single" w:sz="4" w:space="0" w:color="auto"/>
                    <w:left w:val="single" w:sz="4" w:space="0" w:color="auto"/>
                    <w:bottom w:val="single" w:sz="4" w:space="0" w:color="auto"/>
                    <w:right w:val="single" w:sz="4" w:space="0" w:color="auto"/>
                  </w:tcBorders>
                </w:tcPr>
                <w:p w14:paraId="3EACAFBA"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01DE3FD3"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6433F8B"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CE992B0"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47AD3697" w14:textId="77777777" w:rsidR="00153D76" w:rsidRDefault="00124E54">
                  <w:pPr>
                    <w:jc w:val="center"/>
                    <w:rPr>
                      <w:rFonts w:ascii="Times" w:hAnsi="Times"/>
                      <w:sz w:val="18"/>
                      <w:szCs w:val="18"/>
                    </w:rPr>
                  </w:pPr>
                  <w:r>
                    <w:rPr>
                      <w:rFonts w:ascii="Times" w:hAnsi="Times"/>
                      <w:sz w:val="18"/>
                      <w:szCs w:val="18"/>
                    </w:rPr>
                    <w:t>1</w:t>
                  </w:r>
                </w:p>
              </w:tc>
            </w:tr>
            <w:tr w:rsidR="00153D76" w14:paraId="40F5907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F8E25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10E2CE"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0D9A43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87DD8B4"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EEF3B7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ACA434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C83502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4A7012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5E4CB60" w14:textId="77777777" w:rsidR="00153D76" w:rsidRDefault="00124E54">
                  <w:pPr>
                    <w:jc w:val="center"/>
                    <w:rPr>
                      <w:rFonts w:ascii="Times" w:eastAsia="Batang" w:hAnsi="Times"/>
                      <w:sz w:val="18"/>
                      <w:szCs w:val="18"/>
                    </w:rPr>
                  </w:pPr>
                  <w:r>
                    <w:rPr>
                      <w:rFonts w:ascii="Times" w:eastAsia="Batang" w:hAnsi="Times"/>
                      <w:sz w:val="18"/>
                      <w:szCs w:val="18"/>
                    </w:rPr>
                    <w:t>3.241</w:t>
                  </w:r>
                </w:p>
              </w:tc>
              <w:tc>
                <w:tcPr>
                  <w:tcW w:w="1439" w:type="dxa"/>
                  <w:tcBorders>
                    <w:top w:val="single" w:sz="4" w:space="0" w:color="auto"/>
                    <w:left w:val="single" w:sz="4" w:space="0" w:color="auto"/>
                    <w:bottom w:val="single" w:sz="4" w:space="0" w:color="auto"/>
                    <w:right w:val="single" w:sz="4" w:space="0" w:color="auto"/>
                  </w:tcBorders>
                </w:tcPr>
                <w:p w14:paraId="755B0C58" w14:textId="77777777" w:rsidR="00153D76" w:rsidRDefault="00124E54">
                  <w:pPr>
                    <w:jc w:val="center"/>
                    <w:rPr>
                      <w:rFonts w:ascii="Times" w:hAnsi="Times"/>
                      <w:sz w:val="18"/>
                      <w:szCs w:val="18"/>
                    </w:rPr>
                  </w:pPr>
                  <w:r>
                    <w:rPr>
                      <w:rFonts w:ascii="Times" w:hAnsi="Times"/>
                      <w:sz w:val="18"/>
                      <w:szCs w:val="18"/>
                    </w:rPr>
                    <w:t>3.247</w:t>
                  </w:r>
                </w:p>
              </w:tc>
            </w:tr>
            <w:tr w:rsidR="00153D76" w14:paraId="6F8CD4A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7B31E4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D9DAB3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4BD340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98166A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44BEF6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02C415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CD3C1A2"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2B8369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0126D43" w14:textId="77777777" w:rsidR="00153D76" w:rsidRDefault="00124E54">
                  <w:pPr>
                    <w:jc w:val="center"/>
                    <w:rPr>
                      <w:rFonts w:ascii="Times" w:eastAsia="Batang" w:hAnsi="Times"/>
                      <w:sz w:val="18"/>
                      <w:szCs w:val="18"/>
                    </w:rPr>
                  </w:pPr>
                  <w:r>
                    <w:rPr>
                      <w:rFonts w:ascii="Times" w:eastAsia="Batang" w:hAnsi="Times"/>
                      <w:sz w:val="18"/>
                      <w:szCs w:val="18"/>
                    </w:rPr>
                    <w:t>3.007</w:t>
                  </w:r>
                </w:p>
              </w:tc>
              <w:tc>
                <w:tcPr>
                  <w:tcW w:w="1439" w:type="dxa"/>
                  <w:tcBorders>
                    <w:top w:val="single" w:sz="4" w:space="0" w:color="auto"/>
                    <w:left w:val="single" w:sz="4" w:space="0" w:color="auto"/>
                    <w:bottom w:val="single" w:sz="4" w:space="0" w:color="auto"/>
                    <w:right w:val="single" w:sz="4" w:space="0" w:color="auto"/>
                  </w:tcBorders>
                </w:tcPr>
                <w:p w14:paraId="7DF65E4E" w14:textId="77777777" w:rsidR="00153D76" w:rsidRDefault="00124E54">
                  <w:pPr>
                    <w:jc w:val="center"/>
                    <w:rPr>
                      <w:rFonts w:ascii="Times" w:hAnsi="Times"/>
                      <w:sz w:val="18"/>
                      <w:szCs w:val="18"/>
                    </w:rPr>
                  </w:pPr>
                  <w:r>
                    <w:rPr>
                      <w:rFonts w:ascii="Times" w:hAnsi="Times"/>
                      <w:sz w:val="18"/>
                      <w:szCs w:val="18"/>
                    </w:rPr>
                    <w:t>3.013</w:t>
                  </w:r>
                </w:p>
              </w:tc>
            </w:tr>
            <w:tr w:rsidR="00153D76" w14:paraId="5485614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8C7613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3E849C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1631AE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20AFD6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AA9610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EFCB50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FBA3CDD"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6BDCA6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A0B4670" w14:textId="77777777" w:rsidR="00153D76" w:rsidRDefault="00124E54">
                  <w:pPr>
                    <w:jc w:val="center"/>
                    <w:rPr>
                      <w:rFonts w:ascii="Times" w:eastAsia="Batang" w:hAnsi="Times"/>
                      <w:sz w:val="18"/>
                      <w:szCs w:val="18"/>
                    </w:rPr>
                  </w:pPr>
                  <w:r>
                    <w:rPr>
                      <w:rFonts w:ascii="Times" w:eastAsia="Batang" w:hAnsi="Times"/>
                      <w:sz w:val="18"/>
                      <w:szCs w:val="18"/>
                    </w:rPr>
                    <w:t>2.799</w:t>
                  </w:r>
                </w:p>
              </w:tc>
              <w:tc>
                <w:tcPr>
                  <w:tcW w:w="1439" w:type="dxa"/>
                  <w:tcBorders>
                    <w:top w:val="single" w:sz="4" w:space="0" w:color="auto"/>
                    <w:left w:val="single" w:sz="4" w:space="0" w:color="auto"/>
                    <w:bottom w:val="single" w:sz="4" w:space="0" w:color="auto"/>
                    <w:right w:val="single" w:sz="4" w:space="0" w:color="auto"/>
                  </w:tcBorders>
                </w:tcPr>
                <w:p w14:paraId="3D99E8D1" w14:textId="77777777" w:rsidR="00153D76" w:rsidRDefault="00124E54">
                  <w:pPr>
                    <w:jc w:val="center"/>
                    <w:rPr>
                      <w:rFonts w:ascii="Times" w:hAnsi="Times"/>
                      <w:sz w:val="18"/>
                      <w:szCs w:val="18"/>
                    </w:rPr>
                  </w:pPr>
                  <w:r>
                    <w:rPr>
                      <w:rFonts w:ascii="Times" w:hAnsi="Times"/>
                      <w:sz w:val="18"/>
                      <w:szCs w:val="18"/>
                    </w:rPr>
                    <w:t>2.805</w:t>
                  </w:r>
                </w:p>
              </w:tc>
            </w:tr>
            <w:tr w:rsidR="00153D76" w14:paraId="46ECF58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F0F7D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5FFAC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B243C59"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82BE193"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798391"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EB9303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17C507A"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9283AB4"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760D1D4" w14:textId="77777777" w:rsidR="00153D76" w:rsidRDefault="00124E54">
                  <w:pPr>
                    <w:jc w:val="center"/>
                    <w:rPr>
                      <w:rFonts w:ascii="Times" w:eastAsia="Batang" w:hAnsi="Times"/>
                      <w:sz w:val="18"/>
                      <w:szCs w:val="18"/>
                    </w:rPr>
                  </w:pPr>
                  <w:r>
                    <w:rPr>
                      <w:rFonts w:ascii="Times" w:eastAsia="Batang" w:hAnsi="Times"/>
                      <w:sz w:val="18"/>
                      <w:szCs w:val="18"/>
                    </w:rPr>
                    <w:t>2.576</w:t>
                  </w:r>
                </w:p>
              </w:tc>
              <w:tc>
                <w:tcPr>
                  <w:tcW w:w="1439" w:type="dxa"/>
                  <w:tcBorders>
                    <w:top w:val="single" w:sz="4" w:space="0" w:color="auto"/>
                    <w:left w:val="single" w:sz="4" w:space="0" w:color="auto"/>
                    <w:bottom w:val="single" w:sz="4" w:space="0" w:color="auto"/>
                    <w:right w:val="single" w:sz="4" w:space="0" w:color="auto"/>
                  </w:tcBorders>
                </w:tcPr>
                <w:p w14:paraId="285E5B9A" w14:textId="77777777" w:rsidR="00153D76" w:rsidRDefault="00124E54">
                  <w:pPr>
                    <w:jc w:val="center"/>
                    <w:rPr>
                      <w:rFonts w:ascii="Times" w:hAnsi="Times"/>
                      <w:sz w:val="18"/>
                      <w:szCs w:val="18"/>
                    </w:rPr>
                  </w:pPr>
                  <w:r>
                    <w:rPr>
                      <w:rFonts w:ascii="Times" w:hAnsi="Times"/>
                      <w:sz w:val="18"/>
                      <w:szCs w:val="18"/>
                    </w:rPr>
                    <w:t>2.581</w:t>
                  </w:r>
                </w:p>
              </w:tc>
            </w:tr>
            <w:tr w:rsidR="00153D76" w14:paraId="0D0F5B4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B93A93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D04C4C"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40BCFD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431F30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B443D29"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3EB38E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F26B5A"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C0D447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407A0DB" w14:textId="77777777" w:rsidR="00153D76" w:rsidRDefault="00124E54">
                  <w:pPr>
                    <w:jc w:val="center"/>
                    <w:rPr>
                      <w:rFonts w:ascii="Times" w:eastAsia="Batang" w:hAnsi="Times"/>
                      <w:sz w:val="18"/>
                      <w:szCs w:val="18"/>
                    </w:rPr>
                  </w:pPr>
                  <w:r>
                    <w:rPr>
                      <w:rFonts w:ascii="Times" w:eastAsia="Batang" w:hAnsi="Times"/>
                      <w:sz w:val="18"/>
                      <w:szCs w:val="18"/>
                    </w:rPr>
                    <w:t>2.425</w:t>
                  </w:r>
                </w:p>
              </w:tc>
              <w:tc>
                <w:tcPr>
                  <w:tcW w:w="1439" w:type="dxa"/>
                  <w:tcBorders>
                    <w:top w:val="single" w:sz="4" w:space="0" w:color="auto"/>
                    <w:left w:val="single" w:sz="4" w:space="0" w:color="auto"/>
                    <w:bottom w:val="single" w:sz="4" w:space="0" w:color="auto"/>
                    <w:right w:val="single" w:sz="4" w:space="0" w:color="auto"/>
                  </w:tcBorders>
                </w:tcPr>
                <w:p w14:paraId="53B2CA7F" w14:textId="77777777" w:rsidR="00153D76" w:rsidRDefault="00124E54">
                  <w:pPr>
                    <w:jc w:val="center"/>
                    <w:rPr>
                      <w:rFonts w:ascii="Times" w:hAnsi="Times"/>
                      <w:sz w:val="18"/>
                      <w:szCs w:val="18"/>
                    </w:rPr>
                  </w:pPr>
                  <w:r>
                    <w:rPr>
                      <w:rFonts w:ascii="Times" w:hAnsi="Times"/>
                      <w:sz w:val="18"/>
                      <w:szCs w:val="18"/>
                    </w:rPr>
                    <w:t>2.430</w:t>
                  </w:r>
                </w:p>
              </w:tc>
            </w:tr>
            <w:tr w:rsidR="00153D76" w14:paraId="0C8ACB1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12D9746"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D11222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5584E8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7CA07A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C93A339"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6E9A59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C824A33"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0D65772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898A082" w14:textId="77777777" w:rsidR="00153D76" w:rsidRDefault="00124E54">
                  <w:pPr>
                    <w:jc w:val="center"/>
                    <w:rPr>
                      <w:rFonts w:ascii="Times" w:eastAsia="Batang" w:hAnsi="Times"/>
                      <w:sz w:val="18"/>
                      <w:szCs w:val="18"/>
                    </w:rPr>
                  </w:pPr>
                  <w:r>
                    <w:rPr>
                      <w:rFonts w:ascii="Times" w:eastAsia="Batang" w:hAnsi="Times"/>
                      <w:sz w:val="18"/>
                      <w:szCs w:val="18"/>
                    </w:rPr>
                    <w:t>2.079</w:t>
                  </w:r>
                </w:p>
              </w:tc>
              <w:tc>
                <w:tcPr>
                  <w:tcW w:w="1439" w:type="dxa"/>
                  <w:tcBorders>
                    <w:top w:val="single" w:sz="4" w:space="0" w:color="auto"/>
                    <w:left w:val="single" w:sz="4" w:space="0" w:color="auto"/>
                    <w:bottom w:val="single" w:sz="4" w:space="0" w:color="auto"/>
                    <w:right w:val="single" w:sz="4" w:space="0" w:color="auto"/>
                  </w:tcBorders>
                </w:tcPr>
                <w:p w14:paraId="62525B70" w14:textId="77777777" w:rsidR="00153D76" w:rsidRDefault="00124E54">
                  <w:pPr>
                    <w:jc w:val="center"/>
                    <w:rPr>
                      <w:rFonts w:ascii="Times" w:hAnsi="Times"/>
                      <w:sz w:val="18"/>
                      <w:szCs w:val="18"/>
                    </w:rPr>
                  </w:pPr>
                  <w:r>
                    <w:rPr>
                      <w:rFonts w:ascii="Times" w:hAnsi="Times"/>
                      <w:sz w:val="18"/>
                      <w:szCs w:val="18"/>
                    </w:rPr>
                    <w:t>2.083</w:t>
                  </w:r>
                </w:p>
              </w:tc>
            </w:tr>
          </w:tbl>
          <w:p w14:paraId="439D8D9D" w14:textId="77777777" w:rsidR="00153D76" w:rsidRDefault="00153D76">
            <w:pPr>
              <w:rPr>
                <w:rFonts w:cs="Calibri"/>
                <w:color w:val="000000"/>
              </w:rPr>
            </w:pPr>
          </w:p>
          <w:p w14:paraId="0E4EA797" w14:textId="77777777" w:rsidR="00153D76" w:rsidRDefault="00153D76">
            <w:pPr>
              <w:rPr>
                <w:rFonts w:cs="Calibri"/>
                <w:color w:val="000000"/>
              </w:rPr>
            </w:pPr>
          </w:p>
        </w:tc>
      </w:tr>
      <w:tr w:rsidR="00153D76" w14:paraId="401389B6" w14:textId="77777777">
        <w:trPr>
          <w:trHeight w:val="800"/>
        </w:trPr>
        <w:tc>
          <w:tcPr>
            <w:tcW w:w="10165" w:type="dxa"/>
            <w:shd w:val="clear" w:color="auto" w:fill="auto"/>
            <w:noWrap/>
          </w:tcPr>
          <w:p w14:paraId="1B9B6FB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NVIDIA (R1-2306479)</w:t>
            </w:r>
          </w:p>
          <w:p w14:paraId="351A9215" w14:textId="77777777" w:rsidR="00153D76" w:rsidRDefault="00124E54">
            <w:pPr>
              <w:rPr>
                <w:rFonts w:cs="Calibri"/>
                <w:color w:val="000000"/>
              </w:rPr>
            </w:pPr>
            <w:r>
              <w:rPr>
                <w:b/>
                <w:bCs/>
                <w:noProof/>
              </w:rPr>
              <w:drawing>
                <wp:inline distT="0" distB="0" distL="0" distR="0" wp14:anchorId="0E76D757" wp14:editId="730D2781">
                  <wp:extent cx="5132705" cy="2557780"/>
                  <wp:effectExtent l="0" t="0" r="0" b="0"/>
                  <wp:docPr id="7" name="Picture 7"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graph of different colored lines&#10;&#10;Description automatically generated"/>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140089" cy="2561807"/>
                          </a:xfrm>
                          <a:prstGeom prst="rect">
                            <a:avLst/>
                          </a:prstGeom>
                        </pic:spPr>
                      </pic:pic>
                    </a:graphicData>
                  </a:graphic>
                </wp:inline>
              </w:drawing>
            </w:r>
          </w:p>
          <w:p w14:paraId="57630319" w14:textId="77777777" w:rsidR="00153D76" w:rsidRDefault="00124E54">
            <w:pPr>
              <w:rPr>
                <w:rFonts w:cs="Calibri"/>
                <w:color w:val="000000"/>
              </w:rPr>
            </w:pPr>
            <w:r>
              <w:rPr>
                <w:rFonts w:cs="Calibri"/>
                <w:color w:val="000000"/>
              </w:rPr>
              <w:t>Observation 10: For direct AI/ML positioning, if the new deployment scenario has a clutter parameter setting different from the clutter parameter setting of the deployment scenario that the model was trained for, fine-tuning an existing model requires similarly large training dataset size as training the model from scratch, in order to achieve the same positioning accuracy for the new deployment scenario.</w:t>
            </w:r>
          </w:p>
          <w:p w14:paraId="0C7ABD43" w14:textId="77777777" w:rsidR="00153D76" w:rsidRDefault="00124E54">
            <w:pPr>
              <w:rPr>
                <w:rFonts w:cs="Calibri"/>
                <w:color w:val="000000"/>
              </w:rPr>
            </w:pPr>
            <w:r>
              <w:rPr>
                <w:noProof/>
              </w:rPr>
              <w:drawing>
                <wp:inline distT="0" distB="0" distL="0" distR="0" wp14:anchorId="44E381EC" wp14:editId="66FC261B">
                  <wp:extent cx="4918075" cy="2451100"/>
                  <wp:effectExtent l="0" t="0" r="0" b="6350"/>
                  <wp:docPr id="6" name="Picture 6" descr="A graph of 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graph of a graph with different colored lines&#10;&#10;Description automatically generated"/>
                          <pic:cNvPicPr>
                            <a:picLocks noChangeAspect="1"/>
                          </pic:cNvPicPr>
                        </pic:nvPicPr>
                        <pic:blipFill>
                          <a:blip r:embed="rId46" cstate="print">
                            <a:extLst>
                              <a:ext uri="{28A0092B-C50C-407E-A947-70E740481C1C}">
                                <a14:useLocalDpi xmlns:a14="http://schemas.microsoft.com/office/drawing/2010/main" val="0"/>
                              </a:ext>
                            </a:extLst>
                          </a:blip>
                          <a:stretch>
                            <a:fillRect/>
                          </a:stretch>
                        </pic:blipFill>
                        <pic:spPr>
                          <a:xfrm>
                            <a:off x="0" y="0"/>
                            <a:ext cx="4925315" cy="2454764"/>
                          </a:xfrm>
                          <a:prstGeom prst="rect">
                            <a:avLst/>
                          </a:prstGeom>
                        </pic:spPr>
                      </pic:pic>
                    </a:graphicData>
                  </a:graphic>
                </wp:inline>
              </w:drawing>
            </w:r>
          </w:p>
          <w:p w14:paraId="5BBB6B63" w14:textId="77777777" w:rsidR="00153D76" w:rsidRDefault="00124E54">
            <w:pPr>
              <w:rPr>
                <w:rFonts w:cs="Calibri"/>
                <w:color w:val="000000"/>
              </w:rPr>
            </w:pPr>
            <w:r>
              <w:rPr>
                <w:rFonts w:cs="Calibri"/>
                <w:color w:val="000000"/>
              </w:rPr>
              <w:t>Observation 11: For direct AI/ML positioning, evaluation results show that, after fine-tuning an old model with dataset of the new deployment scenario with the new clutter parameter setting, the performance of the updated model degrades for the previous deployment scenario with the old clutter parameter setting that the old model was trained for.</w:t>
            </w:r>
          </w:p>
        </w:tc>
      </w:tr>
      <w:tr w:rsidR="00153D76" w14:paraId="1E24F293" w14:textId="77777777">
        <w:trPr>
          <w:trHeight w:val="800"/>
        </w:trPr>
        <w:tc>
          <w:tcPr>
            <w:tcW w:w="10165" w:type="dxa"/>
            <w:shd w:val="clear" w:color="auto" w:fill="auto"/>
            <w:noWrap/>
          </w:tcPr>
          <w:p w14:paraId="4896CF4D"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5C9BA20D" w14:textId="77777777" w:rsidR="00153D76" w:rsidRDefault="00124E54">
            <w:pPr>
              <w:rPr>
                <w:rFonts w:cs="Calibri"/>
                <w:color w:val="000000"/>
              </w:rPr>
            </w:pPr>
            <w:r>
              <w:rPr>
                <w:rFonts w:cs="Calibri"/>
                <w:color w:val="000000"/>
              </w:rPr>
              <w:t>Table 12: Evaluation results for direct AI/ML positioning model different clutter parameters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8"/>
              <w:gridCol w:w="1217"/>
              <w:gridCol w:w="1206"/>
              <w:gridCol w:w="1206"/>
              <w:gridCol w:w="1206"/>
              <w:gridCol w:w="597"/>
              <w:gridCol w:w="887"/>
              <w:gridCol w:w="541"/>
              <w:gridCol w:w="1114"/>
              <w:gridCol w:w="1040"/>
            </w:tblGrid>
            <w:tr w:rsidR="00153D76" w14:paraId="59C659BA" w14:textId="77777777">
              <w:tc>
                <w:tcPr>
                  <w:tcW w:w="1101" w:type="dxa"/>
                  <w:vMerge w:val="restart"/>
                  <w:tcBorders>
                    <w:top w:val="single" w:sz="4" w:space="0" w:color="auto"/>
                    <w:left w:val="single" w:sz="4" w:space="0" w:color="auto"/>
                    <w:bottom w:val="single" w:sz="4" w:space="0" w:color="auto"/>
                    <w:right w:val="single" w:sz="4" w:space="0" w:color="auto"/>
                  </w:tcBorders>
                </w:tcPr>
                <w:p w14:paraId="59A4A7D6" w14:textId="77777777" w:rsidR="00153D76" w:rsidRDefault="00124E54">
                  <w:pPr>
                    <w:rPr>
                      <w:b/>
                      <w:sz w:val="20"/>
                      <w:szCs w:val="20"/>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1CC791CA" w14:textId="77777777" w:rsidR="00153D76" w:rsidRDefault="00124E54">
                  <w:pPr>
                    <w:rPr>
                      <w:b/>
                      <w:sz w:val="20"/>
                      <w:szCs w:val="20"/>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2F30AC14" w14:textId="77777777" w:rsidR="00153D76" w:rsidRDefault="00124E54">
                  <w:pPr>
                    <w:rPr>
                      <w:b/>
                      <w:sz w:val="20"/>
                      <w:szCs w:val="20"/>
                    </w:rPr>
                  </w:pPr>
                  <w:r>
                    <w:rPr>
                      <w:b/>
                      <w:sz w:val="20"/>
                      <w:szCs w:val="20"/>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79464FDB" w14:textId="77777777" w:rsidR="00153D76" w:rsidRDefault="00124E54">
                  <w:pPr>
                    <w:rPr>
                      <w:b/>
                      <w:sz w:val="20"/>
                      <w:szCs w:val="20"/>
                    </w:rPr>
                  </w:pPr>
                  <w:bookmarkStart w:id="3" w:name="OLE_LINK9"/>
                  <w:bookmarkStart w:id="4" w:name="OLE_LINK10"/>
                  <w:r>
                    <w:rPr>
                      <w:b/>
                      <w:sz w:val="20"/>
                      <w:szCs w:val="20"/>
                    </w:rPr>
                    <w:t>Sample density(#sample/m2)of dataset</w:t>
                  </w:r>
                  <w:bookmarkEnd w:id="3"/>
                  <w:bookmarkEnd w:id="4"/>
                </w:p>
              </w:tc>
              <w:tc>
                <w:tcPr>
                  <w:tcW w:w="2127" w:type="dxa"/>
                  <w:gridSpan w:val="2"/>
                  <w:tcBorders>
                    <w:top w:val="single" w:sz="4" w:space="0" w:color="auto"/>
                    <w:left w:val="single" w:sz="4" w:space="0" w:color="auto"/>
                    <w:bottom w:val="single" w:sz="4" w:space="0" w:color="auto"/>
                    <w:right w:val="single" w:sz="4" w:space="0" w:color="auto"/>
                  </w:tcBorders>
                </w:tcPr>
                <w:p w14:paraId="19728789" w14:textId="77777777" w:rsidR="00153D76" w:rsidRDefault="00124E54">
                  <w:pPr>
                    <w:rPr>
                      <w:b/>
                      <w:sz w:val="20"/>
                      <w:szCs w:val="20"/>
                    </w:rPr>
                  </w:pPr>
                  <w:r>
                    <w:rPr>
                      <w:b/>
                      <w:sz w:val="20"/>
                      <w:szCs w:val="20"/>
                    </w:rPr>
                    <w:t>Horizontal pos.accuracy at CDF=90%(m)</w:t>
                  </w:r>
                </w:p>
              </w:tc>
            </w:tr>
            <w:tr w:rsidR="00153D76" w14:paraId="0ED10DB1"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296D0EEF" w14:textId="77777777" w:rsidR="00153D76" w:rsidRDefault="00153D76">
                  <w:pPr>
                    <w:rPr>
                      <w:b/>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7E2C2E9" w14:textId="77777777" w:rsidR="00153D76" w:rsidRDefault="00153D76">
                  <w:pPr>
                    <w:rPr>
                      <w:b/>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tcPr>
                <w:p w14:paraId="315C478D" w14:textId="77777777" w:rsidR="00153D76" w:rsidRDefault="00124E54">
                  <w:pPr>
                    <w:rPr>
                      <w:sz w:val="20"/>
                      <w:szCs w:val="20"/>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3C31BD12" w14:textId="77777777" w:rsidR="00153D76" w:rsidRDefault="00124E54">
                  <w:pPr>
                    <w:rPr>
                      <w:sz w:val="20"/>
                      <w:szCs w:val="20"/>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5B2F3501" w14:textId="77777777" w:rsidR="00153D76" w:rsidRDefault="00124E54">
                  <w:pPr>
                    <w:rPr>
                      <w:sz w:val="20"/>
                      <w:szCs w:val="20"/>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D113C8F" w14:textId="77777777" w:rsidR="00153D76" w:rsidRDefault="00124E54">
                  <w:pPr>
                    <w:rPr>
                      <w:sz w:val="20"/>
                      <w:szCs w:val="20"/>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594D0194" w14:textId="77777777" w:rsidR="00153D76" w:rsidRDefault="00124E54">
                  <w:pPr>
                    <w:rPr>
                      <w:sz w:val="20"/>
                      <w:szCs w:val="20"/>
                    </w:rPr>
                  </w:pPr>
                  <w:r>
                    <w:rPr>
                      <w:sz w:val="20"/>
                      <w:szCs w:val="20"/>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7A427D7A" w14:textId="77777777" w:rsidR="00153D76" w:rsidRDefault="00124E54">
                  <w:pPr>
                    <w:rPr>
                      <w:sz w:val="20"/>
                      <w:szCs w:val="20"/>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63D4B50B" w14:textId="77777777" w:rsidR="00153D76" w:rsidRDefault="00124E54">
                  <w:pPr>
                    <w:rPr>
                      <w:sz w:val="20"/>
                      <w:szCs w:val="20"/>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72324D6C" w14:textId="77777777" w:rsidR="00153D76" w:rsidRDefault="00124E54">
                  <w:pPr>
                    <w:rPr>
                      <w:sz w:val="20"/>
                      <w:szCs w:val="20"/>
                    </w:rPr>
                  </w:pPr>
                  <w:r>
                    <w:rPr>
                      <w:sz w:val="20"/>
                      <w:szCs w:val="20"/>
                    </w:rPr>
                    <w:t>Relative accuracy**</w:t>
                  </w:r>
                </w:p>
              </w:tc>
            </w:tr>
            <w:tr w:rsidR="00153D76" w14:paraId="6263E2A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0506F0AF" w14:textId="77777777" w:rsidR="00153D76" w:rsidRDefault="00124E54">
                  <w:pPr>
                    <w:rPr>
                      <w:sz w:val="20"/>
                      <w:szCs w:val="20"/>
                    </w:rPr>
                  </w:pPr>
                  <w:r>
                    <w:rPr>
                      <w:sz w:val="20"/>
                      <w:szCs w:val="20"/>
                    </w:rPr>
                    <w:t>Type: CIR;</w:t>
                  </w:r>
                </w:p>
                <w:p w14:paraId="764C1195" w14:textId="77777777" w:rsidR="00153D76" w:rsidRDefault="00124E54">
                  <w:pPr>
                    <w:rPr>
                      <w:sz w:val="20"/>
                      <w:szCs w:val="20"/>
                    </w:rPr>
                  </w:pPr>
                  <w:r>
                    <w:rPr>
                      <w:sz w:val="20"/>
                      <w:szCs w:val="20"/>
                    </w:rPr>
                    <w:t>Size:</w:t>
                  </w:r>
                </w:p>
                <w:p w14:paraId="5F4B812E"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6EA7ABE2" w14:textId="77777777" w:rsidR="00153D76" w:rsidRDefault="00124E54">
                  <w:pPr>
                    <w:rPr>
                      <w:sz w:val="20"/>
                      <w:szCs w:val="20"/>
                    </w:rPr>
                  </w:pPr>
                  <w:r>
                    <w:rPr>
                      <w:sz w:val="20"/>
                      <w:szCs w:val="20"/>
                    </w:rPr>
                    <w:t>Type:position</w:t>
                  </w:r>
                </w:p>
                <w:p w14:paraId="3179E5B4"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2C6DF3BF" w14:textId="77777777" w:rsidR="00153D76" w:rsidRDefault="00124E54">
                  <w:pPr>
                    <w:rPr>
                      <w:sz w:val="20"/>
                      <w:szCs w:val="20"/>
                    </w:rPr>
                  </w:pPr>
                  <w:r>
                    <w:rPr>
                      <w:sz w:val="20"/>
                      <w:szCs w:val="20"/>
                    </w:rPr>
                    <w:t>InF-DH</w:t>
                  </w:r>
                </w:p>
                <w:p w14:paraId="112CB98F"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BD76E40" w14:textId="77777777" w:rsidR="00153D76" w:rsidRDefault="00124E54">
                  <w:pPr>
                    <w:rPr>
                      <w:sz w:val="20"/>
                      <w:szCs w:val="20"/>
                    </w:rPr>
                  </w:pPr>
                  <w:r>
                    <w:rPr>
                      <w:sz w:val="20"/>
                      <w:szCs w:val="20"/>
                    </w:rPr>
                    <w:t>InF-DH</w:t>
                  </w:r>
                </w:p>
                <w:p w14:paraId="12AD7C26"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4806AB0" w14:textId="77777777" w:rsidR="00153D76" w:rsidRDefault="00124E54">
                  <w:pPr>
                    <w:rPr>
                      <w:sz w:val="20"/>
                      <w:szCs w:val="20"/>
                    </w:rPr>
                  </w:pPr>
                  <w:r>
                    <w:rPr>
                      <w:sz w:val="20"/>
                      <w:szCs w:val="20"/>
                    </w:rPr>
                    <w:t>InF-DH</w:t>
                  </w:r>
                </w:p>
                <w:p w14:paraId="6D89B435"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6D34007"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014C203E" w14:textId="77777777" w:rsidR="00153D76" w:rsidRDefault="00124E54">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607D99E0"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4D851EC9" w14:textId="77777777" w:rsidR="00153D76" w:rsidRDefault="00124E54">
                  <w:pPr>
                    <w:rPr>
                      <w:sz w:val="20"/>
                      <w:szCs w:val="20"/>
                    </w:rPr>
                  </w:pPr>
                  <w:r>
                    <w:rPr>
                      <w:sz w:val="20"/>
                      <w:szCs w:val="20"/>
                    </w:rPr>
                    <w:t>1.10</w:t>
                  </w:r>
                </w:p>
              </w:tc>
              <w:tc>
                <w:tcPr>
                  <w:tcW w:w="1134" w:type="dxa"/>
                  <w:tcBorders>
                    <w:top w:val="single" w:sz="4" w:space="0" w:color="auto"/>
                    <w:left w:val="single" w:sz="4" w:space="0" w:color="auto"/>
                    <w:bottom w:val="single" w:sz="4" w:space="0" w:color="auto"/>
                    <w:right w:val="single" w:sz="4" w:space="0" w:color="auto"/>
                  </w:tcBorders>
                </w:tcPr>
                <w:p w14:paraId="06FAE65B" w14:textId="77777777" w:rsidR="00153D76" w:rsidRDefault="00124E54">
                  <w:pPr>
                    <w:rPr>
                      <w:sz w:val="20"/>
                      <w:szCs w:val="20"/>
                    </w:rPr>
                  </w:pPr>
                  <w:r>
                    <w:rPr>
                      <w:sz w:val="20"/>
                      <w:szCs w:val="20"/>
                    </w:rPr>
                    <w:t>1.80</w:t>
                  </w:r>
                </w:p>
              </w:tc>
            </w:tr>
            <w:tr w:rsidR="00153D76" w14:paraId="466D044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2CFB50AD" w14:textId="77777777" w:rsidR="00153D76" w:rsidRDefault="00124E54">
                  <w:pPr>
                    <w:rPr>
                      <w:sz w:val="20"/>
                      <w:szCs w:val="20"/>
                    </w:rPr>
                  </w:pPr>
                  <w:r>
                    <w:rPr>
                      <w:sz w:val="20"/>
                      <w:szCs w:val="20"/>
                    </w:rPr>
                    <w:t>Type: CIR;</w:t>
                  </w:r>
                </w:p>
                <w:p w14:paraId="4052CA2D" w14:textId="77777777" w:rsidR="00153D76" w:rsidRDefault="00124E54">
                  <w:pPr>
                    <w:rPr>
                      <w:sz w:val="20"/>
                      <w:szCs w:val="20"/>
                    </w:rPr>
                  </w:pPr>
                  <w:r>
                    <w:rPr>
                      <w:sz w:val="20"/>
                      <w:szCs w:val="20"/>
                    </w:rPr>
                    <w:t>Size:</w:t>
                  </w:r>
                </w:p>
                <w:p w14:paraId="4322E535"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2CBFF952" w14:textId="77777777" w:rsidR="00153D76" w:rsidRDefault="00124E54">
                  <w:pPr>
                    <w:rPr>
                      <w:sz w:val="20"/>
                      <w:szCs w:val="20"/>
                    </w:rPr>
                  </w:pPr>
                  <w:r>
                    <w:rPr>
                      <w:sz w:val="20"/>
                      <w:szCs w:val="20"/>
                    </w:rPr>
                    <w:t>Type:position</w:t>
                  </w:r>
                </w:p>
                <w:p w14:paraId="5BCC9B2D"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5369E5C3" w14:textId="77777777" w:rsidR="00153D76" w:rsidRDefault="00124E54">
                  <w:pPr>
                    <w:rPr>
                      <w:sz w:val="20"/>
                      <w:szCs w:val="20"/>
                    </w:rPr>
                  </w:pPr>
                  <w:r>
                    <w:rPr>
                      <w:sz w:val="20"/>
                      <w:szCs w:val="20"/>
                    </w:rPr>
                    <w:t>InF-DH</w:t>
                  </w:r>
                </w:p>
                <w:p w14:paraId="20A05092"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13FA5A4" w14:textId="77777777" w:rsidR="00153D76" w:rsidRDefault="00124E54">
                  <w:pPr>
                    <w:rPr>
                      <w:sz w:val="20"/>
                      <w:szCs w:val="20"/>
                    </w:rPr>
                  </w:pPr>
                  <w:r>
                    <w:rPr>
                      <w:sz w:val="20"/>
                      <w:szCs w:val="20"/>
                    </w:rPr>
                    <w:t>InF-DH</w:t>
                  </w:r>
                </w:p>
                <w:p w14:paraId="41C24BAF"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55DE60E0" w14:textId="77777777" w:rsidR="00153D76" w:rsidRDefault="00124E54">
                  <w:pPr>
                    <w:rPr>
                      <w:sz w:val="20"/>
                      <w:szCs w:val="20"/>
                    </w:rPr>
                  </w:pPr>
                  <w:r>
                    <w:rPr>
                      <w:sz w:val="20"/>
                      <w:szCs w:val="20"/>
                    </w:rPr>
                    <w:t>InF-DH</w:t>
                  </w:r>
                </w:p>
                <w:p w14:paraId="4F374538"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16675900"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5CE1ECF" w14:textId="77777777" w:rsidR="00153D76" w:rsidRDefault="00124E54">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1F809B75"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23D88A15" w14:textId="77777777" w:rsidR="00153D76" w:rsidRDefault="00124E54">
                  <w:pPr>
                    <w:rPr>
                      <w:sz w:val="20"/>
                      <w:szCs w:val="20"/>
                    </w:rPr>
                  </w:pPr>
                  <w:r>
                    <w:rPr>
                      <w:sz w:val="20"/>
                      <w:szCs w:val="20"/>
                    </w:rPr>
                    <w:t>1.08</w:t>
                  </w:r>
                </w:p>
              </w:tc>
              <w:tc>
                <w:tcPr>
                  <w:tcW w:w="1134" w:type="dxa"/>
                  <w:tcBorders>
                    <w:top w:val="single" w:sz="4" w:space="0" w:color="auto"/>
                    <w:left w:val="single" w:sz="4" w:space="0" w:color="auto"/>
                    <w:bottom w:val="single" w:sz="4" w:space="0" w:color="auto"/>
                    <w:right w:val="single" w:sz="4" w:space="0" w:color="auto"/>
                  </w:tcBorders>
                </w:tcPr>
                <w:p w14:paraId="45361268" w14:textId="77777777" w:rsidR="00153D76" w:rsidRDefault="00124E54">
                  <w:pPr>
                    <w:rPr>
                      <w:sz w:val="20"/>
                      <w:szCs w:val="20"/>
                    </w:rPr>
                  </w:pPr>
                  <w:r>
                    <w:rPr>
                      <w:sz w:val="20"/>
                      <w:szCs w:val="20"/>
                    </w:rPr>
                    <w:t>1.77</w:t>
                  </w:r>
                </w:p>
              </w:tc>
            </w:tr>
            <w:tr w:rsidR="00153D76" w14:paraId="67587ABF"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5F494811" w14:textId="77777777" w:rsidR="00153D76" w:rsidRDefault="00124E54">
                  <w:pPr>
                    <w:rPr>
                      <w:sz w:val="20"/>
                      <w:szCs w:val="20"/>
                    </w:rPr>
                  </w:pPr>
                  <w:r>
                    <w:rPr>
                      <w:sz w:val="20"/>
                      <w:szCs w:val="20"/>
                    </w:rPr>
                    <w:t>Type: CIR;</w:t>
                  </w:r>
                </w:p>
                <w:p w14:paraId="195EAA31" w14:textId="77777777" w:rsidR="00153D76" w:rsidRDefault="00124E54">
                  <w:pPr>
                    <w:rPr>
                      <w:sz w:val="20"/>
                      <w:szCs w:val="20"/>
                    </w:rPr>
                  </w:pPr>
                  <w:r>
                    <w:rPr>
                      <w:sz w:val="20"/>
                      <w:szCs w:val="20"/>
                    </w:rPr>
                    <w:t>Size:</w:t>
                  </w:r>
                </w:p>
                <w:p w14:paraId="5FB3D07F"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105288E8" w14:textId="77777777" w:rsidR="00153D76" w:rsidRDefault="00124E54">
                  <w:pPr>
                    <w:rPr>
                      <w:sz w:val="20"/>
                      <w:szCs w:val="20"/>
                    </w:rPr>
                  </w:pPr>
                  <w:r>
                    <w:rPr>
                      <w:sz w:val="20"/>
                      <w:szCs w:val="20"/>
                    </w:rPr>
                    <w:t>Type:position</w:t>
                  </w:r>
                </w:p>
                <w:p w14:paraId="495AEDEB"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40662EB5" w14:textId="77777777" w:rsidR="00153D76" w:rsidRDefault="00124E54">
                  <w:pPr>
                    <w:rPr>
                      <w:sz w:val="20"/>
                      <w:szCs w:val="20"/>
                    </w:rPr>
                  </w:pPr>
                  <w:r>
                    <w:rPr>
                      <w:sz w:val="20"/>
                      <w:szCs w:val="20"/>
                    </w:rPr>
                    <w:t>InF-DH</w:t>
                  </w:r>
                </w:p>
                <w:p w14:paraId="2B1AA388"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80060B6" w14:textId="77777777" w:rsidR="00153D76" w:rsidRDefault="00124E54">
                  <w:pPr>
                    <w:rPr>
                      <w:sz w:val="20"/>
                      <w:szCs w:val="20"/>
                    </w:rPr>
                  </w:pPr>
                  <w:r>
                    <w:rPr>
                      <w:sz w:val="20"/>
                      <w:szCs w:val="20"/>
                    </w:rPr>
                    <w:t>InF-DH</w:t>
                  </w:r>
                </w:p>
                <w:p w14:paraId="018B0AD3"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E2AF8EC" w14:textId="77777777" w:rsidR="00153D76" w:rsidRDefault="00124E54">
                  <w:pPr>
                    <w:rPr>
                      <w:sz w:val="20"/>
                      <w:szCs w:val="20"/>
                    </w:rPr>
                  </w:pPr>
                  <w:r>
                    <w:rPr>
                      <w:sz w:val="20"/>
                      <w:szCs w:val="20"/>
                    </w:rPr>
                    <w:t>InF-DH</w:t>
                  </w:r>
                </w:p>
                <w:p w14:paraId="619C5F62"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47041C40"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03BCA170" w14:textId="77777777" w:rsidR="00153D76" w:rsidRDefault="00124E54">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768A0586"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2802DC98" w14:textId="77777777" w:rsidR="00153D76" w:rsidRDefault="00124E54">
                  <w:pPr>
                    <w:rPr>
                      <w:sz w:val="20"/>
                      <w:szCs w:val="20"/>
                    </w:rPr>
                  </w:pPr>
                  <w:r>
                    <w:rPr>
                      <w:sz w:val="20"/>
                      <w:szCs w:val="20"/>
                    </w:rPr>
                    <w:t>0.93</w:t>
                  </w:r>
                </w:p>
              </w:tc>
              <w:tc>
                <w:tcPr>
                  <w:tcW w:w="1134" w:type="dxa"/>
                  <w:tcBorders>
                    <w:top w:val="single" w:sz="4" w:space="0" w:color="auto"/>
                    <w:left w:val="single" w:sz="4" w:space="0" w:color="auto"/>
                    <w:bottom w:val="single" w:sz="4" w:space="0" w:color="auto"/>
                    <w:right w:val="single" w:sz="4" w:space="0" w:color="auto"/>
                  </w:tcBorders>
                </w:tcPr>
                <w:p w14:paraId="10D570E3" w14:textId="77777777" w:rsidR="00153D76" w:rsidRDefault="00124E54">
                  <w:pPr>
                    <w:rPr>
                      <w:sz w:val="20"/>
                      <w:szCs w:val="20"/>
                    </w:rPr>
                  </w:pPr>
                  <w:r>
                    <w:rPr>
                      <w:sz w:val="20"/>
                      <w:szCs w:val="20"/>
                    </w:rPr>
                    <w:t>1.52</w:t>
                  </w:r>
                </w:p>
              </w:tc>
            </w:tr>
            <w:tr w:rsidR="00153D76" w14:paraId="33AE2C86"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869D9C3" w14:textId="77777777" w:rsidR="00153D76" w:rsidRDefault="00124E54">
                  <w:pPr>
                    <w:rPr>
                      <w:sz w:val="20"/>
                      <w:szCs w:val="20"/>
                    </w:rPr>
                  </w:pPr>
                  <w:r>
                    <w:rPr>
                      <w:sz w:val="20"/>
                      <w:szCs w:val="20"/>
                    </w:rPr>
                    <w:t>Type: CIR;</w:t>
                  </w:r>
                </w:p>
                <w:p w14:paraId="1FD3E8A8" w14:textId="77777777" w:rsidR="00153D76" w:rsidRDefault="00124E54">
                  <w:pPr>
                    <w:rPr>
                      <w:sz w:val="20"/>
                      <w:szCs w:val="20"/>
                    </w:rPr>
                  </w:pPr>
                  <w:r>
                    <w:rPr>
                      <w:sz w:val="20"/>
                      <w:szCs w:val="20"/>
                    </w:rPr>
                    <w:t>Size:</w:t>
                  </w:r>
                </w:p>
                <w:p w14:paraId="1F912E34"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1FA64B12" w14:textId="77777777" w:rsidR="00153D76" w:rsidRDefault="00124E54">
                  <w:pPr>
                    <w:rPr>
                      <w:sz w:val="20"/>
                      <w:szCs w:val="20"/>
                    </w:rPr>
                  </w:pPr>
                  <w:r>
                    <w:rPr>
                      <w:sz w:val="20"/>
                      <w:szCs w:val="20"/>
                    </w:rPr>
                    <w:t>Type:position</w:t>
                  </w:r>
                </w:p>
                <w:p w14:paraId="499AC4A2"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5176658C" w14:textId="77777777" w:rsidR="00153D76" w:rsidRDefault="00124E54">
                  <w:pPr>
                    <w:rPr>
                      <w:sz w:val="20"/>
                      <w:szCs w:val="20"/>
                    </w:rPr>
                  </w:pPr>
                  <w:r>
                    <w:rPr>
                      <w:sz w:val="20"/>
                      <w:szCs w:val="20"/>
                    </w:rPr>
                    <w:t>InF-DH</w:t>
                  </w:r>
                </w:p>
                <w:p w14:paraId="46229EE0"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935CA3F" w14:textId="77777777" w:rsidR="00153D76" w:rsidRDefault="00124E54">
                  <w:pPr>
                    <w:rPr>
                      <w:sz w:val="20"/>
                      <w:szCs w:val="20"/>
                    </w:rPr>
                  </w:pPr>
                  <w:r>
                    <w:rPr>
                      <w:sz w:val="20"/>
                      <w:szCs w:val="20"/>
                    </w:rPr>
                    <w:t>InF-DH</w:t>
                  </w:r>
                </w:p>
                <w:p w14:paraId="5F9CA8AE"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7FFF43B" w14:textId="77777777" w:rsidR="00153D76" w:rsidRDefault="00124E54">
                  <w:pPr>
                    <w:rPr>
                      <w:sz w:val="20"/>
                      <w:szCs w:val="20"/>
                    </w:rPr>
                  </w:pPr>
                  <w:r>
                    <w:rPr>
                      <w:sz w:val="20"/>
                      <w:szCs w:val="20"/>
                    </w:rPr>
                    <w:t>InF-DH</w:t>
                  </w:r>
                </w:p>
                <w:p w14:paraId="514926D1"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E630048"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370EBAA0" w14:textId="77777777" w:rsidR="00153D76" w:rsidRDefault="00124E54">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4B1A5854"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4CBB5DF0" w14:textId="77777777" w:rsidR="00153D76" w:rsidRDefault="00124E54">
                  <w:pPr>
                    <w:rPr>
                      <w:sz w:val="20"/>
                      <w:szCs w:val="20"/>
                    </w:rPr>
                  </w:pPr>
                  <w:r>
                    <w:rPr>
                      <w:sz w:val="20"/>
                      <w:szCs w:val="20"/>
                    </w:rPr>
                    <w:t>0.81</w:t>
                  </w:r>
                </w:p>
              </w:tc>
              <w:tc>
                <w:tcPr>
                  <w:tcW w:w="1134" w:type="dxa"/>
                  <w:tcBorders>
                    <w:top w:val="single" w:sz="4" w:space="0" w:color="auto"/>
                    <w:left w:val="single" w:sz="4" w:space="0" w:color="auto"/>
                    <w:bottom w:val="single" w:sz="4" w:space="0" w:color="auto"/>
                    <w:right w:val="single" w:sz="4" w:space="0" w:color="auto"/>
                  </w:tcBorders>
                </w:tcPr>
                <w:p w14:paraId="4B0FAEB5" w14:textId="77777777" w:rsidR="00153D76" w:rsidRDefault="00124E54">
                  <w:pPr>
                    <w:rPr>
                      <w:sz w:val="20"/>
                      <w:szCs w:val="20"/>
                    </w:rPr>
                  </w:pPr>
                  <w:r>
                    <w:rPr>
                      <w:sz w:val="20"/>
                      <w:szCs w:val="20"/>
                    </w:rPr>
                    <w:t>1.33</w:t>
                  </w:r>
                </w:p>
              </w:tc>
            </w:tr>
            <w:tr w:rsidR="00153D76" w14:paraId="22E4719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BEED132" w14:textId="77777777" w:rsidR="00153D76" w:rsidRDefault="00124E54">
                  <w:pPr>
                    <w:rPr>
                      <w:sz w:val="20"/>
                      <w:szCs w:val="20"/>
                    </w:rPr>
                  </w:pPr>
                  <w:r>
                    <w:rPr>
                      <w:sz w:val="20"/>
                      <w:szCs w:val="20"/>
                    </w:rPr>
                    <w:t>Type: CIR;</w:t>
                  </w:r>
                </w:p>
                <w:p w14:paraId="53DC2DB3" w14:textId="77777777" w:rsidR="00153D76" w:rsidRDefault="00124E54">
                  <w:pPr>
                    <w:rPr>
                      <w:sz w:val="20"/>
                      <w:szCs w:val="20"/>
                    </w:rPr>
                  </w:pPr>
                  <w:r>
                    <w:rPr>
                      <w:sz w:val="20"/>
                      <w:szCs w:val="20"/>
                    </w:rPr>
                    <w:t>Size:</w:t>
                  </w:r>
                </w:p>
                <w:p w14:paraId="40D21141"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5ECD3A9" w14:textId="77777777" w:rsidR="00153D76" w:rsidRDefault="00124E54">
                  <w:pPr>
                    <w:rPr>
                      <w:sz w:val="20"/>
                      <w:szCs w:val="20"/>
                    </w:rPr>
                  </w:pPr>
                  <w:r>
                    <w:rPr>
                      <w:sz w:val="20"/>
                      <w:szCs w:val="20"/>
                    </w:rPr>
                    <w:t>Type:position</w:t>
                  </w:r>
                </w:p>
                <w:p w14:paraId="7980ED8E"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622667C1" w14:textId="77777777" w:rsidR="00153D76" w:rsidRDefault="00124E54">
                  <w:pPr>
                    <w:rPr>
                      <w:sz w:val="20"/>
                      <w:szCs w:val="20"/>
                    </w:rPr>
                  </w:pPr>
                  <w:r>
                    <w:rPr>
                      <w:sz w:val="20"/>
                      <w:szCs w:val="20"/>
                    </w:rPr>
                    <w:t>InF-DH</w:t>
                  </w:r>
                </w:p>
                <w:p w14:paraId="76674B06"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3B6254E" w14:textId="77777777" w:rsidR="00153D76" w:rsidRDefault="00124E54">
                  <w:pPr>
                    <w:rPr>
                      <w:sz w:val="20"/>
                      <w:szCs w:val="20"/>
                    </w:rPr>
                  </w:pPr>
                  <w:r>
                    <w:rPr>
                      <w:sz w:val="20"/>
                      <w:szCs w:val="20"/>
                    </w:rPr>
                    <w:t>InF-DH</w:t>
                  </w:r>
                </w:p>
                <w:p w14:paraId="2DC2128E"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94E96C0" w14:textId="77777777" w:rsidR="00153D76" w:rsidRDefault="00124E54">
                  <w:pPr>
                    <w:rPr>
                      <w:sz w:val="20"/>
                      <w:szCs w:val="20"/>
                    </w:rPr>
                  </w:pPr>
                  <w:r>
                    <w:rPr>
                      <w:sz w:val="20"/>
                      <w:szCs w:val="20"/>
                    </w:rPr>
                    <w:t>InF-DH</w:t>
                  </w:r>
                </w:p>
                <w:p w14:paraId="26F9E9F7" w14:textId="77777777" w:rsidR="00153D76" w:rsidRDefault="00124E54">
                  <w:pP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C9174A2"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533444C4" w14:textId="77777777" w:rsidR="00153D76" w:rsidRDefault="00124E54">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173EEBD9"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3EA92BC" w14:textId="77777777" w:rsidR="00153D76" w:rsidRDefault="00124E54">
                  <w:pPr>
                    <w:rPr>
                      <w:sz w:val="20"/>
                      <w:szCs w:val="20"/>
                    </w:rPr>
                  </w:pPr>
                  <w:r>
                    <w:rPr>
                      <w:sz w:val="20"/>
                      <w:szCs w:val="20"/>
                    </w:rPr>
                    <w:t>0.67</w:t>
                  </w:r>
                </w:p>
              </w:tc>
              <w:tc>
                <w:tcPr>
                  <w:tcW w:w="1134" w:type="dxa"/>
                  <w:tcBorders>
                    <w:top w:val="single" w:sz="4" w:space="0" w:color="auto"/>
                    <w:left w:val="single" w:sz="4" w:space="0" w:color="auto"/>
                    <w:bottom w:val="single" w:sz="4" w:space="0" w:color="auto"/>
                    <w:right w:val="single" w:sz="4" w:space="0" w:color="auto"/>
                  </w:tcBorders>
                </w:tcPr>
                <w:p w14:paraId="390C2B43" w14:textId="77777777" w:rsidR="00153D76" w:rsidRDefault="00124E54">
                  <w:pPr>
                    <w:rPr>
                      <w:sz w:val="20"/>
                      <w:szCs w:val="20"/>
                    </w:rPr>
                  </w:pPr>
                  <w:r>
                    <w:rPr>
                      <w:sz w:val="20"/>
                      <w:szCs w:val="20"/>
                    </w:rPr>
                    <w:t>1.10</w:t>
                  </w:r>
                </w:p>
              </w:tc>
            </w:tr>
            <w:tr w:rsidR="00153D76" w14:paraId="06CC8C6B"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30E5CBC7" w14:textId="77777777" w:rsidR="00153D76" w:rsidRDefault="00124E54">
                  <w:pPr>
                    <w:rPr>
                      <w:sz w:val="20"/>
                      <w:szCs w:val="20"/>
                    </w:rPr>
                  </w:pPr>
                  <w:r>
                    <w:rPr>
                      <w:sz w:val="20"/>
                      <w:szCs w:val="20"/>
                    </w:rPr>
                    <w:t>Type: CIR;</w:t>
                  </w:r>
                </w:p>
                <w:p w14:paraId="7AC74DAF" w14:textId="77777777" w:rsidR="00153D76" w:rsidRDefault="00124E54">
                  <w:pPr>
                    <w:rPr>
                      <w:sz w:val="20"/>
                      <w:szCs w:val="20"/>
                    </w:rPr>
                  </w:pPr>
                  <w:r>
                    <w:rPr>
                      <w:sz w:val="20"/>
                      <w:szCs w:val="20"/>
                    </w:rPr>
                    <w:lastRenderedPageBreak/>
                    <w:t>Size:</w:t>
                  </w:r>
                </w:p>
                <w:p w14:paraId="4AFC1BD9"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4C5359D" w14:textId="77777777" w:rsidR="00153D76" w:rsidRDefault="00124E54">
                  <w:pPr>
                    <w:rPr>
                      <w:sz w:val="20"/>
                      <w:szCs w:val="20"/>
                    </w:rPr>
                  </w:pPr>
                  <w:r>
                    <w:rPr>
                      <w:sz w:val="20"/>
                      <w:szCs w:val="20"/>
                    </w:rPr>
                    <w:lastRenderedPageBreak/>
                    <w:t>Type:position</w:t>
                  </w:r>
                </w:p>
                <w:p w14:paraId="5CA6A372" w14:textId="77777777" w:rsidR="00153D76" w:rsidRDefault="00124E54">
                  <w:pPr>
                    <w:rPr>
                      <w:sz w:val="20"/>
                      <w:szCs w:val="20"/>
                    </w:rPr>
                  </w:pPr>
                  <w:r>
                    <w:rPr>
                      <w:sz w:val="20"/>
                      <w:szCs w:val="20"/>
                    </w:rPr>
                    <w:lastRenderedPageBreak/>
                    <w:t>Size:1*2</w:t>
                  </w:r>
                </w:p>
              </w:tc>
              <w:tc>
                <w:tcPr>
                  <w:tcW w:w="851" w:type="dxa"/>
                  <w:tcBorders>
                    <w:top w:val="single" w:sz="4" w:space="0" w:color="auto"/>
                    <w:left w:val="single" w:sz="4" w:space="0" w:color="auto"/>
                    <w:bottom w:val="single" w:sz="4" w:space="0" w:color="auto"/>
                    <w:right w:val="single" w:sz="4" w:space="0" w:color="auto"/>
                  </w:tcBorders>
                </w:tcPr>
                <w:p w14:paraId="7FD93D54" w14:textId="77777777" w:rsidR="00153D76" w:rsidRDefault="00124E54">
                  <w:pPr>
                    <w:rPr>
                      <w:sz w:val="20"/>
                      <w:szCs w:val="20"/>
                    </w:rPr>
                  </w:pPr>
                  <w:r>
                    <w:rPr>
                      <w:sz w:val="20"/>
                      <w:szCs w:val="20"/>
                    </w:rPr>
                    <w:lastRenderedPageBreak/>
                    <w:t>InF-DH</w:t>
                  </w:r>
                </w:p>
                <w:p w14:paraId="4C12B574" w14:textId="77777777" w:rsidR="00153D76" w:rsidRDefault="00124E54">
                  <w:pPr>
                    <w:rPr>
                      <w:sz w:val="20"/>
                      <w:szCs w:val="20"/>
                    </w:rPr>
                  </w:pPr>
                  <w:r>
                    <w:rPr>
                      <w:sz w:val="20"/>
                      <w:szCs w:val="20"/>
                    </w:rPr>
                    <w:t>{60%,6m,2</w:t>
                  </w:r>
                  <w:r>
                    <w:rPr>
                      <w:sz w:val="20"/>
                      <w:szCs w:val="20"/>
                    </w:rPr>
                    <w:lastRenderedPageBreak/>
                    <w:t>m}</w:t>
                  </w:r>
                </w:p>
              </w:tc>
              <w:tc>
                <w:tcPr>
                  <w:tcW w:w="850" w:type="dxa"/>
                  <w:tcBorders>
                    <w:top w:val="single" w:sz="4" w:space="0" w:color="auto"/>
                    <w:left w:val="single" w:sz="4" w:space="0" w:color="auto"/>
                    <w:bottom w:val="single" w:sz="4" w:space="0" w:color="auto"/>
                    <w:right w:val="single" w:sz="4" w:space="0" w:color="auto"/>
                  </w:tcBorders>
                </w:tcPr>
                <w:p w14:paraId="04C7F963" w14:textId="77777777" w:rsidR="00153D76" w:rsidRDefault="00124E54">
                  <w:pPr>
                    <w:rPr>
                      <w:sz w:val="20"/>
                      <w:szCs w:val="20"/>
                    </w:rPr>
                  </w:pPr>
                  <w:r>
                    <w:rPr>
                      <w:sz w:val="20"/>
                      <w:szCs w:val="20"/>
                    </w:rPr>
                    <w:lastRenderedPageBreak/>
                    <w:t>InF-DH</w:t>
                  </w:r>
                </w:p>
                <w:p w14:paraId="06B70111" w14:textId="77777777" w:rsidR="00153D76" w:rsidRDefault="00124E54">
                  <w:pPr>
                    <w:rPr>
                      <w:sz w:val="20"/>
                      <w:szCs w:val="20"/>
                    </w:rPr>
                  </w:pPr>
                  <w:r>
                    <w:rPr>
                      <w:sz w:val="20"/>
                      <w:szCs w:val="20"/>
                    </w:rPr>
                    <w:t>{40%,2m,2</w:t>
                  </w:r>
                  <w:r>
                    <w:rPr>
                      <w:sz w:val="20"/>
                      <w:szCs w:val="20"/>
                    </w:rPr>
                    <w:lastRenderedPageBreak/>
                    <w:t>m}</w:t>
                  </w:r>
                </w:p>
              </w:tc>
              <w:tc>
                <w:tcPr>
                  <w:tcW w:w="851" w:type="dxa"/>
                  <w:tcBorders>
                    <w:top w:val="single" w:sz="4" w:space="0" w:color="auto"/>
                    <w:left w:val="single" w:sz="4" w:space="0" w:color="auto"/>
                    <w:bottom w:val="single" w:sz="4" w:space="0" w:color="auto"/>
                    <w:right w:val="single" w:sz="4" w:space="0" w:color="auto"/>
                  </w:tcBorders>
                </w:tcPr>
                <w:p w14:paraId="35B0A232" w14:textId="77777777" w:rsidR="00153D76" w:rsidRDefault="00124E54">
                  <w:pPr>
                    <w:rPr>
                      <w:color w:val="0070C0"/>
                      <w:sz w:val="20"/>
                      <w:szCs w:val="20"/>
                    </w:rPr>
                  </w:pPr>
                  <w:r>
                    <w:rPr>
                      <w:color w:val="0070C0"/>
                      <w:sz w:val="20"/>
                      <w:szCs w:val="20"/>
                    </w:rPr>
                    <w:lastRenderedPageBreak/>
                    <w:t>InF-DH</w:t>
                  </w:r>
                </w:p>
                <w:p w14:paraId="544B3AC5" w14:textId="77777777" w:rsidR="00153D76" w:rsidRDefault="00124E54">
                  <w:pPr>
                    <w:rPr>
                      <w:color w:val="0070C0"/>
                      <w:sz w:val="20"/>
                      <w:szCs w:val="20"/>
                    </w:rPr>
                  </w:pPr>
                  <w:r>
                    <w:rPr>
                      <w:color w:val="0070C0"/>
                      <w:sz w:val="20"/>
                      <w:szCs w:val="20"/>
                    </w:rPr>
                    <w:t>{60%,6m,2</w:t>
                  </w:r>
                  <w:r>
                    <w:rPr>
                      <w:color w:val="0070C0"/>
                      <w:sz w:val="20"/>
                      <w:szCs w:val="20"/>
                    </w:rPr>
                    <w:lastRenderedPageBreak/>
                    <w:t>m}</w:t>
                  </w:r>
                </w:p>
              </w:tc>
              <w:tc>
                <w:tcPr>
                  <w:tcW w:w="850" w:type="dxa"/>
                  <w:tcBorders>
                    <w:top w:val="single" w:sz="4" w:space="0" w:color="auto"/>
                    <w:left w:val="single" w:sz="4" w:space="0" w:color="auto"/>
                    <w:bottom w:val="single" w:sz="4" w:space="0" w:color="auto"/>
                    <w:right w:val="single" w:sz="4" w:space="0" w:color="auto"/>
                  </w:tcBorders>
                </w:tcPr>
                <w:p w14:paraId="651A72E7" w14:textId="77777777" w:rsidR="00153D76" w:rsidRDefault="00124E54">
                  <w:pPr>
                    <w:rPr>
                      <w:sz w:val="20"/>
                      <w:szCs w:val="20"/>
                    </w:rPr>
                  </w:pPr>
                  <w:r>
                    <w:rPr>
                      <w:sz w:val="20"/>
                      <w:szCs w:val="20"/>
                    </w:rPr>
                    <w:lastRenderedPageBreak/>
                    <w:t>2.7</w:t>
                  </w:r>
                </w:p>
              </w:tc>
              <w:tc>
                <w:tcPr>
                  <w:tcW w:w="851" w:type="dxa"/>
                  <w:tcBorders>
                    <w:top w:val="single" w:sz="4" w:space="0" w:color="auto"/>
                    <w:left w:val="single" w:sz="4" w:space="0" w:color="auto"/>
                    <w:bottom w:val="single" w:sz="4" w:space="0" w:color="auto"/>
                    <w:right w:val="single" w:sz="4" w:space="0" w:color="auto"/>
                  </w:tcBorders>
                </w:tcPr>
                <w:p w14:paraId="42B6F1DE" w14:textId="77777777" w:rsidR="00153D76" w:rsidRDefault="00124E54">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7F69A557"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12F8F6B1" w14:textId="77777777" w:rsidR="00153D76" w:rsidRDefault="00124E54">
                  <w:pPr>
                    <w:rPr>
                      <w:sz w:val="20"/>
                      <w:szCs w:val="20"/>
                    </w:rPr>
                  </w:pPr>
                  <w:r>
                    <w:rPr>
                      <w:sz w:val="20"/>
                      <w:szCs w:val="20"/>
                    </w:rPr>
                    <w:t>1.21</w:t>
                  </w:r>
                </w:p>
              </w:tc>
              <w:tc>
                <w:tcPr>
                  <w:tcW w:w="1134" w:type="dxa"/>
                  <w:tcBorders>
                    <w:top w:val="single" w:sz="4" w:space="0" w:color="auto"/>
                    <w:left w:val="single" w:sz="4" w:space="0" w:color="auto"/>
                    <w:bottom w:val="single" w:sz="4" w:space="0" w:color="auto"/>
                    <w:right w:val="single" w:sz="4" w:space="0" w:color="auto"/>
                  </w:tcBorders>
                </w:tcPr>
                <w:p w14:paraId="741C8FFB" w14:textId="77777777" w:rsidR="00153D76" w:rsidRDefault="00124E54">
                  <w:pPr>
                    <w:rPr>
                      <w:sz w:val="20"/>
                      <w:szCs w:val="20"/>
                    </w:rPr>
                  </w:pPr>
                  <w:r>
                    <w:rPr>
                      <w:sz w:val="20"/>
                      <w:szCs w:val="20"/>
                    </w:rPr>
                    <w:t>2.24</w:t>
                  </w:r>
                </w:p>
              </w:tc>
            </w:tr>
            <w:tr w:rsidR="00153D76" w14:paraId="0963504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0339EA3" w14:textId="77777777" w:rsidR="00153D76" w:rsidRDefault="00124E54">
                  <w:pPr>
                    <w:rPr>
                      <w:sz w:val="20"/>
                      <w:szCs w:val="20"/>
                    </w:rPr>
                  </w:pPr>
                  <w:r>
                    <w:rPr>
                      <w:sz w:val="20"/>
                      <w:szCs w:val="20"/>
                    </w:rPr>
                    <w:t>Type: CIR;</w:t>
                  </w:r>
                </w:p>
                <w:p w14:paraId="0759D525" w14:textId="77777777" w:rsidR="00153D76" w:rsidRDefault="00124E54">
                  <w:pPr>
                    <w:rPr>
                      <w:sz w:val="20"/>
                      <w:szCs w:val="20"/>
                    </w:rPr>
                  </w:pPr>
                  <w:r>
                    <w:rPr>
                      <w:sz w:val="20"/>
                      <w:szCs w:val="20"/>
                    </w:rPr>
                    <w:t>Size:</w:t>
                  </w:r>
                </w:p>
                <w:p w14:paraId="1C529EB9"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289FCE1D" w14:textId="77777777" w:rsidR="00153D76" w:rsidRDefault="00124E54">
                  <w:pPr>
                    <w:rPr>
                      <w:sz w:val="20"/>
                      <w:szCs w:val="20"/>
                    </w:rPr>
                  </w:pPr>
                  <w:r>
                    <w:rPr>
                      <w:sz w:val="20"/>
                      <w:szCs w:val="20"/>
                    </w:rPr>
                    <w:t>Type:position</w:t>
                  </w:r>
                </w:p>
                <w:p w14:paraId="15B2FD23"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0EA5EFF3" w14:textId="77777777" w:rsidR="00153D76" w:rsidRDefault="00124E54">
                  <w:pPr>
                    <w:rPr>
                      <w:sz w:val="20"/>
                      <w:szCs w:val="20"/>
                    </w:rPr>
                  </w:pPr>
                  <w:r>
                    <w:rPr>
                      <w:sz w:val="20"/>
                      <w:szCs w:val="20"/>
                    </w:rPr>
                    <w:t>InF-DH</w:t>
                  </w:r>
                </w:p>
                <w:p w14:paraId="0EF2F4A7"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9A06710" w14:textId="77777777" w:rsidR="00153D76" w:rsidRDefault="00124E54">
                  <w:pPr>
                    <w:rPr>
                      <w:sz w:val="20"/>
                      <w:szCs w:val="20"/>
                    </w:rPr>
                  </w:pPr>
                  <w:r>
                    <w:rPr>
                      <w:sz w:val="20"/>
                      <w:szCs w:val="20"/>
                    </w:rPr>
                    <w:t>InF-DH</w:t>
                  </w:r>
                </w:p>
                <w:p w14:paraId="399E93B9"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39601EB" w14:textId="77777777" w:rsidR="00153D76" w:rsidRDefault="00124E54">
                  <w:pPr>
                    <w:rPr>
                      <w:color w:val="0070C0"/>
                      <w:sz w:val="20"/>
                      <w:szCs w:val="20"/>
                    </w:rPr>
                  </w:pPr>
                  <w:r>
                    <w:rPr>
                      <w:color w:val="0070C0"/>
                      <w:sz w:val="20"/>
                      <w:szCs w:val="20"/>
                    </w:rPr>
                    <w:t>InF-DH</w:t>
                  </w:r>
                </w:p>
                <w:p w14:paraId="7CD44273" w14:textId="77777777" w:rsidR="00153D76" w:rsidRDefault="00124E54">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6062AD0"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5A56346" w14:textId="77777777" w:rsidR="00153D76" w:rsidRDefault="00124E54">
                  <w:pP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14DE5C0F"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17E66F2" w14:textId="77777777" w:rsidR="00153D76" w:rsidRDefault="00124E54">
                  <w:pPr>
                    <w:rPr>
                      <w:sz w:val="20"/>
                      <w:szCs w:val="20"/>
                    </w:rPr>
                  </w:pPr>
                  <w:r>
                    <w:rPr>
                      <w:sz w:val="20"/>
                      <w:szCs w:val="20"/>
                    </w:rPr>
                    <w:t>1.09</w:t>
                  </w:r>
                </w:p>
              </w:tc>
              <w:tc>
                <w:tcPr>
                  <w:tcW w:w="1134" w:type="dxa"/>
                  <w:tcBorders>
                    <w:top w:val="single" w:sz="4" w:space="0" w:color="auto"/>
                    <w:left w:val="single" w:sz="4" w:space="0" w:color="auto"/>
                    <w:bottom w:val="single" w:sz="4" w:space="0" w:color="auto"/>
                    <w:right w:val="single" w:sz="4" w:space="0" w:color="auto"/>
                  </w:tcBorders>
                </w:tcPr>
                <w:p w14:paraId="59400DEE" w14:textId="77777777" w:rsidR="00153D76" w:rsidRDefault="00124E54">
                  <w:pPr>
                    <w:rPr>
                      <w:sz w:val="20"/>
                      <w:szCs w:val="20"/>
                    </w:rPr>
                  </w:pPr>
                  <w:r>
                    <w:rPr>
                      <w:sz w:val="20"/>
                      <w:szCs w:val="20"/>
                    </w:rPr>
                    <w:t>2.02</w:t>
                  </w:r>
                </w:p>
              </w:tc>
            </w:tr>
            <w:tr w:rsidR="00153D76" w14:paraId="46F5906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20AC3ED" w14:textId="77777777" w:rsidR="00153D76" w:rsidRDefault="00124E54">
                  <w:pPr>
                    <w:rPr>
                      <w:sz w:val="20"/>
                      <w:szCs w:val="20"/>
                    </w:rPr>
                  </w:pPr>
                  <w:r>
                    <w:rPr>
                      <w:sz w:val="20"/>
                      <w:szCs w:val="20"/>
                    </w:rPr>
                    <w:t>Type: CIR;</w:t>
                  </w:r>
                </w:p>
                <w:p w14:paraId="320B2DAB" w14:textId="77777777" w:rsidR="00153D76" w:rsidRDefault="00124E54">
                  <w:pPr>
                    <w:rPr>
                      <w:sz w:val="20"/>
                      <w:szCs w:val="20"/>
                    </w:rPr>
                  </w:pPr>
                  <w:r>
                    <w:rPr>
                      <w:sz w:val="20"/>
                      <w:szCs w:val="20"/>
                    </w:rPr>
                    <w:t>Size:</w:t>
                  </w:r>
                </w:p>
                <w:p w14:paraId="71E3D967"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4D182DEB" w14:textId="77777777" w:rsidR="00153D76" w:rsidRDefault="00124E54">
                  <w:pPr>
                    <w:rPr>
                      <w:sz w:val="20"/>
                      <w:szCs w:val="20"/>
                    </w:rPr>
                  </w:pPr>
                  <w:r>
                    <w:rPr>
                      <w:sz w:val="20"/>
                      <w:szCs w:val="20"/>
                    </w:rPr>
                    <w:t>Type:position</w:t>
                  </w:r>
                </w:p>
                <w:p w14:paraId="33A6609F"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10D57BD9" w14:textId="77777777" w:rsidR="00153D76" w:rsidRDefault="00124E54">
                  <w:pPr>
                    <w:rPr>
                      <w:sz w:val="20"/>
                      <w:szCs w:val="20"/>
                    </w:rPr>
                  </w:pPr>
                  <w:r>
                    <w:rPr>
                      <w:sz w:val="20"/>
                      <w:szCs w:val="20"/>
                    </w:rPr>
                    <w:t>InF-DH</w:t>
                  </w:r>
                </w:p>
                <w:p w14:paraId="68FCDD44"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7C164B3" w14:textId="77777777" w:rsidR="00153D76" w:rsidRDefault="00124E54">
                  <w:pPr>
                    <w:rPr>
                      <w:sz w:val="20"/>
                      <w:szCs w:val="20"/>
                    </w:rPr>
                  </w:pPr>
                  <w:r>
                    <w:rPr>
                      <w:sz w:val="20"/>
                      <w:szCs w:val="20"/>
                    </w:rPr>
                    <w:t>InF-DH</w:t>
                  </w:r>
                </w:p>
                <w:p w14:paraId="61410F8D"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17FE7CFA" w14:textId="77777777" w:rsidR="00153D76" w:rsidRDefault="00124E54">
                  <w:pPr>
                    <w:rPr>
                      <w:color w:val="0070C0"/>
                      <w:sz w:val="20"/>
                      <w:szCs w:val="20"/>
                    </w:rPr>
                  </w:pPr>
                  <w:r>
                    <w:rPr>
                      <w:color w:val="0070C0"/>
                      <w:sz w:val="20"/>
                      <w:szCs w:val="20"/>
                    </w:rPr>
                    <w:t>InF-DH</w:t>
                  </w:r>
                </w:p>
                <w:p w14:paraId="190D33C0" w14:textId="77777777" w:rsidR="00153D76" w:rsidRDefault="00124E54">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A8717AE"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BA43A44" w14:textId="77777777" w:rsidR="00153D76" w:rsidRDefault="00124E54">
                  <w:pP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065C0432"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13199C34" w14:textId="77777777" w:rsidR="00153D76" w:rsidRDefault="00124E54">
                  <w:pPr>
                    <w:rPr>
                      <w:sz w:val="20"/>
                      <w:szCs w:val="20"/>
                    </w:rPr>
                  </w:pPr>
                  <w:r>
                    <w:rPr>
                      <w:sz w:val="20"/>
                      <w:szCs w:val="20"/>
                    </w:rPr>
                    <w:t>0.98</w:t>
                  </w:r>
                </w:p>
              </w:tc>
              <w:tc>
                <w:tcPr>
                  <w:tcW w:w="1134" w:type="dxa"/>
                  <w:tcBorders>
                    <w:top w:val="single" w:sz="4" w:space="0" w:color="auto"/>
                    <w:left w:val="single" w:sz="4" w:space="0" w:color="auto"/>
                    <w:bottom w:val="single" w:sz="4" w:space="0" w:color="auto"/>
                    <w:right w:val="single" w:sz="4" w:space="0" w:color="auto"/>
                  </w:tcBorders>
                </w:tcPr>
                <w:p w14:paraId="588A268B" w14:textId="77777777" w:rsidR="00153D76" w:rsidRDefault="00124E54">
                  <w:pPr>
                    <w:rPr>
                      <w:sz w:val="20"/>
                      <w:szCs w:val="20"/>
                    </w:rPr>
                  </w:pPr>
                  <w:r>
                    <w:rPr>
                      <w:sz w:val="20"/>
                      <w:szCs w:val="20"/>
                    </w:rPr>
                    <w:t>1.81</w:t>
                  </w:r>
                </w:p>
              </w:tc>
            </w:tr>
            <w:tr w:rsidR="00153D76" w14:paraId="329E1DE9"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55B21E41" w14:textId="77777777" w:rsidR="00153D76" w:rsidRDefault="00124E54">
                  <w:pPr>
                    <w:rPr>
                      <w:sz w:val="20"/>
                      <w:szCs w:val="20"/>
                    </w:rPr>
                  </w:pPr>
                  <w:r>
                    <w:rPr>
                      <w:sz w:val="20"/>
                      <w:szCs w:val="20"/>
                    </w:rPr>
                    <w:t>Type: CIR;</w:t>
                  </w:r>
                </w:p>
                <w:p w14:paraId="2D3F8519" w14:textId="77777777" w:rsidR="00153D76" w:rsidRDefault="00124E54">
                  <w:pPr>
                    <w:rPr>
                      <w:sz w:val="20"/>
                      <w:szCs w:val="20"/>
                    </w:rPr>
                  </w:pPr>
                  <w:r>
                    <w:rPr>
                      <w:sz w:val="20"/>
                      <w:szCs w:val="20"/>
                    </w:rPr>
                    <w:t>Size:</w:t>
                  </w:r>
                </w:p>
                <w:p w14:paraId="78E1CF9E"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09E6E1CE" w14:textId="77777777" w:rsidR="00153D76" w:rsidRDefault="00124E54">
                  <w:pPr>
                    <w:rPr>
                      <w:sz w:val="20"/>
                      <w:szCs w:val="20"/>
                    </w:rPr>
                  </w:pPr>
                  <w:r>
                    <w:rPr>
                      <w:sz w:val="20"/>
                      <w:szCs w:val="20"/>
                    </w:rPr>
                    <w:t>Type:position</w:t>
                  </w:r>
                </w:p>
                <w:p w14:paraId="7971439F"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093C15EA" w14:textId="77777777" w:rsidR="00153D76" w:rsidRDefault="00124E54">
                  <w:pPr>
                    <w:rPr>
                      <w:sz w:val="20"/>
                      <w:szCs w:val="20"/>
                    </w:rPr>
                  </w:pPr>
                  <w:r>
                    <w:rPr>
                      <w:sz w:val="20"/>
                      <w:szCs w:val="20"/>
                    </w:rPr>
                    <w:t>InF-DH</w:t>
                  </w:r>
                </w:p>
                <w:p w14:paraId="61215BE4"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7CF2845" w14:textId="77777777" w:rsidR="00153D76" w:rsidRDefault="00124E54">
                  <w:pPr>
                    <w:rPr>
                      <w:sz w:val="20"/>
                      <w:szCs w:val="20"/>
                    </w:rPr>
                  </w:pPr>
                  <w:r>
                    <w:rPr>
                      <w:sz w:val="20"/>
                      <w:szCs w:val="20"/>
                    </w:rPr>
                    <w:t>InF-DH</w:t>
                  </w:r>
                </w:p>
                <w:p w14:paraId="4148D53B"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228FD12" w14:textId="77777777" w:rsidR="00153D76" w:rsidRDefault="00124E54">
                  <w:pPr>
                    <w:rPr>
                      <w:color w:val="0070C0"/>
                      <w:sz w:val="20"/>
                      <w:szCs w:val="20"/>
                    </w:rPr>
                  </w:pPr>
                  <w:r>
                    <w:rPr>
                      <w:color w:val="0070C0"/>
                      <w:sz w:val="20"/>
                      <w:szCs w:val="20"/>
                    </w:rPr>
                    <w:t>InF-DH</w:t>
                  </w:r>
                </w:p>
                <w:p w14:paraId="19815DB4" w14:textId="77777777" w:rsidR="00153D76" w:rsidRDefault="00124E54">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2F484C8"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49969D96" w14:textId="77777777" w:rsidR="00153D76" w:rsidRDefault="00124E54">
                  <w:pP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32284E6C"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4F555149" w14:textId="77777777" w:rsidR="00153D76" w:rsidRDefault="00124E54">
                  <w:pPr>
                    <w:rPr>
                      <w:sz w:val="20"/>
                      <w:szCs w:val="20"/>
                    </w:rPr>
                  </w:pPr>
                  <w:r>
                    <w:rPr>
                      <w:sz w:val="20"/>
                      <w:szCs w:val="20"/>
                    </w:rPr>
                    <w:t>0.78</w:t>
                  </w:r>
                </w:p>
              </w:tc>
              <w:tc>
                <w:tcPr>
                  <w:tcW w:w="1134" w:type="dxa"/>
                  <w:tcBorders>
                    <w:top w:val="single" w:sz="4" w:space="0" w:color="auto"/>
                    <w:left w:val="single" w:sz="4" w:space="0" w:color="auto"/>
                    <w:bottom w:val="single" w:sz="4" w:space="0" w:color="auto"/>
                    <w:right w:val="single" w:sz="4" w:space="0" w:color="auto"/>
                  </w:tcBorders>
                </w:tcPr>
                <w:p w14:paraId="171C455F" w14:textId="77777777" w:rsidR="00153D76" w:rsidRDefault="00124E54">
                  <w:pPr>
                    <w:rPr>
                      <w:sz w:val="20"/>
                      <w:szCs w:val="20"/>
                    </w:rPr>
                  </w:pPr>
                  <w:r>
                    <w:rPr>
                      <w:sz w:val="20"/>
                      <w:szCs w:val="20"/>
                    </w:rPr>
                    <w:t>1.44</w:t>
                  </w:r>
                </w:p>
              </w:tc>
            </w:tr>
            <w:tr w:rsidR="00153D76" w14:paraId="0B45781C"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76EE49A9" w14:textId="77777777" w:rsidR="00153D76" w:rsidRDefault="00124E54">
                  <w:pPr>
                    <w:rPr>
                      <w:sz w:val="20"/>
                      <w:szCs w:val="20"/>
                    </w:rPr>
                  </w:pPr>
                  <w:r>
                    <w:rPr>
                      <w:sz w:val="20"/>
                      <w:szCs w:val="20"/>
                    </w:rPr>
                    <w:t>Type: CIR;</w:t>
                  </w:r>
                </w:p>
                <w:p w14:paraId="2E8CC651" w14:textId="77777777" w:rsidR="00153D76" w:rsidRDefault="00124E54">
                  <w:pPr>
                    <w:rPr>
                      <w:sz w:val="20"/>
                      <w:szCs w:val="20"/>
                    </w:rPr>
                  </w:pPr>
                  <w:r>
                    <w:rPr>
                      <w:sz w:val="20"/>
                      <w:szCs w:val="20"/>
                    </w:rPr>
                    <w:t>Size:</w:t>
                  </w:r>
                </w:p>
                <w:p w14:paraId="69A0D6E2" w14:textId="77777777" w:rsidR="00153D76" w:rsidRDefault="00124E54">
                  <w:pPr>
                    <w:rPr>
                      <w:sz w:val="20"/>
                      <w:szCs w:val="20"/>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5A60848D" w14:textId="77777777" w:rsidR="00153D76" w:rsidRDefault="00124E54">
                  <w:pPr>
                    <w:rPr>
                      <w:sz w:val="20"/>
                      <w:szCs w:val="20"/>
                    </w:rPr>
                  </w:pPr>
                  <w:r>
                    <w:rPr>
                      <w:sz w:val="20"/>
                      <w:szCs w:val="20"/>
                    </w:rPr>
                    <w:t>Type:position</w:t>
                  </w:r>
                </w:p>
                <w:p w14:paraId="43C9F701" w14:textId="77777777" w:rsidR="00153D76" w:rsidRDefault="00124E54">
                  <w:pPr>
                    <w:rPr>
                      <w:sz w:val="20"/>
                      <w:szCs w:val="20"/>
                    </w:rPr>
                  </w:pPr>
                  <w:r>
                    <w:rPr>
                      <w:sz w:val="20"/>
                      <w:szCs w:val="20"/>
                    </w:rPr>
                    <w:t>Size:1*2</w:t>
                  </w:r>
                </w:p>
              </w:tc>
              <w:tc>
                <w:tcPr>
                  <w:tcW w:w="851" w:type="dxa"/>
                  <w:tcBorders>
                    <w:top w:val="single" w:sz="4" w:space="0" w:color="auto"/>
                    <w:left w:val="single" w:sz="4" w:space="0" w:color="auto"/>
                    <w:bottom w:val="single" w:sz="4" w:space="0" w:color="auto"/>
                    <w:right w:val="single" w:sz="4" w:space="0" w:color="auto"/>
                  </w:tcBorders>
                </w:tcPr>
                <w:p w14:paraId="3615BCC7" w14:textId="77777777" w:rsidR="00153D76" w:rsidRDefault="00124E54">
                  <w:pPr>
                    <w:rPr>
                      <w:sz w:val="20"/>
                      <w:szCs w:val="20"/>
                    </w:rPr>
                  </w:pPr>
                  <w:r>
                    <w:rPr>
                      <w:sz w:val="20"/>
                      <w:szCs w:val="20"/>
                    </w:rPr>
                    <w:t>InF-DH</w:t>
                  </w:r>
                </w:p>
                <w:p w14:paraId="7AF7E8D8" w14:textId="77777777" w:rsidR="00153D76" w:rsidRDefault="00124E54">
                  <w:pP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3AC9C69" w14:textId="77777777" w:rsidR="00153D76" w:rsidRDefault="00124E54">
                  <w:pPr>
                    <w:rPr>
                      <w:sz w:val="20"/>
                      <w:szCs w:val="20"/>
                    </w:rPr>
                  </w:pPr>
                  <w:r>
                    <w:rPr>
                      <w:sz w:val="20"/>
                      <w:szCs w:val="20"/>
                    </w:rPr>
                    <w:t>InF-DH</w:t>
                  </w:r>
                </w:p>
                <w:p w14:paraId="5FF91806" w14:textId="77777777" w:rsidR="00153D76" w:rsidRDefault="00124E54">
                  <w:pP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21B7AA3" w14:textId="77777777" w:rsidR="00153D76" w:rsidRDefault="00124E54">
                  <w:pPr>
                    <w:rPr>
                      <w:color w:val="0070C0"/>
                      <w:sz w:val="20"/>
                      <w:szCs w:val="20"/>
                    </w:rPr>
                  </w:pPr>
                  <w:r>
                    <w:rPr>
                      <w:color w:val="0070C0"/>
                      <w:sz w:val="20"/>
                      <w:szCs w:val="20"/>
                    </w:rPr>
                    <w:t>InF-DH</w:t>
                  </w:r>
                </w:p>
                <w:p w14:paraId="233CC4F7" w14:textId="77777777" w:rsidR="00153D76" w:rsidRDefault="00124E54">
                  <w:pPr>
                    <w:rPr>
                      <w:color w:val="0070C0"/>
                      <w:sz w:val="20"/>
                      <w:szCs w:val="20"/>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D5CF40C" w14:textId="77777777" w:rsidR="00153D76" w:rsidRDefault="00124E54">
                  <w:pPr>
                    <w:rPr>
                      <w:sz w:val="20"/>
                      <w:szCs w:val="20"/>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220B52AB" w14:textId="77777777" w:rsidR="00153D76" w:rsidRDefault="00124E54">
                  <w:pP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276F2996" w14:textId="77777777" w:rsidR="00153D76" w:rsidRDefault="00124E54">
                  <w:pPr>
                    <w:rPr>
                      <w:sz w:val="20"/>
                      <w:szCs w:val="20"/>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6E9B338F" w14:textId="77777777" w:rsidR="00153D76" w:rsidRDefault="00124E54">
                  <w:pPr>
                    <w:rPr>
                      <w:sz w:val="20"/>
                      <w:szCs w:val="20"/>
                    </w:rPr>
                  </w:pPr>
                  <w:r>
                    <w:rPr>
                      <w:sz w:val="20"/>
                      <w:szCs w:val="20"/>
                    </w:rPr>
                    <w:t>0.65</w:t>
                  </w:r>
                </w:p>
              </w:tc>
              <w:tc>
                <w:tcPr>
                  <w:tcW w:w="1134" w:type="dxa"/>
                  <w:tcBorders>
                    <w:top w:val="single" w:sz="4" w:space="0" w:color="auto"/>
                    <w:left w:val="single" w:sz="4" w:space="0" w:color="auto"/>
                    <w:bottom w:val="single" w:sz="4" w:space="0" w:color="auto"/>
                    <w:right w:val="single" w:sz="4" w:space="0" w:color="auto"/>
                  </w:tcBorders>
                </w:tcPr>
                <w:p w14:paraId="5315ED82" w14:textId="77777777" w:rsidR="00153D76" w:rsidRDefault="00124E54">
                  <w:pPr>
                    <w:rPr>
                      <w:sz w:val="20"/>
                      <w:szCs w:val="20"/>
                    </w:rPr>
                  </w:pPr>
                  <w:r>
                    <w:rPr>
                      <w:sz w:val="20"/>
                      <w:szCs w:val="20"/>
                    </w:rPr>
                    <w:t>1.20</w:t>
                  </w:r>
                </w:p>
              </w:tc>
            </w:tr>
          </w:tbl>
          <w:p w14:paraId="031D8286" w14:textId="77777777" w:rsidR="00153D76" w:rsidRDefault="00124E54">
            <w:pPr>
              <w:rPr>
                <w:rFonts w:cs="Calibri"/>
                <w:color w:val="000000"/>
              </w:rPr>
            </w:pPr>
            <w:r>
              <w:rPr>
                <w:rFonts w:cs="Calibri"/>
                <w:color w:val="000000"/>
              </w:rPr>
              <w:br/>
            </w:r>
          </w:p>
        </w:tc>
      </w:tr>
    </w:tbl>
    <w:p w14:paraId="0A7AA51C" w14:textId="77777777" w:rsidR="00153D76" w:rsidRDefault="00153D76">
      <w:pPr>
        <w:rPr>
          <w:lang w:eastAsia="ja-JP"/>
        </w:rPr>
      </w:pPr>
    </w:p>
    <w:p w14:paraId="2C0EECC1" w14:textId="77777777" w:rsidR="006413A5" w:rsidRDefault="006413A5" w:rsidP="006413A5">
      <w:pPr>
        <w:pStyle w:val="Heading4"/>
      </w:pPr>
      <w:r>
        <w:rPr>
          <w:lang w:val="en-US"/>
        </w:rPr>
        <w:t>Fine-tuning results (excel): d</w:t>
      </w:r>
      <w:r w:rsidRPr="00DB7374">
        <w:rPr>
          <w:lang w:val="en-US"/>
        </w:rPr>
        <w:t>ifferent</w:t>
      </w:r>
      <w:r>
        <w:t xml:space="preserve"> clutter parameters, test on new setting</w:t>
      </w:r>
    </w:p>
    <w:p w14:paraId="539D6135" w14:textId="77777777" w:rsidR="006413A5" w:rsidRDefault="006413A5" w:rsidP="006413A5">
      <w:pPr>
        <w:rPr>
          <w:lang w:eastAsia="ja-JP"/>
        </w:rPr>
      </w:pPr>
      <w:r w:rsidRPr="00100F7C">
        <w:rPr>
          <w:i/>
          <w:iCs/>
        </w:rPr>
        <w:t>x</w:t>
      </w:r>
      <w:r w:rsidRPr="00100F7C">
        <w:t>%</w:t>
      </w:r>
      <w:r>
        <w:t xml:space="preserve"> = </w:t>
      </w:r>
      <w:r>
        <w:rPr>
          <w:lang w:eastAsia="ja-JP"/>
        </w:rPr>
        <w:t>1.3%-2.5%</w:t>
      </w:r>
    </w:p>
    <w:p w14:paraId="638B4DC0" w14:textId="77777777" w:rsidR="00285B48" w:rsidRDefault="00285B48" w:rsidP="00285B48"/>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04151" w:rsidRPr="00E04151" w14:paraId="0EB11DD4"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6E07A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28E26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82FEA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70606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3016E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EC806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07B90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521CC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27EDD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DB42B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9C485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9113C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Generalization Aspect</w:t>
            </w:r>
          </w:p>
        </w:tc>
      </w:tr>
      <w:tr w:rsidR="00E04151" w:rsidRPr="00E04151" w14:paraId="26F85EEC"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D201A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95D03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60929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E4537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62FE4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C2DCC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9C0A4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43B6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CA168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CFB46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49A2F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FD06B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12854E41"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5E4A8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Xiaomi R1-</w:t>
            </w:r>
            <w:r w:rsidRPr="00E04151">
              <w:rPr>
                <w:rFonts w:ascii="Arial" w:hAnsi="Arial" w:cs="Arial"/>
                <w:color w:val="181818"/>
                <w:sz w:val="16"/>
                <w:szCs w:val="16"/>
              </w:rPr>
              <w:lastRenderedPageBreak/>
              <w:t>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5E82E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lastRenderedPageBreak/>
              <w:t xml:space="preserve">18*256*1 </w:t>
            </w:r>
            <w:r w:rsidRPr="00E04151">
              <w:rPr>
                <w:rFonts w:ascii="Arial" w:hAnsi="Arial" w:cs="Arial"/>
                <w:color w:val="181818"/>
                <w:sz w:val="16"/>
                <w:szCs w:val="16"/>
              </w:rPr>
              <w:lastRenderedPageBreak/>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D17C0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lastRenderedPageBreak/>
              <w:t>2*1 UE coordin</w:t>
            </w:r>
            <w:r w:rsidRPr="00E04151">
              <w:rPr>
                <w:rFonts w:ascii="Arial" w:hAnsi="Arial" w:cs="Arial"/>
                <w:color w:val="181818"/>
                <w:sz w:val="16"/>
                <w:szCs w:val="16"/>
              </w:rPr>
              <w:lastRenderedPageBreak/>
              <w:t>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9153F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lastRenderedPageBreak/>
              <w:t>{0.6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 xml:space="preserve">2} 0ns sync error, </w:t>
            </w:r>
            <w:r w:rsidRPr="00E04151">
              <w:rPr>
                <w:rFonts w:ascii="Arial" w:hAnsi="Arial" w:cs="Arial"/>
                <w:color w:val="181818"/>
                <w:sz w:val="16"/>
                <w:szCs w:val="16"/>
              </w:rPr>
              <w:lastRenderedPageBreak/>
              <w:t>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F292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lastRenderedPageBreak/>
              <w:t>{0.4</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Arial" w:hAnsi="Arial" w:cs="Arial"/>
                <w:color w:val="181818"/>
                <w:sz w:val="16"/>
                <w:szCs w:val="16"/>
              </w:rPr>
              <w:br/>
              <w:t xml:space="preserve">0ns sync error, </w:t>
            </w:r>
            <w:r w:rsidRPr="00E04151">
              <w:rPr>
                <w:rFonts w:ascii="Arial" w:hAnsi="Arial" w:cs="Arial"/>
                <w:color w:val="181818"/>
                <w:sz w:val="16"/>
                <w:szCs w:val="16"/>
              </w:rPr>
              <w:lastRenderedPageBreak/>
              <w:t>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E9E7A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lastRenderedPageBreak/>
              <w:t>{0.4</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Arial" w:hAnsi="Arial" w:cs="Arial"/>
                <w:color w:val="181818"/>
                <w:sz w:val="16"/>
                <w:szCs w:val="16"/>
              </w:rPr>
              <w:br/>
              <w:t xml:space="preserve">0ns sync error, </w:t>
            </w:r>
            <w:r w:rsidRPr="00E04151">
              <w:rPr>
                <w:rFonts w:ascii="Arial" w:hAnsi="Arial" w:cs="Arial"/>
                <w:color w:val="181818"/>
                <w:sz w:val="16"/>
                <w:szCs w:val="16"/>
              </w:rPr>
              <w:lastRenderedPageBreak/>
              <w:t>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69A80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lastRenderedPageBreak/>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5FAF4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D4A42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AAC9E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0FA8C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10.18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CAFE2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 xml:space="preserve">Different clutter </w:t>
            </w:r>
            <w:r w:rsidRPr="00E04151">
              <w:rPr>
                <w:rFonts w:ascii="Arial" w:hAnsi="Arial" w:cs="Arial"/>
                <w:color w:val="181818"/>
                <w:sz w:val="16"/>
                <w:szCs w:val="16"/>
              </w:rPr>
              <w:lastRenderedPageBreak/>
              <w:t>parameters</w:t>
            </w:r>
          </w:p>
        </w:tc>
      </w:tr>
      <w:tr w:rsidR="00E04151" w:rsidRPr="00E04151" w14:paraId="37419A17"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17C1B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lastRenderedPageBreak/>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6E985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D710C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AC888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w:t>
            </w:r>
            <w:r w:rsidRPr="00E04151">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FE66C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B9C1E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6</w:t>
            </w:r>
            <w:r w:rsidRPr="00E04151">
              <w:rPr>
                <w:rFonts w:ascii="MS Gothic" w:eastAsia="MS Gothic" w:hAnsi="MS Gothic" w:cs="MS Gothic" w:hint="eastAsia"/>
                <w:color w:val="181818"/>
                <w:sz w:val="16"/>
                <w:szCs w:val="16"/>
              </w:rPr>
              <w:t>，</w:t>
            </w:r>
            <w:r w:rsidRPr="00E0415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516E9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0BD03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3F035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7070D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A56CD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7.45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4CC58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590C7997"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C12EF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34501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F1545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3CE96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 xml:space="preserve">1 drop, 80,000 UEs per drop </w:t>
            </w:r>
            <w:r w:rsidRPr="00E04151">
              <w:rPr>
                <w:rFonts w:ascii="Arial" w:hAnsi="Arial" w:cs="Arial"/>
                <w:color w:val="181818"/>
                <w:sz w:val="16"/>
                <w:szCs w:val="16"/>
              </w:rPr>
              <w:br/>
            </w:r>
            <w:r w:rsidRPr="00E04151">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D36B9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1000 samples from the 2nd drop</w:t>
            </w:r>
            <w:r w:rsidRPr="00E04151">
              <w:rPr>
                <w:rFonts w:ascii="Arial" w:hAnsi="Arial" w:cs="Arial"/>
                <w:color w:val="181818"/>
                <w:sz w:val="16"/>
                <w:szCs w:val="16"/>
              </w:rPr>
              <w:br/>
            </w:r>
            <w:r w:rsidRPr="00E04151">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D4334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C05BC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8D961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C4D8E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C23E9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E7AF2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6.95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380B0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6243729D"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A1727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B12C8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06F79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55119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903DA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9AD75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43CEA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5B3F9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A3982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10627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9E2A7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D13DF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60F4B793"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90E63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DCF5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D030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EE8BF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7D215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748B2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0C1A4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5838C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882715"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5015A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5AF33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317F7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6701CA50"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33621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46BE1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F8030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98E8B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240DF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38AEF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9E468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0567D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6E5E8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2E3C3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C7C5A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F70ED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2E95914D"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BB487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CATT</w:t>
            </w:r>
            <w:r w:rsidRPr="00E04151">
              <w:rPr>
                <w:rFonts w:ascii="MS Gothic" w:eastAsia="MS Gothic" w:hAnsi="MS Gothic" w:cs="MS Gothic" w:hint="eastAsia"/>
                <w:color w:val="181818"/>
                <w:sz w:val="16"/>
                <w:szCs w:val="16"/>
              </w:rPr>
              <w:t xml:space="preserve">　</w:t>
            </w:r>
            <w:r w:rsidRPr="00E04151">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D8ACB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Type: CIR;</w:t>
            </w:r>
            <w:r w:rsidRPr="00E04151">
              <w:rPr>
                <w:rFonts w:ascii="Arial" w:hAnsi="Arial" w:cs="Arial"/>
                <w:color w:val="181818"/>
                <w:sz w:val="16"/>
                <w:szCs w:val="16"/>
              </w:rPr>
              <w:br/>
              <w:t>Size:</w:t>
            </w:r>
            <w:r w:rsidRPr="00E04151">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65CE8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Type:POS;</w:t>
            </w:r>
            <w:r w:rsidRPr="00E04151">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AFFA49"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InF-DH</w:t>
            </w:r>
            <w:r w:rsidRPr="00E04151">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21B10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InF-DH</w:t>
            </w:r>
            <w:r w:rsidRPr="00E04151">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91A37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InF-DH</w:t>
            </w:r>
            <w:r w:rsidRPr="00E04151">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3946C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E0B4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E27BD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B63FB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B77A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F073C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5E7EA2C9"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F3F6D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505A1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9DC82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13594D"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55CB8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6E74E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87A0D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32AA5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BE32C2"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AE244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B19B1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98AF0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48BF8F75"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37E8A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E58DF5"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83E5C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1364E6"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12C8A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A9C89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818C6C"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F4C1D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BDD85B"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22072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7A4DBF"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0570A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E04151" w:rsidRPr="00E04151" w14:paraId="5DD0B130"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EF5EB5"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113DF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820783"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6718F0"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347BD7"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7FB9FA"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0E819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8F3D0E"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25ED78"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13F4F4"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A8FEE5"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3.78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477141" w14:textId="77777777" w:rsidR="00E04151" w:rsidRPr="00E04151" w:rsidRDefault="00E04151" w:rsidP="00E04151">
            <w:pPr>
              <w:rPr>
                <w:rFonts w:ascii="Arial" w:hAnsi="Arial" w:cs="Arial"/>
                <w:color w:val="181818"/>
                <w:sz w:val="16"/>
                <w:szCs w:val="16"/>
              </w:rPr>
            </w:pPr>
            <w:r w:rsidRPr="00E04151">
              <w:rPr>
                <w:rFonts w:ascii="Arial" w:hAnsi="Arial" w:cs="Arial"/>
                <w:color w:val="181818"/>
                <w:sz w:val="16"/>
                <w:szCs w:val="16"/>
              </w:rPr>
              <w:t>Different clutter parameters</w:t>
            </w:r>
          </w:p>
        </w:tc>
      </w:tr>
      <w:tr w:rsidR="003915FC" w:rsidRPr="00E04151" w14:paraId="48A42331" w14:textId="77777777" w:rsidTr="00E0415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F22576" w14:textId="05D94514"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93EEEB" w14:textId="7B3BC802"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1790D" w14:textId="3F74FA53"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CDACBC" w14:textId="05B416E6"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6866F0" w14:textId="68DF39BD"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41D956" w14:textId="56B6ECBD"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3B6B0A" w14:textId="42A4E9C6" w:rsidR="003915FC" w:rsidRPr="00E04151" w:rsidRDefault="003915FC" w:rsidP="003915FC">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8664AE" w14:textId="4BA925F9"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D13F67" w14:textId="3322A184" w:rsidR="003915FC" w:rsidRPr="00E04151" w:rsidRDefault="003915FC" w:rsidP="003915FC">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7A243D" w14:textId="529B198C"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7.09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CD1F7C" w14:textId="232FEC79"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C3DC464" w14:textId="008FA4EB" w:rsidR="003915FC" w:rsidRPr="00E04151" w:rsidRDefault="003915FC" w:rsidP="003915FC">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70AF1BD9" w14:textId="77777777" w:rsidR="007E534B" w:rsidRDefault="007E534B">
      <w:pPr>
        <w:rPr>
          <w:lang w:eastAsia="ja-JP"/>
        </w:rPr>
      </w:pPr>
    </w:p>
    <w:p w14:paraId="50ABE96E" w14:textId="77777777" w:rsidR="00C86567" w:rsidRDefault="00C86567" w:rsidP="00C86567">
      <w:pPr>
        <w:rPr>
          <w:lang w:eastAsia="ja-JP"/>
        </w:rPr>
      </w:pPr>
      <w:r w:rsidRPr="00100F7C">
        <w:rPr>
          <w:i/>
          <w:iCs/>
        </w:rPr>
        <w:t>x</w:t>
      </w:r>
      <w:r w:rsidRPr="00100F7C">
        <w:t>%</w:t>
      </w:r>
      <w:r>
        <w:t xml:space="preserve"> = </w:t>
      </w:r>
      <w:r>
        <w:rPr>
          <w:lang w:eastAsia="ja-JP"/>
        </w:rPr>
        <w:t>4.0%-8.0%</w:t>
      </w:r>
    </w:p>
    <w:p w14:paraId="49549914" w14:textId="77777777" w:rsidR="00E04151" w:rsidRDefault="00E04151" w:rsidP="00E0415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253598" w:rsidRPr="00253598" w14:paraId="45987015"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8F92B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FCA84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D0D3A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53C2E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68AB4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7E8AD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A15D1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7CB59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4F15D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064EC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09B29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15137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Generalization Aspect</w:t>
            </w:r>
          </w:p>
        </w:tc>
      </w:tr>
      <w:tr w:rsidR="00253598" w:rsidRPr="00253598" w14:paraId="35208777"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10A3C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67F47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19632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FD895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899A1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E9C1B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B892D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E73A5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B5364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F1120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4C3E4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FEE19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6BDA975A"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F9A98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E8D2C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EB852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60B12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7888D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26AD7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DAB19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DC8AA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C038D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51092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D861A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27FB2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4F6046A4"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ED3A8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EB170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DE193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93D8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39230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01A0F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89841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9C53B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44A7F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ED6F3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CFCCA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7.05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EABCF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75D9BCF3"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82E58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AC781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87AA2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96681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w:t>
            </w:r>
            <w:r w:rsidRPr="00253598">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2310D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4AF37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6</w:t>
            </w:r>
            <w:r w:rsidRPr="00253598">
              <w:rPr>
                <w:rFonts w:ascii="MS Gothic" w:eastAsia="MS Gothic" w:hAnsi="MS Gothic" w:cs="MS Gothic" w:hint="eastAsia"/>
                <w:color w:val="181818"/>
                <w:sz w:val="16"/>
                <w:szCs w:val="16"/>
              </w:rPr>
              <w:t>，</w:t>
            </w:r>
            <w:r w:rsidRPr="00253598">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69BA8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2662C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A9397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0FB3F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78347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80BCD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736012DD"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32BA9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2D776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4A222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0DF2E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 xml:space="preserve">1 drop, 80,000 UEs per drop </w:t>
            </w:r>
            <w:r w:rsidRPr="00253598">
              <w:rPr>
                <w:rFonts w:ascii="Arial" w:hAnsi="Arial" w:cs="Arial"/>
                <w:color w:val="181818"/>
                <w:sz w:val="16"/>
                <w:szCs w:val="16"/>
              </w:rPr>
              <w:br/>
            </w:r>
            <w:r w:rsidRPr="00253598">
              <w:rPr>
                <w:rFonts w:ascii="Arial" w:hAnsi="Arial" w:cs="Arial"/>
                <w:color w:val="181818"/>
                <w:sz w:val="16"/>
                <w:szCs w:val="16"/>
              </w:rPr>
              <w:br/>
            </w:r>
            <w:r w:rsidRPr="00253598">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2DABD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5000 samples from the 2nd drop</w:t>
            </w:r>
            <w:r w:rsidRPr="00253598">
              <w:rPr>
                <w:rFonts w:ascii="Arial" w:hAnsi="Arial" w:cs="Arial"/>
                <w:color w:val="181818"/>
                <w:sz w:val="16"/>
                <w:szCs w:val="16"/>
              </w:rPr>
              <w:br/>
            </w:r>
            <w:r w:rsidRPr="00253598">
              <w:rPr>
                <w:rFonts w:ascii="Arial" w:hAnsi="Arial" w:cs="Arial"/>
                <w:color w:val="181818"/>
                <w:sz w:val="16"/>
                <w:szCs w:val="16"/>
              </w:rPr>
              <w:br/>
              <w:t>{40%,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25477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33989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70C19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BF088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B6307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6E9C9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798E9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0E62C6E5"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C0AA9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55D118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7694D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385D9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 6m, 2m}, Drop 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6C064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 2m, 2m}, Drop 1</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39E57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 2m, 2m}, Drop 1</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A2553C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0B1C9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554C1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53CEE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35BD5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ACFC9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06568A7E"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750A7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1F02B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B8A87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23795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F269C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D0BE1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19B7E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AFCA5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F24DC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9E09B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9.60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E8275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394D4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7C705137"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0BB44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0EE91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11227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6547D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80E30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9390E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2A379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A3A7F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6FC89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6DEC5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10B00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3CED8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199BE5DD"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E8A5A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27456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9DEBD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6C664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9C71D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C8C40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147EA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4CC00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6F150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864A2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D8245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F6295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0207C7CB"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CE162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35430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58D0A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49C5E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3AE98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51E482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C38F3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58D7B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575E1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C097E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91529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1934B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2A987FC2"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88678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F8630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FC3BA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88E79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29134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D53D9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A8CFE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3CA90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2D892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F255B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CEECB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5C6B9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25AE98AF"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6A11A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CATT</w:t>
            </w:r>
            <w:r w:rsidRPr="00253598">
              <w:rPr>
                <w:rFonts w:ascii="MS Gothic" w:eastAsia="MS Gothic" w:hAnsi="MS Gothic" w:cs="MS Gothic" w:hint="eastAsia"/>
                <w:color w:val="181818"/>
                <w:sz w:val="16"/>
                <w:szCs w:val="16"/>
              </w:rPr>
              <w:t xml:space="preserve">　</w:t>
            </w:r>
            <w:r w:rsidRPr="00253598">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B33841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Type: CIR;</w:t>
            </w:r>
            <w:r w:rsidRPr="00253598">
              <w:rPr>
                <w:rFonts w:ascii="Arial" w:hAnsi="Arial" w:cs="Arial"/>
                <w:color w:val="181818"/>
                <w:sz w:val="16"/>
                <w:szCs w:val="16"/>
              </w:rPr>
              <w:br/>
              <w:t>Size:</w:t>
            </w:r>
            <w:r w:rsidRPr="00253598">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5F331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Type:POS;</w:t>
            </w:r>
            <w:r w:rsidRPr="00253598">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37867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InF-DH</w:t>
            </w:r>
            <w:r w:rsidRPr="00253598">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2E7B46"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InF-DH</w:t>
            </w:r>
            <w:r w:rsidRPr="00253598">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C3BD018"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InF-DH</w:t>
            </w:r>
            <w:r w:rsidRPr="00253598">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AB143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34721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0A38A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2BECA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23A7C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E84BB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567BFC4A"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24315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85A030"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5F132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6E7E1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E8C1D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560AAB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814FF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E6C19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9E143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7AC26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8087E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EAF31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07B38BA1"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8A7B4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A8F95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72334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261F4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8BDE7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E30B2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2F6AF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26DB5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B8B9F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C3667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3FABD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BB1310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3A9D93A8"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00531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815F2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2BDF9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2D72D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9B1A1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44AD7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C052A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08E8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D8255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1E183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94792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F8D8AF"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6ED8C00C"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A3664F4"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CBC51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CIR</w:t>
            </w:r>
            <w:r w:rsidRPr="00253598">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543AF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coordinates</w:t>
            </w:r>
            <w:r w:rsidRPr="00253598">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6750D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949DD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78569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69EA0A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859FD9"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5233B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9755F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CAA89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B1C4D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253598" w:rsidRPr="00253598" w14:paraId="6AFC51E4"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4C6DB2"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lastRenderedPageBreak/>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18F757"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Delay Profile</w:t>
            </w:r>
            <w:r w:rsidRPr="00253598">
              <w:rPr>
                <w:rFonts w:ascii="Arial" w:hAnsi="Arial" w:cs="Arial"/>
                <w:color w:val="181818"/>
                <w:sz w:val="16"/>
                <w:szCs w:val="16"/>
              </w:rPr>
              <w:br/>
              <w:t>[18,1,256,1]</w:t>
            </w:r>
            <w:r w:rsidRPr="00253598">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5AED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UE coordinates</w:t>
            </w:r>
            <w:r w:rsidRPr="00253598">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A1D0EA"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D8742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EDD403"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EB65FD"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B447CC"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330905"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EDC93B"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2.95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4D89B1"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5.74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A81A0E" w14:textId="77777777" w:rsidR="00253598" w:rsidRPr="00253598" w:rsidRDefault="00253598" w:rsidP="00253598">
            <w:pPr>
              <w:rPr>
                <w:rFonts w:ascii="Arial" w:hAnsi="Arial" w:cs="Arial"/>
                <w:color w:val="181818"/>
                <w:sz w:val="16"/>
                <w:szCs w:val="16"/>
              </w:rPr>
            </w:pPr>
            <w:r w:rsidRPr="00253598">
              <w:rPr>
                <w:rFonts w:ascii="Arial" w:hAnsi="Arial" w:cs="Arial"/>
                <w:color w:val="181818"/>
                <w:sz w:val="16"/>
                <w:szCs w:val="16"/>
              </w:rPr>
              <w:t>Different clutter parameters</w:t>
            </w:r>
          </w:p>
        </w:tc>
      </w:tr>
      <w:tr w:rsidR="00FA1329" w:rsidRPr="00253598" w14:paraId="3CF9E3CE" w14:textId="77777777" w:rsidTr="0025359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6A76E5" w14:textId="77B64C55"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602F8A" w14:textId="279B40E2"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0CC72F" w14:textId="0A14D614"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4207E8" w14:textId="5C6564AD"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35FABE" w14:textId="38D42F84"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FE10BFD" w14:textId="3F2FBFA8"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95AEE4" w14:textId="25D86EAB" w:rsidR="00FA1329" w:rsidRPr="00253598" w:rsidRDefault="00FA1329" w:rsidP="00FA1329">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6353B1" w14:textId="7B1A5967"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8E989A" w14:textId="3CE4C8F7" w:rsidR="00FA1329" w:rsidRPr="00253598" w:rsidRDefault="00FA1329" w:rsidP="00FA1329">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81039D" w14:textId="2FFE9202"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6.19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749CAA" w14:textId="54342E3E"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AAFEB2" w14:textId="70DEE05B" w:rsidR="00FA1329" w:rsidRPr="00253598" w:rsidRDefault="00FA1329" w:rsidP="00FA1329">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71CFEC5F" w14:textId="77777777" w:rsidR="00C86567" w:rsidRDefault="00C86567">
      <w:pPr>
        <w:rPr>
          <w:lang w:eastAsia="ja-JP"/>
        </w:rPr>
      </w:pPr>
    </w:p>
    <w:p w14:paraId="5C96BEBE" w14:textId="2D6055EB" w:rsidR="00253598" w:rsidRDefault="00441171" w:rsidP="00253598">
      <w:r w:rsidRPr="00100F7C">
        <w:rPr>
          <w:i/>
          <w:iCs/>
        </w:rPr>
        <w:t>x</w:t>
      </w:r>
      <w:r w:rsidRPr="00100F7C">
        <w:t>%</w:t>
      </w:r>
      <w:r>
        <w:t xml:space="preserve"> = 10%-17%</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486F5E" w:rsidRPr="00486F5E" w14:paraId="3C8B0194"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FCF01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93A71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7E01C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16589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51DFB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004C2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76DB8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D1601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60A1F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33008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A8664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67A75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Generalization Aspect</w:t>
            </w:r>
          </w:p>
        </w:tc>
      </w:tr>
      <w:tr w:rsidR="00486F5E" w:rsidRPr="00486F5E" w14:paraId="4ED63A30"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C8704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88CBC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FF808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F22A4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4C0BC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6DC8E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C15BC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EAB69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6A80E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E0593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CC56E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2E71F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4C2131DD"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B83252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134D0E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r w:rsidRPr="00486F5E">
              <w:rPr>
                <w:rFonts w:ascii="Arial" w:hAnsi="Arial" w:cs="Arial"/>
                <w:color w:val="181818"/>
                <w:sz w:val="16"/>
                <w:szCs w:val="16"/>
              </w:rPr>
              <w:br/>
            </w:r>
            <w:r w:rsidRPr="00486F5E">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3E632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2-D UE position</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6E2B4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7F1C6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71A4E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D0647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AB4A1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46A09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8C605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3.81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595B4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14.65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0E781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49213C9D"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82D7A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6972E5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DA1DF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BD775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96E9F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9A818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67AE9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A1F0E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A3DF8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C22EE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8F3CD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1E293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1EEACBB5"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1F2E0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347D1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05D1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F0CF0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42B02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6DCBD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32165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8F6DE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782B8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29E5F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689A3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F1D7A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2ACBE722"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958E7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87F99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7E3DA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1084B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w:t>
            </w:r>
            <w:r w:rsidRPr="00486F5E">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BF3D4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9F023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6</w:t>
            </w:r>
            <w:r w:rsidRPr="00486F5E">
              <w:rPr>
                <w:rFonts w:ascii="MS Gothic" w:eastAsia="MS Gothic" w:hAnsi="MS Gothic" w:cs="MS Gothic" w:hint="eastAsia"/>
                <w:color w:val="181818"/>
                <w:sz w:val="16"/>
                <w:szCs w:val="16"/>
              </w:rPr>
              <w:t>，</w:t>
            </w:r>
            <w:r w:rsidRPr="00486F5E">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24087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66727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41E48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E9940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E0506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78FE9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7DEE6A1F"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6EDBF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FA748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55C73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C9920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F4F89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F1295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CBFE2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E2925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15ABF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73D73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8.40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4055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1DA27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48FB5C9C"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E6A1E9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25A13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A7751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436AE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68728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FDE29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EA4F0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E76A8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EDCD5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EAC9A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47307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19FC9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00D72940"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1CA8E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88BD1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CC3D6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5B9A6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{0.4, 2,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3EB43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954DB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{0.6, 6,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D26EB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EE668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DF3EA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7353B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5EDB5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12306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57576ECE"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56233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CATT</w:t>
            </w:r>
            <w:r w:rsidRPr="00486F5E">
              <w:rPr>
                <w:rFonts w:ascii="MS Gothic" w:eastAsia="MS Gothic" w:hAnsi="MS Gothic" w:cs="MS Gothic" w:hint="eastAsia"/>
                <w:color w:val="181818"/>
                <w:sz w:val="16"/>
                <w:szCs w:val="16"/>
              </w:rPr>
              <w:t xml:space="preserve">　</w:t>
            </w:r>
            <w:r w:rsidRPr="00486F5E">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91B9D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Type: CIR;</w:t>
            </w:r>
            <w:r w:rsidRPr="00486F5E">
              <w:rPr>
                <w:rFonts w:ascii="Arial" w:hAnsi="Arial" w:cs="Arial"/>
                <w:color w:val="181818"/>
                <w:sz w:val="16"/>
                <w:szCs w:val="16"/>
              </w:rPr>
              <w:br/>
              <w:t>Size:</w:t>
            </w:r>
            <w:r w:rsidRPr="00486F5E">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934FA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Type:POS;</w:t>
            </w:r>
            <w:r w:rsidRPr="00486F5E">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62F49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InF-DH</w:t>
            </w:r>
            <w:r w:rsidRPr="00486F5E">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4DE63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InF-DH</w:t>
            </w:r>
            <w:r w:rsidRPr="00486F5E">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8505D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InF-DH</w:t>
            </w:r>
            <w:r w:rsidRPr="00486F5E">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3E2F1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A0AC3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FAA7C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04085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C0B32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A64FF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4C5ED7F8"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42C32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44B13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4F57D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EA545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B230A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F02109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44916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8A2C8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DBEFC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8B1F0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32390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C32B3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671495A0"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9014E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Ericsson R1-</w:t>
            </w:r>
            <w:r w:rsidRPr="00486F5E">
              <w:rPr>
                <w:rFonts w:ascii="Arial" w:hAnsi="Arial" w:cs="Arial"/>
                <w:color w:val="181818"/>
                <w:sz w:val="16"/>
                <w:szCs w:val="16"/>
              </w:rPr>
              <w:lastRenderedPageBreak/>
              <w:t>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7E59D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lastRenderedPageBreak/>
              <w:t xml:space="preserve">Time-domain PDP, </w:t>
            </w:r>
            <w:r w:rsidRPr="00486F5E">
              <w:rPr>
                <w:rFonts w:ascii="Arial" w:hAnsi="Arial" w:cs="Arial"/>
                <w:color w:val="181818"/>
                <w:sz w:val="16"/>
                <w:szCs w:val="16"/>
              </w:rPr>
              <w:lastRenderedPageBreak/>
              <w:t>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48DC2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lastRenderedPageBreak/>
              <w:t xml:space="preserve">UE 2D position </w:t>
            </w:r>
            <w:r w:rsidRPr="00486F5E">
              <w:rPr>
                <w:rFonts w:ascii="Arial" w:hAnsi="Arial" w:cs="Arial"/>
                <w:color w:val="181818"/>
                <w:sz w:val="16"/>
                <w:szCs w:val="16"/>
              </w:rPr>
              <w:lastRenderedPageBreak/>
              <w:t>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33931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9EFD5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6B16C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56A8E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99F46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4177B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99B99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F70913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80DFC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 xml:space="preserve">Different clutter </w:t>
            </w:r>
            <w:r w:rsidRPr="00486F5E">
              <w:rPr>
                <w:rFonts w:ascii="Arial" w:hAnsi="Arial" w:cs="Arial"/>
                <w:color w:val="181818"/>
                <w:sz w:val="16"/>
                <w:szCs w:val="16"/>
              </w:rPr>
              <w:lastRenderedPageBreak/>
              <w:t>parameters</w:t>
            </w:r>
          </w:p>
        </w:tc>
      </w:tr>
      <w:tr w:rsidR="00486F5E" w:rsidRPr="00486F5E" w14:paraId="460AA8A5"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BD02E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252159"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7D2D7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46422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6427F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5EBE4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B6411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EC225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EF325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69E97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2DB81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FB557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1E5863BB"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F4A9D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25810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r w:rsidRPr="00486F5E">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D3485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coordinates</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8B6CA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D31E5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402F9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6DDBD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96AA5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123F3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0F4EB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4B652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7526A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2C797B1E"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F6C40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CB9BE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CIR</w:t>
            </w:r>
            <w:r w:rsidRPr="00486F5E">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29F3A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coordinates</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75CAD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F3DDF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97459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55A22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3B568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73BCD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2002E8"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1C5BB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F768B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6AC7CA22"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74F5AE"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01EE7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Delay Profile</w:t>
            </w:r>
            <w:r w:rsidRPr="00486F5E">
              <w:rPr>
                <w:rFonts w:ascii="Arial" w:hAnsi="Arial" w:cs="Arial"/>
                <w:color w:val="181818"/>
                <w:sz w:val="16"/>
                <w:szCs w:val="16"/>
              </w:rPr>
              <w:br/>
              <w:t>[18,1,256,1]</w:t>
            </w:r>
            <w:r w:rsidRPr="00486F5E">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27799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coordinates</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71896C"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B1EB1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93EE8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32747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B587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6CC503"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CED562"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DD13E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505B3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486F5E" w:rsidRPr="00486F5E" w14:paraId="6ED65A7D"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A257F1"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146715"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Delay Profile</w:t>
            </w:r>
            <w:r w:rsidRPr="00486F5E">
              <w:rPr>
                <w:rFonts w:ascii="Arial" w:hAnsi="Arial" w:cs="Arial"/>
                <w:color w:val="181818"/>
                <w:sz w:val="16"/>
                <w:szCs w:val="16"/>
              </w:rPr>
              <w:br/>
              <w:t>[18,1,256,1]</w:t>
            </w:r>
            <w:r w:rsidRPr="00486F5E">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C362C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UE coordinates</w:t>
            </w:r>
            <w:r w:rsidRPr="00486F5E">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B03C96"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11225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5FCB10"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FDDBAA"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E0BABD"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689E0F"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8469AB"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D6C0E7"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B33A74" w14:textId="77777777" w:rsidR="00486F5E" w:rsidRPr="00486F5E" w:rsidRDefault="00486F5E" w:rsidP="00486F5E">
            <w:pPr>
              <w:rPr>
                <w:rFonts w:ascii="Arial" w:hAnsi="Arial" w:cs="Arial"/>
                <w:color w:val="181818"/>
                <w:sz w:val="16"/>
                <w:szCs w:val="16"/>
              </w:rPr>
            </w:pPr>
            <w:r w:rsidRPr="00486F5E">
              <w:rPr>
                <w:rFonts w:ascii="Arial" w:hAnsi="Arial" w:cs="Arial"/>
                <w:color w:val="181818"/>
                <w:sz w:val="16"/>
                <w:szCs w:val="16"/>
              </w:rPr>
              <w:t>Different clutter parameters</w:t>
            </w:r>
          </w:p>
        </w:tc>
      </w:tr>
      <w:tr w:rsidR="001F55DB" w:rsidRPr="00486F5E" w14:paraId="3C684435" w14:textId="77777777" w:rsidTr="00486F5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21CBE8" w14:textId="4B32A020"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985D6B" w14:textId="7035B607"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44BF6A" w14:textId="5795128B"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7034ED" w14:textId="0CF53CD6"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AB45C1" w14:textId="372B8528"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9FFF43" w14:textId="1BA017D7"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109ACF" w14:textId="67BF5172" w:rsidR="001F55DB" w:rsidRPr="00486F5E" w:rsidRDefault="001F55DB" w:rsidP="001F55DB">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0FDF81" w14:textId="31A4610D"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FE0558" w14:textId="0A2BF303" w:rsidR="001F55DB" w:rsidRPr="00486F5E" w:rsidRDefault="001F55DB" w:rsidP="001F55DB">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1FE4A0" w14:textId="531671E9"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9297ED" w14:textId="1F1CDDD9"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4.29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DB5C14" w14:textId="31779E62" w:rsidR="001F55DB" w:rsidRPr="00486F5E" w:rsidRDefault="001F55DB" w:rsidP="001F55DB">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20AFB2CC" w14:textId="77777777" w:rsidR="00441171" w:rsidRDefault="00441171">
      <w:pPr>
        <w:rPr>
          <w:lang w:eastAsia="ja-JP"/>
        </w:rPr>
      </w:pPr>
    </w:p>
    <w:p w14:paraId="67A58DCC" w14:textId="0451BB26" w:rsidR="00486F5E" w:rsidRDefault="00AC265B" w:rsidP="00486F5E">
      <w:r w:rsidRPr="00100F7C">
        <w:rPr>
          <w:i/>
          <w:iCs/>
        </w:rPr>
        <w:t>x</w:t>
      </w:r>
      <w:r w:rsidRPr="00100F7C">
        <w:t>%</w:t>
      </w:r>
      <w:r>
        <w:t xml:space="preserve"> = 20%-34%</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D05CA6" w:rsidRPr="00D05CA6" w14:paraId="2D8EA46E"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6BF60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CA989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4D23E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6784E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63456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6B2B7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6EFEA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2BE34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BBAEE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1BB0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E0864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8B6AD8"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Generalization Aspect</w:t>
            </w:r>
          </w:p>
        </w:tc>
      </w:tr>
      <w:tr w:rsidR="00D05CA6" w:rsidRPr="00D05CA6" w14:paraId="21049A3D"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46E022"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E115FD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CIR</w:t>
            </w:r>
            <w:r w:rsidRPr="00D05CA6">
              <w:rPr>
                <w:rFonts w:ascii="Arial" w:hAnsi="Arial" w:cs="Arial"/>
                <w:color w:val="181818"/>
                <w:sz w:val="16"/>
                <w:szCs w:val="16"/>
              </w:rPr>
              <w:br/>
            </w:r>
            <w:r w:rsidRPr="00D05CA6">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961BF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2-D UE position</w:t>
            </w:r>
            <w:r w:rsidRPr="00D05CA6">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BA8A7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5E237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833CD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2C2996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845B1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A74432"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EFE68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3.18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6C14B2"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62E55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1AA25B14"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9DDE0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5B20B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02B71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37BB02"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0E360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3AD55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17A36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E3973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2D87D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C192B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26F64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C32D0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5EB16AE0"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8CCE5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D451F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9596EAF"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F8167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8222C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7C0C0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6E607B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C2C08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61256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E5C8C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5334C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1CBDF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564DBAE5"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5DF6C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CATT</w:t>
            </w:r>
            <w:r w:rsidRPr="00D05CA6">
              <w:rPr>
                <w:rFonts w:ascii="MS Gothic" w:eastAsia="MS Gothic" w:hAnsi="MS Gothic" w:cs="MS Gothic" w:hint="eastAsia"/>
                <w:color w:val="181818"/>
                <w:sz w:val="16"/>
                <w:szCs w:val="16"/>
              </w:rPr>
              <w:t xml:space="preserve">　</w:t>
            </w:r>
            <w:r w:rsidRPr="00D05CA6">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D2181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Type: CIR;</w:t>
            </w:r>
            <w:r w:rsidRPr="00D05CA6">
              <w:rPr>
                <w:rFonts w:ascii="Arial" w:hAnsi="Arial" w:cs="Arial"/>
                <w:color w:val="181818"/>
                <w:sz w:val="16"/>
                <w:szCs w:val="16"/>
              </w:rPr>
              <w:br/>
              <w:t>Size:</w:t>
            </w:r>
            <w:r w:rsidRPr="00D05CA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F35A0F"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Type:POS;</w:t>
            </w:r>
            <w:r w:rsidRPr="00D05CA6">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D2EFA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InF-DH</w:t>
            </w:r>
            <w:r w:rsidRPr="00D05CA6">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3FC8D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InF-DH</w:t>
            </w:r>
            <w:r w:rsidRPr="00D05CA6">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0868F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InF-DH</w:t>
            </w:r>
            <w:r w:rsidRPr="00D05CA6">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AEF68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34D1D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6215E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EFADD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EDDAC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EF599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45D4C84E"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07BB6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AC876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D43EF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7F249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ABF04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2CABF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CD99C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91394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4EB49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735C0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9F2BF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66D3B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5135705B"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15345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86164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112A0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86745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2AC62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0008F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64431F"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6FC4D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E052D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D7B66F"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7EAB8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87F10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3BAFF083"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24275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068ECC"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A0FF8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789D1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2F3F2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9716D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54BF48"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3AD9F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C8A40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49B5E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D32C9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626B0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0A7BC547"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AAA1B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09BD7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B5967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59CA6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B62789"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17781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6671C8"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27C951"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63031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7A5AF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001510"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34D928"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r w:rsidR="00D05CA6" w:rsidRPr="00D05CA6" w14:paraId="3B226082" w14:textId="77777777" w:rsidTr="00D05CA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4BDDEE"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8DC29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6EC724"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DA710A"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2F78FB"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4101D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2F0419D"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11F9D3"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AA130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A8EBA7"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6.45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654606"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3C44A5" w14:textId="77777777" w:rsidR="00D05CA6" w:rsidRPr="00D05CA6" w:rsidRDefault="00D05CA6" w:rsidP="00D05CA6">
            <w:pPr>
              <w:rPr>
                <w:rFonts w:ascii="Arial" w:hAnsi="Arial" w:cs="Arial"/>
                <w:color w:val="181818"/>
                <w:sz w:val="16"/>
                <w:szCs w:val="16"/>
              </w:rPr>
            </w:pPr>
            <w:r w:rsidRPr="00D05CA6">
              <w:rPr>
                <w:rFonts w:ascii="Arial" w:hAnsi="Arial" w:cs="Arial"/>
                <w:color w:val="181818"/>
                <w:sz w:val="16"/>
                <w:szCs w:val="16"/>
              </w:rPr>
              <w:t>Different clutter parameters</w:t>
            </w:r>
          </w:p>
        </w:tc>
      </w:tr>
    </w:tbl>
    <w:p w14:paraId="3C5E4A79" w14:textId="77777777" w:rsidR="002168E9" w:rsidRDefault="002168E9" w:rsidP="00AC265B"/>
    <w:p w14:paraId="7D041A7C" w14:textId="77777777" w:rsidR="002168E9" w:rsidRDefault="002168E9" w:rsidP="002168E9">
      <w:r w:rsidRPr="00100F7C">
        <w:rPr>
          <w:i/>
          <w:iCs/>
        </w:rPr>
        <w:t>x</w:t>
      </w:r>
      <w:r w:rsidRPr="00100F7C">
        <w:t>%</w:t>
      </w:r>
      <w:r>
        <w:t xml:space="preserve">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E66AF" w:rsidRPr="008E66AF" w14:paraId="070FA4ED"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57D38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59B45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69059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0929D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979DE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90D38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0F8F27"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F38BF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4DFA9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936DF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EE60E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08D63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Generalization Aspect</w:t>
            </w:r>
          </w:p>
        </w:tc>
      </w:tr>
      <w:tr w:rsidR="008E66AF" w:rsidRPr="008E66AF" w14:paraId="1FD15978"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36C59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46A26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D1D33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9FBCF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222CF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2417F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2B8FBF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A7B96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81845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BF8E4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1.53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C1C69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ED047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69384ADA"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621D5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0BB82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A3AA5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CAE29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636EA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98040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2, {40%,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DF962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910C1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88F29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E915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A9DF5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E8E8D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18DA513A"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9C7E7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CATT</w:t>
            </w:r>
            <w:r w:rsidRPr="008E66AF">
              <w:rPr>
                <w:rFonts w:ascii="MS Gothic" w:eastAsia="MS Gothic" w:hAnsi="MS Gothic" w:cs="MS Gothic" w:hint="eastAsia"/>
                <w:color w:val="181818"/>
                <w:sz w:val="16"/>
                <w:szCs w:val="16"/>
              </w:rPr>
              <w:t xml:space="preserve">　</w:t>
            </w:r>
            <w:r w:rsidRPr="008E66AF">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AD4D77"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Type: CIR;</w:t>
            </w:r>
            <w:r w:rsidRPr="008E66AF">
              <w:rPr>
                <w:rFonts w:ascii="Arial" w:hAnsi="Arial" w:cs="Arial"/>
                <w:color w:val="181818"/>
                <w:sz w:val="16"/>
                <w:szCs w:val="16"/>
              </w:rPr>
              <w:br/>
              <w:t>Size:</w:t>
            </w:r>
            <w:r w:rsidRPr="008E66AF">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818FB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Type:POS;</w:t>
            </w:r>
            <w:r w:rsidRPr="008E66AF">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73563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InF-DH</w:t>
            </w:r>
            <w:r w:rsidRPr="008E66AF">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C05E8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InF-DH</w:t>
            </w:r>
            <w:r w:rsidRPr="008E66AF">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F7C20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InF-DH</w:t>
            </w:r>
            <w:r w:rsidRPr="008E66AF">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DC587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AD51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0D1FC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89FCD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B6EB7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737EF4"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78E386D3"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6AD7D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E72EA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F62E9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67045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1F60F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D8B7C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0E4BE4"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824F6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2E147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D4DE0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5735A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3B1D92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48244D63"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B8439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04CF57"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93294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A264C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00E8A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EB328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FD49D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079CB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150FC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0BD8B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864CA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38ABD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0C5DDB77"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B9AE8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682EA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D39C4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20471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54D0C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DACA8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97404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8AC5D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D4399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B2656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E9949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F6FD3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153AF7" w:rsidRPr="008E66AF" w14:paraId="5E779EFC"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451D19" w14:textId="08C2DC8C"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7A2B49" w14:textId="36938DC0"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DB7C3F" w14:textId="55B1BCA4"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3A1F94" w14:textId="1E9EBAC5"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DA4E6F" w14:textId="4A6FCD37"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FF9E64" w14:textId="3E2092EB"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6C204B" w14:textId="02B11658" w:rsidR="00153AF7" w:rsidRPr="008E66AF" w:rsidRDefault="00153AF7" w:rsidP="00153AF7">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1FBF67" w14:textId="5EB2E0B2"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FEAA4F" w14:textId="0F62E563" w:rsidR="00153AF7" w:rsidRPr="008E66AF" w:rsidRDefault="00153AF7" w:rsidP="00153AF7">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D87504" w14:textId="6006AD7A"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3A0918" w14:textId="77777777" w:rsidR="00153AF7" w:rsidRPr="00FC6546" w:rsidRDefault="00153AF7" w:rsidP="00153AF7">
            <w:pPr>
              <w:rPr>
                <w:rFonts w:ascii="Arial" w:hAnsi="Arial" w:cs="Arial"/>
                <w:color w:val="FF0000"/>
                <w:sz w:val="16"/>
                <w:szCs w:val="16"/>
              </w:rPr>
            </w:pPr>
            <w:r w:rsidRPr="00FC6546">
              <w:rPr>
                <w:rFonts w:ascii="Arial" w:hAnsi="Arial" w:cs="Arial"/>
                <w:color w:val="FF0000"/>
                <w:sz w:val="16"/>
                <w:szCs w:val="16"/>
              </w:rPr>
              <w:t>1.13</w:t>
            </w:r>
          </w:p>
          <w:p w14:paraId="390DC58A" w14:textId="77777777" w:rsidR="00153AF7" w:rsidRPr="008E66AF" w:rsidRDefault="00153AF7" w:rsidP="00153AF7">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60039E" w14:textId="7C7BCD82" w:rsidR="00153AF7" w:rsidRPr="008E66AF" w:rsidRDefault="00153AF7" w:rsidP="00153AF7">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7A84561E" w14:textId="77777777" w:rsidR="00AC265B" w:rsidRDefault="00AC265B">
      <w:pPr>
        <w:rPr>
          <w:lang w:eastAsia="ja-JP"/>
        </w:rPr>
      </w:pPr>
    </w:p>
    <w:p w14:paraId="25F4FA6A" w14:textId="7225A5F8" w:rsidR="008E66AF" w:rsidRDefault="00D97716" w:rsidP="008E66AF">
      <w:r w:rsidRPr="00100F7C">
        <w:rPr>
          <w:i/>
          <w:iCs/>
        </w:rPr>
        <w:t>x</w:t>
      </w:r>
      <w:r w:rsidRPr="00100F7C">
        <w:t>%</w:t>
      </w:r>
      <w:r>
        <w:t xml:space="preserve"> = </w:t>
      </w:r>
      <w:r w:rsidR="00C9747A" w:rsidRPr="00C9747A">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E66AF" w:rsidRPr="008E66AF" w14:paraId="54ADD80D"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12F79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B1E1B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2D967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F2B47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02138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B3AA6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9E4B5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BD8C2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B72AC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F025D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E8D9D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FAB99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Generalization Aspect</w:t>
            </w:r>
          </w:p>
        </w:tc>
      </w:tr>
      <w:tr w:rsidR="008E66AF" w:rsidRPr="008E66AF" w14:paraId="14605C03"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46458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E6784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CIR</w:t>
            </w:r>
            <w:r w:rsidRPr="008E66AF">
              <w:rPr>
                <w:rFonts w:ascii="Arial" w:hAnsi="Arial" w:cs="Arial"/>
                <w:color w:val="181818"/>
                <w:sz w:val="16"/>
                <w:szCs w:val="16"/>
              </w:rPr>
              <w:br/>
            </w:r>
            <w:r w:rsidRPr="008E66AF">
              <w:rPr>
                <w:rFonts w:ascii="Arial" w:hAnsi="Arial" w:cs="Arial"/>
                <w:color w:val="181818"/>
                <w:sz w:val="16"/>
                <w:szCs w:val="16"/>
              </w:rPr>
              <w:br/>
              <w:t>{Nport, Ntrp, Nt, Nt'}= {1, 18, 256, 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A2128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2-D UE position</w:t>
            </w:r>
            <w:r w:rsidRPr="008E66AF">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AD250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parameters =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73280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parameters = {40%, 4m,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D4941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Clutter parameters = {40%, 4m,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427C5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A8053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DD0E5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7CB12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A59EF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D0CD4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55C50230"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B6A78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46722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957F1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3A193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E5DD6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6B660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36CBF4"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3B113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0FCF4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8EE8E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88A14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0.82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A1159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5D21C32C"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F1D33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540AE6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6FCC4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FCEAB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C4E19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0F54C5"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33C72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6C2F3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5BF0C0"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2FD031"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52A47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7D548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7A01B115"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34944ED"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E61F0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41FF6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EEF4E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36BC8F"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EC749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42B3D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FAA5F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BD9A3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D15A1C"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7ADE3B"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AC533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8E66AF" w:rsidRPr="008E66AF" w14:paraId="0AB7FE86"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F36ABE"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52B517"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A2ACA"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4875E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DFF5C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E4015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138B92"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DE1F48"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62CC5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454459"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5BED03"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A06E66" w14:textId="77777777" w:rsidR="008E66AF" w:rsidRPr="008E66AF" w:rsidRDefault="008E66AF" w:rsidP="008E66AF">
            <w:pPr>
              <w:rPr>
                <w:rFonts w:ascii="Arial" w:hAnsi="Arial" w:cs="Arial"/>
                <w:color w:val="181818"/>
                <w:sz w:val="16"/>
                <w:szCs w:val="16"/>
              </w:rPr>
            </w:pPr>
            <w:r w:rsidRPr="008E66AF">
              <w:rPr>
                <w:rFonts w:ascii="Arial" w:hAnsi="Arial" w:cs="Arial"/>
                <w:color w:val="181818"/>
                <w:sz w:val="16"/>
                <w:szCs w:val="16"/>
              </w:rPr>
              <w:t>Different clutter parameters</w:t>
            </w:r>
          </w:p>
        </w:tc>
      </w:tr>
      <w:tr w:rsidR="00A1563D" w:rsidRPr="008E66AF" w14:paraId="67E03CED" w14:textId="77777777" w:rsidTr="008E66A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985B343" w14:textId="72409E3E"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93AE230" w14:textId="3403B659"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0424E7" w14:textId="0D7737B2"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08871D" w14:textId="31A06675"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342B2B" w14:textId="71875238"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68DCF9" w14:textId="6F6A25A1"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F219D1" w14:textId="563271EC" w:rsidR="00A1563D" w:rsidRPr="008E66AF" w:rsidRDefault="00A1563D" w:rsidP="00A1563D">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D54D33" w14:textId="68493BE1" w:rsidR="00A1563D" w:rsidRPr="008E66AF" w:rsidRDefault="00A1563D" w:rsidP="00A1563D">
            <w:pPr>
              <w:rPr>
                <w:rFonts w:ascii="Arial" w:hAnsi="Arial" w:cs="Arial"/>
                <w:color w:val="181818"/>
                <w:sz w:val="16"/>
                <w:szCs w:val="16"/>
              </w:rPr>
            </w:pPr>
            <w:r>
              <w:rPr>
                <w:rFonts w:ascii="Arial" w:hAnsi="Arial" w:cs="Arial"/>
                <w:color w:val="FF0000"/>
                <w:sz w:val="16"/>
                <w:szCs w:val="16"/>
              </w:rPr>
              <w:t>95</w:t>
            </w:r>
            <w:r w:rsidRPr="00FC6546">
              <w:rPr>
                <w:rFonts w:ascii="Arial" w:hAnsi="Arial" w:cs="Arial"/>
                <w:color w:val="FF0000"/>
                <w:sz w:val="16"/>
                <w:szCs w:val="16"/>
              </w:rPr>
              <w:t>.0%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FF9B69" w14:textId="5C8B1C13" w:rsidR="00A1563D" w:rsidRPr="008E66AF" w:rsidRDefault="00A1563D" w:rsidP="00A1563D">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F9C49E" w14:textId="5FC0EFF9"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1.34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C312F4" w14:textId="77777777" w:rsidR="00A1563D" w:rsidRPr="00FC6546" w:rsidRDefault="00A1563D" w:rsidP="00A1563D">
            <w:pPr>
              <w:rPr>
                <w:rFonts w:ascii="Arial" w:hAnsi="Arial" w:cs="Arial"/>
                <w:color w:val="FF0000"/>
                <w:sz w:val="16"/>
                <w:szCs w:val="16"/>
              </w:rPr>
            </w:pPr>
            <w:r w:rsidRPr="00FC6546">
              <w:rPr>
                <w:rFonts w:ascii="Arial" w:hAnsi="Arial" w:cs="Arial"/>
                <w:color w:val="FF0000"/>
                <w:sz w:val="16"/>
                <w:szCs w:val="16"/>
              </w:rPr>
              <w:t>1.13</w:t>
            </w:r>
          </w:p>
          <w:p w14:paraId="27F8A117" w14:textId="77777777" w:rsidR="00A1563D" w:rsidRPr="008E66AF" w:rsidRDefault="00A1563D" w:rsidP="00A1563D">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48B1F8" w14:textId="61BAD8E8" w:rsidR="00A1563D" w:rsidRPr="008E66AF" w:rsidRDefault="00A1563D" w:rsidP="00A1563D">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49357AA0" w14:textId="77777777" w:rsidR="006413A5" w:rsidRDefault="006413A5">
      <w:pPr>
        <w:rPr>
          <w:lang w:eastAsia="ja-JP"/>
        </w:rPr>
      </w:pPr>
    </w:p>
    <w:p w14:paraId="4ED0E3DE" w14:textId="77777777" w:rsidR="00DD3BA0" w:rsidRDefault="00DD3BA0" w:rsidP="00DD3BA0">
      <w:pPr>
        <w:pStyle w:val="Heading4"/>
      </w:pPr>
      <w:r>
        <w:rPr>
          <w:lang w:val="en-US"/>
        </w:rPr>
        <w:t>Fine-tuning results (excel): d</w:t>
      </w:r>
      <w:r w:rsidRPr="00DB7374">
        <w:rPr>
          <w:lang w:val="en-US"/>
        </w:rPr>
        <w:t>ifferent</w:t>
      </w:r>
      <w:r>
        <w:t xml:space="preserve"> clutter parameters, test on previous setting</w:t>
      </w:r>
    </w:p>
    <w:p w14:paraId="585579D2" w14:textId="1D07F811" w:rsidR="008E66AF" w:rsidRPr="008E66AF" w:rsidRDefault="00DD3BA0" w:rsidP="008E66AF">
      <w:pPr>
        <w:rPr>
          <w:lang w:val="en-GB" w:eastAsia="ja-JP"/>
        </w:rPr>
      </w:pPr>
      <w:r w:rsidRPr="00100F7C">
        <w:rPr>
          <w:i/>
          <w:iCs/>
        </w:rPr>
        <w:t>x</w:t>
      </w:r>
      <w:r w:rsidRPr="00100F7C">
        <w:t>%</w:t>
      </w:r>
      <w:r>
        <w:t xml:space="preserve"> = </w:t>
      </w:r>
      <w:r>
        <w:rPr>
          <w:lang w:val="en-GB" w:eastAsia="ja-JP"/>
        </w:rPr>
        <w:t>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7646D" w:rsidRPr="0087646D" w14:paraId="6FE58A27"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504AB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4F5FB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16E3E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316C7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1A9B0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BAED5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E2FBBC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43C2B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90F4BE"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09DAD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1D3E5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ECD64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Generalization Aspect</w:t>
            </w:r>
          </w:p>
        </w:tc>
      </w:tr>
      <w:tr w:rsidR="0087646D" w:rsidRPr="0087646D" w14:paraId="1848445D"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F1FFF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F676A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320A0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B6AA7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B5A85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07CBA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InF-DH({60%, 6m, 3m}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1D7CE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4E31BE"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D70ED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1B05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B5D53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C164E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789764CC"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736CD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2351C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04A7F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AD824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6CCBA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{0.4</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CE372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270A24"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BCF6A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4F039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4A788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FF7CE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22.11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66C4C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573627A1"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02DEE4"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02DC98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997E8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73717"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{0.4</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294AF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6</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2CD46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{0.4</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MS Gothic" w:eastAsia="MS Gothic" w:hAnsi="MS Gothic" w:cs="MS Gothic" w:hint="eastAsia"/>
                <w:color w:val="181818"/>
                <w:sz w:val="16"/>
                <w:szCs w:val="16"/>
              </w:rPr>
              <w:t>，</w:t>
            </w:r>
            <w:r w:rsidRPr="0087646D">
              <w:rPr>
                <w:rFonts w:ascii="Arial" w:hAnsi="Arial" w:cs="Arial"/>
                <w:color w:val="181818"/>
                <w:sz w:val="16"/>
                <w:szCs w:val="16"/>
              </w:rPr>
              <w:t>2}</w:t>
            </w:r>
            <w:r w:rsidRPr="0087646D">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DC0BA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B870B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C8B94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7932D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A0056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FBE2B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2F6AAB47"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9B2374"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1ABFC6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FF889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26C12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CDA30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F5236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5C260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2B747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1FF3BE"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D672D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FFE85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81035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30F5ED15"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3987E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CATT</w:t>
            </w:r>
            <w:r w:rsidRPr="0087646D">
              <w:rPr>
                <w:rFonts w:ascii="MS Gothic" w:eastAsia="MS Gothic" w:hAnsi="MS Gothic" w:cs="MS Gothic" w:hint="eastAsia"/>
                <w:color w:val="181818"/>
                <w:sz w:val="16"/>
                <w:szCs w:val="16"/>
              </w:rPr>
              <w:t xml:space="preserve">　</w:t>
            </w:r>
            <w:r w:rsidRPr="0087646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1E885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Type: CIR;</w:t>
            </w:r>
            <w:r w:rsidRPr="0087646D">
              <w:rPr>
                <w:rFonts w:ascii="Arial" w:hAnsi="Arial" w:cs="Arial"/>
                <w:color w:val="181818"/>
                <w:sz w:val="16"/>
                <w:szCs w:val="16"/>
              </w:rPr>
              <w:br/>
              <w:t>Size:</w:t>
            </w:r>
            <w:r w:rsidRPr="0087646D">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18E5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Type:POS;</w:t>
            </w:r>
            <w:r w:rsidRPr="0087646D">
              <w:rPr>
                <w:rFonts w:ascii="Arial" w:hAnsi="Arial" w:cs="Arial"/>
                <w:color w:val="181818"/>
                <w:sz w:val="16"/>
                <w:szCs w:val="16"/>
              </w:rPr>
              <w:br/>
              <w:t>Size:1*</w:t>
            </w:r>
            <w:r w:rsidRPr="0087646D">
              <w:rPr>
                <w:rFonts w:ascii="Arial" w:hAnsi="Arial" w:cs="Arial"/>
                <w:color w:val="181818"/>
                <w:sz w:val="16"/>
                <w:szCs w:val="16"/>
              </w:rPr>
              <w:lastRenderedPageBreak/>
              <w:t>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9F129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lastRenderedPageBreak/>
              <w:t>InF-DH</w:t>
            </w:r>
            <w:r w:rsidRPr="0087646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9953BF"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InF-DH</w:t>
            </w:r>
            <w:r w:rsidRPr="0087646D">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2E89E7"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InF-DH</w:t>
            </w:r>
            <w:r w:rsidRPr="0087646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6D0948"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09E8FF"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3C504F"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E1C01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1.21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93009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8A1FE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64668CAC"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94F92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26FB5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8474C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81813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45E86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F27D3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BA2B67"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1FDD6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D3066"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B6A88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6CE77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8.99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F97E14"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049731D2"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2F804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59A6F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675D3F"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711BF7"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4ACA0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34DBE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E4648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F1CA23"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E48FE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71B1DE"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C14B6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B77236F"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87646D" w:rsidRPr="0087646D" w14:paraId="5C2F9AB3"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5EE64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B448D1"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5A67C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4BD559"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4476A7"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88847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4D9720"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AB9812"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F59E2B"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C190DD"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DF65CC"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6.03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511215" w14:textId="77777777" w:rsidR="0087646D" w:rsidRPr="0087646D" w:rsidRDefault="0087646D" w:rsidP="0087646D">
            <w:pPr>
              <w:rPr>
                <w:rFonts w:ascii="Arial" w:hAnsi="Arial" w:cs="Arial"/>
                <w:color w:val="181818"/>
                <w:sz w:val="16"/>
                <w:szCs w:val="16"/>
              </w:rPr>
            </w:pPr>
            <w:r w:rsidRPr="0087646D">
              <w:rPr>
                <w:rFonts w:ascii="Arial" w:hAnsi="Arial" w:cs="Arial"/>
                <w:color w:val="181818"/>
                <w:sz w:val="16"/>
                <w:szCs w:val="16"/>
              </w:rPr>
              <w:t>Different clutter parameters</w:t>
            </w:r>
          </w:p>
        </w:tc>
      </w:tr>
      <w:tr w:rsidR="009844BB" w:rsidRPr="0087646D" w14:paraId="220AFD65" w14:textId="77777777" w:rsidTr="008764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B004FE" w14:textId="4E8FEF42"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BC59D8" w14:textId="02DA9AB6"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CF7795" w14:textId="176DE288"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2B46E1" w14:textId="6D98278A"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4AF59D" w14:textId="0131C974"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BD53A3" w14:textId="6E0A2567"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3E789F" w14:textId="1649DE74" w:rsidR="009844BB" w:rsidRPr="0087646D" w:rsidRDefault="009844BB" w:rsidP="009844BB">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A62E87" w14:textId="2AE7B4B9" w:rsidR="009844BB" w:rsidRPr="0087646D" w:rsidRDefault="009844BB" w:rsidP="009844BB">
            <w:pPr>
              <w:rPr>
                <w:rFonts w:ascii="Arial" w:hAnsi="Arial" w:cs="Arial"/>
                <w:color w:val="181818"/>
                <w:sz w:val="16"/>
                <w:szCs w:val="16"/>
              </w:rPr>
            </w:pPr>
            <w:r>
              <w:rPr>
                <w:rFonts w:ascii="Arial" w:hAnsi="Arial" w:cs="Arial"/>
                <w:color w:val="FF0000"/>
                <w:sz w:val="16"/>
                <w:szCs w:val="16"/>
              </w:rPr>
              <w:t>2.5</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539E74" w14:textId="160CF9F9" w:rsidR="009844BB" w:rsidRPr="0087646D" w:rsidRDefault="009844BB" w:rsidP="009844BB">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F27E77" w14:textId="0ADE73FE" w:rsidR="009844BB" w:rsidRPr="0087646D" w:rsidRDefault="009844BB" w:rsidP="009844BB">
            <w:pPr>
              <w:rPr>
                <w:rFonts w:ascii="Arial" w:hAnsi="Arial" w:cs="Arial"/>
                <w:color w:val="181818"/>
                <w:sz w:val="16"/>
                <w:szCs w:val="16"/>
              </w:rPr>
            </w:pPr>
            <w:r>
              <w:rPr>
                <w:rFonts w:ascii="Arial" w:hAnsi="Arial" w:cs="Arial"/>
                <w:color w:val="FF0000"/>
                <w:sz w:val="16"/>
                <w:szCs w:val="16"/>
              </w:rPr>
              <w:t>9.65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148309" w14:textId="38D9BC1D" w:rsidR="009844BB" w:rsidRPr="00FC6546" w:rsidRDefault="009844BB" w:rsidP="009844BB">
            <w:pPr>
              <w:rPr>
                <w:rFonts w:ascii="Arial" w:hAnsi="Arial" w:cs="Arial"/>
                <w:color w:val="FF0000"/>
                <w:sz w:val="16"/>
                <w:szCs w:val="16"/>
              </w:rPr>
            </w:pPr>
            <w:r>
              <w:rPr>
                <w:rFonts w:ascii="Arial" w:hAnsi="Arial" w:cs="Arial"/>
                <w:color w:val="FF0000"/>
                <w:sz w:val="16"/>
                <w:szCs w:val="16"/>
              </w:rPr>
              <w:t>9</w:t>
            </w:r>
            <w:r w:rsidR="00624094">
              <w:rPr>
                <w:rFonts w:ascii="Arial" w:hAnsi="Arial" w:cs="Arial"/>
                <w:color w:val="FF0000"/>
                <w:sz w:val="16"/>
                <w:szCs w:val="16"/>
              </w:rPr>
              <w:t>.0</w:t>
            </w:r>
          </w:p>
          <w:p w14:paraId="0FEA6929" w14:textId="77777777" w:rsidR="009844BB" w:rsidRPr="0087646D" w:rsidRDefault="009844BB" w:rsidP="009844BB">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D0F9C6" w14:textId="14F3A6BF" w:rsidR="009844BB" w:rsidRPr="0087646D" w:rsidRDefault="009844BB" w:rsidP="009844BB">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2C8393FC" w14:textId="77777777" w:rsidR="00DD3BA0" w:rsidRDefault="00DD3BA0">
      <w:pPr>
        <w:rPr>
          <w:lang w:eastAsia="ja-JP"/>
        </w:rPr>
      </w:pPr>
    </w:p>
    <w:p w14:paraId="12AD38C8" w14:textId="7E0CD0F0" w:rsidR="0087646D" w:rsidRDefault="006E1F81" w:rsidP="0087646D">
      <w:r w:rsidRPr="00100F7C">
        <w:rPr>
          <w:i/>
          <w:iCs/>
        </w:rPr>
        <w:t>x</w:t>
      </w:r>
      <w:r w:rsidRPr="00100F7C">
        <w:t>%</w:t>
      </w:r>
      <w:r>
        <w:t xml:space="preserve"> = 5.0%-5.6%</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A469D8" w:rsidRPr="00A469D8" w14:paraId="38C847D0"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05342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AE33E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AE5A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1A5BA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3A801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50C03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EA808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519BA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CC282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2C867A"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2FE64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A1806A"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Generalization Aspect</w:t>
            </w:r>
          </w:p>
        </w:tc>
      </w:tr>
      <w:tr w:rsidR="00A469D8" w:rsidRPr="00A469D8" w14:paraId="18F93E76"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677C03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15ED0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32E08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DBD9A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38DFB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EC1ED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68EFE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C784A5"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389C1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C8D26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8.20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3DA90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89DD3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2745B008"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DDEB6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9D245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87E77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C85DA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BCE4A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9D65A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50FF2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5A1679"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1CF17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68C72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AC603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F2B63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39151D9C"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7ED80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327C6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DC5369"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78DFFA"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3544D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9E25A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InF-DH({60%, 6m, 4m}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181B3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D8DDC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C0079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0C4F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C1E52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81729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05677BC0"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1DC9F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D97F2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EF585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1C569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32FB6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{0.4</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E2A33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9D1D5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7AC9E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A15B9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3AF8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B1ED7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19.49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F0C2A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234A711C"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031F6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D7DA0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D3255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4B5CC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{0.4</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34368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6</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1BF3B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{0.4</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MS Gothic" w:eastAsia="MS Gothic" w:hAnsi="MS Gothic" w:cs="MS Gothic" w:hint="eastAsia"/>
                <w:color w:val="181818"/>
                <w:sz w:val="16"/>
                <w:szCs w:val="16"/>
              </w:rPr>
              <w:t>，</w:t>
            </w:r>
            <w:r w:rsidRPr="00A469D8">
              <w:rPr>
                <w:rFonts w:ascii="Arial" w:hAnsi="Arial" w:cs="Arial"/>
                <w:color w:val="181818"/>
                <w:sz w:val="16"/>
                <w:szCs w:val="16"/>
              </w:rPr>
              <w:t>2}</w:t>
            </w:r>
            <w:r w:rsidRPr="00A469D8">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6283A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62AB3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5014C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3928E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E2D1E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9B564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72F59964"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E20E4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4B4C4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B940F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FD239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4BEB2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88AB4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1EBB05"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F9A9E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F8B8E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DA144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7.10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83DD5"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378F90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37806798"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0A7F19"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CATT</w:t>
            </w:r>
            <w:r w:rsidRPr="00A469D8">
              <w:rPr>
                <w:rFonts w:ascii="MS Gothic" w:eastAsia="MS Gothic" w:hAnsi="MS Gothic" w:cs="MS Gothic" w:hint="eastAsia"/>
                <w:color w:val="181818"/>
                <w:sz w:val="16"/>
                <w:szCs w:val="16"/>
              </w:rPr>
              <w:t xml:space="preserve">　</w:t>
            </w:r>
            <w:r w:rsidRPr="00A469D8">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BABFF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Type: CIR;</w:t>
            </w:r>
            <w:r w:rsidRPr="00A469D8">
              <w:rPr>
                <w:rFonts w:ascii="Arial" w:hAnsi="Arial" w:cs="Arial"/>
                <w:color w:val="181818"/>
                <w:sz w:val="16"/>
                <w:szCs w:val="16"/>
              </w:rPr>
              <w:br/>
              <w:t>Size:</w:t>
            </w:r>
            <w:r w:rsidRPr="00A469D8">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63576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Type:POS;</w:t>
            </w:r>
            <w:r w:rsidRPr="00A469D8">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1DAB4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InF-DH</w:t>
            </w:r>
            <w:r w:rsidRPr="00A469D8">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0322A"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InF-DH</w:t>
            </w:r>
            <w:r w:rsidRPr="00A469D8">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7D11C4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InF-DH</w:t>
            </w:r>
            <w:r w:rsidRPr="00A469D8">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375B6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BBAAA2"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8DE59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AE8CE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61589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9028F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601294A1"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13003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FC418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 xml:space="preserve">Time-domain CIR, 18x2x256, complex </w:t>
            </w:r>
            <w:r w:rsidRPr="00A469D8">
              <w:rPr>
                <w:rFonts w:ascii="Arial" w:hAnsi="Arial" w:cs="Arial"/>
                <w:color w:val="181818"/>
                <w:sz w:val="16"/>
                <w:szCs w:val="16"/>
              </w:rPr>
              <w:lastRenderedPageBreak/>
              <w:t>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6BBCE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lastRenderedPageBreak/>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BAFEE"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D92383"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3441B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C9DD4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39BD17"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17D0D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B42F8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915E28"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9.26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D6233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73D46F6D"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DCCA8A"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52F91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2B6D0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01A44C"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089E7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B55265"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526A18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0F20F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707FA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E982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2.79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806351"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6EEF0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A469D8" w:rsidRPr="00A469D8" w14:paraId="2415277E"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C395E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5B32CF"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B9124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FE266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513E85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7C5A19B"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D59A2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8720F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083496"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D659AD"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3B0D00"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5.65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6E99F4" w14:textId="77777777" w:rsidR="00A469D8" w:rsidRPr="00A469D8" w:rsidRDefault="00A469D8" w:rsidP="00A469D8">
            <w:pPr>
              <w:rPr>
                <w:rFonts w:ascii="Arial" w:hAnsi="Arial" w:cs="Arial"/>
                <w:color w:val="181818"/>
                <w:sz w:val="16"/>
                <w:szCs w:val="16"/>
              </w:rPr>
            </w:pPr>
            <w:r w:rsidRPr="00A469D8">
              <w:rPr>
                <w:rFonts w:ascii="Arial" w:hAnsi="Arial" w:cs="Arial"/>
                <w:color w:val="181818"/>
                <w:sz w:val="16"/>
                <w:szCs w:val="16"/>
              </w:rPr>
              <w:t>Different clutter parameters</w:t>
            </w:r>
          </w:p>
        </w:tc>
      </w:tr>
      <w:tr w:rsidR="006E38D4" w:rsidRPr="00A469D8" w14:paraId="12224197" w14:textId="77777777" w:rsidTr="00A469D8">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90BDFA" w14:textId="0A45B536"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D50040" w14:textId="2F4580C8"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778EB0" w14:textId="186A39EC"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A9BDF2" w14:textId="3E3CCE3A"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E8B5BF" w14:textId="3DC06974"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0912924" w14:textId="199A4D93"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E4323B" w14:textId="4F9ED05A" w:rsidR="006E38D4" w:rsidRPr="00A469D8" w:rsidRDefault="006E38D4" w:rsidP="006E38D4">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67C758" w14:textId="1AABDF45" w:rsidR="006E38D4" w:rsidRPr="00A469D8" w:rsidRDefault="006E38D4" w:rsidP="006E38D4">
            <w:pPr>
              <w:rPr>
                <w:rFonts w:ascii="Arial" w:hAnsi="Arial" w:cs="Arial"/>
                <w:color w:val="181818"/>
                <w:sz w:val="16"/>
                <w:szCs w:val="16"/>
              </w:rPr>
            </w:pPr>
            <w:r>
              <w:rPr>
                <w:rFonts w:ascii="Arial" w:hAnsi="Arial" w:cs="Arial"/>
                <w:color w:val="FF0000"/>
                <w:sz w:val="16"/>
                <w:szCs w:val="16"/>
              </w:rPr>
              <w:t>5.0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574080" w14:textId="4EA113FC" w:rsidR="006E38D4" w:rsidRPr="00A469D8" w:rsidRDefault="006E38D4" w:rsidP="006E38D4">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525DEB" w14:textId="1488940D" w:rsidR="006E38D4" w:rsidRPr="00A469D8" w:rsidRDefault="006E38D4" w:rsidP="006E38D4">
            <w:pPr>
              <w:rPr>
                <w:rFonts w:ascii="Arial" w:hAnsi="Arial" w:cs="Arial"/>
                <w:color w:val="181818"/>
                <w:sz w:val="16"/>
                <w:szCs w:val="16"/>
              </w:rPr>
            </w:pPr>
            <w:r>
              <w:rPr>
                <w:rFonts w:ascii="Arial" w:hAnsi="Arial" w:cs="Arial"/>
                <w:color w:val="FF0000"/>
                <w:sz w:val="16"/>
                <w:szCs w:val="16"/>
              </w:rPr>
              <w:t>10.01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A4609B" w14:textId="77777777" w:rsidR="006E38D4" w:rsidRPr="00FC6546" w:rsidRDefault="006E38D4" w:rsidP="006E38D4">
            <w:pPr>
              <w:rPr>
                <w:rFonts w:ascii="Arial" w:hAnsi="Arial" w:cs="Arial"/>
                <w:color w:val="FF0000"/>
                <w:sz w:val="16"/>
                <w:szCs w:val="16"/>
              </w:rPr>
            </w:pPr>
            <w:r>
              <w:rPr>
                <w:rFonts w:ascii="Arial" w:hAnsi="Arial" w:cs="Arial"/>
                <w:color w:val="FF0000"/>
                <w:sz w:val="16"/>
                <w:szCs w:val="16"/>
              </w:rPr>
              <w:t>9.3</w:t>
            </w:r>
          </w:p>
          <w:p w14:paraId="3CE9DE1B" w14:textId="77777777" w:rsidR="006E38D4" w:rsidRPr="00A469D8" w:rsidRDefault="006E38D4" w:rsidP="006E38D4">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FA9490" w14:textId="7B1B08C0" w:rsidR="006E38D4" w:rsidRPr="00A469D8" w:rsidRDefault="006E38D4" w:rsidP="006E38D4">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0B1383B1" w14:textId="77777777" w:rsidR="00DD3BA0" w:rsidRDefault="00DD3BA0">
      <w:pPr>
        <w:rPr>
          <w:lang w:eastAsia="ja-JP"/>
        </w:rPr>
      </w:pPr>
    </w:p>
    <w:p w14:paraId="6E6AA1BE" w14:textId="5C80B8C4" w:rsidR="00A469D8" w:rsidRDefault="000E7BB5" w:rsidP="00A469D8">
      <w:r w:rsidRPr="00100F7C">
        <w:rPr>
          <w:i/>
          <w:iCs/>
        </w:rPr>
        <w:t>x</w:t>
      </w:r>
      <w:r w:rsidRPr="00100F7C">
        <w:t>%</w:t>
      </w:r>
      <w:r>
        <w:t xml:space="preserve"> = 10%-25%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F1447" w:rsidRPr="008F1447" w14:paraId="35C4EFAA"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EF4A22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FDC4E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76B86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8CA73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F7255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5F93C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B6179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B38F7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94788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E02C2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0AC9F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F2842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Generalization Aspect</w:t>
            </w:r>
          </w:p>
        </w:tc>
      </w:tr>
      <w:tr w:rsidR="008F1447" w:rsidRPr="008F1447" w14:paraId="6EB7F52B"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2B0D4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A8F8F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6400F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85A00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5A05E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A0B64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InF-DH({60%, 6m, 5m}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7D68F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313EF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48BB2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3FCC7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92AA7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A1B55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39D950DD"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24575F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CB94F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1EBAD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F1E42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C997A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CC07C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InF-DH({60%, 6m, 6m}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53783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38D4A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42638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F21F7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AE131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020152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565447D9"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00F3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55990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DBD99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8277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FBCE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{0.4</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0DCEB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C1220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43E3B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84275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E62D7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C6B078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0D4D1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031B091C"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55226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15A9B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1C219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41E82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{0.4</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74573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6</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42CF9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{0.4</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MS Gothic" w:eastAsia="MS Gothic" w:hAnsi="MS Gothic" w:cs="MS Gothic" w:hint="eastAsia"/>
                <w:color w:val="181818"/>
                <w:sz w:val="16"/>
                <w:szCs w:val="16"/>
              </w:rPr>
              <w:t>，</w:t>
            </w:r>
            <w:r w:rsidRPr="008F1447">
              <w:rPr>
                <w:rFonts w:ascii="Arial" w:hAnsi="Arial" w:cs="Arial"/>
                <w:color w:val="181818"/>
                <w:sz w:val="16"/>
                <w:szCs w:val="16"/>
              </w:rPr>
              <w:t>2}</w:t>
            </w:r>
            <w:r w:rsidRPr="008F1447">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22C24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84D3C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BD179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3DD7D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8E157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12.68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DB5A1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7C04F62A"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F391CD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D150BC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71925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0793D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BF1AD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75500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8BA65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79E97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FE767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136D0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49749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3.58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0990C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1BA861D3"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64A67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52EAC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060CC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249CB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9BCB7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D9E25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CDB17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1F395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E6C3A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CEC8E6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9.40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1EAEE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2885F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4199B9CD"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BD904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CATT</w:t>
            </w:r>
            <w:r w:rsidRPr="008F1447">
              <w:rPr>
                <w:rFonts w:ascii="MS Gothic" w:eastAsia="MS Gothic" w:hAnsi="MS Gothic" w:cs="MS Gothic" w:hint="eastAsia"/>
                <w:color w:val="181818"/>
                <w:sz w:val="16"/>
                <w:szCs w:val="16"/>
              </w:rPr>
              <w:t xml:space="preserve">　</w:t>
            </w:r>
            <w:r w:rsidRPr="008F144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53D4B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Type: CIR;</w:t>
            </w:r>
            <w:r w:rsidRPr="008F1447">
              <w:rPr>
                <w:rFonts w:ascii="Arial" w:hAnsi="Arial" w:cs="Arial"/>
                <w:color w:val="181818"/>
                <w:sz w:val="16"/>
                <w:szCs w:val="16"/>
              </w:rPr>
              <w:br/>
              <w:t>Size:</w:t>
            </w:r>
            <w:r w:rsidRPr="008F144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147F2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Type:POS;</w:t>
            </w:r>
            <w:r w:rsidRPr="008F1447">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5E824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w:t>
            </w:r>
            <w:r w:rsidRPr="008F144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B90E2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w:t>
            </w:r>
            <w:r w:rsidRPr="008F1447">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619E2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w:t>
            </w:r>
            <w:r w:rsidRPr="008F144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FD14C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133BF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F0172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B4CAE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4D9897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7B69E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5CA7D3BD"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79B7E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CATT</w:t>
            </w:r>
            <w:r w:rsidRPr="008F1447">
              <w:rPr>
                <w:rFonts w:ascii="MS Gothic" w:eastAsia="MS Gothic" w:hAnsi="MS Gothic" w:cs="MS Gothic" w:hint="eastAsia"/>
                <w:color w:val="181818"/>
                <w:sz w:val="16"/>
                <w:szCs w:val="16"/>
              </w:rPr>
              <w:t xml:space="preserve">　</w:t>
            </w:r>
            <w:r w:rsidRPr="008F144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8FF45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Type: CIR;</w:t>
            </w:r>
            <w:r w:rsidRPr="008F1447">
              <w:rPr>
                <w:rFonts w:ascii="Arial" w:hAnsi="Arial" w:cs="Arial"/>
                <w:color w:val="181818"/>
                <w:sz w:val="16"/>
                <w:szCs w:val="16"/>
              </w:rPr>
              <w:br/>
              <w:t>Size:</w:t>
            </w:r>
            <w:r w:rsidRPr="008F144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9EE53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Type:POS;</w:t>
            </w:r>
            <w:r w:rsidRPr="008F1447">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CC167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w:t>
            </w:r>
            <w:r w:rsidRPr="008F144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86C8D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w:t>
            </w:r>
            <w:r w:rsidRPr="008F1447">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D4CD3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InF-DH</w:t>
            </w:r>
            <w:r w:rsidRPr="008F144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D22F7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72E82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41F64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925CF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05084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1C885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3FEEA807"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D72DAD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A425A8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96A5A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5E10F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BDEC5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215F5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7533EE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A0395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C5C01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67E0D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297CD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A5EFD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15689455"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B0F2E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w:t>
            </w:r>
            <w:r w:rsidRPr="008F1447">
              <w:rPr>
                <w:rFonts w:ascii="Arial" w:hAnsi="Arial" w:cs="Arial"/>
                <w:color w:val="181818"/>
                <w:sz w:val="16"/>
                <w:szCs w:val="16"/>
              </w:rPr>
              <w:lastRenderedPageBreak/>
              <w:t>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626F8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lastRenderedPageBreak/>
              <w:t xml:space="preserve">Time-domain CIR, </w:t>
            </w:r>
            <w:r w:rsidRPr="008F1447">
              <w:rPr>
                <w:rFonts w:ascii="Arial" w:hAnsi="Arial" w:cs="Arial"/>
                <w:color w:val="181818"/>
                <w:sz w:val="16"/>
                <w:szCs w:val="16"/>
              </w:rPr>
              <w:lastRenderedPageBreak/>
              <w:t>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5CE34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lastRenderedPageBreak/>
              <w:t xml:space="preserve">UE 2D position </w:t>
            </w:r>
            <w:r w:rsidRPr="008F1447">
              <w:rPr>
                <w:rFonts w:ascii="Arial" w:hAnsi="Arial" w:cs="Arial"/>
                <w:color w:val="181818"/>
                <w:sz w:val="16"/>
                <w:szCs w:val="16"/>
              </w:rPr>
              <w:lastRenderedPageBreak/>
              <w:t>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873FA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A2D4D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DCC4C1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90F91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B080E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r w:rsidRPr="008F1447">
              <w:rPr>
                <w:rFonts w:ascii="Arial" w:hAnsi="Arial" w:cs="Arial"/>
                <w:color w:val="181818"/>
                <w:sz w:val="16"/>
                <w:szCs w:val="16"/>
              </w:rPr>
              <w:lastRenderedPageBreak/>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4E1BC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lastRenderedPageBreak/>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8D40F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0143A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7.06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8E33D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 xml:space="preserve">Different clutter </w:t>
            </w:r>
            <w:r w:rsidRPr="008F1447">
              <w:rPr>
                <w:rFonts w:ascii="Arial" w:hAnsi="Arial" w:cs="Arial"/>
                <w:color w:val="181818"/>
                <w:sz w:val="16"/>
                <w:szCs w:val="16"/>
              </w:rPr>
              <w:lastRenderedPageBreak/>
              <w:t>parameters</w:t>
            </w:r>
          </w:p>
        </w:tc>
      </w:tr>
      <w:tr w:rsidR="008F1447" w:rsidRPr="008F1447" w14:paraId="307A6BD9"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0F3BB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720C0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45609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980D3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411C2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E1DE2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514843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10A1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8D2BF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DB5B5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4C31E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3.52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23838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0D88DB88"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88437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90173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6CE8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BCEFB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45634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FE50D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6F3A5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1E025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4C51D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EC929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BFF9B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DB423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7FCD4BA6"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5A9AD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F2166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53068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2F167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7E3C8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E605B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75965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16752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9A482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CF672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B5DCC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3.70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E27C7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066FBAAE"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DC138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E5A4A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EAF54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D1C9A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32633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15E4E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FACE7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CFFB6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EBA928"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C5331B"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3.35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4668E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5.09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333471"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3CD1500B"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5960B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ADFBBC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33615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22AFCB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2E8AD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9246F0"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B818F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A282E9"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852AEC"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CC400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8.94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C1316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D90F34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r w:rsidR="008F1447" w:rsidRPr="008F1447" w14:paraId="6624CDFF" w14:textId="77777777" w:rsidTr="008F144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F895D4"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98CC12"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D9912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A24AFF"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2423ED"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832EB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A3E073"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E657A5"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D33CE"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7917AA"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8DA696"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3C7A17" w14:textId="77777777" w:rsidR="008F1447" w:rsidRPr="008F1447" w:rsidRDefault="008F1447" w:rsidP="008F1447">
            <w:pPr>
              <w:rPr>
                <w:rFonts w:ascii="Arial" w:hAnsi="Arial" w:cs="Arial"/>
                <w:color w:val="181818"/>
                <w:sz w:val="16"/>
                <w:szCs w:val="16"/>
              </w:rPr>
            </w:pPr>
            <w:r w:rsidRPr="008F1447">
              <w:rPr>
                <w:rFonts w:ascii="Arial" w:hAnsi="Arial" w:cs="Arial"/>
                <w:color w:val="181818"/>
                <w:sz w:val="16"/>
                <w:szCs w:val="16"/>
              </w:rPr>
              <w:t>Different clutter parameters</w:t>
            </w:r>
          </w:p>
        </w:tc>
      </w:tr>
    </w:tbl>
    <w:p w14:paraId="2F1C5EB9" w14:textId="77777777" w:rsidR="00A469D8" w:rsidRDefault="00A469D8" w:rsidP="000E7BB5"/>
    <w:p w14:paraId="06CF84D2" w14:textId="2F087F65" w:rsidR="008F1447" w:rsidRDefault="00BB683E" w:rsidP="008F1447">
      <w:r w:rsidRPr="00100F7C">
        <w:rPr>
          <w:i/>
          <w:iCs/>
        </w:rPr>
        <w:t>x</w:t>
      </w:r>
      <w:r w:rsidRPr="00100F7C">
        <w:t>%</w:t>
      </w:r>
      <w:r>
        <w:t xml:space="preserve"> = 50%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F0575" w:rsidRPr="005F0575" w14:paraId="094238A2"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C13D7E"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60E33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F88F2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99194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6C46A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E08BE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63FF1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3D53F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CA2ECD"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7237D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D4932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1F63B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Generalization Aspect</w:t>
            </w:r>
          </w:p>
        </w:tc>
      </w:tr>
      <w:tr w:rsidR="005F0575" w:rsidRPr="005F0575" w14:paraId="2AC25BA1"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8352B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08A888"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36629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70237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0EC2A2"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4DB8A9"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InF-DH({60%, 6m, 7m}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B2163D"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0C2342"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B199F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6D078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C69B9C"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2.43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4C9A2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04F89652"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41EF5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NVIDIA R1-2306479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873A1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CB5BD8"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Position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8F33C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Clutter 1, {60%,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C1352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Clutter 2, {40%,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1FE77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Clutter 1, {60%,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FE933A"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62BBE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CEC68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A446A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10.00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371AF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11FBE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02023E04"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AB886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CATT</w:t>
            </w:r>
            <w:r w:rsidRPr="005F0575">
              <w:rPr>
                <w:rFonts w:ascii="MS Gothic" w:eastAsia="MS Gothic" w:hAnsi="MS Gothic" w:cs="MS Gothic" w:hint="eastAsia"/>
                <w:color w:val="181818"/>
                <w:sz w:val="16"/>
                <w:szCs w:val="16"/>
              </w:rPr>
              <w:t xml:space="preserve">　</w:t>
            </w:r>
            <w:r w:rsidRPr="005F0575">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9BBAB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Type: CIR;</w:t>
            </w:r>
            <w:r w:rsidRPr="005F0575">
              <w:rPr>
                <w:rFonts w:ascii="Arial" w:hAnsi="Arial" w:cs="Arial"/>
                <w:color w:val="181818"/>
                <w:sz w:val="16"/>
                <w:szCs w:val="16"/>
              </w:rPr>
              <w:br/>
              <w:t>Size:</w:t>
            </w:r>
            <w:r w:rsidRPr="005F0575">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57EC22"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Type:POS;</w:t>
            </w:r>
            <w:r w:rsidRPr="005F0575">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0A976A"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InF-DH</w:t>
            </w:r>
            <w:r w:rsidRPr="005F0575">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5F9DC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InF-DH</w:t>
            </w:r>
            <w:r w:rsidRPr="005F0575">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B3537E2"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InF-DH</w:t>
            </w:r>
            <w:r w:rsidRPr="005F0575">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ADA959"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46A9C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EC071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D8E85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56AD39"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402618"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613010C3"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11DB0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0C382A"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D3A2E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1E987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CB1D4A"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2F6B7D"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3B587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BD1CE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0A9DC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532592"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1.67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D522D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A55810"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6F0FFDD4"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0001F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5818EC"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C11EC8"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C69AAC"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8A547"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598B1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3A5D7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20126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E6BB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6CF7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F160A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165D8F"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5F0575" w:rsidRPr="005F0575" w14:paraId="490B001C"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389A7C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F6373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B0FC1E"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C4DB2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1808E3"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19BC44"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4584156"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CF68C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F30FF5"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B7DAEE"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2.24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56CDC1"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3.41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20312B" w14:textId="77777777" w:rsidR="005F0575" w:rsidRPr="005F0575" w:rsidRDefault="005F0575" w:rsidP="005F0575">
            <w:pPr>
              <w:rPr>
                <w:rFonts w:ascii="Arial" w:hAnsi="Arial" w:cs="Arial"/>
                <w:color w:val="181818"/>
                <w:sz w:val="16"/>
                <w:szCs w:val="16"/>
              </w:rPr>
            </w:pPr>
            <w:r w:rsidRPr="005F0575">
              <w:rPr>
                <w:rFonts w:ascii="Arial" w:hAnsi="Arial" w:cs="Arial"/>
                <w:color w:val="181818"/>
                <w:sz w:val="16"/>
                <w:szCs w:val="16"/>
              </w:rPr>
              <w:t>Different clutter parameters</w:t>
            </w:r>
          </w:p>
        </w:tc>
      </w:tr>
      <w:tr w:rsidR="00197794" w:rsidRPr="005F0575" w14:paraId="4E47188B" w14:textId="77777777" w:rsidTr="005F05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F171EF" w14:textId="6D25FCBC"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ACAAF7" w14:textId="655DA517"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278C59" w14:textId="549359AB"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4026E2" w14:textId="33E3C7B1"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208797" w14:textId="4470B195"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FE7D61" w14:textId="32598AA1"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1CBDB2" w14:textId="302812BD" w:rsidR="00197794" w:rsidRPr="005F0575" w:rsidRDefault="00197794" w:rsidP="00197794">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A605C4" w14:textId="0C63A4BF" w:rsidR="00197794" w:rsidRPr="005F0575" w:rsidRDefault="00197794" w:rsidP="00197794">
            <w:pPr>
              <w:rPr>
                <w:rFonts w:ascii="Arial" w:hAnsi="Arial" w:cs="Arial"/>
                <w:color w:val="181818"/>
                <w:sz w:val="16"/>
                <w:szCs w:val="16"/>
              </w:rPr>
            </w:pPr>
            <w:r>
              <w:rPr>
                <w:rFonts w:ascii="Arial" w:hAnsi="Arial" w:cs="Arial"/>
                <w:color w:val="FF0000"/>
                <w:sz w:val="16"/>
                <w:szCs w:val="16"/>
              </w:rPr>
              <w:t>50.0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382192" w14:textId="65B3DCD2" w:rsidR="00197794" w:rsidRPr="005F0575" w:rsidRDefault="00197794" w:rsidP="00197794">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6CB10F" w14:textId="402B4F49" w:rsidR="00197794" w:rsidRPr="005F0575" w:rsidRDefault="00197794" w:rsidP="00197794">
            <w:pPr>
              <w:rPr>
                <w:rFonts w:ascii="Arial" w:hAnsi="Arial" w:cs="Arial"/>
                <w:color w:val="181818"/>
                <w:sz w:val="16"/>
                <w:szCs w:val="16"/>
              </w:rPr>
            </w:pPr>
            <w:r>
              <w:rPr>
                <w:rFonts w:ascii="Arial" w:hAnsi="Arial" w:cs="Arial"/>
                <w:color w:val="FF0000"/>
                <w:sz w:val="16"/>
                <w:szCs w:val="16"/>
              </w:rPr>
              <w:t>11.48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8D8C0B" w14:textId="77777777" w:rsidR="00197794" w:rsidRPr="00FC6546" w:rsidRDefault="00197794" w:rsidP="00197794">
            <w:pPr>
              <w:rPr>
                <w:rFonts w:ascii="Arial" w:hAnsi="Arial" w:cs="Arial"/>
                <w:color w:val="FF0000"/>
                <w:sz w:val="16"/>
                <w:szCs w:val="16"/>
              </w:rPr>
            </w:pPr>
            <w:r>
              <w:rPr>
                <w:rFonts w:ascii="Arial" w:hAnsi="Arial" w:cs="Arial"/>
                <w:color w:val="FF0000"/>
                <w:sz w:val="16"/>
                <w:szCs w:val="16"/>
              </w:rPr>
              <w:t>10.72</w:t>
            </w:r>
          </w:p>
          <w:p w14:paraId="3CD1702E" w14:textId="77777777" w:rsidR="00197794" w:rsidRPr="005F0575" w:rsidRDefault="00197794" w:rsidP="00197794">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C9657C" w14:textId="49426ABF" w:rsidR="00197794" w:rsidRPr="005F0575" w:rsidRDefault="00197794" w:rsidP="00197794">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4D89F4AD" w14:textId="77777777" w:rsidR="006E1F81" w:rsidRDefault="006E1F81">
      <w:pPr>
        <w:rPr>
          <w:lang w:eastAsia="ja-JP"/>
        </w:rPr>
      </w:pPr>
    </w:p>
    <w:p w14:paraId="7C559E35" w14:textId="455D4C2A" w:rsidR="005F0575" w:rsidRDefault="00FB1D4F" w:rsidP="005F0575">
      <w:r w:rsidRPr="00100F7C">
        <w:rPr>
          <w:i/>
          <w:iCs/>
        </w:rPr>
        <w:t>x</w:t>
      </w:r>
      <w:r w:rsidRPr="00100F7C">
        <w:t>%</w:t>
      </w:r>
      <w:r>
        <w:t xml:space="preserve"> = </w:t>
      </w:r>
      <w:r w:rsidR="001F0D5E" w:rsidRPr="00631AA4">
        <w:rPr>
          <w:color w:val="FF0000"/>
        </w:rPr>
        <w:t>95%~</w:t>
      </w:r>
      <w:r>
        <w:t>100%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06C43" w:rsidRPr="00E06C43" w14:paraId="037A26A7"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5E6126"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C1BC8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69889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A8E522"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6B4DF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9B36C7"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914AA8"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E9EB1E"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EDC0CF"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0A6FB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6B660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3662D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Generalization Aspect</w:t>
            </w:r>
          </w:p>
        </w:tc>
      </w:tr>
      <w:tr w:rsidR="00E06C43" w:rsidRPr="00E06C43" w14:paraId="762651C5"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297AA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535C6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0C4E9B"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307635"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33D0A7"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D88B1B"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InF-DH({60%, 6m, 8m}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5D6EFE"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77B42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46362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971ED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2.08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865D2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2.08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B01BC5"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Different clutter parameters</w:t>
            </w:r>
          </w:p>
        </w:tc>
      </w:tr>
      <w:tr w:rsidR="00E06C43" w:rsidRPr="00E06C43" w14:paraId="58C21778"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1BE06A"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37D011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9F031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45F38D"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9D4788"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CE080B"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176D75"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CEE4B8"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2917B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7EF1FC"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1.35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164716"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3.62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B1D842"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Different clutter parameters</w:t>
            </w:r>
          </w:p>
        </w:tc>
      </w:tr>
      <w:tr w:rsidR="00E06C43" w:rsidRPr="00E06C43" w14:paraId="6E7DD686"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0B38FA"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95954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8BAE9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B49CE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F36A62"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451B2C"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30649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8ED2A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33876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DDC87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5F6AF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9796B7"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Different clutter parameters</w:t>
            </w:r>
          </w:p>
        </w:tc>
      </w:tr>
      <w:tr w:rsidR="00E06C43" w:rsidRPr="00E06C43" w14:paraId="022A4751"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9BD008"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88BEC4"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0B226C"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344C13"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572946"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D7615B"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BED4E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F94FAC"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723919"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055616"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1.96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DC47A50"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2.97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950D41" w14:textId="77777777" w:rsidR="00E06C43" w:rsidRPr="00E06C43" w:rsidRDefault="00E06C43" w:rsidP="00E06C43">
            <w:pPr>
              <w:rPr>
                <w:rFonts w:ascii="Arial" w:hAnsi="Arial" w:cs="Arial"/>
                <w:color w:val="181818"/>
                <w:sz w:val="16"/>
                <w:szCs w:val="16"/>
              </w:rPr>
            </w:pPr>
            <w:r w:rsidRPr="00E06C43">
              <w:rPr>
                <w:rFonts w:ascii="Arial" w:hAnsi="Arial" w:cs="Arial"/>
                <w:color w:val="181818"/>
                <w:sz w:val="16"/>
                <w:szCs w:val="16"/>
              </w:rPr>
              <w:t>Different clutter parameters</w:t>
            </w:r>
          </w:p>
        </w:tc>
      </w:tr>
      <w:tr w:rsidR="009A4A4E" w:rsidRPr="00E06C43" w14:paraId="1ADC6177" w14:textId="77777777" w:rsidTr="00E06C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180C06" w14:textId="6F5EAEEF"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924755" w14:textId="1E6A06A7"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C732D1" w14:textId="648E0A02"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F5327A" w14:textId="3822EAA9"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9E2EC9" w14:textId="2E911981"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75C544" w14:textId="0F8C47FA"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1D78EC" w14:textId="13B1FAB2" w:rsidR="009A4A4E" w:rsidRPr="00E06C43" w:rsidRDefault="009A4A4E" w:rsidP="009A4A4E">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B4F0EA" w14:textId="2DEB2CF9" w:rsidR="009A4A4E" w:rsidRPr="00E06C43" w:rsidRDefault="009A4A4E" w:rsidP="009A4A4E">
            <w:pPr>
              <w:rPr>
                <w:rFonts w:ascii="Arial" w:hAnsi="Arial" w:cs="Arial"/>
                <w:color w:val="181818"/>
                <w:sz w:val="16"/>
                <w:szCs w:val="16"/>
              </w:rPr>
            </w:pPr>
            <w:r>
              <w:rPr>
                <w:rFonts w:ascii="Arial" w:hAnsi="Arial" w:cs="Arial"/>
                <w:color w:val="FF0000"/>
                <w:sz w:val="16"/>
                <w:szCs w:val="16"/>
              </w:rPr>
              <w:t>95.0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8B3286" w14:textId="322909AD" w:rsidR="009A4A4E" w:rsidRPr="00E06C43" w:rsidRDefault="009A4A4E" w:rsidP="009A4A4E">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1E1FA4" w14:textId="6B64F4AE" w:rsidR="009A4A4E" w:rsidRPr="00E06C43" w:rsidRDefault="009A4A4E" w:rsidP="009A4A4E">
            <w:pPr>
              <w:rPr>
                <w:rFonts w:ascii="Arial" w:hAnsi="Arial" w:cs="Arial"/>
                <w:color w:val="181818"/>
                <w:sz w:val="16"/>
                <w:szCs w:val="16"/>
              </w:rPr>
            </w:pPr>
            <w:r>
              <w:rPr>
                <w:rFonts w:ascii="Arial" w:hAnsi="Arial" w:cs="Arial"/>
                <w:color w:val="FF0000"/>
                <w:sz w:val="16"/>
                <w:szCs w:val="16"/>
              </w:rPr>
              <w:t>13.46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0BB851" w14:textId="77777777" w:rsidR="009A4A4E" w:rsidRPr="00FC6546" w:rsidRDefault="009A4A4E" w:rsidP="009A4A4E">
            <w:pPr>
              <w:rPr>
                <w:rFonts w:ascii="Arial" w:hAnsi="Arial" w:cs="Arial"/>
                <w:color w:val="FF0000"/>
                <w:sz w:val="16"/>
                <w:szCs w:val="16"/>
              </w:rPr>
            </w:pPr>
            <w:r>
              <w:rPr>
                <w:rFonts w:ascii="Arial" w:hAnsi="Arial" w:cs="Arial"/>
                <w:color w:val="FF0000"/>
                <w:sz w:val="16"/>
                <w:szCs w:val="16"/>
              </w:rPr>
              <w:t>12.58</w:t>
            </w:r>
          </w:p>
          <w:p w14:paraId="04B08BB5" w14:textId="77777777" w:rsidR="009A4A4E" w:rsidRPr="00E06C43" w:rsidRDefault="009A4A4E" w:rsidP="009A4A4E">
            <w:pPr>
              <w:rPr>
                <w:rFonts w:ascii="Arial" w:hAnsi="Arial" w:cs="Arial"/>
                <w:color w:val="181818"/>
                <w:sz w:val="16"/>
                <w:szCs w:val="16"/>
              </w:rPr>
            </w:pP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EC49EB" w14:textId="2BAAADB4" w:rsidR="009A4A4E" w:rsidRPr="00E06C43" w:rsidRDefault="009A4A4E" w:rsidP="009A4A4E">
            <w:pPr>
              <w:rPr>
                <w:rFonts w:ascii="Arial" w:hAnsi="Arial" w:cs="Arial"/>
                <w:color w:val="181818"/>
                <w:sz w:val="16"/>
                <w:szCs w:val="16"/>
              </w:rPr>
            </w:pPr>
            <w:r w:rsidRPr="00FC6546">
              <w:rPr>
                <w:rFonts w:ascii="Arial" w:hAnsi="Arial" w:cs="Arial"/>
                <w:color w:val="FF0000"/>
                <w:sz w:val="16"/>
                <w:szCs w:val="16"/>
              </w:rPr>
              <w:t>Different clutter parameters</w:t>
            </w:r>
          </w:p>
        </w:tc>
      </w:tr>
    </w:tbl>
    <w:p w14:paraId="2704B45C" w14:textId="77777777" w:rsidR="00FB1D4F" w:rsidRDefault="00FB1D4F">
      <w:pPr>
        <w:rPr>
          <w:lang w:eastAsia="ja-JP"/>
        </w:rPr>
      </w:pPr>
    </w:p>
    <w:p w14:paraId="5092370A" w14:textId="4EF13237" w:rsidR="00153D76" w:rsidRDefault="00124E54">
      <w:pPr>
        <w:pStyle w:val="Heading4"/>
      </w:pPr>
      <w:r>
        <w:t>1</w:t>
      </w:r>
      <w:r w:rsidRPr="00FE6956">
        <w:rPr>
          <w:vertAlign w:val="superscript"/>
        </w:rPr>
        <w:t>st</w:t>
      </w:r>
      <w:r>
        <w:t xml:space="preserve"> </w:t>
      </w:r>
      <w:r w:rsidR="00FE6956">
        <w:t>/2</w:t>
      </w:r>
      <w:r w:rsidR="00FE6956" w:rsidRPr="006628CD">
        <w:rPr>
          <w:vertAlign w:val="superscript"/>
        </w:rPr>
        <w:t>nd</w:t>
      </w:r>
      <w:r w:rsidR="00FE6956">
        <w:t xml:space="preserve"> </w:t>
      </w:r>
      <w:r>
        <w:t>round discussion</w:t>
      </w:r>
    </w:p>
    <w:p w14:paraId="1456529A" w14:textId="77777777" w:rsidR="00153D76" w:rsidRDefault="00124E54">
      <w:pPr>
        <w:rPr>
          <w:lang w:eastAsia="ja-JP"/>
        </w:rPr>
      </w:pPr>
      <w:r>
        <w:rPr>
          <w:lang w:eastAsia="ja-JP"/>
        </w:rPr>
        <w:t>Based on the simulation results submitted by companies, the following observations are presented.</w:t>
      </w:r>
    </w:p>
    <w:p w14:paraId="4EAB9ADD" w14:textId="77777777" w:rsidR="00153D76" w:rsidRDefault="00153D76">
      <w:pPr>
        <w:rPr>
          <w:lang w:eastAsia="ja-JP"/>
        </w:rPr>
      </w:pPr>
    </w:p>
    <w:p w14:paraId="69F30A20" w14:textId="335E0B3C" w:rsidR="00C10380" w:rsidRPr="00317C70" w:rsidRDefault="00B23D0D" w:rsidP="00C10380">
      <w:pPr>
        <w:rPr>
          <w:b/>
          <w:bCs/>
          <w:u w:val="single"/>
        </w:rPr>
      </w:pPr>
      <w:r w:rsidRPr="00D21DCF">
        <w:rPr>
          <w:b/>
          <w:bCs/>
          <w:color w:val="FF0000"/>
          <w:highlight w:val="green"/>
          <w:u w:val="single"/>
        </w:rPr>
        <w:t xml:space="preserve">Updated </w:t>
      </w:r>
      <w:r w:rsidR="00C10380" w:rsidRPr="00317C70">
        <w:rPr>
          <w:b/>
          <w:bCs/>
          <w:highlight w:val="yellow"/>
          <w:u w:val="single"/>
        </w:rPr>
        <w:t>Observation 4.2.2.3-1</w:t>
      </w:r>
      <w:r w:rsidR="00C10380" w:rsidRPr="00317C70">
        <w:rPr>
          <w:b/>
          <w:bCs/>
          <w:u w:val="single"/>
        </w:rPr>
        <w:t xml:space="preserve"> (A-B-B)</w:t>
      </w:r>
    </w:p>
    <w:p w14:paraId="2BD868E2" w14:textId="77777777" w:rsidR="00C10380" w:rsidRPr="00100F7C" w:rsidRDefault="00C10380" w:rsidP="00C10380">
      <w:r w:rsidRPr="00100F7C">
        <w:t xml:space="preserve">For </w:t>
      </w:r>
      <w:r w:rsidRPr="00B006E1">
        <w:rPr>
          <w:b/>
          <w:bCs/>
        </w:rPr>
        <w:t>direct</w:t>
      </w:r>
      <w:r w:rsidRPr="00100F7C">
        <w:t xml:space="preserve"> AI/ML positioning and </w:t>
      </w:r>
      <w:r w:rsidRPr="00355C1D">
        <w:rPr>
          <w:b/>
          <w:bCs/>
        </w:rPr>
        <w:t>different clutter parameters</w:t>
      </w:r>
      <w:r w:rsidRPr="00100F7C">
        <w:t xml:space="preserve">, evaluation has been performed where the AI/ML model is (a) previously trained for </w:t>
      </w:r>
      <w:r w:rsidRPr="000659D9">
        <w:rPr>
          <w:u w:val="single"/>
        </w:rPr>
        <w:t>clutter parameter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clutter parameter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C9564C">
        <w:rPr>
          <w:u w:val="single"/>
        </w:rPr>
        <w:t>clutter parameter</w:t>
      </w:r>
      <w:r w:rsidRPr="00100F7C">
        <w:rPr>
          <w:u w:val="single"/>
        </w:rPr>
        <w:t xml:space="preserve"> B</w:t>
      </w:r>
      <w:r w:rsidRPr="00100F7C">
        <w:t xml:space="preserve"> and the horizontal accuracy at CDF=90% is </w:t>
      </w:r>
      <w:r w:rsidRPr="00100F7C">
        <w:rPr>
          <w:i/>
          <w:iCs/>
        </w:rPr>
        <w:t>E</w:t>
      </w:r>
      <w:r w:rsidRPr="00100F7C">
        <w:t xml:space="preserve"> meters. Evaluation results show that, </w:t>
      </w:r>
    </w:p>
    <w:p w14:paraId="283C783A" w14:textId="1E909A20" w:rsidR="00C10380" w:rsidRPr="00124E54" w:rsidRDefault="00C10380" w:rsidP="00C10380">
      <w:pPr>
        <w:pStyle w:val="ListParagraph"/>
        <w:numPr>
          <w:ilvl w:val="0"/>
          <w:numId w:val="21"/>
        </w:numPr>
        <w:rPr>
          <w:rFonts w:ascii="Times New Roman" w:hAnsi="Times New Roman"/>
          <w:lang w:val="en-US" w:eastAsia="ja-JP"/>
        </w:rPr>
      </w:pPr>
      <w:r w:rsidRPr="009E10C9">
        <w:rPr>
          <w:rFonts w:ascii="Times New Roman" w:hAnsi="Times New Roman"/>
          <w:lang w:val="en-US"/>
        </w:rPr>
        <w:lastRenderedPageBreak/>
        <w:t>[</w:t>
      </w:r>
      <w:r w:rsidR="00FB137B" w:rsidRPr="00FB137B">
        <w:rPr>
          <w:rFonts w:ascii="Times New Roman" w:hAnsi="Times New Roman"/>
          <w:color w:val="FF0000"/>
          <w:lang w:val="en-US"/>
        </w:rPr>
        <w:t>8</w:t>
      </w:r>
      <w:r w:rsidRPr="00FB137B">
        <w:rPr>
          <w:rFonts w:ascii="Times New Roman" w:hAnsi="Times New Roman"/>
          <w:color w:val="FF0000"/>
          <w:lang w:val="en-US"/>
        </w:rPr>
        <w:t xml:space="preserve"> </w:t>
      </w:r>
      <w:r w:rsidRPr="009E10C9">
        <w:rPr>
          <w:rFonts w:ascii="Times New Roman" w:hAnsi="Times New Roman"/>
          <w:lang w:val="en-US"/>
        </w:rPr>
        <w:t>sources: MediaTek, Xiaomi, OPPO, NVIDIA, vivo, CATT, Ericsson</w:t>
      </w:r>
      <w:r w:rsidR="00600F4F">
        <w:rPr>
          <w:rFonts w:ascii="Times New Roman" w:hAnsi="Times New Roman"/>
          <w:lang w:val="en-US"/>
        </w:rPr>
        <w:t xml:space="preserve">, </w:t>
      </w:r>
      <w:r w:rsidR="00600F4F" w:rsidRPr="00600F4F">
        <w:rPr>
          <w:rFonts w:ascii="Times New Roman" w:hAnsi="Times New Roman"/>
          <w:color w:val="FF0000"/>
          <w:lang w:val="en-US"/>
        </w:rPr>
        <w:t>Nokia</w:t>
      </w:r>
      <w:r w:rsidRPr="009E10C9">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9E10C9">
        <w:rPr>
          <w:rFonts w:ascii="Times New Roman" w:hAnsi="Times New Roman"/>
          <w:lang w:val="en-US"/>
        </w:rPr>
        <w:t xml:space="preserve"> = 1.3</w:t>
      </w:r>
      <w:r w:rsidRPr="00124E54">
        <w:rPr>
          <w:rFonts w:ascii="Times New Roman" w:hAnsi="Times New Roman"/>
          <w:lang w:val="en-US"/>
        </w:rPr>
        <w:t>%</w:t>
      </w:r>
      <w:r w:rsidRPr="009E10C9">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9E10C9">
        <w:rPr>
          <w:rFonts w:ascii="Times New Roman" w:hAnsi="Times New Roman"/>
          <w:lang w:val="en-US"/>
        </w:rPr>
        <w:t>(</w:t>
      </w:r>
      <w:r w:rsidRPr="00124E54">
        <w:rPr>
          <w:lang w:val="en-US"/>
        </w:rPr>
        <w:t xml:space="preserve"> </w:t>
      </w:r>
      <w:r w:rsidRPr="009E10C9">
        <w:rPr>
          <w:rFonts w:ascii="Times New Roman" w:hAnsi="Times New Roman"/>
          <w:lang w:val="en-US"/>
        </w:rPr>
        <w:t xml:space="preserve">1.8~10.18) </w:t>
      </w:r>
      <w:r w:rsidRPr="00414F04">
        <w:rPr>
          <w:rFonts w:ascii="Times New Roman" w:hAnsi="Times New Roman"/>
        </w:rPr>
        <w:sym w:font="Symbol" w:char="F0B4"/>
      </w:r>
      <w:r w:rsidRPr="00124E54">
        <w:rPr>
          <w:rFonts w:ascii="Times New Roman" w:hAnsi="Times New Roman"/>
          <w:i/>
          <w:iCs/>
          <w:lang w:val="en-US"/>
        </w:rPr>
        <w:t xml:space="preserve"> </w:t>
      </w:r>
      <w:r w:rsidRPr="009E10C9">
        <w:rPr>
          <w:rFonts w:ascii="Times New Roman" w:hAnsi="Times New Roman"/>
          <w:i/>
          <w:iCs/>
          <w:lang w:val="en-US"/>
        </w:rPr>
        <w:t>E</w:t>
      </w:r>
      <w:r w:rsidRPr="009E10C9">
        <w:rPr>
          <w:rFonts w:ascii="Times New Roman" w:hAnsi="Times New Roman"/>
          <w:i/>
          <w:iCs/>
          <w:vertAlign w:val="subscript"/>
          <w:lang w:val="en-US"/>
        </w:rPr>
        <w:t>0,B</w:t>
      </w:r>
      <w:r w:rsidRPr="009E10C9">
        <w:rPr>
          <w:rFonts w:ascii="Times New Roman" w:hAnsi="Times New Roman"/>
          <w:lang w:val="en-US"/>
        </w:rPr>
        <w:t>;</w:t>
      </w:r>
    </w:p>
    <w:p w14:paraId="32DCFF8B" w14:textId="672903B2" w:rsidR="00C10380" w:rsidRPr="00124E54" w:rsidRDefault="00C10380" w:rsidP="00C10380">
      <w:pPr>
        <w:pStyle w:val="ListParagraph"/>
        <w:numPr>
          <w:ilvl w:val="0"/>
          <w:numId w:val="21"/>
        </w:numPr>
        <w:rPr>
          <w:rFonts w:ascii="Times New Roman" w:hAnsi="Times New Roman"/>
          <w:lang w:val="en-US" w:eastAsia="ja-JP"/>
        </w:rPr>
      </w:pPr>
      <w:r w:rsidRPr="00FB1DB5">
        <w:rPr>
          <w:rFonts w:ascii="Times New Roman" w:hAnsi="Times New Roman"/>
          <w:lang w:val="en-US" w:eastAsia="ja-JP"/>
        </w:rPr>
        <w:t>[</w:t>
      </w:r>
      <w:r w:rsidR="00D853CB" w:rsidRPr="00D853CB">
        <w:rPr>
          <w:rFonts w:ascii="Times New Roman" w:hAnsi="Times New Roman"/>
          <w:color w:val="FF0000"/>
          <w:lang w:val="en-US" w:eastAsia="ja-JP"/>
        </w:rPr>
        <w:t>11</w:t>
      </w:r>
      <w:r w:rsidRPr="00FB1DB5">
        <w:rPr>
          <w:rFonts w:ascii="Times New Roman" w:hAnsi="Times New Roman"/>
          <w:lang w:val="en-US" w:eastAsia="ja-JP"/>
        </w:rPr>
        <w:t xml:space="preserve"> sources: </w:t>
      </w:r>
      <w:r>
        <w:rPr>
          <w:rFonts w:ascii="Times New Roman" w:hAnsi="Times New Roman"/>
          <w:lang w:val="en-US" w:eastAsia="ja-JP"/>
        </w:rPr>
        <w:t xml:space="preserve">Samsung, </w:t>
      </w:r>
      <w:r w:rsidRPr="00FB1DB5">
        <w:rPr>
          <w:rFonts w:ascii="Times New Roman" w:hAnsi="Times New Roman"/>
          <w:lang w:val="en-US"/>
        </w:rPr>
        <w:t xml:space="preserve">MediaTek, </w:t>
      </w:r>
      <w:r>
        <w:rPr>
          <w:rFonts w:ascii="Times New Roman" w:hAnsi="Times New Roman"/>
          <w:lang w:val="en-US"/>
        </w:rPr>
        <w:t xml:space="preserve">Xiaomi, OPPO, </w:t>
      </w:r>
      <w:r w:rsidRPr="00FB1DB5">
        <w:rPr>
          <w:rFonts w:ascii="Times New Roman" w:hAnsi="Times New Roman"/>
          <w:lang w:val="en-US"/>
        </w:rPr>
        <w:t xml:space="preserve">Huawei, NVIDIA, vivo, </w:t>
      </w:r>
      <w:r>
        <w:rPr>
          <w:rFonts w:ascii="Times New Roman" w:hAnsi="Times New Roman"/>
          <w:lang w:val="en-US"/>
        </w:rPr>
        <w:t>CATT, Ericsson</w:t>
      </w:r>
      <w:r w:rsidRPr="00FB1DB5">
        <w:rPr>
          <w:rFonts w:ascii="Times New Roman" w:hAnsi="Times New Roman"/>
          <w:lang w:val="en-US"/>
        </w:rPr>
        <w:t>, Apple</w:t>
      </w:r>
      <w:r w:rsidR="00D853CB">
        <w:rPr>
          <w:rFonts w:ascii="Times New Roman" w:hAnsi="Times New Roman"/>
          <w:lang w:val="en-US"/>
        </w:rPr>
        <w:t xml:space="preserve">, </w:t>
      </w:r>
      <w:r w:rsidR="00D853CB" w:rsidRPr="00D853CB">
        <w:rPr>
          <w:rFonts w:ascii="Times New Roman" w:hAnsi="Times New Roman"/>
          <w:color w:val="FF0000"/>
          <w:lang w:val="en-US"/>
        </w:rPr>
        <w:t>Nokia</w:t>
      </w:r>
      <w:r w:rsidRPr="00FB1DB5">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FB1DB5">
        <w:rPr>
          <w:rFonts w:ascii="Times New Roman" w:hAnsi="Times New Roman"/>
          <w:lang w:val="en-US"/>
        </w:rPr>
        <w:t xml:space="preserve"> = 4.0</w:t>
      </w:r>
      <w:r w:rsidRPr="00124E54">
        <w:rPr>
          <w:rFonts w:ascii="Times New Roman" w:hAnsi="Times New Roman"/>
          <w:lang w:val="en-US"/>
        </w:rPr>
        <w:t>%</w:t>
      </w:r>
      <w:r w:rsidRPr="00FB1DB5">
        <w:rPr>
          <w:rFonts w:ascii="Times New Roman" w:hAnsi="Times New Roman"/>
          <w:lang w:val="en-US"/>
        </w:rPr>
        <w:t>~8.0%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FB1DB5">
        <w:rPr>
          <w:rFonts w:ascii="Times New Roman" w:hAnsi="Times New Roman"/>
          <w:lang w:val="en-US"/>
        </w:rPr>
        <w:t xml:space="preserve">(1.77~7.05) </w:t>
      </w:r>
      <w:r w:rsidRPr="00414F04">
        <w:rPr>
          <w:rFonts w:ascii="Times New Roman" w:hAnsi="Times New Roman"/>
        </w:rPr>
        <w:sym w:font="Symbol" w:char="F0B4"/>
      </w:r>
      <w:r w:rsidRPr="00124E54">
        <w:rPr>
          <w:rFonts w:ascii="Times New Roman" w:hAnsi="Times New Roman"/>
          <w:i/>
          <w:iCs/>
          <w:lang w:val="en-US"/>
        </w:rPr>
        <w:t xml:space="preserve"> </w:t>
      </w:r>
      <w:r w:rsidRPr="00FB1DB5">
        <w:rPr>
          <w:rFonts w:ascii="Times New Roman" w:hAnsi="Times New Roman"/>
          <w:i/>
          <w:iCs/>
          <w:lang w:val="en-US"/>
        </w:rPr>
        <w:t>E</w:t>
      </w:r>
      <w:r w:rsidRPr="00FB1DB5">
        <w:rPr>
          <w:rFonts w:ascii="Times New Roman" w:hAnsi="Times New Roman"/>
          <w:i/>
          <w:iCs/>
          <w:vertAlign w:val="subscript"/>
          <w:lang w:val="en-US"/>
        </w:rPr>
        <w:t>0,B</w:t>
      </w:r>
      <w:r w:rsidRPr="00FB1DB5">
        <w:rPr>
          <w:rFonts w:ascii="Times New Roman" w:hAnsi="Times New Roman"/>
          <w:lang w:val="en-US"/>
        </w:rPr>
        <w:t>;</w:t>
      </w:r>
    </w:p>
    <w:p w14:paraId="6344535B" w14:textId="18A5D84C"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B23D0D" w:rsidRPr="00B23D0D">
        <w:rPr>
          <w:rFonts w:ascii="Times New Roman" w:hAnsi="Times New Roman"/>
          <w:color w:val="FF0000"/>
          <w:lang w:val="en-US"/>
        </w:rPr>
        <w:t>9</w:t>
      </w:r>
      <w:r w:rsidRPr="00414F04">
        <w:rPr>
          <w:rFonts w:ascii="Times New Roman" w:hAnsi="Times New Roman"/>
          <w:lang w:val="en-US"/>
        </w:rPr>
        <w:t xml:space="preserve"> sources: </w:t>
      </w:r>
      <w:r>
        <w:rPr>
          <w:rFonts w:ascii="Times New Roman" w:hAnsi="Times New Roman"/>
          <w:lang w:val="en-US"/>
        </w:rPr>
        <w:t xml:space="preserve">Samsung, </w:t>
      </w:r>
      <w:r w:rsidRPr="00414F04">
        <w:rPr>
          <w:rFonts w:ascii="Times New Roman" w:hAnsi="Times New Roman"/>
          <w:lang w:val="en-US"/>
        </w:rPr>
        <w:t xml:space="preserve">MediaTek, </w:t>
      </w:r>
      <w:r>
        <w:rPr>
          <w:rFonts w:ascii="Times New Roman" w:hAnsi="Times New Roman"/>
          <w:lang w:val="en-US"/>
        </w:rPr>
        <w:t xml:space="preserve">Xiaomi, </w:t>
      </w:r>
      <w:r w:rsidRPr="00414F04">
        <w:rPr>
          <w:rFonts w:ascii="Times New Roman" w:hAnsi="Times New Roman"/>
          <w:lang w:val="en-US"/>
        </w:rPr>
        <w:t xml:space="preserve">NVIDIA, vivo, </w:t>
      </w:r>
      <w:r>
        <w:rPr>
          <w:rFonts w:ascii="Times New Roman" w:hAnsi="Times New Roman"/>
          <w:lang w:val="en-US"/>
        </w:rPr>
        <w:t>CATT, Ericsson, Apple</w:t>
      </w:r>
      <w:r w:rsidR="00B23D0D">
        <w:rPr>
          <w:rFonts w:ascii="Times New Roman" w:hAnsi="Times New Roman"/>
          <w:lang w:val="en-US"/>
        </w:rPr>
        <w:t xml:space="preserve">, </w:t>
      </w:r>
      <w:r w:rsidR="00B23D0D"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17.0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1.50</w:t>
      </w:r>
      <w:r w:rsidRPr="00414F04">
        <w:rPr>
          <w:rFonts w:ascii="Times New Roman" w:hAnsi="Times New Roman"/>
          <w:lang w:val="en-US"/>
        </w:rPr>
        <w:t>~</w:t>
      </w:r>
      <w:r>
        <w:rPr>
          <w:rFonts w:ascii="Times New Roman" w:hAnsi="Times New Roman"/>
          <w:lang w:val="en-US"/>
        </w:rPr>
        <w:t>5.34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14.65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4F3EBE6C" w14:textId="311999E0"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DB68E8">
        <w:rPr>
          <w:rFonts w:ascii="Times New Roman" w:hAnsi="Times New Roman"/>
          <w:lang w:val="en-US"/>
        </w:rPr>
        <w:t>5</w:t>
      </w:r>
      <w:r w:rsidRPr="00414F04">
        <w:rPr>
          <w:rFonts w:ascii="Times New Roman" w:hAnsi="Times New Roman"/>
          <w:lang w:val="en-US"/>
        </w:rPr>
        <w:t xml:space="preserve"> sources: MediaTek, NVIDIA, </w:t>
      </w:r>
      <w:r>
        <w:rPr>
          <w:rFonts w:ascii="Times New Roman" w:hAnsi="Times New Roman"/>
          <w:lang w:val="en-US"/>
        </w:rPr>
        <w:t>CATT, Ericsson, 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20.0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34.0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1.01</w:t>
      </w:r>
      <w:r w:rsidRPr="00414F04">
        <w:rPr>
          <w:rFonts w:ascii="Times New Roman" w:hAnsi="Times New Roman"/>
          <w:lang w:val="en-US"/>
        </w:rPr>
        <w:t>~</w:t>
      </w:r>
      <w:r>
        <w:rPr>
          <w:rFonts w:ascii="Times New Roman" w:hAnsi="Times New Roman"/>
          <w:lang w:val="en-US"/>
        </w:rPr>
        <w:t>1.75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51C1272" w14:textId="251D5667" w:rsidR="00C10380" w:rsidRPr="00124E54" w:rsidRDefault="00C10380" w:rsidP="00C10380">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003B327C" w:rsidRPr="003B327C">
        <w:rPr>
          <w:rFonts w:ascii="Times New Roman" w:hAnsi="Times New Roman"/>
          <w:color w:val="FF0000"/>
          <w:lang w:val="en-US"/>
        </w:rPr>
        <w:t>5</w:t>
      </w:r>
      <w:r w:rsidRPr="00414F04">
        <w:rPr>
          <w:rFonts w:ascii="Times New Roman" w:hAnsi="Times New Roman"/>
          <w:lang w:val="en-US"/>
        </w:rPr>
        <w:t xml:space="preserve"> sources: MediaTek, NVIDIA, </w:t>
      </w:r>
      <w:r>
        <w:rPr>
          <w:rFonts w:ascii="Times New Roman" w:hAnsi="Times New Roman"/>
          <w:lang w:val="en-US"/>
        </w:rPr>
        <w:t>CATT, Ericsson</w:t>
      </w:r>
      <w:r w:rsidR="003B327C">
        <w:rPr>
          <w:rFonts w:ascii="Times New Roman" w:hAnsi="Times New Roman"/>
          <w:lang w:val="en-US"/>
        </w:rPr>
        <w:t xml:space="preserve">, </w:t>
      </w:r>
      <w:r w:rsidR="003B327C"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1.09</w:t>
      </w:r>
      <w:r w:rsidRPr="00414F04">
        <w:rPr>
          <w:rFonts w:ascii="Times New Roman" w:hAnsi="Times New Roman"/>
          <w:lang w:val="en-US"/>
        </w:rPr>
        <w:t>~</w:t>
      </w:r>
      <w:r>
        <w:rPr>
          <w:rFonts w:ascii="Times New Roman" w:hAnsi="Times New Roman"/>
          <w:lang w:val="en-US"/>
        </w:rPr>
        <w:t>1.25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10FC77C2" w14:textId="4085DBDD" w:rsidR="00C10380" w:rsidRPr="00124E54" w:rsidRDefault="00C10380" w:rsidP="00C10380">
      <w:pPr>
        <w:pStyle w:val="ListParagraph"/>
        <w:numPr>
          <w:ilvl w:val="0"/>
          <w:numId w:val="21"/>
        </w:numPr>
        <w:rPr>
          <w:rFonts w:ascii="Times New Roman" w:hAnsi="Times New Roman"/>
          <w:lang w:val="en-US" w:eastAsia="ja-JP"/>
        </w:rPr>
      </w:pPr>
      <w:r w:rsidRPr="009B720B">
        <w:rPr>
          <w:rFonts w:ascii="Times New Roman" w:hAnsi="Times New Roman"/>
          <w:color w:val="FF0000"/>
          <w:lang w:val="en-US"/>
        </w:rPr>
        <w:t>[</w:t>
      </w:r>
      <w:r w:rsidR="009B720B" w:rsidRPr="009B720B">
        <w:rPr>
          <w:rFonts w:ascii="Times New Roman" w:hAnsi="Times New Roman"/>
          <w:color w:val="FF0000"/>
          <w:lang w:val="en-US"/>
        </w:rPr>
        <w:t>4</w:t>
      </w:r>
      <w:r w:rsidRPr="009B720B">
        <w:rPr>
          <w:rFonts w:ascii="Times New Roman" w:hAnsi="Times New Roman"/>
          <w:color w:val="FF0000"/>
          <w:lang w:val="en-US"/>
        </w:rPr>
        <w:t xml:space="preserve"> </w:t>
      </w:r>
      <w:r w:rsidRPr="00414F04">
        <w:rPr>
          <w:rFonts w:ascii="Times New Roman" w:hAnsi="Times New Roman"/>
          <w:lang w:val="en-US"/>
        </w:rPr>
        <w:t xml:space="preserve">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Ericsson</w:t>
      </w:r>
      <w:r w:rsidR="009B720B">
        <w:rPr>
          <w:rFonts w:ascii="Times New Roman" w:hAnsi="Times New Roman"/>
          <w:lang w:val="en-US"/>
        </w:rPr>
        <w:t xml:space="preserve">, </w:t>
      </w:r>
      <w:r w:rsidR="009B720B"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sidR="002F6746" w:rsidRPr="002F6746">
        <w:rPr>
          <w:rFonts w:ascii="Times New Roman" w:hAnsi="Times New Roman"/>
          <w:color w:val="FF0000"/>
          <w:lang w:val="en-US"/>
        </w:rPr>
        <w:t>95%~</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0.82</w:t>
      </w:r>
      <w:r w:rsidRPr="00414F04">
        <w:rPr>
          <w:rFonts w:ascii="Times New Roman" w:hAnsi="Times New Roman"/>
          <w:lang w:val="en-US"/>
        </w:rPr>
        <w:t>~</w:t>
      </w:r>
      <w:r>
        <w:rPr>
          <w:rFonts w:ascii="Times New Roman" w:hAnsi="Times New Roman"/>
          <w:lang w:val="en-US"/>
        </w:rPr>
        <w:t>1.84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408B06DF" w14:textId="77777777" w:rsidR="00C10380" w:rsidRPr="00C61BB4" w:rsidRDefault="00C10380" w:rsidP="00C10380">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0659D9">
        <w:rPr>
          <w:u w:val="single"/>
        </w:rPr>
        <w:t>clutter parameter B</w:t>
      </w:r>
      <w:r w:rsidRPr="00C61BB4">
        <w:t>.</w:t>
      </w:r>
    </w:p>
    <w:p w14:paraId="0A1DEFB5"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29EDA27D" w14:textId="77777777">
        <w:tc>
          <w:tcPr>
            <w:tcW w:w="1411" w:type="dxa"/>
          </w:tcPr>
          <w:p w14:paraId="3981B25E" w14:textId="77777777" w:rsidR="00153D76" w:rsidRDefault="00124E54">
            <w:pPr>
              <w:rPr>
                <w:b/>
                <w:bCs/>
              </w:rPr>
            </w:pPr>
            <w:r>
              <w:rPr>
                <w:b/>
                <w:bCs/>
              </w:rPr>
              <w:t>Company</w:t>
            </w:r>
          </w:p>
        </w:tc>
        <w:tc>
          <w:tcPr>
            <w:tcW w:w="8574" w:type="dxa"/>
          </w:tcPr>
          <w:p w14:paraId="3FA4A228" w14:textId="77777777" w:rsidR="00153D76" w:rsidRDefault="00124E54">
            <w:pPr>
              <w:jc w:val="center"/>
              <w:rPr>
                <w:b/>
                <w:bCs/>
              </w:rPr>
            </w:pPr>
            <w:r>
              <w:rPr>
                <w:b/>
                <w:bCs/>
              </w:rPr>
              <w:t>Comments</w:t>
            </w:r>
          </w:p>
        </w:tc>
      </w:tr>
      <w:tr w:rsidR="00153D76" w14:paraId="18468479" w14:textId="77777777">
        <w:tc>
          <w:tcPr>
            <w:tcW w:w="1411" w:type="dxa"/>
          </w:tcPr>
          <w:p w14:paraId="1C7F539A" w14:textId="77777777" w:rsidR="00153D76" w:rsidRDefault="00124E54">
            <w:r>
              <w:rPr>
                <w:rFonts w:eastAsia="SimSun" w:hint="eastAsia"/>
                <w:lang w:val="en-US"/>
              </w:rPr>
              <w:t>ZTE</w:t>
            </w:r>
          </w:p>
        </w:tc>
        <w:tc>
          <w:tcPr>
            <w:tcW w:w="8574" w:type="dxa"/>
          </w:tcPr>
          <w:p w14:paraId="5BB70BA4" w14:textId="77777777" w:rsidR="00153D76" w:rsidRDefault="00124E54">
            <w:r>
              <w:rPr>
                <w:rFonts w:hint="eastAsia"/>
              </w:rPr>
              <w:t>For direct AI/ML positioning, our simulation result shows a similar performance after fine-tune =100% (i.e., E=1.</w:t>
            </w:r>
            <w:r>
              <w:rPr>
                <w:rFonts w:eastAsia="SimSun" w:hint="eastAsia"/>
                <w:lang w:val="en-US"/>
              </w:rPr>
              <w:t>84</w:t>
            </w:r>
            <w:r>
              <w:rPr>
                <w:rFonts w:hint="eastAsia"/>
              </w:rPr>
              <w:t xml:space="preserve">xE0,B). The slight variation may contribute to different model parameter initializations for </w:t>
            </w:r>
            <w:r>
              <w:rPr>
                <w:rFonts w:eastAsia="SimSun" w:hint="eastAsia"/>
                <w:lang w:val="en-US"/>
              </w:rPr>
              <w:t xml:space="preserve">the models on </w:t>
            </w:r>
            <w:r>
              <w:rPr>
                <w:rFonts w:hint="eastAsia"/>
              </w:rPr>
              <w:t xml:space="preserve">different </w:t>
            </w:r>
            <w:r>
              <w:rPr>
                <w:rFonts w:eastAsia="SimSun" w:hint="eastAsia"/>
                <w:lang w:val="en-US"/>
              </w:rPr>
              <w:t>clutter parameters</w:t>
            </w:r>
            <w:r>
              <w:rPr>
                <w:rFonts w:hint="eastAsia"/>
              </w:rPr>
              <w:t xml:space="preserve">. </w:t>
            </w:r>
            <w:r>
              <w:rPr>
                <w:rFonts w:eastAsia="SimSun" w:hint="eastAsia"/>
                <w:lang w:val="en-US"/>
              </w:rPr>
              <w:t>We don</w:t>
            </w:r>
            <w:r>
              <w:rPr>
                <w:rFonts w:eastAsia="SimSun"/>
                <w:lang w:val="en-US"/>
              </w:rPr>
              <w:t>’</w:t>
            </w:r>
            <w:r>
              <w:rPr>
                <w:rFonts w:eastAsia="SimSun" w:hint="eastAsia"/>
                <w:lang w:val="en-US"/>
              </w:rPr>
              <w:t>t think it</w:t>
            </w:r>
            <w:r>
              <w:rPr>
                <w:rFonts w:eastAsia="SimSun"/>
                <w:lang w:val="en-US"/>
              </w:rPr>
              <w:t>’</w:t>
            </w:r>
            <w:r>
              <w:rPr>
                <w:rFonts w:eastAsia="SimSun" w:hint="eastAsia"/>
                <w:lang w:val="en-US"/>
              </w:rPr>
              <w:t xml:space="preserve">s a big outlier. </w:t>
            </w:r>
            <w:r>
              <w:rPr>
                <w:rFonts w:hint="eastAsia"/>
              </w:rPr>
              <w:t>For convienece, we can simply conclude when fine-tune =100%, a similar performance is observed before and after the fine-tuning.</w:t>
            </w:r>
          </w:p>
        </w:tc>
      </w:tr>
      <w:tr w:rsidR="00BD4C8E" w14:paraId="73918DEE" w14:textId="77777777">
        <w:tc>
          <w:tcPr>
            <w:tcW w:w="1411" w:type="dxa"/>
          </w:tcPr>
          <w:p w14:paraId="462ADB9B" w14:textId="6E47E7F2" w:rsidR="00BD4C8E" w:rsidRDefault="00BD4C8E" w:rsidP="00BD4C8E">
            <w:pPr>
              <w:rPr>
                <w:rFonts w:eastAsia="SimSun"/>
              </w:rPr>
            </w:pPr>
            <w:r>
              <w:rPr>
                <w:rFonts w:eastAsia="SimSun"/>
              </w:rPr>
              <w:t>Nokia/NSB</w:t>
            </w:r>
          </w:p>
        </w:tc>
        <w:tc>
          <w:tcPr>
            <w:tcW w:w="8574" w:type="dxa"/>
          </w:tcPr>
          <w:p w14:paraId="579A1E2E" w14:textId="77777777" w:rsidR="00BD4C8E" w:rsidRPr="00200A79" w:rsidRDefault="00BD4C8E" w:rsidP="00BD4C8E">
            <w:r w:rsidRPr="00200A79">
              <w:t xml:space="preserve">We added new results in the table according tot he format used in the observation. They are marked in </w:t>
            </w:r>
            <w:r w:rsidRPr="00200A79">
              <w:rPr>
                <w:highlight w:val="yellow"/>
              </w:rPr>
              <w:t>yellow</w:t>
            </w:r>
          </w:p>
          <w:p w14:paraId="4E84C0DF" w14:textId="77777777" w:rsidR="00BD4C8E" w:rsidRDefault="00BD4C8E" w:rsidP="00BD4C8E">
            <w:pPr>
              <w:rPr>
                <w:b/>
                <w:bCs/>
                <w:highlight w:val="yellow"/>
                <w:u w:val="single"/>
              </w:rPr>
            </w:pPr>
          </w:p>
          <w:p w14:paraId="55E81602" w14:textId="77777777" w:rsidR="00BD4C8E" w:rsidRPr="00317C70" w:rsidRDefault="00BD4C8E" w:rsidP="00BD4C8E">
            <w:pPr>
              <w:rPr>
                <w:b/>
                <w:bCs/>
                <w:u w:val="single"/>
              </w:rPr>
            </w:pPr>
            <w:r w:rsidRPr="00317C70">
              <w:rPr>
                <w:b/>
                <w:bCs/>
                <w:highlight w:val="yellow"/>
                <w:u w:val="single"/>
              </w:rPr>
              <w:t>Observation 4.2.2.3-1</w:t>
            </w:r>
            <w:r w:rsidRPr="00317C70">
              <w:rPr>
                <w:b/>
                <w:bCs/>
                <w:u w:val="single"/>
              </w:rPr>
              <w:t xml:space="preserve"> (A-B-B)</w:t>
            </w:r>
            <w:r>
              <w:rPr>
                <w:b/>
                <w:bCs/>
                <w:u w:val="single"/>
              </w:rPr>
              <w:t xml:space="preserve"> (updated)</w:t>
            </w:r>
          </w:p>
          <w:p w14:paraId="43A13340" w14:textId="77777777" w:rsidR="00BD4C8E" w:rsidRPr="00100F7C" w:rsidRDefault="00BD4C8E" w:rsidP="00BD4C8E">
            <w:r w:rsidRPr="00100F7C">
              <w:t xml:space="preserve">For </w:t>
            </w:r>
            <w:r w:rsidRPr="00B006E1">
              <w:rPr>
                <w:b/>
                <w:bCs/>
              </w:rPr>
              <w:t>direct</w:t>
            </w:r>
            <w:r w:rsidRPr="00100F7C">
              <w:t xml:space="preserve"> AI/ML positioning and </w:t>
            </w:r>
            <w:r w:rsidRPr="00355C1D">
              <w:rPr>
                <w:b/>
                <w:bCs/>
              </w:rPr>
              <w:t>different clutter parameters</w:t>
            </w:r>
            <w:r w:rsidRPr="00100F7C">
              <w:t xml:space="preserve">, evaluation has been performed where the AI/ML model is (a) previously trained for </w:t>
            </w:r>
            <w:r w:rsidRPr="000659D9">
              <w:rPr>
                <w:u w:val="single"/>
              </w:rPr>
              <w:t>clutter parameter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clutter parameter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C9564C">
              <w:rPr>
                <w:u w:val="single"/>
              </w:rPr>
              <w:t>clutter parameter</w:t>
            </w:r>
            <w:r w:rsidRPr="00100F7C">
              <w:rPr>
                <w:u w:val="single"/>
              </w:rPr>
              <w:t xml:space="preserve"> B</w:t>
            </w:r>
            <w:r w:rsidRPr="00100F7C">
              <w:t xml:space="preserve"> and the horizontal accuracy at CDF=90% is </w:t>
            </w:r>
            <w:r w:rsidRPr="00100F7C">
              <w:rPr>
                <w:i/>
                <w:iCs/>
              </w:rPr>
              <w:t>E</w:t>
            </w:r>
            <w:r w:rsidRPr="00100F7C">
              <w:t xml:space="preserve"> meters. Evaluation results show that, </w:t>
            </w:r>
          </w:p>
          <w:p w14:paraId="1A380701" w14:textId="77777777" w:rsidR="00BD4C8E" w:rsidRPr="007A4324" w:rsidRDefault="00BD4C8E" w:rsidP="00BD4C8E">
            <w:pPr>
              <w:pStyle w:val="ListParagraph"/>
              <w:numPr>
                <w:ilvl w:val="0"/>
                <w:numId w:val="21"/>
              </w:numPr>
              <w:rPr>
                <w:rFonts w:ascii="Times New Roman" w:hAnsi="Times New Roman"/>
                <w:lang w:val="en-US" w:eastAsia="ja-JP"/>
              </w:rPr>
            </w:pPr>
            <w:r w:rsidRPr="009E10C9">
              <w:rPr>
                <w:rFonts w:ascii="Times New Roman" w:hAnsi="Times New Roman"/>
                <w:lang w:val="en-US"/>
              </w:rPr>
              <w:t>[</w:t>
            </w:r>
            <w:r w:rsidRPr="00FC6546">
              <w:rPr>
                <w:rFonts w:ascii="Times New Roman" w:hAnsi="Times New Roman"/>
                <w:highlight w:val="yellow"/>
                <w:lang w:val="en-US"/>
              </w:rPr>
              <w:t>8</w:t>
            </w:r>
            <w:r w:rsidRPr="009E10C9">
              <w:rPr>
                <w:rFonts w:ascii="Times New Roman" w:hAnsi="Times New Roman"/>
                <w:lang w:val="en-US"/>
              </w:rPr>
              <w:t xml:space="preserve"> sources: MediaTek, Xiaomi, OPPO, NVIDIA, vivo, CATT, Ericsson</w:t>
            </w:r>
            <w:r>
              <w:rPr>
                <w:rFonts w:ascii="Times New Roman" w:hAnsi="Times New Roman"/>
                <w:lang w:val="en-US"/>
              </w:rPr>
              <w:t xml:space="preserve">, </w:t>
            </w:r>
            <w:r w:rsidRPr="00FC6546">
              <w:rPr>
                <w:rFonts w:ascii="Times New Roman" w:hAnsi="Times New Roman"/>
                <w:highlight w:val="yellow"/>
                <w:lang w:val="en-US"/>
              </w:rPr>
              <w:t>Nokia</w:t>
            </w:r>
            <w:r w:rsidRPr="009E10C9">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9E10C9">
              <w:rPr>
                <w:rFonts w:ascii="Times New Roman" w:hAnsi="Times New Roman"/>
                <w:lang w:val="en-US"/>
              </w:rPr>
              <w:t xml:space="preserve"> = 1.3</w:t>
            </w:r>
            <w:r w:rsidRPr="007A4324">
              <w:rPr>
                <w:rFonts w:ascii="Times New Roman" w:hAnsi="Times New Roman"/>
                <w:lang w:val="en-US"/>
              </w:rPr>
              <w:t>%</w:t>
            </w:r>
            <w:r w:rsidRPr="009E10C9">
              <w:rPr>
                <w:rFonts w:ascii="Times New Roman" w:hAnsi="Times New Roman"/>
                <w:lang w:val="en-US"/>
              </w:rPr>
              <w:t>~2.5%</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9E10C9">
              <w:rPr>
                <w:rFonts w:ascii="Times New Roman" w:hAnsi="Times New Roman"/>
                <w:lang w:val="en-US"/>
              </w:rPr>
              <w:t>(</w:t>
            </w:r>
            <w:r w:rsidRPr="007A4324">
              <w:rPr>
                <w:lang w:val="en-US"/>
              </w:rPr>
              <w:t xml:space="preserve"> </w:t>
            </w:r>
            <w:r w:rsidRPr="009E10C9">
              <w:rPr>
                <w:rFonts w:ascii="Times New Roman" w:hAnsi="Times New Roman"/>
                <w:lang w:val="en-US"/>
              </w:rPr>
              <w:t xml:space="preserve">1.8~10.18) </w:t>
            </w:r>
            <w:r w:rsidRPr="00414F04">
              <w:rPr>
                <w:rFonts w:ascii="Times New Roman" w:hAnsi="Times New Roman"/>
              </w:rPr>
              <w:sym w:font="Symbol" w:char="F0B4"/>
            </w:r>
            <w:r w:rsidRPr="007A4324">
              <w:rPr>
                <w:rFonts w:ascii="Times New Roman" w:hAnsi="Times New Roman"/>
                <w:i/>
                <w:iCs/>
                <w:lang w:val="en-US"/>
              </w:rPr>
              <w:t xml:space="preserve"> </w:t>
            </w:r>
            <w:r w:rsidRPr="009E10C9">
              <w:rPr>
                <w:rFonts w:ascii="Times New Roman" w:hAnsi="Times New Roman"/>
                <w:i/>
                <w:iCs/>
                <w:lang w:val="en-US"/>
              </w:rPr>
              <w:t>E</w:t>
            </w:r>
            <w:r w:rsidRPr="009E10C9">
              <w:rPr>
                <w:rFonts w:ascii="Times New Roman" w:hAnsi="Times New Roman"/>
                <w:i/>
                <w:iCs/>
                <w:vertAlign w:val="subscript"/>
                <w:lang w:val="en-US"/>
              </w:rPr>
              <w:t>0,B</w:t>
            </w:r>
            <w:r w:rsidRPr="009E10C9">
              <w:rPr>
                <w:rFonts w:ascii="Times New Roman" w:hAnsi="Times New Roman"/>
                <w:lang w:val="en-US"/>
              </w:rPr>
              <w:t>;</w:t>
            </w:r>
          </w:p>
          <w:p w14:paraId="7271624A" w14:textId="77777777" w:rsidR="00BD4C8E" w:rsidRPr="007A4324" w:rsidRDefault="00BD4C8E" w:rsidP="00BD4C8E">
            <w:pPr>
              <w:pStyle w:val="ListParagraph"/>
              <w:numPr>
                <w:ilvl w:val="0"/>
                <w:numId w:val="21"/>
              </w:numPr>
              <w:rPr>
                <w:rFonts w:ascii="Times New Roman" w:hAnsi="Times New Roman"/>
                <w:lang w:val="en-US" w:eastAsia="ja-JP"/>
              </w:rPr>
            </w:pPr>
            <w:r w:rsidRPr="00FB1DB5">
              <w:rPr>
                <w:rFonts w:ascii="Times New Roman" w:hAnsi="Times New Roman"/>
                <w:lang w:val="en-US" w:eastAsia="ja-JP"/>
              </w:rPr>
              <w:lastRenderedPageBreak/>
              <w:t>[</w:t>
            </w:r>
            <w:r w:rsidRPr="00FC6546">
              <w:rPr>
                <w:rFonts w:ascii="Times New Roman" w:hAnsi="Times New Roman"/>
                <w:highlight w:val="yellow"/>
                <w:lang w:val="en-US" w:eastAsia="ja-JP"/>
              </w:rPr>
              <w:t>11</w:t>
            </w:r>
            <w:r w:rsidRPr="00FB1DB5">
              <w:rPr>
                <w:rFonts w:ascii="Times New Roman" w:hAnsi="Times New Roman"/>
                <w:lang w:val="en-US" w:eastAsia="ja-JP"/>
              </w:rPr>
              <w:t xml:space="preserve"> sources: </w:t>
            </w:r>
            <w:r>
              <w:rPr>
                <w:rFonts w:ascii="Times New Roman" w:hAnsi="Times New Roman"/>
                <w:lang w:val="en-US" w:eastAsia="ja-JP"/>
              </w:rPr>
              <w:t xml:space="preserve">Samsung, </w:t>
            </w:r>
            <w:r w:rsidRPr="00FB1DB5">
              <w:rPr>
                <w:rFonts w:ascii="Times New Roman" w:hAnsi="Times New Roman"/>
                <w:lang w:val="en-US"/>
              </w:rPr>
              <w:t xml:space="preserve">MediaTek, </w:t>
            </w:r>
            <w:r>
              <w:rPr>
                <w:rFonts w:ascii="Times New Roman" w:hAnsi="Times New Roman"/>
                <w:lang w:val="en-US"/>
              </w:rPr>
              <w:t xml:space="preserve">Xiaomi, OPPO, </w:t>
            </w:r>
            <w:r w:rsidRPr="00FB1DB5">
              <w:rPr>
                <w:rFonts w:ascii="Times New Roman" w:hAnsi="Times New Roman"/>
                <w:lang w:val="en-US"/>
              </w:rPr>
              <w:t xml:space="preserve">Huawei, NVIDIA, vivo, </w:t>
            </w:r>
            <w:r>
              <w:rPr>
                <w:rFonts w:ascii="Times New Roman" w:hAnsi="Times New Roman"/>
                <w:lang w:val="en-US"/>
              </w:rPr>
              <w:t>CATT, Ericsson</w:t>
            </w:r>
            <w:r w:rsidRPr="00FB1DB5">
              <w:rPr>
                <w:rFonts w:ascii="Times New Roman" w:hAnsi="Times New Roman"/>
                <w:lang w:val="en-US"/>
              </w:rPr>
              <w:t>, Apple</w:t>
            </w:r>
            <w:r>
              <w:rPr>
                <w:rFonts w:ascii="Times New Roman" w:hAnsi="Times New Roman"/>
                <w:lang w:val="en-US"/>
              </w:rPr>
              <w:t xml:space="preserve">, </w:t>
            </w:r>
            <w:r w:rsidRPr="00FC6546">
              <w:rPr>
                <w:rFonts w:ascii="Times New Roman" w:hAnsi="Times New Roman"/>
                <w:highlight w:val="yellow"/>
                <w:lang w:val="en-US"/>
              </w:rPr>
              <w:t>Nokia</w:t>
            </w:r>
            <w:r w:rsidRPr="00FB1DB5">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FB1DB5">
              <w:rPr>
                <w:rFonts w:ascii="Times New Roman" w:hAnsi="Times New Roman"/>
                <w:lang w:val="en-US"/>
              </w:rPr>
              <w:t xml:space="preserve"> = 4.0</w:t>
            </w:r>
            <w:r w:rsidRPr="007A4324">
              <w:rPr>
                <w:rFonts w:ascii="Times New Roman" w:hAnsi="Times New Roman"/>
                <w:lang w:val="en-US"/>
              </w:rPr>
              <w:t>%</w:t>
            </w:r>
            <w:r w:rsidRPr="00FB1DB5">
              <w:rPr>
                <w:rFonts w:ascii="Times New Roman" w:hAnsi="Times New Roman"/>
                <w:lang w:val="en-US"/>
              </w:rPr>
              <w:t>~8.0%</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FB1DB5">
              <w:rPr>
                <w:rFonts w:ascii="Times New Roman" w:hAnsi="Times New Roman"/>
                <w:lang w:val="en-US"/>
              </w:rPr>
              <w:t xml:space="preserve">(1.77~7.05) </w:t>
            </w:r>
            <w:r w:rsidRPr="00414F04">
              <w:rPr>
                <w:rFonts w:ascii="Times New Roman" w:hAnsi="Times New Roman"/>
              </w:rPr>
              <w:sym w:font="Symbol" w:char="F0B4"/>
            </w:r>
            <w:r w:rsidRPr="007A4324">
              <w:rPr>
                <w:rFonts w:ascii="Times New Roman" w:hAnsi="Times New Roman"/>
                <w:i/>
                <w:iCs/>
                <w:lang w:val="en-US"/>
              </w:rPr>
              <w:t xml:space="preserve"> </w:t>
            </w:r>
            <w:r w:rsidRPr="00FB1DB5">
              <w:rPr>
                <w:rFonts w:ascii="Times New Roman" w:hAnsi="Times New Roman"/>
                <w:i/>
                <w:iCs/>
                <w:lang w:val="en-US"/>
              </w:rPr>
              <w:t>E</w:t>
            </w:r>
            <w:r w:rsidRPr="00FB1DB5">
              <w:rPr>
                <w:rFonts w:ascii="Times New Roman" w:hAnsi="Times New Roman"/>
                <w:i/>
                <w:iCs/>
                <w:vertAlign w:val="subscript"/>
                <w:lang w:val="en-US"/>
              </w:rPr>
              <w:t>0,B</w:t>
            </w:r>
            <w:r w:rsidRPr="00FB1DB5">
              <w:rPr>
                <w:rFonts w:ascii="Times New Roman" w:hAnsi="Times New Roman"/>
                <w:lang w:val="en-US"/>
              </w:rPr>
              <w:t>;</w:t>
            </w:r>
          </w:p>
          <w:p w14:paraId="02D4A22E" w14:textId="77777777" w:rsidR="00BD4C8E" w:rsidRPr="007A4324" w:rsidRDefault="00BD4C8E" w:rsidP="00BD4C8E">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Pr="00FC6546">
              <w:rPr>
                <w:rFonts w:ascii="Times New Roman" w:hAnsi="Times New Roman"/>
                <w:highlight w:val="yellow"/>
                <w:lang w:val="en-US"/>
              </w:rPr>
              <w:t>9</w:t>
            </w:r>
            <w:r w:rsidRPr="00414F04">
              <w:rPr>
                <w:rFonts w:ascii="Times New Roman" w:hAnsi="Times New Roman"/>
                <w:lang w:val="en-US"/>
              </w:rPr>
              <w:t xml:space="preserve"> sources: </w:t>
            </w:r>
            <w:r>
              <w:rPr>
                <w:rFonts w:ascii="Times New Roman" w:hAnsi="Times New Roman"/>
                <w:lang w:val="en-US"/>
              </w:rPr>
              <w:t xml:space="preserve">Samsung, </w:t>
            </w:r>
            <w:r w:rsidRPr="00414F04">
              <w:rPr>
                <w:rFonts w:ascii="Times New Roman" w:hAnsi="Times New Roman"/>
                <w:lang w:val="en-US"/>
              </w:rPr>
              <w:t xml:space="preserve">MediaTek, </w:t>
            </w:r>
            <w:r>
              <w:rPr>
                <w:rFonts w:ascii="Times New Roman" w:hAnsi="Times New Roman"/>
                <w:lang w:val="en-US"/>
              </w:rPr>
              <w:t xml:space="preserve">Xiaomi, </w:t>
            </w:r>
            <w:r w:rsidRPr="00414F04">
              <w:rPr>
                <w:rFonts w:ascii="Times New Roman" w:hAnsi="Times New Roman"/>
                <w:lang w:val="en-US"/>
              </w:rPr>
              <w:t xml:space="preserve">NVIDIA, vivo, </w:t>
            </w:r>
            <w:r>
              <w:rPr>
                <w:rFonts w:ascii="Times New Roman" w:hAnsi="Times New Roman"/>
                <w:lang w:val="en-US"/>
              </w:rPr>
              <w:t xml:space="preserve">CATT, Ericsson, Apple, </w:t>
            </w:r>
            <w:r w:rsidRPr="00FC6546">
              <w:rPr>
                <w:rFonts w:ascii="Times New Roman" w:hAnsi="Times New Roman"/>
                <w:highlight w:val="yellow"/>
                <w:lang w:val="en-US"/>
              </w:rPr>
              <w:t>Nokia</w:t>
            </w:r>
            <w:r w:rsidRPr="00414F0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w:t>
            </w:r>
            <w:r w:rsidRPr="007A4324">
              <w:rPr>
                <w:rFonts w:ascii="Times New Roman" w:hAnsi="Times New Roman"/>
                <w:lang w:val="en-US"/>
              </w:rPr>
              <w:t>%</w:t>
            </w:r>
            <w:r w:rsidRPr="00414F04">
              <w:rPr>
                <w:rFonts w:ascii="Times New Roman" w:hAnsi="Times New Roman"/>
                <w:lang w:val="en-US"/>
              </w:rPr>
              <w:t>~</w:t>
            </w:r>
            <w:r>
              <w:rPr>
                <w:rFonts w:ascii="Times New Roman" w:hAnsi="Times New Roman"/>
                <w:lang w:val="en-US"/>
              </w:rPr>
              <w:t>17.0</w:t>
            </w:r>
            <w:r w:rsidRPr="00414F04">
              <w:rPr>
                <w:rFonts w:ascii="Times New Roman" w:hAnsi="Times New Roman"/>
                <w:lang w:val="en-US"/>
              </w:rPr>
              <w:t>%</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1.50</w:t>
            </w:r>
            <w:r w:rsidRPr="00414F04">
              <w:rPr>
                <w:rFonts w:ascii="Times New Roman" w:hAnsi="Times New Roman"/>
                <w:lang w:val="en-US"/>
              </w:rPr>
              <w:t>~</w:t>
            </w:r>
            <w:r>
              <w:rPr>
                <w:rFonts w:ascii="Times New Roman" w:hAnsi="Times New Roman"/>
                <w:lang w:val="en-US"/>
              </w:rPr>
              <w:t>5.34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7A432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14.65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325E6467" w14:textId="77777777" w:rsidR="00BD4C8E" w:rsidRPr="007A4324" w:rsidRDefault="00BD4C8E" w:rsidP="00BD4C8E">
            <w:pPr>
              <w:pStyle w:val="ListParagraph"/>
              <w:numPr>
                <w:ilvl w:val="0"/>
                <w:numId w:val="21"/>
              </w:numPr>
              <w:rPr>
                <w:rFonts w:ascii="Times New Roman" w:hAnsi="Times New Roman"/>
                <w:lang w:val="en-US" w:eastAsia="ja-JP"/>
              </w:rPr>
            </w:pPr>
            <w:r w:rsidRPr="00414F04">
              <w:rPr>
                <w:rFonts w:ascii="Times New Roman" w:hAnsi="Times New Roman"/>
                <w:lang w:val="en-US"/>
              </w:rPr>
              <w:t xml:space="preserve">[5 sources: MediaTek, NVIDIA, </w:t>
            </w:r>
            <w:r>
              <w:rPr>
                <w:rFonts w:ascii="Times New Roman" w:hAnsi="Times New Roman"/>
                <w:lang w:val="en-US"/>
              </w:rPr>
              <w:t>CATT, Ericsson, Nokia</w:t>
            </w:r>
            <w:r w:rsidRPr="00414F0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20.0</w:t>
            </w:r>
            <w:r w:rsidRPr="007A4324">
              <w:rPr>
                <w:rFonts w:ascii="Times New Roman" w:hAnsi="Times New Roman"/>
                <w:lang w:val="en-US"/>
              </w:rPr>
              <w:t>%</w:t>
            </w:r>
            <w:r w:rsidRPr="00414F04">
              <w:rPr>
                <w:rFonts w:ascii="Times New Roman" w:hAnsi="Times New Roman"/>
                <w:lang w:val="en-US"/>
              </w:rPr>
              <w:t>~</w:t>
            </w:r>
            <w:r>
              <w:rPr>
                <w:rFonts w:ascii="Times New Roman" w:hAnsi="Times New Roman"/>
                <w:lang w:val="en-US"/>
              </w:rPr>
              <w:t>34.0</w:t>
            </w:r>
            <w:r w:rsidRPr="00414F04">
              <w:rPr>
                <w:rFonts w:ascii="Times New Roman" w:hAnsi="Times New Roman"/>
                <w:lang w:val="en-US"/>
              </w:rPr>
              <w:t>%</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1.01</w:t>
            </w:r>
            <w:r w:rsidRPr="00414F04">
              <w:rPr>
                <w:rFonts w:ascii="Times New Roman" w:hAnsi="Times New Roman"/>
                <w:lang w:val="en-US"/>
              </w:rPr>
              <w:t>~</w:t>
            </w:r>
            <w:r>
              <w:rPr>
                <w:rFonts w:ascii="Times New Roman" w:hAnsi="Times New Roman"/>
                <w:lang w:val="en-US"/>
              </w:rPr>
              <w:t>1.75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7A432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6A3E84E8" w14:textId="77777777" w:rsidR="00BD4C8E" w:rsidRPr="007A4324" w:rsidRDefault="00BD4C8E" w:rsidP="00BD4C8E">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Pr="00FC6546">
              <w:rPr>
                <w:rFonts w:ascii="Times New Roman" w:hAnsi="Times New Roman"/>
                <w:highlight w:val="yellow"/>
                <w:lang w:val="en-US"/>
              </w:rPr>
              <w:t>5</w:t>
            </w:r>
            <w:r w:rsidRPr="00414F04">
              <w:rPr>
                <w:rFonts w:ascii="Times New Roman" w:hAnsi="Times New Roman"/>
                <w:lang w:val="en-US"/>
              </w:rPr>
              <w:t xml:space="preserve"> sources: MediaTek, NVIDIA, </w:t>
            </w:r>
            <w:r>
              <w:rPr>
                <w:rFonts w:ascii="Times New Roman" w:hAnsi="Times New Roman"/>
                <w:lang w:val="en-US"/>
              </w:rPr>
              <w:t xml:space="preserve">CATT, Ericsson, </w:t>
            </w:r>
            <w:r w:rsidRPr="00FC6546">
              <w:rPr>
                <w:rFonts w:ascii="Times New Roman" w:hAnsi="Times New Roman"/>
                <w:highlight w:val="yellow"/>
                <w:lang w:val="en-US"/>
              </w:rPr>
              <w:t>Nokia</w:t>
            </w:r>
            <w:r w:rsidRPr="00414F0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50.0</w:t>
            </w:r>
            <w:r w:rsidRPr="00414F04">
              <w:rPr>
                <w:rFonts w:ascii="Times New Roman" w:hAnsi="Times New Roman"/>
                <w:lang w:val="en-US"/>
              </w:rPr>
              <w:t>%</w:t>
            </w:r>
            <w:r w:rsidRPr="007A432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1.09</w:t>
            </w:r>
            <w:r w:rsidRPr="00414F04">
              <w:rPr>
                <w:rFonts w:ascii="Times New Roman" w:hAnsi="Times New Roman"/>
                <w:lang w:val="en-US"/>
              </w:rPr>
              <w:t>~</w:t>
            </w:r>
            <w:r>
              <w:rPr>
                <w:rFonts w:ascii="Times New Roman" w:hAnsi="Times New Roman"/>
                <w:lang w:val="en-US"/>
              </w:rPr>
              <w:t>1.25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7B7D9FAE" w14:textId="77777777" w:rsidR="00BD4C8E" w:rsidRPr="007A4324" w:rsidRDefault="00BD4C8E" w:rsidP="00BD4C8E">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Pr="007110AA">
              <w:rPr>
                <w:rFonts w:ascii="Times New Roman" w:hAnsi="Times New Roman"/>
                <w:highlight w:val="yellow"/>
                <w:lang w:val="en-US"/>
              </w:rPr>
              <w:t>4</w:t>
            </w:r>
            <w:r w:rsidRPr="00414F04">
              <w:rPr>
                <w:rFonts w:ascii="Times New Roman" w:hAnsi="Times New Roman"/>
                <w:lang w:val="en-US"/>
              </w:rPr>
              <w:t xml:space="preserve"> 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Ericsson, </w:t>
            </w:r>
            <w:r w:rsidRPr="007110AA">
              <w:rPr>
                <w:rFonts w:ascii="Times New Roman" w:hAnsi="Times New Roman"/>
                <w:highlight w:val="yellow"/>
                <w:lang w:val="en-US"/>
              </w:rPr>
              <w:t>Nokia</w:t>
            </w:r>
            <w:r w:rsidRPr="00414F0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when fine-tuning dataset size is </w:t>
            </w:r>
            <w:r w:rsidRPr="007A4324">
              <w:rPr>
                <w:rFonts w:ascii="Times New Roman" w:hAnsi="Times New Roman"/>
                <w:i/>
                <w:iCs/>
                <w:lang w:val="en-US"/>
              </w:rPr>
              <w:t>x</w:t>
            </w:r>
            <w:r w:rsidRPr="007A4324">
              <w:rPr>
                <w:rFonts w:ascii="Times New Roman" w:hAnsi="Times New Roman"/>
                <w:lang w:val="en-US"/>
              </w:rPr>
              <w:t>%</w:t>
            </w:r>
            <w:r w:rsidRPr="00414F04">
              <w:rPr>
                <w:rFonts w:ascii="Times New Roman" w:hAnsi="Times New Roman"/>
                <w:lang w:val="en-US"/>
              </w:rPr>
              <w:t xml:space="preserve"> = </w:t>
            </w:r>
            <w:r w:rsidRPr="007110AA">
              <w:rPr>
                <w:rFonts w:ascii="Times New Roman" w:hAnsi="Times New Roman"/>
                <w:highlight w:val="yellow"/>
                <w:lang w:val="en-US"/>
              </w:rPr>
              <w:t>95.0%~</w:t>
            </w:r>
            <w:r>
              <w:rPr>
                <w:rFonts w:ascii="Times New Roman" w:hAnsi="Times New Roman"/>
                <w:lang w:val="en-US"/>
              </w:rPr>
              <w:t>100.0</w:t>
            </w:r>
            <w:r w:rsidRPr="007A4324">
              <w:rPr>
                <w:rFonts w:ascii="Times New Roman" w:hAnsi="Times New Roman"/>
                <w:lang w:val="en-US"/>
              </w:rPr>
              <w:t>%</w:t>
            </w:r>
            <w:r>
              <w:rPr>
                <w:rFonts w:ascii="Times New Roman" w:hAnsi="Times New Roman"/>
                <w:lang w:val="en-US"/>
              </w:rPr>
              <w:t xml:space="preserve"> </w:t>
            </w:r>
            <w:r w:rsidRPr="007A432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0.82</w:t>
            </w:r>
            <w:r w:rsidRPr="00414F04">
              <w:rPr>
                <w:rFonts w:ascii="Times New Roman" w:hAnsi="Times New Roman"/>
                <w:lang w:val="en-US"/>
              </w:rPr>
              <w:t>~</w:t>
            </w:r>
            <w:r>
              <w:rPr>
                <w:rFonts w:ascii="Times New Roman" w:hAnsi="Times New Roman"/>
                <w:lang w:val="en-US"/>
              </w:rPr>
              <w:t>1.84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7A432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1D63C987" w14:textId="77777777" w:rsidR="00BD4C8E" w:rsidRPr="00C61BB4" w:rsidRDefault="00BD4C8E" w:rsidP="00BD4C8E">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0659D9">
              <w:rPr>
                <w:u w:val="single"/>
              </w:rPr>
              <w:t>clutter parameter B</w:t>
            </w:r>
            <w:r w:rsidRPr="00C61BB4">
              <w:t>.</w:t>
            </w:r>
          </w:p>
          <w:p w14:paraId="7537AA6A" w14:textId="77777777" w:rsidR="00BD4C8E" w:rsidRDefault="00BD4C8E" w:rsidP="00BD4C8E"/>
        </w:tc>
      </w:tr>
    </w:tbl>
    <w:p w14:paraId="6454CD07" w14:textId="77777777" w:rsidR="00153D76" w:rsidRDefault="00153D76">
      <w:pPr>
        <w:rPr>
          <w:lang w:eastAsia="ja-JP"/>
        </w:rPr>
      </w:pPr>
    </w:p>
    <w:p w14:paraId="3052DE24" w14:textId="3AE31C6C" w:rsidR="00C10380" w:rsidRPr="00317C70" w:rsidRDefault="006E1202" w:rsidP="00C10380">
      <w:pPr>
        <w:rPr>
          <w:b/>
          <w:bCs/>
          <w:u w:val="single"/>
        </w:rPr>
      </w:pPr>
      <w:r w:rsidRPr="00D21DCF">
        <w:rPr>
          <w:b/>
          <w:bCs/>
          <w:color w:val="FF0000"/>
          <w:highlight w:val="green"/>
          <w:u w:val="single"/>
        </w:rPr>
        <w:t xml:space="preserve">Updated </w:t>
      </w:r>
      <w:r w:rsidR="00C10380" w:rsidRPr="00317C70">
        <w:rPr>
          <w:b/>
          <w:bCs/>
          <w:highlight w:val="yellow"/>
          <w:u w:val="single"/>
        </w:rPr>
        <w:t>Observation 4.2.2.3-2</w:t>
      </w:r>
      <w:r w:rsidR="00C10380" w:rsidRPr="00317C70">
        <w:rPr>
          <w:b/>
          <w:bCs/>
          <w:u w:val="single"/>
        </w:rPr>
        <w:t xml:space="preserve"> (A-B-A)</w:t>
      </w:r>
    </w:p>
    <w:p w14:paraId="7620CFC9" w14:textId="77777777" w:rsidR="00C10380" w:rsidRPr="006C24B6" w:rsidRDefault="00C10380" w:rsidP="00C10380">
      <w:r w:rsidRPr="006C24B6">
        <w:t xml:space="preserve">For </w:t>
      </w:r>
      <w:r w:rsidRPr="00B006E1">
        <w:rPr>
          <w:b/>
          <w:bCs/>
        </w:rPr>
        <w:t>direct</w:t>
      </w:r>
      <w:r w:rsidRPr="006C24B6">
        <w:t xml:space="preserve"> AI/ML positioning and </w:t>
      </w:r>
      <w:r w:rsidRPr="00F73E7D">
        <w:rPr>
          <w:b/>
          <w:bCs/>
        </w:rPr>
        <w:t>different clutter parameters</w:t>
      </w:r>
      <w:r w:rsidRPr="006C24B6">
        <w:t xml:space="preserve">, evaluation has been performed where the AI/ML model is (a) previously trained for </w:t>
      </w:r>
      <w:r w:rsidRPr="000659D9">
        <w:rPr>
          <w:u w:val="single"/>
        </w:rPr>
        <w:t>clutter parameter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0659D9">
        <w:rPr>
          <w:u w:val="single"/>
        </w:rPr>
        <w:t>clutter parameter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723A96">
        <w:rPr>
          <w:u w:val="single"/>
        </w:rPr>
        <w:t>clutter parameter</w:t>
      </w:r>
      <w:r w:rsidRPr="006C24B6">
        <w:rPr>
          <w:u w:val="single"/>
        </w:rPr>
        <w:t xml:space="preserve"> A</w:t>
      </w:r>
      <w:r w:rsidRPr="006C24B6">
        <w:t xml:space="preserve"> and the horizontal accuracy at CDF=90% is </w:t>
      </w:r>
      <w:r w:rsidRPr="006C24B6">
        <w:rPr>
          <w:i/>
          <w:iCs/>
        </w:rPr>
        <w:t>E</w:t>
      </w:r>
      <w:r w:rsidRPr="006C24B6">
        <w:t xml:space="preserve"> meters. Evaluation results show that, </w:t>
      </w:r>
    </w:p>
    <w:p w14:paraId="63D04183" w14:textId="07776894"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42A9E" w:rsidRPr="00742A9E">
        <w:rPr>
          <w:rFonts w:ascii="Times New Roman" w:hAnsi="Times New Roman"/>
          <w:color w:val="FF0000"/>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CATT, Ericsson</w:t>
      </w:r>
      <w:r w:rsidR="00742A9E">
        <w:rPr>
          <w:rFonts w:ascii="Times New Roman" w:hAnsi="Times New Roman"/>
          <w:lang w:val="en-US"/>
        </w:rPr>
        <w:t xml:space="preserve">, </w:t>
      </w:r>
      <w:r w:rsidR="00742A9E"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2.24</w:t>
      </w:r>
      <w:r w:rsidRPr="006C24B6">
        <w:rPr>
          <w:rFonts w:ascii="Times New Roman" w:hAnsi="Times New Roman"/>
          <w:lang w:val="en-US"/>
        </w:rPr>
        <w:t>~</w:t>
      </w:r>
      <w:r>
        <w:rPr>
          <w:rFonts w:ascii="Times New Roman" w:hAnsi="Times New Roman"/>
          <w:lang w:val="en-US"/>
        </w:rPr>
        <w:t>22.11</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476E2338" w14:textId="70685480"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42A9E" w:rsidRPr="00742A9E">
        <w:rPr>
          <w:rFonts w:ascii="Times New Roman" w:hAnsi="Times New Roman"/>
          <w:color w:val="FF0000"/>
          <w:lang w:val="en-US"/>
        </w:rPr>
        <w:t>7</w:t>
      </w:r>
      <w:r w:rsidRPr="006C24B6">
        <w:rPr>
          <w:rFonts w:ascii="Times New Roman" w:hAnsi="Times New Roman"/>
          <w:lang w:val="en-US"/>
        </w:rPr>
        <w:t xml:space="preserve"> sources: </w:t>
      </w:r>
      <w:r>
        <w:rPr>
          <w:rFonts w:ascii="Times New Roman" w:hAnsi="Times New Roman"/>
          <w:lang w:val="en-US"/>
        </w:rPr>
        <w:t xml:space="preserve">Samsung, </w:t>
      </w:r>
      <w:r w:rsidRPr="006C24B6">
        <w:rPr>
          <w:rFonts w:ascii="Times New Roman" w:hAnsi="Times New Roman"/>
          <w:lang w:val="en-US"/>
        </w:rPr>
        <w:t xml:space="preserve">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CATT, Ericsson</w:t>
      </w:r>
      <w:r w:rsidR="00742A9E">
        <w:rPr>
          <w:rFonts w:ascii="Times New Roman" w:hAnsi="Times New Roman"/>
          <w:lang w:val="en-US"/>
        </w:rPr>
        <w:t xml:space="preserve">, </w:t>
      </w:r>
      <w:r w:rsidR="00742A9E"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(5.0%~5.6</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2.02</w:t>
      </w:r>
      <w:r w:rsidRPr="006C24B6">
        <w:rPr>
          <w:rFonts w:ascii="Times New Roman" w:hAnsi="Times New Roman"/>
          <w:lang w:val="en-US"/>
        </w:rPr>
        <w:t>~</w:t>
      </w:r>
      <w:r>
        <w:rPr>
          <w:rFonts w:ascii="Times New Roman" w:hAnsi="Times New Roman"/>
          <w:lang w:val="en-US"/>
        </w:rPr>
        <w:t>19.49</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6749F302" w14:textId="77777777"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Pr>
          <w:rFonts w:ascii="Times New Roman" w:hAnsi="Times New Roman"/>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NVIDIA</w:t>
      </w:r>
      <w:r>
        <w:rPr>
          <w:rFonts w:ascii="Times New Roman" w:hAnsi="Times New Roman"/>
          <w:lang w:val="en-US"/>
        </w:rPr>
        <w:t>,</w:t>
      </w:r>
      <w:r w:rsidRPr="00E052E1">
        <w:rPr>
          <w:rFonts w:ascii="Times New Roman" w:hAnsi="Times New Roman"/>
          <w:lang w:val="en-US"/>
        </w:rPr>
        <w:t xml:space="preserve"> </w:t>
      </w:r>
      <w:r>
        <w:rPr>
          <w:rFonts w:ascii="Times New Roman" w:hAnsi="Times New Roman"/>
          <w:lang w:val="en-US"/>
        </w:rPr>
        <w:t>CATT, Ericsson, 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(10.0%~25.0</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1.40</w:t>
      </w:r>
      <w:r w:rsidRPr="006C24B6">
        <w:rPr>
          <w:rFonts w:ascii="Times New Roman" w:hAnsi="Times New Roman"/>
          <w:lang w:val="en-US"/>
        </w:rPr>
        <w:t>~</w:t>
      </w:r>
      <w:r>
        <w:rPr>
          <w:rFonts w:ascii="Times New Roman" w:hAnsi="Times New Roman"/>
          <w:lang w:val="en-US"/>
        </w:rPr>
        <w:t>18.65</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1AFC8180" w14:textId="4908C9A5"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42A9E" w:rsidRPr="00742A9E">
        <w:rPr>
          <w:rFonts w:ascii="Times New Roman" w:hAnsi="Times New Roman"/>
          <w:color w:val="FF0000"/>
          <w:lang w:val="en-US"/>
        </w:rPr>
        <w:t>5</w:t>
      </w:r>
      <w:r w:rsidRPr="006C24B6">
        <w:rPr>
          <w:rFonts w:ascii="Times New Roman" w:hAnsi="Times New Roman"/>
          <w:lang w:val="en-US"/>
        </w:rPr>
        <w:t xml:space="preserve"> sources: MediaTek, NVIDIA, </w:t>
      </w:r>
      <w:r>
        <w:rPr>
          <w:rFonts w:ascii="Times New Roman" w:hAnsi="Times New Roman"/>
          <w:lang w:val="en-US"/>
        </w:rPr>
        <w:t>CATT, Ericsson</w:t>
      </w:r>
      <w:r w:rsidR="00742A9E">
        <w:rPr>
          <w:rFonts w:ascii="Times New Roman" w:hAnsi="Times New Roman"/>
          <w:lang w:val="en-US"/>
        </w:rPr>
        <w:t xml:space="preserve">, </w:t>
      </w:r>
      <w:r w:rsidR="00742A9E"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w:t>
      </w:r>
      <w:r w:rsidRPr="006C24B6">
        <w:rPr>
          <w:rFonts w:ascii="Times New Roman" w:hAnsi="Times New Roman"/>
          <w:lang w:val="en-US"/>
        </w:rPr>
        <w:t>.0%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1.20</w:t>
      </w:r>
      <w:r w:rsidRPr="006C24B6">
        <w:rPr>
          <w:rFonts w:ascii="Times New Roman" w:hAnsi="Times New Roman"/>
          <w:lang w:val="en-US"/>
        </w:rPr>
        <w:t>~</w:t>
      </w:r>
      <w:r w:rsidR="00555EFD" w:rsidRPr="00555EFD">
        <w:rPr>
          <w:rFonts w:ascii="Times New Roman" w:hAnsi="Times New Roman"/>
          <w:color w:val="FF0000"/>
          <w:lang w:val="en-US"/>
        </w:rPr>
        <w:t>10.72</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6400C2F2" w14:textId="2C0BB732" w:rsidR="00C10380" w:rsidRPr="00124E54" w:rsidRDefault="00C10380" w:rsidP="00C10380">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42A9E" w:rsidRPr="00742A9E">
        <w:rPr>
          <w:rFonts w:ascii="Times New Roman" w:hAnsi="Times New Roman"/>
          <w:color w:val="FF0000"/>
          <w:lang w:val="en-US"/>
        </w:rPr>
        <w:t>3</w:t>
      </w:r>
      <w:r w:rsidRPr="006C24B6">
        <w:rPr>
          <w:rFonts w:ascii="Times New Roman" w:hAnsi="Times New Roman"/>
          <w:lang w:val="en-US"/>
        </w:rPr>
        <w:t xml:space="preserve"> sources: MediaTek, </w:t>
      </w:r>
      <w:r>
        <w:rPr>
          <w:rFonts w:ascii="Times New Roman" w:hAnsi="Times New Roman"/>
          <w:lang w:val="en-US"/>
        </w:rPr>
        <w:t>Ericsson</w:t>
      </w:r>
      <w:r w:rsidR="00742A9E">
        <w:rPr>
          <w:rFonts w:ascii="Times New Roman" w:hAnsi="Times New Roman"/>
          <w:lang w:val="en-US"/>
        </w:rPr>
        <w:t xml:space="preserve">, </w:t>
      </w:r>
      <w:r w:rsidR="00742A9E"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sidR="00742A9E" w:rsidRPr="00742A9E">
        <w:rPr>
          <w:rFonts w:ascii="Times New Roman" w:hAnsi="Times New Roman"/>
          <w:color w:val="FF0000"/>
          <w:lang w:val="en-US"/>
        </w:rPr>
        <w:t>95.0%~</w:t>
      </w:r>
      <w:r w:rsidRPr="006C24B6">
        <w:rPr>
          <w:rFonts w:ascii="Times New Roman" w:hAnsi="Times New Roman"/>
          <w:lang w:val="en-US"/>
        </w:rPr>
        <w:t>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2.08</w:t>
      </w:r>
      <w:r w:rsidRPr="006C24B6">
        <w:rPr>
          <w:rFonts w:ascii="Times New Roman" w:hAnsi="Times New Roman"/>
          <w:lang w:val="en-US"/>
        </w:rPr>
        <w:t>~</w:t>
      </w:r>
      <w:r w:rsidR="00555EFD" w:rsidRPr="00555EFD">
        <w:rPr>
          <w:rFonts w:ascii="Times New Roman" w:hAnsi="Times New Roman"/>
          <w:color w:val="FF0000"/>
          <w:lang w:val="en-US"/>
        </w:rPr>
        <w:t>12.58</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0C43A7A4" w14:textId="77777777" w:rsidR="00C10380" w:rsidRPr="006C24B6" w:rsidRDefault="00C10380" w:rsidP="00C10380">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0659D9">
        <w:rPr>
          <w:u w:val="single"/>
        </w:rPr>
        <w:t>clutter parameter A</w:t>
      </w:r>
      <w:r w:rsidRPr="006C24B6">
        <w:t>.</w:t>
      </w:r>
    </w:p>
    <w:p w14:paraId="2E59EEB2" w14:textId="77777777" w:rsidR="00153D76" w:rsidRDefault="00153D76">
      <w:pPr>
        <w:rPr>
          <w:lang w:eastAsia="ja-JP"/>
        </w:rPr>
      </w:pPr>
    </w:p>
    <w:tbl>
      <w:tblPr>
        <w:tblStyle w:val="TableGrid"/>
        <w:tblW w:w="9985" w:type="dxa"/>
        <w:tblLook w:val="04A0" w:firstRow="1" w:lastRow="0" w:firstColumn="1" w:lastColumn="0" w:noHBand="0" w:noVBand="1"/>
      </w:tblPr>
      <w:tblGrid>
        <w:gridCol w:w="1411"/>
        <w:gridCol w:w="8574"/>
      </w:tblGrid>
      <w:tr w:rsidR="00153D76" w14:paraId="6FA6C7AF" w14:textId="77777777">
        <w:tc>
          <w:tcPr>
            <w:tcW w:w="1411" w:type="dxa"/>
          </w:tcPr>
          <w:p w14:paraId="4B26F6A9" w14:textId="77777777" w:rsidR="00153D76" w:rsidRDefault="00124E54">
            <w:pPr>
              <w:rPr>
                <w:b/>
                <w:bCs/>
              </w:rPr>
            </w:pPr>
            <w:r>
              <w:rPr>
                <w:b/>
                <w:bCs/>
              </w:rPr>
              <w:lastRenderedPageBreak/>
              <w:t>Company</w:t>
            </w:r>
          </w:p>
        </w:tc>
        <w:tc>
          <w:tcPr>
            <w:tcW w:w="8574" w:type="dxa"/>
          </w:tcPr>
          <w:p w14:paraId="30D17CA0" w14:textId="77777777" w:rsidR="00153D76" w:rsidRDefault="00124E54">
            <w:pPr>
              <w:jc w:val="center"/>
              <w:rPr>
                <w:b/>
                <w:bCs/>
              </w:rPr>
            </w:pPr>
            <w:r>
              <w:rPr>
                <w:b/>
                <w:bCs/>
              </w:rPr>
              <w:t>Comments</w:t>
            </w:r>
          </w:p>
        </w:tc>
      </w:tr>
      <w:tr w:rsidR="00153D76" w14:paraId="636DD18B" w14:textId="77777777">
        <w:tc>
          <w:tcPr>
            <w:tcW w:w="1411" w:type="dxa"/>
          </w:tcPr>
          <w:p w14:paraId="6C47824D" w14:textId="554BB657" w:rsidR="00153D76" w:rsidRDefault="00A13441">
            <w:r>
              <w:t>Hw/HiSI</w:t>
            </w:r>
          </w:p>
        </w:tc>
        <w:tc>
          <w:tcPr>
            <w:tcW w:w="8574" w:type="dxa"/>
          </w:tcPr>
          <w:p w14:paraId="79168D7F" w14:textId="77777777" w:rsidR="00A13441" w:rsidRDefault="00A13441" w:rsidP="00A13441">
            <w:r>
              <w:t xml:space="preserve">[Not support] </w:t>
            </w:r>
          </w:p>
          <w:p w14:paraId="0E5EBC63" w14:textId="367335E4" w:rsidR="00153D76" w:rsidRDefault="00A13441" w:rsidP="00A13441">
            <w:r>
              <w:t>We still do not understand the meaning and potential benefit why the fine-tuned model again should be tested under clutter parameter A? It would be better to apply the previous model on clutter parameter A. In our understanding, fine-tuning is used to adapt to the current conditions.</w:t>
            </w:r>
          </w:p>
        </w:tc>
      </w:tr>
      <w:tr w:rsidR="00D563EE" w14:paraId="6F5DBC61" w14:textId="77777777">
        <w:tc>
          <w:tcPr>
            <w:tcW w:w="1411" w:type="dxa"/>
          </w:tcPr>
          <w:p w14:paraId="4B65E219" w14:textId="5B8F81C7" w:rsidR="00D563EE" w:rsidRDefault="00D563EE" w:rsidP="00D563EE">
            <w:r>
              <w:t>Nokia/NSB</w:t>
            </w:r>
          </w:p>
        </w:tc>
        <w:tc>
          <w:tcPr>
            <w:tcW w:w="8574" w:type="dxa"/>
          </w:tcPr>
          <w:p w14:paraId="2B729233" w14:textId="3F3149FE" w:rsidR="00D563EE" w:rsidRPr="00317C70" w:rsidRDefault="00D563EE" w:rsidP="00D563EE">
            <w:pPr>
              <w:rPr>
                <w:b/>
                <w:bCs/>
                <w:u w:val="single"/>
              </w:rPr>
            </w:pPr>
            <w:r>
              <w:t xml:space="preserve">We included new results following the format that was proposed by FL. Please, consider the </w:t>
            </w:r>
            <w:r w:rsidRPr="007639DB">
              <w:rPr>
                <w:highlight w:val="yellow"/>
              </w:rPr>
              <w:t>yellow</w:t>
            </w:r>
            <w:r>
              <w:t xml:space="preserve"> highlighed update. </w:t>
            </w:r>
            <w:r w:rsidR="001428D7">
              <w:br/>
            </w:r>
            <w:r w:rsidR="001428D7">
              <w:br/>
              <w:t>[TO FL] Please check the last table for case A-B-A for Fine tuning percentage 100%. It looks that there was a typo in the table values. The specific typo is in “Test“ column.</w:t>
            </w:r>
            <w:r>
              <w:br/>
            </w:r>
            <w:r>
              <w:br/>
            </w:r>
            <w:r w:rsidRPr="00317C70">
              <w:rPr>
                <w:b/>
                <w:bCs/>
                <w:highlight w:val="yellow"/>
                <w:u w:val="single"/>
              </w:rPr>
              <w:t>Observation 4.2.2.3-2</w:t>
            </w:r>
            <w:r w:rsidRPr="00317C70">
              <w:rPr>
                <w:b/>
                <w:bCs/>
                <w:u w:val="single"/>
              </w:rPr>
              <w:t xml:space="preserve"> (A-B-A)</w:t>
            </w:r>
            <w:r>
              <w:rPr>
                <w:b/>
                <w:bCs/>
                <w:u w:val="single"/>
              </w:rPr>
              <w:t xml:space="preserve"> </w:t>
            </w:r>
            <w:r w:rsidRPr="00AD0DEA">
              <w:rPr>
                <w:b/>
                <w:bCs/>
                <w:color w:val="FF0000"/>
                <w:u w:val="single"/>
              </w:rPr>
              <w:t>(Updated)</w:t>
            </w:r>
          </w:p>
          <w:p w14:paraId="655F7F5F" w14:textId="77777777" w:rsidR="00D563EE" w:rsidRPr="006C24B6" w:rsidRDefault="00D563EE" w:rsidP="00D563EE">
            <w:r w:rsidRPr="006C24B6">
              <w:t xml:space="preserve">For </w:t>
            </w:r>
            <w:r w:rsidRPr="00B006E1">
              <w:rPr>
                <w:b/>
                <w:bCs/>
              </w:rPr>
              <w:t>direct</w:t>
            </w:r>
            <w:r w:rsidRPr="006C24B6">
              <w:t xml:space="preserve"> AI/ML positioning and </w:t>
            </w:r>
            <w:r w:rsidRPr="00F73E7D">
              <w:rPr>
                <w:b/>
                <w:bCs/>
              </w:rPr>
              <w:t>different clutter parameters</w:t>
            </w:r>
            <w:r w:rsidRPr="006C24B6">
              <w:t xml:space="preserve">, evaluation has been performed where the AI/ML model is (a) previously trained for </w:t>
            </w:r>
            <w:r w:rsidRPr="000659D9">
              <w:rPr>
                <w:u w:val="single"/>
              </w:rPr>
              <w:t>clutter parameter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0659D9">
              <w:rPr>
                <w:u w:val="single"/>
              </w:rPr>
              <w:t>clutter parameter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723A96">
              <w:rPr>
                <w:u w:val="single"/>
              </w:rPr>
              <w:t>clutter parameter</w:t>
            </w:r>
            <w:r w:rsidRPr="006C24B6">
              <w:rPr>
                <w:u w:val="single"/>
              </w:rPr>
              <w:t xml:space="preserve"> A</w:t>
            </w:r>
            <w:r w:rsidRPr="006C24B6">
              <w:t xml:space="preserve"> and the horizontal accuracy at CDF=90% is </w:t>
            </w:r>
            <w:r w:rsidRPr="006C24B6">
              <w:rPr>
                <w:i/>
                <w:iCs/>
              </w:rPr>
              <w:t>E</w:t>
            </w:r>
            <w:r w:rsidRPr="006C24B6">
              <w:t xml:space="preserve"> meters. Evaluation results show that, </w:t>
            </w:r>
          </w:p>
          <w:p w14:paraId="1BA65F58" w14:textId="77777777"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E04C91">
              <w:rPr>
                <w:rFonts w:ascii="Times New Roman" w:hAnsi="Times New Roman"/>
                <w:highlight w:val="yellow"/>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 xml:space="preserve">CATT, Ericsson, </w:t>
            </w:r>
            <w:r w:rsidRPr="00E04C91">
              <w:rPr>
                <w:rFonts w:ascii="Times New Roman" w:hAnsi="Times New Roman"/>
                <w:highlight w:val="yellow"/>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2.24</w:t>
            </w:r>
            <w:r w:rsidRPr="006C24B6">
              <w:rPr>
                <w:rFonts w:ascii="Times New Roman" w:hAnsi="Times New Roman"/>
                <w:lang w:val="en-US"/>
              </w:rPr>
              <w:t>~</w:t>
            </w:r>
            <w:r>
              <w:rPr>
                <w:rFonts w:ascii="Times New Roman" w:hAnsi="Times New Roman"/>
                <w:lang w:val="en-US"/>
              </w:rPr>
              <w:t>22.11</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58A461CC" w14:textId="77777777"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E04C91">
              <w:rPr>
                <w:rFonts w:ascii="Times New Roman" w:hAnsi="Times New Roman"/>
                <w:highlight w:val="yellow"/>
                <w:lang w:val="en-US"/>
              </w:rPr>
              <w:t>7</w:t>
            </w:r>
            <w:r w:rsidRPr="006C24B6">
              <w:rPr>
                <w:rFonts w:ascii="Times New Roman" w:hAnsi="Times New Roman"/>
                <w:lang w:val="en-US"/>
              </w:rPr>
              <w:t xml:space="preserve"> sources: </w:t>
            </w:r>
            <w:r>
              <w:rPr>
                <w:rFonts w:ascii="Times New Roman" w:hAnsi="Times New Roman"/>
                <w:lang w:val="en-US"/>
              </w:rPr>
              <w:t xml:space="preserve">Samsung, </w:t>
            </w:r>
            <w:r w:rsidRPr="006C24B6">
              <w:rPr>
                <w:rFonts w:ascii="Times New Roman" w:hAnsi="Times New Roman"/>
                <w:lang w:val="en-US"/>
              </w:rPr>
              <w:t xml:space="preserve">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 xml:space="preserve">CATT, Ericsson, </w:t>
            </w:r>
            <w:r w:rsidRPr="00E04C91">
              <w:rPr>
                <w:rFonts w:ascii="Times New Roman" w:hAnsi="Times New Roman"/>
                <w:highlight w:val="yellow"/>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(5.0%~5.6</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2.02</w:t>
            </w:r>
            <w:r w:rsidRPr="006C24B6">
              <w:rPr>
                <w:rFonts w:ascii="Times New Roman" w:hAnsi="Times New Roman"/>
                <w:lang w:val="en-US"/>
              </w:rPr>
              <w:t>~</w:t>
            </w:r>
            <w:r>
              <w:rPr>
                <w:rFonts w:ascii="Times New Roman" w:hAnsi="Times New Roman"/>
                <w:lang w:val="en-US"/>
              </w:rPr>
              <w:t>19.49</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3548BD1B" w14:textId="77777777"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Pr>
                <w:rFonts w:ascii="Times New Roman" w:hAnsi="Times New Roman"/>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NVIDIA</w:t>
            </w:r>
            <w:r>
              <w:rPr>
                <w:rFonts w:ascii="Times New Roman" w:hAnsi="Times New Roman"/>
                <w:lang w:val="en-US"/>
              </w:rPr>
              <w:t>,</w:t>
            </w:r>
            <w:r w:rsidRPr="00E052E1">
              <w:rPr>
                <w:rFonts w:ascii="Times New Roman" w:hAnsi="Times New Roman"/>
                <w:lang w:val="en-US"/>
              </w:rPr>
              <w:t xml:space="preserve"> </w:t>
            </w:r>
            <w:r>
              <w:rPr>
                <w:rFonts w:ascii="Times New Roman" w:hAnsi="Times New Roman"/>
                <w:lang w:val="en-US"/>
              </w:rPr>
              <w:t>CATT, Ericsson, 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(10.0%~25.0</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1.40</w:t>
            </w:r>
            <w:r w:rsidRPr="006C24B6">
              <w:rPr>
                <w:rFonts w:ascii="Times New Roman" w:hAnsi="Times New Roman"/>
                <w:lang w:val="en-US"/>
              </w:rPr>
              <w:t>~</w:t>
            </w:r>
            <w:r>
              <w:rPr>
                <w:rFonts w:ascii="Times New Roman" w:hAnsi="Times New Roman"/>
                <w:lang w:val="en-US"/>
              </w:rPr>
              <w:t>18.65</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428B8129" w14:textId="77777777"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639DB">
              <w:rPr>
                <w:rFonts w:ascii="Times New Roman" w:hAnsi="Times New Roman"/>
                <w:highlight w:val="yellow"/>
                <w:lang w:val="en-US"/>
              </w:rPr>
              <w:t>5</w:t>
            </w:r>
            <w:r w:rsidRPr="006C24B6">
              <w:rPr>
                <w:rFonts w:ascii="Times New Roman" w:hAnsi="Times New Roman"/>
                <w:lang w:val="en-US"/>
              </w:rPr>
              <w:t xml:space="preserve"> sources: MediaTek, NVIDIA, </w:t>
            </w:r>
            <w:r>
              <w:rPr>
                <w:rFonts w:ascii="Times New Roman" w:hAnsi="Times New Roman"/>
                <w:lang w:val="en-US"/>
              </w:rPr>
              <w:t xml:space="preserve">CATT, Ericsson, </w:t>
            </w:r>
            <w:r w:rsidRPr="00E04C91">
              <w:rPr>
                <w:rFonts w:ascii="Times New Roman" w:hAnsi="Times New Roman"/>
                <w:highlight w:val="yellow"/>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w:t>
            </w:r>
            <w:r w:rsidRPr="006C24B6">
              <w:rPr>
                <w:rFonts w:ascii="Times New Roman" w:hAnsi="Times New Roman"/>
                <w:lang w:val="en-US"/>
              </w:rPr>
              <w:t>.0%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1.20</w:t>
            </w:r>
            <w:r w:rsidRPr="006C24B6">
              <w:rPr>
                <w:rFonts w:ascii="Times New Roman" w:hAnsi="Times New Roman"/>
                <w:lang w:val="en-US"/>
              </w:rPr>
              <w:t>~</w:t>
            </w:r>
            <w:r w:rsidRPr="00E04C91">
              <w:rPr>
                <w:rFonts w:ascii="Times New Roman" w:hAnsi="Times New Roman"/>
                <w:highlight w:val="yellow"/>
                <w:lang w:val="en-US"/>
              </w:rPr>
              <w:t>10.72</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7CE6DF40" w14:textId="32BC8C44" w:rsidR="00D563EE" w:rsidRPr="00124E54" w:rsidRDefault="00D563EE" w:rsidP="00D563EE">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007639DB" w:rsidRPr="007639DB">
              <w:rPr>
                <w:rFonts w:ascii="Times New Roman" w:hAnsi="Times New Roman"/>
                <w:highlight w:val="yellow"/>
                <w:lang w:val="en-US"/>
              </w:rPr>
              <w:t>3</w:t>
            </w:r>
            <w:r w:rsidRPr="006C24B6">
              <w:rPr>
                <w:rFonts w:ascii="Times New Roman" w:hAnsi="Times New Roman"/>
                <w:lang w:val="en-US"/>
              </w:rPr>
              <w:t xml:space="preserve"> sources: MediaTek, </w:t>
            </w:r>
            <w:r>
              <w:rPr>
                <w:rFonts w:ascii="Times New Roman" w:hAnsi="Times New Roman"/>
                <w:lang w:val="en-US"/>
              </w:rPr>
              <w:t xml:space="preserve">Ericsson, </w:t>
            </w:r>
            <w:r w:rsidRPr="00E04C91">
              <w:rPr>
                <w:rFonts w:ascii="Times New Roman" w:hAnsi="Times New Roman"/>
                <w:highlight w:val="yellow"/>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2.08</w:t>
            </w:r>
            <w:r w:rsidRPr="006C24B6">
              <w:rPr>
                <w:rFonts w:ascii="Times New Roman" w:hAnsi="Times New Roman"/>
                <w:lang w:val="en-US"/>
              </w:rPr>
              <w:t>~</w:t>
            </w:r>
            <w:r w:rsidRPr="00E04C91">
              <w:rPr>
                <w:rFonts w:ascii="Times New Roman" w:hAnsi="Times New Roman"/>
                <w:highlight w:val="yellow"/>
                <w:lang w:val="en-US"/>
              </w:rPr>
              <w:t>12.58</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r w:rsidR="001428D7">
              <w:rPr>
                <w:rFonts w:ascii="Times New Roman" w:hAnsi="Times New Roman"/>
                <w:lang w:val="en-US"/>
              </w:rPr>
              <w:t xml:space="preserve"> </w:t>
            </w:r>
            <w:r w:rsidR="001428D7" w:rsidRPr="001428D7">
              <w:rPr>
                <w:rFonts w:ascii="Times New Roman" w:hAnsi="Times New Roman"/>
                <w:highlight w:val="yellow"/>
                <w:lang w:val="en-US"/>
              </w:rPr>
              <w:t>[This sub-bullet should be updated</w:t>
            </w:r>
            <w:r w:rsidR="001428D7">
              <w:rPr>
                <w:rFonts w:ascii="Times New Roman" w:hAnsi="Times New Roman"/>
                <w:highlight w:val="yellow"/>
                <w:lang w:val="en-US"/>
              </w:rPr>
              <w:t>/confirmed</w:t>
            </w:r>
            <w:r w:rsidR="001428D7" w:rsidRPr="001428D7">
              <w:rPr>
                <w:rFonts w:ascii="Times New Roman" w:hAnsi="Times New Roman"/>
                <w:highlight w:val="yellow"/>
                <w:lang w:val="en-US"/>
              </w:rPr>
              <w:t xml:space="preserve"> after updating the table with proper values]</w:t>
            </w:r>
          </w:p>
          <w:p w14:paraId="400FA6E4" w14:textId="77777777" w:rsidR="00D563EE" w:rsidRPr="006C24B6" w:rsidRDefault="00D563EE" w:rsidP="00D563EE">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0659D9">
              <w:rPr>
                <w:u w:val="single"/>
              </w:rPr>
              <w:t>clutter parameter A</w:t>
            </w:r>
            <w:r w:rsidRPr="006C24B6">
              <w:t>.</w:t>
            </w:r>
          </w:p>
          <w:p w14:paraId="1E9FB133" w14:textId="77777777" w:rsidR="00D563EE" w:rsidRDefault="00D563EE" w:rsidP="00D563EE"/>
        </w:tc>
      </w:tr>
    </w:tbl>
    <w:p w14:paraId="070CA874" w14:textId="77777777" w:rsidR="00153D76" w:rsidRDefault="00153D76">
      <w:pPr>
        <w:rPr>
          <w:lang w:eastAsia="ja-JP"/>
        </w:rPr>
      </w:pPr>
    </w:p>
    <w:p w14:paraId="0BA70D49" w14:textId="77777777" w:rsidR="00153D76" w:rsidRDefault="00124E54">
      <w:pPr>
        <w:pStyle w:val="Heading3"/>
      </w:pPr>
      <w:r>
        <w:lastRenderedPageBreak/>
        <w:t>Network synchronization error</w:t>
      </w:r>
    </w:p>
    <w:tbl>
      <w:tblPr>
        <w:tblW w:w="11586"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86"/>
      </w:tblGrid>
      <w:tr w:rsidR="00153D76" w14:paraId="0A2DC12F" w14:textId="77777777">
        <w:trPr>
          <w:trHeight w:val="400"/>
        </w:trPr>
        <w:tc>
          <w:tcPr>
            <w:tcW w:w="11586" w:type="dxa"/>
            <w:shd w:val="clear" w:color="auto" w:fill="auto"/>
            <w:noWrap/>
          </w:tcPr>
          <w:p w14:paraId="22B5644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3D447C4" w14:textId="77777777" w:rsidR="00153D76" w:rsidRDefault="00124E54">
            <w:pPr>
              <w:rPr>
                <w:rFonts w:cs="Calibri"/>
                <w:color w:val="000000"/>
              </w:rPr>
            </w:pPr>
            <w:r>
              <w:rPr>
                <w:rFonts w:cs="Calibri"/>
                <w:color w:val="000000"/>
              </w:rPr>
              <w:t>Table 13: Evaluation results for direct AI/ML positioning model for different network synchronization assumptions deployed on UE/LMF-side, with model generalization and fine-tuning, ResNet18</w:t>
            </w:r>
          </w:p>
          <w:tbl>
            <w:tblPr>
              <w:tblpPr w:leftFromText="180" w:rightFromText="180" w:vertAnchor="text" w:horzAnchor="margin" w:tblpY="6"/>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504"/>
              <w:gridCol w:w="1504"/>
              <w:gridCol w:w="1504"/>
              <w:gridCol w:w="637"/>
              <w:gridCol w:w="957"/>
              <w:gridCol w:w="575"/>
              <w:gridCol w:w="1208"/>
              <w:gridCol w:w="1126"/>
            </w:tblGrid>
            <w:tr w:rsidR="00153D76" w14:paraId="71F6E4BC" w14:textId="77777777">
              <w:tc>
                <w:tcPr>
                  <w:tcW w:w="1101" w:type="dxa"/>
                  <w:vMerge w:val="restart"/>
                  <w:tcBorders>
                    <w:top w:val="single" w:sz="4" w:space="0" w:color="auto"/>
                    <w:left w:val="single" w:sz="4" w:space="0" w:color="auto"/>
                    <w:bottom w:val="single" w:sz="4" w:space="0" w:color="auto"/>
                    <w:right w:val="single" w:sz="4" w:space="0" w:color="auto"/>
                  </w:tcBorders>
                </w:tcPr>
                <w:p w14:paraId="21D1F37C" w14:textId="77777777" w:rsidR="00153D76" w:rsidRDefault="00124E54">
                  <w:pPr>
                    <w:rPr>
                      <w:rFonts w:eastAsia="SimSun"/>
                      <w:b/>
                      <w:sz w:val="20"/>
                      <w:szCs w:val="20"/>
                      <w:lang w:val="en-GB"/>
                    </w:rPr>
                  </w:pPr>
                  <w:r>
                    <w:rPr>
                      <w:b/>
                      <w:sz w:val="20"/>
                      <w:szCs w:val="20"/>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E76A841" w14:textId="77777777" w:rsidR="00153D76" w:rsidRDefault="00124E54">
                  <w:pPr>
                    <w:rPr>
                      <w:rFonts w:eastAsia="SimSun"/>
                      <w:b/>
                      <w:sz w:val="20"/>
                      <w:szCs w:val="20"/>
                      <w:lang w:val="en-GB"/>
                    </w:rPr>
                  </w:pPr>
                  <w:r>
                    <w:rPr>
                      <w:b/>
                      <w:sz w:val="20"/>
                      <w:szCs w:val="20"/>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9216EAC" w14:textId="77777777" w:rsidR="00153D76" w:rsidRDefault="00124E54">
                  <w:pPr>
                    <w:rPr>
                      <w:rFonts w:eastAsia="SimSun"/>
                      <w:b/>
                      <w:sz w:val="20"/>
                      <w:szCs w:val="20"/>
                      <w:lang w:val="en-GB"/>
                    </w:rPr>
                  </w:pPr>
                  <w:r>
                    <w:rPr>
                      <w:b/>
                      <w:sz w:val="20"/>
                      <w:szCs w:val="20"/>
                    </w:rPr>
                    <w:t>Settings (e.g., drops, clutter param, mix)</w:t>
                  </w:r>
                </w:p>
              </w:tc>
              <w:tc>
                <w:tcPr>
                  <w:tcW w:w="2409" w:type="dxa"/>
                  <w:gridSpan w:val="3"/>
                  <w:tcBorders>
                    <w:top w:val="single" w:sz="4" w:space="0" w:color="auto"/>
                    <w:left w:val="single" w:sz="4" w:space="0" w:color="auto"/>
                    <w:bottom w:val="single" w:sz="4" w:space="0" w:color="auto"/>
                    <w:right w:val="single" w:sz="4" w:space="0" w:color="auto"/>
                  </w:tcBorders>
                </w:tcPr>
                <w:p w14:paraId="129FAB02" w14:textId="77777777" w:rsidR="00153D76" w:rsidRDefault="00124E54">
                  <w:pPr>
                    <w:rPr>
                      <w:rFonts w:eastAsia="SimSun"/>
                      <w:b/>
                      <w:sz w:val="20"/>
                      <w:szCs w:val="20"/>
                      <w:lang w:val="en-GB"/>
                    </w:rPr>
                  </w:pPr>
                  <w:r>
                    <w:rPr>
                      <w:b/>
                      <w:sz w:val="20"/>
                      <w:szCs w:val="20"/>
                    </w:rPr>
                    <w:t>Sample density(#sample/m2)of dataset</w:t>
                  </w:r>
                </w:p>
              </w:tc>
              <w:tc>
                <w:tcPr>
                  <w:tcW w:w="2127" w:type="dxa"/>
                  <w:gridSpan w:val="2"/>
                  <w:tcBorders>
                    <w:top w:val="single" w:sz="4" w:space="0" w:color="auto"/>
                    <w:left w:val="single" w:sz="4" w:space="0" w:color="auto"/>
                    <w:bottom w:val="single" w:sz="4" w:space="0" w:color="auto"/>
                    <w:right w:val="single" w:sz="4" w:space="0" w:color="auto"/>
                  </w:tcBorders>
                </w:tcPr>
                <w:p w14:paraId="12701C35" w14:textId="77777777" w:rsidR="00153D76" w:rsidRDefault="00124E54">
                  <w:pPr>
                    <w:rPr>
                      <w:b/>
                      <w:sz w:val="20"/>
                      <w:szCs w:val="20"/>
                    </w:rPr>
                  </w:pPr>
                  <w:r>
                    <w:rPr>
                      <w:b/>
                      <w:sz w:val="20"/>
                      <w:szCs w:val="20"/>
                    </w:rPr>
                    <w:t>Horizontal pos. accuracy at CDF=90% (m)</w:t>
                  </w:r>
                </w:p>
              </w:tc>
            </w:tr>
            <w:tr w:rsidR="00153D76" w14:paraId="78D3723C" w14:textId="77777777">
              <w:tc>
                <w:tcPr>
                  <w:tcW w:w="1101" w:type="dxa"/>
                  <w:vMerge/>
                  <w:tcBorders>
                    <w:top w:val="single" w:sz="4" w:space="0" w:color="auto"/>
                    <w:left w:val="single" w:sz="4" w:space="0" w:color="auto"/>
                    <w:bottom w:val="single" w:sz="4" w:space="0" w:color="auto"/>
                    <w:right w:val="single" w:sz="4" w:space="0" w:color="auto"/>
                  </w:tcBorders>
                  <w:vAlign w:val="center"/>
                </w:tcPr>
                <w:p w14:paraId="27B1E514" w14:textId="77777777" w:rsidR="00153D76" w:rsidRDefault="00153D76">
                  <w:pPr>
                    <w:rPr>
                      <w:rFonts w:eastAsia="SimSun"/>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6EADEF94" w14:textId="77777777" w:rsidR="00153D76" w:rsidRDefault="00153D76">
                  <w:pPr>
                    <w:rPr>
                      <w:rFonts w:eastAsia="SimSun"/>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21CCED44" w14:textId="77777777" w:rsidR="00153D76" w:rsidRDefault="00124E54">
                  <w:pPr>
                    <w:jc w:val="center"/>
                    <w:rPr>
                      <w:rFonts w:eastAsia="SimSun"/>
                      <w:sz w:val="20"/>
                      <w:szCs w:val="20"/>
                      <w:lang w:val="en-GB"/>
                    </w:rPr>
                  </w:pPr>
                  <w:r>
                    <w:rPr>
                      <w:sz w:val="20"/>
                      <w:szCs w:val="20"/>
                    </w:rPr>
                    <w:t>Train</w:t>
                  </w:r>
                </w:p>
              </w:tc>
              <w:tc>
                <w:tcPr>
                  <w:tcW w:w="850" w:type="dxa"/>
                  <w:tcBorders>
                    <w:top w:val="single" w:sz="4" w:space="0" w:color="auto"/>
                    <w:left w:val="single" w:sz="4" w:space="0" w:color="auto"/>
                    <w:bottom w:val="single" w:sz="4" w:space="0" w:color="auto"/>
                    <w:right w:val="single" w:sz="4" w:space="0" w:color="auto"/>
                  </w:tcBorders>
                  <w:vAlign w:val="center"/>
                </w:tcPr>
                <w:p w14:paraId="4DB6FDC7" w14:textId="77777777" w:rsidR="00153D76" w:rsidRDefault="00124E54">
                  <w:pPr>
                    <w:jc w:val="center"/>
                    <w:rPr>
                      <w:rFonts w:eastAsia="SimSun"/>
                      <w:sz w:val="20"/>
                      <w:szCs w:val="20"/>
                      <w:lang w:val="en-GB"/>
                    </w:rPr>
                  </w:pPr>
                  <w:r>
                    <w:rPr>
                      <w:sz w:val="20"/>
                      <w:szCs w:val="20"/>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0329E5A" w14:textId="77777777" w:rsidR="00153D76" w:rsidRDefault="00124E54">
                  <w:pPr>
                    <w:jc w:val="center"/>
                    <w:rPr>
                      <w:rFonts w:eastAsia="SimSun"/>
                      <w:sz w:val="20"/>
                      <w:szCs w:val="20"/>
                      <w:lang w:val="en-GB"/>
                    </w:rPr>
                  </w:pPr>
                  <w:r>
                    <w:rPr>
                      <w:sz w:val="20"/>
                      <w:szCs w:val="20"/>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30F19B1E" w14:textId="77777777" w:rsidR="00153D76" w:rsidRDefault="00124E54">
                  <w:pPr>
                    <w:jc w:val="center"/>
                    <w:rPr>
                      <w:rFonts w:eastAsia="SimSun"/>
                      <w:sz w:val="20"/>
                      <w:szCs w:val="20"/>
                      <w:lang w:val="en-GB"/>
                    </w:rPr>
                  </w:pPr>
                  <w:r>
                    <w:rPr>
                      <w:sz w:val="20"/>
                      <w:szCs w:val="20"/>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3FD89F1F" w14:textId="77777777" w:rsidR="00153D76" w:rsidRDefault="00124E54">
                  <w:pPr>
                    <w:jc w:val="center"/>
                    <w:rPr>
                      <w:rFonts w:eastAsia="SimSun"/>
                      <w:sz w:val="20"/>
                      <w:szCs w:val="20"/>
                      <w:lang w:val="en-GB"/>
                    </w:rPr>
                  </w:pPr>
                  <w:r>
                    <w:rPr>
                      <w:sz w:val="20"/>
                      <w:szCs w:val="20"/>
                    </w:rPr>
                    <w:t>Fine-tune(%)*</w:t>
                  </w:r>
                </w:p>
              </w:tc>
              <w:tc>
                <w:tcPr>
                  <w:tcW w:w="708" w:type="dxa"/>
                  <w:tcBorders>
                    <w:top w:val="single" w:sz="4" w:space="0" w:color="auto"/>
                    <w:left w:val="single" w:sz="4" w:space="0" w:color="auto"/>
                    <w:bottom w:val="single" w:sz="4" w:space="0" w:color="auto"/>
                    <w:right w:val="single" w:sz="4" w:space="0" w:color="auto"/>
                  </w:tcBorders>
                  <w:vAlign w:val="center"/>
                </w:tcPr>
                <w:p w14:paraId="745D4C96" w14:textId="77777777" w:rsidR="00153D76" w:rsidRDefault="00124E54">
                  <w:pPr>
                    <w:jc w:val="center"/>
                    <w:rPr>
                      <w:rFonts w:eastAsia="SimSun"/>
                      <w:sz w:val="20"/>
                      <w:szCs w:val="20"/>
                      <w:lang w:val="en-GB"/>
                    </w:rPr>
                  </w:pPr>
                  <w:r>
                    <w:rPr>
                      <w:sz w:val="20"/>
                      <w:szCs w:val="20"/>
                    </w:rPr>
                    <w:t>test</w:t>
                  </w:r>
                </w:p>
              </w:tc>
              <w:tc>
                <w:tcPr>
                  <w:tcW w:w="993" w:type="dxa"/>
                  <w:tcBorders>
                    <w:top w:val="single" w:sz="4" w:space="0" w:color="auto"/>
                    <w:left w:val="single" w:sz="4" w:space="0" w:color="auto"/>
                    <w:bottom w:val="single" w:sz="4" w:space="0" w:color="auto"/>
                    <w:right w:val="single" w:sz="4" w:space="0" w:color="auto"/>
                  </w:tcBorders>
                </w:tcPr>
                <w:p w14:paraId="3A501F03" w14:textId="77777777" w:rsidR="00153D76" w:rsidRDefault="00124E54">
                  <w:pPr>
                    <w:rPr>
                      <w:rFonts w:eastAsia="SimSun"/>
                      <w:sz w:val="20"/>
                      <w:szCs w:val="20"/>
                      <w:lang w:val="en-GB"/>
                    </w:rPr>
                  </w:pPr>
                  <w:r>
                    <w:rPr>
                      <w:sz w:val="20"/>
                      <w:szCs w:val="20"/>
                    </w:rPr>
                    <w:t>Absolute accuracy(m)</w:t>
                  </w:r>
                </w:p>
              </w:tc>
              <w:tc>
                <w:tcPr>
                  <w:tcW w:w="1134" w:type="dxa"/>
                  <w:tcBorders>
                    <w:top w:val="single" w:sz="4" w:space="0" w:color="auto"/>
                    <w:left w:val="single" w:sz="4" w:space="0" w:color="auto"/>
                    <w:bottom w:val="single" w:sz="4" w:space="0" w:color="auto"/>
                    <w:right w:val="single" w:sz="4" w:space="0" w:color="auto"/>
                  </w:tcBorders>
                </w:tcPr>
                <w:p w14:paraId="2EC28E22" w14:textId="77777777" w:rsidR="00153D76" w:rsidRDefault="00124E54">
                  <w:pPr>
                    <w:rPr>
                      <w:sz w:val="20"/>
                      <w:szCs w:val="20"/>
                    </w:rPr>
                  </w:pPr>
                  <w:r>
                    <w:rPr>
                      <w:sz w:val="20"/>
                      <w:szCs w:val="20"/>
                    </w:rPr>
                    <w:t>Relative accuracy**</w:t>
                  </w:r>
                </w:p>
              </w:tc>
            </w:tr>
            <w:tr w:rsidR="00153D76" w14:paraId="0C745FBA"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62D2575D" w14:textId="77777777" w:rsidR="00153D76" w:rsidRDefault="00124E54">
                  <w:pPr>
                    <w:rPr>
                      <w:sz w:val="20"/>
                      <w:szCs w:val="20"/>
                    </w:rPr>
                  </w:pPr>
                  <w:r>
                    <w:rPr>
                      <w:sz w:val="20"/>
                      <w:szCs w:val="20"/>
                    </w:rPr>
                    <w:t>Type: CIR;</w:t>
                  </w:r>
                </w:p>
                <w:p w14:paraId="3A6E7675" w14:textId="77777777" w:rsidR="00153D76" w:rsidRDefault="00124E54">
                  <w:pPr>
                    <w:rPr>
                      <w:sz w:val="20"/>
                      <w:szCs w:val="20"/>
                    </w:rPr>
                  </w:pPr>
                  <w:r>
                    <w:rPr>
                      <w:sz w:val="20"/>
                      <w:szCs w:val="20"/>
                    </w:rPr>
                    <w:t>Size:</w:t>
                  </w:r>
                </w:p>
                <w:p w14:paraId="3AC34105" w14:textId="77777777" w:rsidR="00153D76" w:rsidRDefault="00124E54">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6FA22079" w14:textId="77777777" w:rsidR="00153D76" w:rsidRDefault="00124E54">
                  <w:pPr>
                    <w:rPr>
                      <w:sz w:val="20"/>
                      <w:szCs w:val="20"/>
                      <w:lang w:val="en-GB"/>
                    </w:rPr>
                  </w:pPr>
                  <w:r>
                    <w:rPr>
                      <w:sz w:val="20"/>
                      <w:szCs w:val="20"/>
                      <w:lang w:val="en-GB"/>
                    </w:rPr>
                    <w:t>Type:position</w:t>
                  </w:r>
                </w:p>
                <w:p w14:paraId="39C4C2FC" w14:textId="77777777" w:rsidR="00153D76" w:rsidRDefault="00124E54">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4C790F4B" w14:textId="77777777" w:rsidR="00153D76" w:rsidRDefault="00124E54">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5B4C909A" w14:textId="77777777" w:rsidR="00153D76" w:rsidRDefault="00124E54">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2354546A" w14:textId="77777777" w:rsidR="00153D76" w:rsidRDefault="00124E54">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53732A2" w14:textId="77777777" w:rsidR="00153D76" w:rsidRDefault="00124E54">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619E5FAB" w14:textId="77777777" w:rsidR="00153D76" w:rsidRDefault="00124E54">
                  <w:pPr>
                    <w:rPr>
                      <w:rFonts w:eastAsia="SimSun"/>
                      <w:sz w:val="20"/>
                      <w:szCs w:val="20"/>
                      <w:lang w:val="en-GB"/>
                    </w:rPr>
                  </w:pPr>
                  <w:r>
                    <w:rPr>
                      <w:sz w:val="20"/>
                      <w:szCs w:val="20"/>
                      <w:lang w:val="en-GB"/>
                    </w:rPr>
                    <w:t>2.78%</w:t>
                  </w:r>
                </w:p>
              </w:tc>
              <w:tc>
                <w:tcPr>
                  <w:tcW w:w="708" w:type="dxa"/>
                  <w:tcBorders>
                    <w:top w:val="single" w:sz="4" w:space="0" w:color="auto"/>
                    <w:left w:val="single" w:sz="4" w:space="0" w:color="auto"/>
                    <w:bottom w:val="single" w:sz="4" w:space="0" w:color="auto"/>
                    <w:right w:val="single" w:sz="4" w:space="0" w:color="auto"/>
                  </w:tcBorders>
                </w:tcPr>
                <w:p w14:paraId="13C915D7" w14:textId="77777777" w:rsidR="00153D76" w:rsidRDefault="00124E54">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2457901B" w14:textId="77777777" w:rsidR="00153D76" w:rsidRDefault="00124E54">
                  <w:pPr>
                    <w:rPr>
                      <w:rFonts w:eastAsia="SimSun"/>
                      <w:sz w:val="20"/>
                      <w:szCs w:val="20"/>
                      <w:lang w:val="en-GB"/>
                    </w:rPr>
                  </w:pPr>
                  <w:r>
                    <w:rPr>
                      <w:rFonts w:eastAsia="SimSun"/>
                      <w:sz w:val="20"/>
                      <w:szCs w:val="20"/>
                      <w:lang w:val="en-GB"/>
                    </w:rPr>
                    <w:t>2.69m</w:t>
                  </w:r>
                </w:p>
              </w:tc>
              <w:tc>
                <w:tcPr>
                  <w:tcW w:w="1134" w:type="dxa"/>
                  <w:tcBorders>
                    <w:top w:val="single" w:sz="4" w:space="0" w:color="auto"/>
                    <w:left w:val="single" w:sz="4" w:space="0" w:color="auto"/>
                    <w:bottom w:val="single" w:sz="4" w:space="0" w:color="auto"/>
                    <w:right w:val="single" w:sz="4" w:space="0" w:color="auto"/>
                  </w:tcBorders>
                </w:tcPr>
                <w:p w14:paraId="4E401BB9" w14:textId="77777777" w:rsidR="00153D76" w:rsidRDefault="00124E54">
                  <w:pPr>
                    <w:rPr>
                      <w:rFonts w:eastAsia="SimSun"/>
                      <w:sz w:val="20"/>
                      <w:szCs w:val="20"/>
                      <w:lang w:val="en-GB"/>
                    </w:rPr>
                  </w:pPr>
                  <w:r>
                    <w:rPr>
                      <w:rFonts w:eastAsia="SimSun"/>
                      <w:sz w:val="20"/>
                      <w:szCs w:val="20"/>
                      <w:lang w:val="en-GB"/>
                    </w:rPr>
                    <w:t>3.20</w:t>
                  </w:r>
                </w:p>
              </w:tc>
            </w:tr>
            <w:tr w:rsidR="00153D76" w14:paraId="14F9950F"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67891C0A" w14:textId="77777777" w:rsidR="00153D76" w:rsidRDefault="00124E54">
                  <w:pPr>
                    <w:rPr>
                      <w:sz w:val="20"/>
                      <w:szCs w:val="20"/>
                    </w:rPr>
                  </w:pPr>
                  <w:r>
                    <w:rPr>
                      <w:sz w:val="20"/>
                      <w:szCs w:val="20"/>
                    </w:rPr>
                    <w:t>Type: CIR;</w:t>
                  </w:r>
                </w:p>
                <w:p w14:paraId="120591B0" w14:textId="77777777" w:rsidR="00153D76" w:rsidRDefault="00124E54">
                  <w:pPr>
                    <w:rPr>
                      <w:sz w:val="20"/>
                      <w:szCs w:val="20"/>
                    </w:rPr>
                  </w:pPr>
                  <w:r>
                    <w:rPr>
                      <w:sz w:val="20"/>
                      <w:szCs w:val="20"/>
                    </w:rPr>
                    <w:t>Size:</w:t>
                  </w:r>
                </w:p>
                <w:p w14:paraId="7AB2CF8C" w14:textId="77777777" w:rsidR="00153D76" w:rsidRDefault="00124E54">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38D11A0E" w14:textId="77777777" w:rsidR="00153D76" w:rsidRDefault="00124E54">
                  <w:pPr>
                    <w:rPr>
                      <w:sz w:val="20"/>
                      <w:szCs w:val="20"/>
                      <w:lang w:val="en-GB"/>
                    </w:rPr>
                  </w:pPr>
                  <w:r>
                    <w:rPr>
                      <w:sz w:val="20"/>
                      <w:szCs w:val="20"/>
                      <w:lang w:val="en-GB"/>
                    </w:rPr>
                    <w:t>Type:position</w:t>
                  </w:r>
                </w:p>
                <w:p w14:paraId="48E17004" w14:textId="77777777" w:rsidR="00153D76" w:rsidRDefault="00124E54">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0B9316A2" w14:textId="77777777" w:rsidR="00153D76" w:rsidRDefault="00124E54">
                  <w:pPr>
                    <w:rPr>
                      <w:rFonts w:eastAsia="SimSun"/>
                      <w:sz w:val="20"/>
                      <w:szCs w:val="20"/>
                      <w:lang w:val="en-GB"/>
                    </w:rPr>
                  </w:pPr>
                  <w:r>
                    <w:rPr>
                      <w:rFonts w:hint="eastAsia"/>
                      <w:sz w:val="20"/>
                      <w:szCs w:val="20"/>
                      <w:lang w:val="en-GB"/>
                    </w:rPr>
                    <w:t>Perfect</w:t>
                  </w:r>
                  <w:r>
                    <w:rPr>
                      <w:sz w:val="20"/>
                      <w:szCs w:val="20"/>
                      <w:lang w:val="en-GB"/>
                    </w:rPr>
                    <w:t xml:space="preserve">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24D7FBC7" w14:textId="77777777" w:rsidR="00153D76" w:rsidRDefault="00124E54">
                  <w:pPr>
                    <w:rPr>
                      <w:rFonts w:eastAsia="SimSun"/>
                      <w:sz w:val="20"/>
                      <w:szCs w:val="20"/>
                      <w:lang w:val="en-GB"/>
                    </w:rPr>
                  </w:pPr>
                  <w:r>
                    <w:rPr>
                      <w:sz w:val="20"/>
                      <w:szCs w:val="20"/>
                      <w:lang w:val="en-GB"/>
                    </w:rPr>
                    <w:t xml:space="preserve">50ns </w:t>
                  </w:r>
                  <w:r>
                    <w:rPr>
                      <w:sz w:val="20"/>
                      <w:szCs w:val="20"/>
                    </w:rPr>
                    <w:t>network synchronization</w:t>
                  </w:r>
                </w:p>
              </w:tc>
              <w:tc>
                <w:tcPr>
                  <w:tcW w:w="851" w:type="dxa"/>
                  <w:tcBorders>
                    <w:top w:val="single" w:sz="4" w:space="0" w:color="auto"/>
                    <w:left w:val="single" w:sz="4" w:space="0" w:color="auto"/>
                    <w:bottom w:val="single" w:sz="4" w:space="0" w:color="auto"/>
                    <w:right w:val="single" w:sz="4" w:space="0" w:color="auto"/>
                  </w:tcBorders>
                </w:tcPr>
                <w:p w14:paraId="0CE2BA3E" w14:textId="77777777" w:rsidR="00153D76" w:rsidRDefault="00124E54">
                  <w:pPr>
                    <w:rPr>
                      <w:rFonts w:eastAsia="SimSun"/>
                      <w:sz w:val="20"/>
                      <w:szCs w:val="20"/>
                      <w:lang w:val="en-GB"/>
                    </w:rPr>
                  </w:pPr>
                  <w:r>
                    <w:rPr>
                      <w:sz w:val="20"/>
                      <w:szCs w:val="20"/>
                      <w:lang w:val="en-GB"/>
                    </w:rPr>
                    <w:t xml:space="preserve">50ns </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10F91CB" w14:textId="77777777" w:rsidR="00153D76" w:rsidRDefault="00124E54">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7D591E91" w14:textId="77777777" w:rsidR="00153D76" w:rsidRDefault="00124E54">
                  <w:pPr>
                    <w:rPr>
                      <w:rFonts w:eastAsia="SimSun"/>
                      <w:sz w:val="20"/>
                      <w:szCs w:val="20"/>
                      <w:lang w:val="en-GB"/>
                    </w:rPr>
                  </w:pPr>
                  <w:r>
                    <w:rPr>
                      <w:sz w:val="20"/>
                      <w:szCs w:val="20"/>
                      <w:lang w:val="en-GB"/>
                    </w:rPr>
                    <w:t>5.56%</w:t>
                  </w:r>
                </w:p>
              </w:tc>
              <w:tc>
                <w:tcPr>
                  <w:tcW w:w="708" w:type="dxa"/>
                  <w:tcBorders>
                    <w:top w:val="single" w:sz="4" w:space="0" w:color="auto"/>
                    <w:left w:val="single" w:sz="4" w:space="0" w:color="auto"/>
                    <w:bottom w:val="single" w:sz="4" w:space="0" w:color="auto"/>
                    <w:right w:val="single" w:sz="4" w:space="0" w:color="auto"/>
                  </w:tcBorders>
                </w:tcPr>
                <w:p w14:paraId="5EF68A66" w14:textId="77777777" w:rsidR="00153D76" w:rsidRDefault="00124E54">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33285049" w14:textId="77777777" w:rsidR="00153D76" w:rsidRDefault="00124E54">
                  <w:pPr>
                    <w:rPr>
                      <w:rFonts w:eastAsia="SimSun"/>
                      <w:sz w:val="20"/>
                      <w:szCs w:val="20"/>
                      <w:lang w:val="en-GB"/>
                    </w:rPr>
                  </w:pPr>
                  <w:r>
                    <w:rPr>
                      <w:rFonts w:eastAsia="SimSun"/>
                      <w:sz w:val="20"/>
                      <w:szCs w:val="20"/>
                      <w:lang w:val="en-GB"/>
                    </w:rPr>
                    <w:t>2.23m</w:t>
                  </w:r>
                </w:p>
              </w:tc>
              <w:tc>
                <w:tcPr>
                  <w:tcW w:w="1134" w:type="dxa"/>
                  <w:tcBorders>
                    <w:top w:val="single" w:sz="4" w:space="0" w:color="auto"/>
                    <w:left w:val="single" w:sz="4" w:space="0" w:color="auto"/>
                    <w:bottom w:val="single" w:sz="4" w:space="0" w:color="auto"/>
                    <w:right w:val="single" w:sz="4" w:space="0" w:color="auto"/>
                  </w:tcBorders>
                </w:tcPr>
                <w:p w14:paraId="2C9CC335" w14:textId="77777777" w:rsidR="00153D76" w:rsidRDefault="00124E54">
                  <w:pPr>
                    <w:rPr>
                      <w:rFonts w:eastAsia="SimSun"/>
                      <w:sz w:val="20"/>
                      <w:szCs w:val="20"/>
                      <w:lang w:val="en-GB"/>
                    </w:rPr>
                  </w:pPr>
                  <w:r>
                    <w:rPr>
                      <w:rFonts w:eastAsia="SimSun"/>
                      <w:sz w:val="20"/>
                      <w:szCs w:val="20"/>
                      <w:lang w:val="en-GB"/>
                    </w:rPr>
                    <w:t>2.65</w:t>
                  </w:r>
                </w:p>
              </w:tc>
            </w:tr>
            <w:tr w:rsidR="00153D76" w14:paraId="056B7D41"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45D81AE5" w14:textId="77777777" w:rsidR="00153D76" w:rsidRDefault="00124E54">
                  <w:pPr>
                    <w:rPr>
                      <w:sz w:val="20"/>
                      <w:szCs w:val="20"/>
                    </w:rPr>
                  </w:pPr>
                  <w:r>
                    <w:rPr>
                      <w:sz w:val="20"/>
                      <w:szCs w:val="20"/>
                    </w:rPr>
                    <w:t>Type: CIR;</w:t>
                  </w:r>
                </w:p>
                <w:p w14:paraId="0E8C90BF" w14:textId="77777777" w:rsidR="00153D76" w:rsidRDefault="00124E54">
                  <w:pPr>
                    <w:rPr>
                      <w:sz w:val="20"/>
                      <w:szCs w:val="20"/>
                    </w:rPr>
                  </w:pPr>
                  <w:r>
                    <w:rPr>
                      <w:sz w:val="20"/>
                      <w:szCs w:val="20"/>
                    </w:rPr>
                    <w:t>Size:</w:t>
                  </w:r>
                </w:p>
                <w:p w14:paraId="4199A2CA" w14:textId="77777777" w:rsidR="00153D76" w:rsidRDefault="00124E54">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3E06EA16" w14:textId="77777777" w:rsidR="00153D76" w:rsidRDefault="00124E54">
                  <w:pPr>
                    <w:rPr>
                      <w:sz w:val="20"/>
                      <w:szCs w:val="20"/>
                      <w:lang w:val="en-GB"/>
                    </w:rPr>
                  </w:pPr>
                  <w:r>
                    <w:rPr>
                      <w:sz w:val="20"/>
                      <w:szCs w:val="20"/>
                      <w:lang w:val="en-GB"/>
                    </w:rPr>
                    <w:t>Type:position</w:t>
                  </w:r>
                </w:p>
                <w:p w14:paraId="2A4F2B81" w14:textId="77777777" w:rsidR="00153D76" w:rsidRDefault="00124E54">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3A44C1B7" w14:textId="77777777" w:rsidR="00153D76" w:rsidRDefault="00124E54">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7AC858C0" w14:textId="77777777" w:rsidR="00153D76" w:rsidRDefault="00124E54">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7301C4B1" w14:textId="77777777" w:rsidR="00153D76" w:rsidRDefault="00124E54">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25E3BFC0" w14:textId="77777777" w:rsidR="00153D76" w:rsidRDefault="00124E54">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2D3FEF8F" w14:textId="77777777" w:rsidR="00153D76" w:rsidRDefault="00124E54">
                  <w:pPr>
                    <w:rPr>
                      <w:rFonts w:eastAsia="SimSun"/>
                      <w:sz w:val="20"/>
                      <w:szCs w:val="20"/>
                      <w:lang w:val="en-GB"/>
                    </w:rPr>
                  </w:pPr>
                  <w:r>
                    <w:rPr>
                      <w:sz w:val="20"/>
                      <w:szCs w:val="20"/>
                      <w:lang w:val="en-GB"/>
                    </w:rPr>
                    <w:t>8.33%</w:t>
                  </w:r>
                </w:p>
              </w:tc>
              <w:tc>
                <w:tcPr>
                  <w:tcW w:w="708" w:type="dxa"/>
                  <w:tcBorders>
                    <w:top w:val="single" w:sz="4" w:space="0" w:color="auto"/>
                    <w:left w:val="single" w:sz="4" w:space="0" w:color="auto"/>
                    <w:bottom w:val="single" w:sz="4" w:space="0" w:color="auto"/>
                    <w:right w:val="single" w:sz="4" w:space="0" w:color="auto"/>
                  </w:tcBorders>
                </w:tcPr>
                <w:p w14:paraId="08D60D61" w14:textId="77777777" w:rsidR="00153D76" w:rsidRDefault="00124E54">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16CC0035" w14:textId="77777777" w:rsidR="00153D76" w:rsidRDefault="00124E54">
                  <w:pPr>
                    <w:rPr>
                      <w:rFonts w:eastAsia="SimSun"/>
                      <w:sz w:val="20"/>
                      <w:szCs w:val="20"/>
                      <w:lang w:val="en-GB"/>
                    </w:rPr>
                  </w:pPr>
                  <w:r>
                    <w:rPr>
                      <w:rFonts w:eastAsia="SimSun"/>
                      <w:sz w:val="20"/>
                      <w:szCs w:val="20"/>
                      <w:lang w:val="en-GB"/>
                    </w:rPr>
                    <w:t>2.00m</w:t>
                  </w:r>
                </w:p>
              </w:tc>
              <w:tc>
                <w:tcPr>
                  <w:tcW w:w="1134" w:type="dxa"/>
                  <w:tcBorders>
                    <w:top w:val="single" w:sz="4" w:space="0" w:color="auto"/>
                    <w:left w:val="single" w:sz="4" w:space="0" w:color="auto"/>
                    <w:bottom w:val="single" w:sz="4" w:space="0" w:color="auto"/>
                    <w:right w:val="single" w:sz="4" w:space="0" w:color="auto"/>
                  </w:tcBorders>
                </w:tcPr>
                <w:p w14:paraId="2B30AD0C" w14:textId="77777777" w:rsidR="00153D76" w:rsidRDefault="00124E54">
                  <w:pPr>
                    <w:rPr>
                      <w:rFonts w:eastAsia="SimSun"/>
                      <w:sz w:val="20"/>
                      <w:szCs w:val="20"/>
                      <w:lang w:val="en-GB"/>
                    </w:rPr>
                  </w:pPr>
                  <w:r>
                    <w:rPr>
                      <w:rFonts w:eastAsia="SimSun"/>
                      <w:sz w:val="20"/>
                      <w:szCs w:val="20"/>
                      <w:lang w:val="en-GB"/>
                    </w:rPr>
                    <w:t>2.38</w:t>
                  </w:r>
                </w:p>
              </w:tc>
            </w:tr>
            <w:tr w:rsidR="00153D76" w14:paraId="5DE88A13" w14:textId="77777777">
              <w:trPr>
                <w:trHeight w:val="35"/>
              </w:trPr>
              <w:tc>
                <w:tcPr>
                  <w:tcW w:w="1101" w:type="dxa"/>
                  <w:tcBorders>
                    <w:top w:val="single" w:sz="4" w:space="0" w:color="auto"/>
                    <w:left w:val="single" w:sz="4" w:space="0" w:color="auto"/>
                    <w:bottom w:val="single" w:sz="4" w:space="0" w:color="auto"/>
                    <w:right w:val="single" w:sz="4" w:space="0" w:color="auto"/>
                  </w:tcBorders>
                </w:tcPr>
                <w:p w14:paraId="07B0DC91" w14:textId="77777777" w:rsidR="00153D76" w:rsidRDefault="00124E54">
                  <w:pPr>
                    <w:rPr>
                      <w:sz w:val="20"/>
                      <w:szCs w:val="20"/>
                    </w:rPr>
                  </w:pPr>
                  <w:r>
                    <w:rPr>
                      <w:sz w:val="20"/>
                      <w:szCs w:val="20"/>
                    </w:rPr>
                    <w:t>Type: CIR;</w:t>
                  </w:r>
                </w:p>
                <w:p w14:paraId="270A51C3" w14:textId="77777777" w:rsidR="00153D76" w:rsidRDefault="00124E54">
                  <w:pPr>
                    <w:rPr>
                      <w:sz w:val="20"/>
                      <w:szCs w:val="20"/>
                    </w:rPr>
                  </w:pPr>
                  <w:r>
                    <w:rPr>
                      <w:sz w:val="20"/>
                      <w:szCs w:val="20"/>
                    </w:rPr>
                    <w:t>Size:</w:t>
                  </w:r>
                </w:p>
                <w:p w14:paraId="51EF6A53" w14:textId="77777777" w:rsidR="00153D76" w:rsidRDefault="00124E54">
                  <w:pPr>
                    <w:rPr>
                      <w:rFonts w:eastAsia="SimSun"/>
                      <w:sz w:val="20"/>
                      <w:szCs w:val="20"/>
                      <w:lang w:val="en-GB"/>
                    </w:rPr>
                  </w:pPr>
                  <w:r>
                    <w:rPr>
                      <w:sz w:val="20"/>
                      <w:szCs w:val="20"/>
                    </w:rPr>
                    <w:t>18*1*256</w:t>
                  </w:r>
                </w:p>
              </w:tc>
              <w:tc>
                <w:tcPr>
                  <w:tcW w:w="850" w:type="dxa"/>
                  <w:tcBorders>
                    <w:top w:val="single" w:sz="4" w:space="0" w:color="auto"/>
                    <w:left w:val="single" w:sz="4" w:space="0" w:color="auto"/>
                    <w:bottom w:val="single" w:sz="4" w:space="0" w:color="auto"/>
                    <w:right w:val="single" w:sz="4" w:space="0" w:color="auto"/>
                  </w:tcBorders>
                </w:tcPr>
                <w:p w14:paraId="68CECCBD" w14:textId="77777777" w:rsidR="00153D76" w:rsidRDefault="00124E54">
                  <w:pPr>
                    <w:rPr>
                      <w:sz w:val="20"/>
                      <w:szCs w:val="20"/>
                      <w:lang w:val="en-GB"/>
                    </w:rPr>
                  </w:pPr>
                  <w:r>
                    <w:rPr>
                      <w:sz w:val="20"/>
                      <w:szCs w:val="20"/>
                      <w:lang w:val="en-GB"/>
                    </w:rPr>
                    <w:t>Type:position</w:t>
                  </w:r>
                </w:p>
                <w:p w14:paraId="60915FA6" w14:textId="77777777" w:rsidR="00153D76" w:rsidRDefault="00124E54">
                  <w:pPr>
                    <w:rPr>
                      <w:rFonts w:eastAsia="SimSun"/>
                      <w:sz w:val="20"/>
                      <w:szCs w:val="20"/>
                      <w:lang w:val="en-GB"/>
                    </w:rPr>
                  </w:pPr>
                  <w:r>
                    <w:rPr>
                      <w:sz w:val="20"/>
                      <w:szCs w:val="20"/>
                      <w:lang w:val="en-GB"/>
                    </w:rPr>
                    <w:t>Size:1*2</w:t>
                  </w:r>
                </w:p>
              </w:tc>
              <w:tc>
                <w:tcPr>
                  <w:tcW w:w="851" w:type="dxa"/>
                  <w:tcBorders>
                    <w:top w:val="single" w:sz="4" w:space="0" w:color="auto"/>
                    <w:left w:val="single" w:sz="4" w:space="0" w:color="auto"/>
                    <w:bottom w:val="single" w:sz="4" w:space="0" w:color="auto"/>
                    <w:right w:val="single" w:sz="4" w:space="0" w:color="auto"/>
                  </w:tcBorders>
                </w:tcPr>
                <w:p w14:paraId="440F6036" w14:textId="77777777" w:rsidR="00153D76" w:rsidRDefault="00124E54">
                  <w:pPr>
                    <w:rPr>
                      <w:rFonts w:eastAsia="SimSun"/>
                      <w:sz w:val="20"/>
                      <w:szCs w:val="20"/>
                      <w:lang w:val="en-GB"/>
                    </w:rPr>
                  </w:pPr>
                  <w:r>
                    <w:rPr>
                      <w:rFonts w:hint="eastAsia"/>
                      <w:sz w:val="20"/>
                      <w:szCs w:val="20"/>
                      <w:lang w:val="en-GB"/>
                    </w:rPr>
                    <w:t>Perfect</w:t>
                  </w:r>
                  <w:r>
                    <w:rPr>
                      <w:sz w:val="20"/>
                      <w:szCs w:val="20"/>
                    </w:rPr>
                    <w:t>network synchronization</w:t>
                  </w:r>
                </w:p>
              </w:tc>
              <w:tc>
                <w:tcPr>
                  <w:tcW w:w="850" w:type="dxa"/>
                  <w:tcBorders>
                    <w:top w:val="single" w:sz="4" w:space="0" w:color="auto"/>
                    <w:left w:val="single" w:sz="4" w:space="0" w:color="auto"/>
                    <w:bottom w:val="single" w:sz="4" w:space="0" w:color="auto"/>
                    <w:right w:val="single" w:sz="4" w:space="0" w:color="auto"/>
                  </w:tcBorders>
                </w:tcPr>
                <w:p w14:paraId="1CEAC997" w14:textId="77777777" w:rsidR="00153D76" w:rsidRDefault="00124E54">
                  <w:pPr>
                    <w:rPr>
                      <w:rFonts w:eastAsia="SimSun"/>
                      <w:sz w:val="20"/>
                      <w:szCs w:val="20"/>
                      <w:lang w:val="en-GB"/>
                    </w:rPr>
                  </w:pPr>
                  <w:r>
                    <w:rPr>
                      <w:sz w:val="20"/>
                      <w:szCs w:val="20"/>
                      <w:lang w:val="en-GB"/>
                    </w:rPr>
                    <w:t>50ns</w:t>
                  </w:r>
                  <w:r>
                    <w:rPr>
                      <w:sz w:val="20"/>
                      <w:szCs w:val="20"/>
                    </w:rPr>
                    <w:t xml:space="preserve"> network synchronization</w:t>
                  </w:r>
                </w:p>
              </w:tc>
              <w:tc>
                <w:tcPr>
                  <w:tcW w:w="851" w:type="dxa"/>
                  <w:tcBorders>
                    <w:top w:val="single" w:sz="4" w:space="0" w:color="auto"/>
                    <w:left w:val="single" w:sz="4" w:space="0" w:color="auto"/>
                    <w:bottom w:val="single" w:sz="4" w:space="0" w:color="auto"/>
                    <w:right w:val="single" w:sz="4" w:space="0" w:color="auto"/>
                  </w:tcBorders>
                </w:tcPr>
                <w:p w14:paraId="764474C1" w14:textId="77777777" w:rsidR="00153D76" w:rsidRDefault="00124E54">
                  <w:pPr>
                    <w:rPr>
                      <w:rFonts w:eastAsia="SimSun"/>
                      <w:sz w:val="20"/>
                      <w:szCs w:val="20"/>
                      <w:lang w:val="en-GB"/>
                    </w:rPr>
                  </w:pPr>
                  <w:r>
                    <w:rPr>
                      <w:sz w:val="20"/>
                      <w:szCs w:val="20"/>
                      <w:lang w:val="en-GB"/>
                    </w:rPr>
                    <w:t>50ns</w:t>
                  </w:r>
                  <w:r>
                    <w:rPr>
                      <w:sz w:val="20"/>
                      <w:szCs w:val="20"/>
                    </w:rPr>
                    <w:t xml:space="preserve"> network synchronization</w:t>
                  </w:r>
                </w:p>
              </w:tc>
              <w:tc>
                <w:tcPr>
                  <w:tcW w:w="850" w:type="dxa"/>
                  <w:tcBorders>
                    <w:top w:val="single" w:sz="4" w:space="0" w:color="auto"/>
                    <w:left w:val="single" w:sz="4" w:space="0" w:color="auto"/>
                    <w:bottom w:val="single" w:sz="4" w:space="0" w:color="auto"/>
                    <w:right w:val="single" w:sz="4" w:space="0" w:color="auto"/>
                  </w:tcBorders>
                </w:tcPr>
                <w:p w14:paraId="3B3FF438" w14:textId="77777777" w:rsidR="00153D76" w:rsidRDefault="00124E54">
                  <w:pPr>
                    <w:rPr>
                      <w:rFonts w:eastAsia="SimSun"/>
                      <w:sz w:val="20"/>
                      <w:szCs w:val="20"/>
                      <w:lang w:val="en-GB"/>
                    </w:rPr>
                  </w:pPr>
                  <w:r>
                    <w:rPr>
                      <w:sz w:val="20"/>
                      <w:szCs w:val="20"/>
                    </w:rPr>
                    <w:t>2.7</w:t>
                  </w:r>
                </w:p>
              </w:tc>
              <w:tc>
                <w:tcPr>
                  <w:tcW w:w="851" w:type="dxa"/>
                  <w:tcBorders>
                    <w:top w:val="single" w:sz="4" w:space="0" w:color="auto"/>
                    <w:left w:val="single" w:sz="4" w:space="0" w:color="auto"/>
                    <w:bottom w:val="single" w:sz="4" w:space="0" w:color="auto"/>
                    <w:right w:val="single" w:sz="4" w:space="0" w:color="auto"/>
                  </w:tcBorders>
                </w:tcPr>
                <w:p w14:paraId="1F88D599" w14:textId="77777777" w:rsidR="00153D76" w:rsidRDefault="00124E54">
                  <w:pPr>
                    <w:rPr>
                      <w:rFonts w:eastAsia="SimSun"/>
                      <w:sz w:val="20"/>
                      <w:szCs w:val="20"/>
                      <w:lang w:val="en-GB"/>
                    </w:rPr>
                  </w:pPr>
                  <w:r>
                    <w:rPr>
                      <w:sz w:val="20"/>
                      <w:szCs w:val="20"/>
                      <w:lang w:val="en-GB"/>
                    </w:rPr>
                    <w:t>18.5%</w:t>
                  </w:r>
                </w:p>
              </w:tc>
              <w:tc>
                <w:tcPr>
                  <w:tcW w:w="708" w:type="dxa"/>
                  <w:tcBorders>
                    <w:top w:val="single" w:sz="4" w:space="0" w:color="auto"/>
                    <w:left w:val="single" w:sz="4" w:space="0" w:color="auto"/>
                    <w:bottom w:val="single" w:sz="4" w:space="0" w:color="auto"/>
                    <w:right w:val="single" w:sz="4" w:space="0" w:color="auto"/>
                  </w:tcBorders>
                </w:tcPr>
                <w:p w14:paraId="5F770C79" w14:textId="77777777" w:rsidR="00153D76" w:rsidRDefault="00124E54">
                  <w:pPr>
                    <w:rPr>
                      <w:rFonts w:eastAsia="SimSun"/>
                      <w:sz w:val="20"/>
                      <w:szCs w:val="20"/>
                      <w:lang w:val="en-GB"/>
                    </w:rPr>
                  </w:pPr>
                  <w:r>
                    <w:rPr>
                      <w:sz w:val="20"/>
                      <w:szCs w:val="20"/>
                    </w:rPr>
                    <w:t>0.15</w:t>
                  </w:r>
                </w:p>
              </w:tc>
              <w:tc>
                <w:tcPr>
                  <w:tcW w:w="993" w:type="dxa"/>
                  <w:tcBorders>
                    <w:top w:val="single" w:sz="4" w:space="0" w:color="auto"/>
                    <w:left w:val="single" w:sz="4" w:space="0" w:color="auto"/>
                    <w:bottom w:val="single" w:sz="4" w:space="0" w:color="auto"/>
                    <w:right w:val="single" w:sz="4" w:space="0" w:color="auto"/>
                  </w:tcBorders>
                </w:tcPr>
                <w:p w14:paraId="75265924" w14:textId="77777777" w:rsidR="00153D76" w:rsidRDefault="00124E54">
                  <w:pPr>
                    <w:rPr>
                      <w:rFonts w:eastAsia="SimSun"/>
                      <w:sz w:val="20"/>
                      <w:szCs w:val="20"/>
                      <w:lang w:val="en-GB"/>
                    </w:rPr>
                  </w:pPr>
                  <w:r>
                    <w:rPr>
                      <w:rFonts w:eastAsia="SimSun"/>
                      <w:sz w:val="20"/>
                      <w:szCs w:val="20"/>
                      <w:lang w:val="en-GB"/>
                    </w:rPr>
                    <w:t>1.43m</w:t>
                  </w:r>
                </w:p>
              </w:tc>
              <w:tc>
                <w:tcPr>
                  <w:tcW w:w="1134" w:type="dxa"/>
                  <w:tcBorders>
                    <w:top w:val="single" w:sz="4" w:space="0" w:color="auto"/>
                    <w:left w:val="single" w:sz="4" w:space="0" w:color="auto"/>
                    <w:bottom w:val="single" w:sz="4" w:space="0" w:color="auto"/>
                    <w:right w:val="single" w:sz="4" w:space="0" w:color="auto"/>
                  </w:tcBorders>
                </w:tcPr>
                <w:p w14:paraId="5B36BC74" w14:textId="77777777" w:rsidR="00153D76" w:rsidRDefault="00124E54">
                  <w:pPr>
                    <w:rPr>
                      <w:rFonts w:eastAsia="SimSun"/>
                      <w:sz w:val="20"/>
                      <w:szCs w:val="20"/>
                      <w:lang w:val="en-GB"/>
                    </w:rPr>
                  </w:pPr>
                  <w:r>
                    <w:rPr>
                      <w:rFonts w:eastAsia="SimSun"/>
                      <w:sz w:val="20"/>
                      <w:szCs w:val="20"/>
                      <w:lang w:val="en-GB"/>
                    </w:rPr>
                    <w:t>1.70</w:t>
                  </w:r>
                </w:p>
              </w:tc>
            </w:tr>
          </w:tbl>
          <w:p w14:paraId="3D05F63C" w14:textId="77777777" w:rsidR="00153D76" w:rsidRDefault="00153D76">
            <w:pPr>
              <w:rPr>
                <w:rFonts w:cs="Calibri"/>
                <w:color w:val="000000"/>
              </w:rPr>
            </w:pPr>
          </w:p>
          <w:p w14:paraId="28C434E3" w14:textId="77777777" w:rsidR="00153D76" w:rsidRDefault="00153D76">
            <w:pPr>
              <w:rPr>
                <w:rFonts w:cs="Calibri"/>
                <w:color w:val="000000"/>
              </w:rPr>
            </w:pPr>
          </w:p>
        </w:tc>
      </w:tr>
      <w:tr w:rsidR="00153D76" w14:paraId="1FB06F27" w14:textId="77777777">
        <w:trPr>
          <w:trHeight w:val="400"/>
        </w:trPr>
        <w:tc>
          <w:tcPr>
            <w:tcW w:w="11586" w:type="dxa"/>
            <w:tcBorders>
              <w:top w:val="single" w:sz="4" w:space="0" w:color="auto"/>
              <w:left w:val="single" w:sz="4" w:space="0" w:color="auto"/>
              <w:bottom w:val="single" w:sz="4" w:space="0" w:color="auto"/>
              <w:right w:val="single" w:sz="4" w:space="0" w:color="auto"/>
            </w:tcBorders>
            <w:shd w:val="clear" w:color="auto" w:fill="auto"/>
            <w:noWrap/>
          </w:tcPr>
          <w:p w14:paraId="1858DDF3"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24477DC2" w14:textId="77777777" w:rsidR="00153D76" w:rsidRDefault="00124E54">
            <w:pPr>
              <w:rPr>
                <w:rFonts w:cs="Calibri"/>
                <w:color w:val="000000"/>
              </w:rPr>
            </w:pPr>
            <w:r>
              <w:rPr>
                <w:rFonts w:cs="Calibri"/>
                <w:color w:val="000000"/>
              </w:rPr>
              <w:t>Table 36.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153D76" w14:paraId="02705084" w14:textId="77777777">
              <w:tc>
                <w:tcPr>
                  <w:tcW w:w="717" w:type="dxa"/>
                  <w:vMerge w:val="restart"/>
                  <w:tcBorders>
                    <w:top w:val="single" w:sz="4" w:space="0" w:color="auto"/>
                    <w:left w:val="single" w:sz="4" w:space="0" w:color="auto"/>
                    <w:bottom w:val="single" w:sz="4" w:space="0" w:color="auto"/>
                    <w:right w:val="single" w:sz="4" w:space="0" w:color="auto"/>
                  </w:tcBorders>
                </w:tcPr>
                <w:p w14:paraId="65B04415"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630B3D8"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0570339F"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3C791F8C"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0DBC0DF6"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33220B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9CD89A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D25CFBD"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3E9F65DE"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413D82F"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0859311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60BCBA55"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3454890"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3FD958D"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425F28E0"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7AFED5E"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307E4B66"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51EDA97"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BB483DD"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73360D2"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9162038"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60DEEC91"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632669FD"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3BCFDA7"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145BDB58"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2FA731F"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7D1F2FEB"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65770FB1"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781F59CC"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5C4EDD4"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4EE4CEA2" w14:textId="77777777" w:rsidR="00153D76" w:rsidRDefault="00124E54">
                  <w:pPr>
                    <w:rPr>
                      <w:rFonts w:ascii="Times" w:hAnsi="Times"/>
                      <w:sz w:val="18"/>
                      <w:szCs w:val="18"/>
                    </w:rPr>
                  </w:pPr>
                  <w:r>
                    <w:rPr>
                      <w:rFonts w:ascii="Times" w:hAnsi="Times"/>
                      <w:sz w:val="18"/>
                      <w:szCs w:val="18"/>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3AD7F6EA" w14:textId="77777777" w:rsidR="00153D76" w:rsidRDefault="00124E54">
                  <w:pPr>
                    <w:rPr>
                      <w:rFonts w:ascii="Times" w:eastAsia="Batang" w:hAnsi="Times"/>
                      <w:sz w:val="18"/>
                      <w:szCs w:val="18"/>
                    </w:rPr>
                  </w:pPr>
                  <w:r>
                    <w:rPr>
                      <w:rFonts w:ascii="Times" w:eastAsia="Batang" w:hAnsi="Times"/>
                      <w:sz w:val="18"/>
                      <w:szCs w:val="18"/>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0A285597" w14:textId="77777777" w:rsidR="00153D76" w:rsidRDefault="00124E54">
                  <w:pPr>
                    <w:rPr>
                      <w:rFonts w:ascii="Times" w:eastAsia="Batang" w:hAnsi="Times"/>
                      <w:sz w:val="18"/>
                      <w:szCs w:val="18"/>
                    </w:rPr>
                  </w:pPr>
                  <w:r>
                    <w:rPr>
                      <w:rFonts w:ascii="Times" w:eastAsia="Batang" w:hAnsi="Times"/>
                      <w:sz w:val="18"/>
                      <w:szCs w:val="18"/>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48682885"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5EE745AA"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6968724E"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66F61B96" w14:textId="77777777" w:rsidR="00153D76" w:rsidRDefault="00124E54">
                  <w:pPr>
                    <w:jc w:val="center"/>
                    <w:rPr>
                      <w:rFonts w:ascii="Times" w:eastAsia="Batang" w:hAnsi="Times"/>
                      <w:sz w:val="18"/>
                      <w:szCs w:val="18"/>
                    </w:rPr>
                  </w:pPr>
                  <w:r>
                    <w:rPr>
                      <w:rFonts w:ascii="Times" w:eastAsia="Batang" w:hAnsi="Times"/>
                      <w:sz w:val="18"/>
                      <w:szCs w:val="18"/>
                    </w:rPr>
                    <w:t>13.208</w:t>
                  </w:r>
                </w:p>
              </w:tc>
              <w:tc>
                <w:tcPr>
                  <w:tcW w:w="1439" w:type="dxa"/>
                  <w:tcBorders>
                    <w:top w:val="single" w:sz="4" w:space="0" w:color="auto"/>
                    <w:left w:val="single" w:sz="4" w:space="0" w:color="auto"/>
                    <w:bottom w:val="single" w:sz="4" w:space="0" w:color="auto"/>
                    <w:right w:val="single" w:sz="4" w:space="0" w:color="auto"/>
                  </w:tcBorders>
                  <w:vAlign w:val="center"/>
                </w:tcPr>
                <w:p w14:paraId="0A8D2FFF" w14:textId="77777777" w:rsidR="00153D76" w:rsidRDefault="00124E54">
                  <w:pPr>
                    <w:jc w:val="center"/>
                    <w:rPr>
                      <w:rFonts w:ascii="Times" w:eastAsia="Batang" w:hAnsi="Times"/>
                      <w:sz w:val="18"/>
                      <w:szCs w:val="18"/>
                    </w:rPr>
                  </w:pPr>
                  <w:r>
                    <w:rPr>
                      <w:rFonts w:ascii="Times" w:eastAsia="Batang" w:hAnsi="Times"/>
                      <w:sz w:val="18"/>
                      <w:szCs w:val="18"/>
                    </w:rPr>
                    <w:t>3.923945</w:t>
                  </w:r>
                </w:p>
              </w:tc>
            </w:tr>
            <w:tr w:rsidR="00153D76" w14:paraId="0C88466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3A1F32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6F9468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4138773"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C4041E3"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2C65B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A47564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C4D29B"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2D059BA"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E0F111B" w14:textId="77777777" w:rsidR="00153D76" w:rsidRDefault="00124E54">
                  <w:pPr>
                    <w:jc w:val="center"/>
                    <w:rPr>
                      <w:rFonts w:ascii="Times" w:eastAsia="Batang" w:hAnsi="Times"/>
                      <w:sz w:val="18"/>
                      <w:szCs w:val="18"/>
                    </w:rPr>
                  </w:pPr>
                  <w:r>
                    <w:rPr>
                      <w:rFonts w:ascii="Times" w:eastAsia="Batang" w:hAnsi="Times"/>
                      <w:sz w:val="18"/>
                      <w:szCs w:val="18"/>
                    </w:rPr>
                    <w:t>8.099</w:t>
                  </w:r>
                </w:p>
              </w:tc>
              <w:tc>
                <w:tcPr>
                  <w:tcW w:w="1439" w:type="dxa"/>
                  <w:tcBorders>
                    <w:top w:val="single" w:sz="4" w:space="0" w:color="auto"/>
                    <w:left w:val="single" w:sz="4" w:space="0" w:color="auto"/>
                    <w:bottom w:val="single" w:sz="4" w:space="0" w:color="auto"/>
                    <w:right w:val="single" w:sz="4" w:space="0" w:color="auto"/>
                  </w:tcBorders>
                  <w:vAlign w:val="center"/>
                </w:tcPr>
                <w:p w14:paraId="33101F29" w14:textId="77777777" w:rsidR="00153D76" w:rsidRDefault="00124E54">
                  <w:pPr>
                    <w:jc w:val="center"/>
                    <w:rPr>
                      <w:rFonts w:ascii="Times" w:eastAsia="Batang" w:hAnsi="Times"/>
                      <w:sz w:val="18"/>
                      <w:szCs w:val="18"/>
                    </w:rPr>
                  </w:pPr>
                  <w:r>
                    <w:rPr>
                      <w:rFonts w:ascii="Times" w:eastAsia="Batang" w:hAnsi="Times"/>
                      <w:sz w:val="18"/>
                      <w:szCs w:val="18"/>
                    </w:rPr>
                    <w:t>2.40612</w:t>
                  </w:r>
                </w:p>
              </w:tc>
            </w:tr>
            <w:tr w:rsidR="00153D76" w14:paraId="08F3909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300D2F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A99AB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A0D0D8"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E78C60E"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A53143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03CBD2E"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5327723"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C1142FF"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D43FCD7" w14:textId="77777777" w:rsidR="00153D76" w:rsidRDefault="00124E54">
                  <w:pPr>
                    <w:jc w:val="center"/>
                    <w:rPr>
                      <w:rFonts w:ascii="Times" w:eastAsia="Batang" w:hAnsi="Times"/>
                      <w:sz w:val="18"/>
                      <w:szCs w:val="18"/>
                    </w:rPr>
                  </w:pPr>
                  <w:r>
                    <w:rPr>
                      <w:rFonts w:ascii="Times" w:eastAsia="Batang" w:hAnsi="Times"/>
                      <w:sz w:val="18"/>
                      <w:szCs w:val="18"/>
                    </w:rPr>
                    <w:t>7.477</w:t>
                  </w:r>
                </w:p>
              </w:tc>
              <w:tc>
                <w:tcPr>
                  <w:tcW w:w="1439" w:type="dxa"/>
                  <w:tcBorders>
                    <w:top w:val="single" w:sz="4" w:space="0" w:color="auto"/>
                    <w:left w:val="single" w:sz="4" w:space="0" w:color="auto"/>
                    <w:bottom w:val="single" w:sz="4" w:space="0" w:color="auto"/>
                    <w:right w:val="single" w:sz="4" w:space="0" w:color="auto"/>
                  </w:tcBorders>
                  <w:vAlign w:val="center"/>
                </w:tcPr>
                <w:p w14:paraId="44479388" w14:textId="77777777" w:rsidR="00153D76" w:rsidRDefault="00124E54">
                  <w:pPr>
                    <w:jc w:val="center"/>
                    <w:rPr>
                      <w:rFonts w:ascii="Times" w:eastAsia="Batang" w:hAnsi="Times"/>
                      <w:sz w:val="18"/>
                      <w:szCs w:val="18"/>
                    </w:rPr>
                  </w:pPr>
                  <w:r>
                    <w:rPr>
                      <w:rFonts w:ascii="Times" w:eastAsia="Batang" w:hAnsi="Times"/>
                      <w:sz w:val="18"/>
                      <w:szCs w:val="18"/>
                    </w:rPr>
                    <w:t>2.221331</w:t>
                  </w:r>
                </w:p>
              </w:tc>
            </w:tr>
            <w:tr w:rsidR="00153D76" w14:paraId="6D19EC4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FDBB1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AFED52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D43AEFA"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89CA90E"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D0E37DC"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581A81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A1B85C1"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CE7047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5A26042" w14:textId="77777777" w:rsidR="00153D76" w:rsidRDefault="00124E54">
                  <w:pPr>
                    <w:jc w:val="center"/>
                    <w:rPr>
                      <w:rFonts w:ascii="Times" w:eastAsia="Batang" w:hAnsi="Times"/>
                      <w:sz w:val="18"/>
                      <w:szCs w:val="18"/>
                    </w:rPr>
                  </w:pPr>
                  <w:r>
                    <w:rPr>
                      <w:rFonts w:ascii="Times" w:eastAsia="Batang" w:hAnsi="Times"/>
                      <w:sz w:val="18"/>
                      <w:szCs w:val="18"/>
                    </w:rPr>
                    <w:t>6.482</w:t>
                  </w:r>
                </w:p>
              </w:tc>
              <w:tc>
                <w:tcPr>
                  <w:tcW w:w="1439" w:type="dxa"/>
                  <w:tcBorders>
                    <w:top w:val="single" w:sz="4" w:space="0" w:color="auto"/>
                    <w:left w:val="single" w:sz="4" w:space="0" w:color="auto"/>
                    <w:bottom w:val="single" w:sz="4" w:space="0" w:color="auto"/>
                    <w:right w:val="single" w:sz="4" w:space="0" w:color="auto"/>
                  </w:tcBorders>
                  <w:vAlign w:val="center"/>
                </w:tcPr>
                <w:p w14:paraId="31538B76" w14:textId="77777777" w:rsidR="00153D76" w:rsidRDefault="00124E54">
                  <w:pPr>
                    <w:jc w:val="center"/>
                    <w:rPr>
                      <w:rFonts w:ascii="Times" w:eastAsia="Batang" w:hAnsi="Times"/>
                      <w:sz w:val="18"/>
                      <w:szCs w:val="18"/>
                    </w:rPr>
                  </w:pPr>
                  <w:r>
                    <w:rPr>
                      <w:rFonts w:ascii="Times" w:eastAsia="Batang" w:hAnsi="Times"/>
                      <w:sz w:val="18"/>
                      <w:szCs w:val="18"/>
                    </w:rPr>
                    <w:t>1.925728</w:t>
                  </w:r>
                </w:p>
              </w:tc>
            </w:tr>
            <w:tr w:rsidR="00153D76" w14:paraId="0AE4507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68A6BC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754D70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CC91FE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ADA836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BF05BE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F02005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AD3BA2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37998558"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79D61A1" w14:textId="77777777" w:rsidR="00153D76" w:rsidRDefault="00124E54">
                  <w:pPr>
                    <w:jc w:val="center"/>
                    <w:rPr>
                      <w:rFonts w:ascii="Times" w:eastAsia="Batang" w:hAnsi="Times"/>
                      <w:sz w:val="18"/>
                      <w:szCs w:val="18"/>
                    </w:rPr>
                  </w:pPr>
                  <w:r>
                    <w:rPr>
                      <w:rFonts w:ascii="Times" w:eastAsia="Batang" w:hAnsi="Times"/>
                      <w:sz w:val="18"/>
                      <w:szCs w:val="18"/>
                    </w:rPr>
                    <w:t>4.925</w:t>
                  </w:r>
                </w:p>
              </w:tc>
              <w:tc>
                <w:tcPr>
                  <w:tcW w:w="1439" w:type="dxa"/>
                  <w:tcBorders>
                    <w:top w:val="single" w:sz="4" w:space="0" w:color="auto"/>
                    <w:left w:val="single" w:sz="4" w:space="0" w:color="auto"/>
                    <w:bottom w:val="single" w:sz="4" w:space="0" w:color="auto"/>
                    <w:right w:val="single" w:sz="4" w:space="0" w:color="auto"/>
                  </w:tcBorders>
                  <w:vAlign w:val="center"/>
                </w:tcPr>
                <w:p w14:paraId="0BB71D1B" w14:textId="77777777" w:rsidR="00153D76" w:rsidRDefault="00124E54">
                  <w:pPr>
                    <w:jc w:val="center"/>
                    <w:rPr>
                      <w:rFonts w:ascii="Times" w:eastAsia="Batang" w:hAnsi="Times"/>
                      <w:sz w:val="18"/>
                      <w:szCs w:val="18"/>
                    </w:rPr>
                  </w:pPr>
                  <w:r>
                    <w:rPr>
                      <w:rFonts w:ascii="Times" w:eastAsia="Batang" w:hAnsi="Times"/>
                      <w:sz w:val="18"/>
                      <w:szCs w:val="18"/>
                    </w:rPr>
                    <w:t>1.463161</w:t>
                  </w:r>
                </w:p>
              </w:tc>
            </w:tr>
            <w:tr w:rsidR="00153D76" w14:paraId="5324CC1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3EF3C1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BE1494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CC4D347"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5EA244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27DCD2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34D89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966F1C1"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4D55301C"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8238873" w14:textId="77777777" w:rsidR="00153D76" w:rsidRDefault="00124E54">
                  <w:pPr>
                    <w:jc w:val="center"/>
                    <w:rPr>
                      <w:rFonts w:ascii="Times" w:eastAsia="Batang" w:hAnsi="Times"/>
                      <w:sz w:val="18"/>
                      <w:szCs w:val="18"/>
                    </w:rPr>
                  </w:pPr>
                  <w:r>
                    <w:rPr>
                      <w:rFonts w:ascii="Times" w:eastAsia="Batang" w:hAnsi="Times"/>
                      <w:sz w:val="18"/>
                      <w:szCs w:val="18"/>
                    </w:rPr>
                    <w:t>3.718</w:t>
                  </w:r>
                </w:p>
              </w:tc>
              <w:tc>
                <w:tcPr>
                  <w:tcW w:w="1439" w:type="dxa"/>
                  <w:tcBorders>
                    <w:top w:val="single" w:sz="4" w:space="0" w:color="auto"/>
                    <w:left w:val="single" w:sz="4" w:space="0" w:color="auto"/>
                    <w:bottom w:val="single" w:sz="4" w:space="0" w:color="auto"/>
                    <w:right w:val="single" w:sz="4" w:space="0" w:color="auto"/>
                  </w:tcBorders>
                  <w:vAlign w:val="center"/>
                </w:tcPr>
                <w:p w14:paraId="66367B4B" w14:textId="77777777" w:rsidR="00153D76" w:rsidRDefault="00124E54">
                  <w:pPr>
                    <w:jc w:val="center"/>
                    <w:rPr>
                      <w:rFonts w:ascii="Times" w:eastAsia="Batang" w:hAnsi="Times"/>
                      <w:sz w:val="18"/>
                      <w:szCs w:val="18"/>
                    </w:rPr>
                  </w:pPr>
                  <w:r>
                    <w:rPr>
                      <w:rFonts w:ascii="Times" w:eastAsia="Batang" w:hAnsi="Times"/>
                      <w:sz w:val="18"/>
                      <w:szCs w:val="18"/>
                    </w:rPr>
                    <w:t>1.104575</w:t>
                  </w:r>
                </w:p>
              </w:tc>
            </w:tr>
            <w:tr w:rsidR="00153D76" w14:paraId="76A71FE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5B6015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25D696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4A15A41"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D102E2E"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0C867E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3464CC1"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AFB4110"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63FBB81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AD20373" w14:textId="77777777" w:rsidR="00153D76" w:rsidRDefault="00124E54">
                  <w:pPr>
                    <w:jc w:val="center"/>
                    <w:rPr>
                      <w:rFonts w:ascii="Times" w:eastAsia="Batang" w:hAnsi="Times"/>
                      <w:sz w:val="18"/>
                      <w:szCs w:val="18"/>
                    </w:rPr>
                  </w:pPr>
                  <w:r>
                    <w:rPr>
                      <w:rFonts w:ascii="Times" w:eastAsia="Batang" w:hAnsi="Times"/>
                      <w:sz w:val="18"/>
                      <w:szCs w:val="18"/>
                    </w:rPr>
                    <w:t>2.743</w:t>
                  </w:r>
                </w:p>
              </w:tc>
              <w:tc>
                <w:tcPr>
                  <w:tcW w:w="1439" w:type="dxa"/>
                  <w:tcBorders>
                    <w:top w:val="single" w:sz="4" w:space="0" w:color="auto"/>
                    <w:left w:val="single" w:sz="4" w:space="0" w:color="auto"/>
                    <w:bottom w:val="single" w:sz="4" w:space="0" w:color="auto"/>
                    <w:right w:val="single" w:sz="4" w:space="0" w:color="auto"/>
                  </w:tcBorders>
                  <w:vAlign w:val="center"/>
                </w:tcPr>
                <w:p w14:paraId="75DB3C59" w14:textId="77777777" w:rsidR="00153D76" w:rsidRDefault="00124E54">
                  <w:pPr>
                    <w:jc w:val="center"/>
                    <w:rPr>
                      <w:rFonts w:ascii="Times" w:eastAsia="Batang" w:hAnsi="Times"/>
                      <w:sz w:val="18"/>
                      <w:szCs w:val="18"/>
                    </w:rPr>
                  </w:pPr>
                  <w:r>
                    <w:rPr>
                      <w:rFonts w:ascii="Times" w:eastAsia="Batang" w:hAnsi="Times"/>
                      <w:sz w:val="18"/>
                      <w:szCs w:val="18"/>
                    </w:rPr>
                    <w:t>0.814914</w:t>
                  </w:r>
                </w:p>
              </w:tc>
            </w:tr>
          </w:tbl>
          <w:p w14:paraId="048017F9" w14:textId="77777777" w:rsidR="00153D76" w:rsidRDefault="00124E54">
            <w:pPr>
              <w:rPr>
                <w:rFonts w:cs="Calibri"/>
                <w:color w:val="000000"/>
              </w:rPr>
            </w:pPr>
            <w:r>
              <w:rPr>
                <w:rFonts w:cs="Calibri"/>
                <w:color w:val="000000"/>
              </w:rPr>
              <w:t>Table 37.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153D76" w14:paraId="640FE83D" w14:textId="77777777">
              <w:tc>
                <w:tcPr>
                  <w:tcW w:w="717" w:type="dxa"/>
                  <w:vMerge w:val="restart"/>
                  <w:tcBorders>
                    <w:top w:val="single" w:sz="4" w:space="0" w:color="auto"/>
                    <w:left w:val="single" w:sz="4" w:space="0" w:color="auto"/>
                    <w:bottom w:val="single" w:sz="4" w:space="0" w:color="auto"/>
                    <w:right w:val="single" w:sz="4" w:space="0" w:color="auto"/>
                  </w:tcBorders>
                </w:tcPr>
                <w:p w14:paraId="41245558"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9EAD90D"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31959786"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2E2B450"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E2C4996"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50A731C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514D69D0"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1E141DB"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59A83A9C"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5DD5A86"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37E69714"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43EB049"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13FDA814"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525CCA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1628DDCA"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38D14DEC"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434B666A"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92D4701"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1909D58C"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95209B8"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4B4B919D"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2D1E0F99"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75493912"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151F553D"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6E15B5A3"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51E61C0F"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03CF5062"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495EC29F"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EA4CDCB"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5377C40E"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34A928B9" w14:textId="77777777" w:rsidR="00153D76" w:rsidRDefault="00124E54">
                  <w:pPr>
                    <w:rPr>
                      <w:rFonts w:ascii="Times" w:eastAsia="Batang" w:hAnsi="Times"/>
                      <w:sz w:val="18"/>
                      <w:szCs w:val="18"/>
                    </w:rPr>
                  </w:pPr>
                  <w:r>
                    <w:rPr>
                      <w:rFonts w:ascii="Times" w:eastAsia="Batang" w:hAnsi="Times"/>
                      <w:sz w:val="18"/>
                      <w:szCs w:val="18"/>
                    </w:rPr>
                    <w:t>0ns</w:t>
                  </w:r>
                </w:p>
              </w:tc>
              <w:tc>
                <w:tcPr>
                  <w:tcW w:w="992" w:type="dxa"/>
                  <w:vMerge w:val="restart"/>
                  <w:tcBorders>
                    <w:top w:val="single" w:sz="4" w:space="0" w:color="auto"/>
                    <w:left w:val="single" w:sz="4" w:space="0" w:color="auto"/>
                    <w:bottom w:val="single" w:sz="4" w:space="0" w:color="auto"/>
                    <w:right w:val="single" w:sz="4" w:space="0" w:color="auto"/>
                  </w:tcBorders>
                </w:tcPr>
                <w:p w14:paraId="588C20AA" w14:textId="77777777" w:rsidR="00153D76" w:rsidRDefault="00124E54">
                  <w:pPr>
                    <w:rPr>
                      <w:rFonts w:ascii="Times" w:eastAsia="Batang" w:hAnsi="Times"/>
                      <w:sz w:val="18"/>
                      <w:szCs w:val="18"/>
                    </w:rPr>
                  </w:pPr>
                  <w:r>
                    <w:rPr>
                      <w:rFonts w:ascii="Times" w:eastAsia="Batang" w:hAnsi="Times"/>
                      <w:sz w:val="18"/>
                      <w:szCs w:val="18"/>
                    </w:rPr>
                    <w:t>50ns</w:t>
                  </w:r>
                </w:p>
              </w:tc>
              <w:tc>
                <w:tcPr>
                  <w:tcW w:w="993" w:type="dxa"/>
                  <w:vMerge w:val="restart"/>
                  <w:tcBorders>
                    <w:top w:val="single" w:sz="4" w:space="0" w:color="auto"/>
                    <w:left w:val="single" w:sz="4" w:space="0" w:color="auto"/>
                    <w:bottom w:val="single" w:sz="4" w:space="0" w:color="auto"/>
                    <w:right w:val="single" w:sz="4" w:space="0" w:color="auto"/>
                  </w:tcBorders>
                </w:tcPr>
                <w:p w14:paraId="12CE0356" w14:textId="77777777" w:rsidR="00153D76" w:rsidRDefault="00124E54">
                  <w:pPr>
                    <w:rPr>
                      <w:rFonts w:ascii="Times" w:eastAsia="Batang" w:hAnsi="Times"/>
                      <w:sz w:val="18"/>
                      <w:szCs w:val="18"/>
                    </w:rPr>
                  </w:pPr>
                  <w:r>
                    <w:rPr>
                      <w:rFonts w:ascii="Times" w:eastAsia="Batang" w:hAnsi="Times"/>
                      <w:sz w:val="18"/>
                      <w:szCs w:val="18"/>
                    </w:rPr>
                    <w:t>0ns</w:t>
                  </w:r>
                </w:p>
              </w:tc>
              <w:tc>
                <w:tcPr>
                  <w:tcW w:w="1185" w:type="dxa"/>
                  <w:vMerge w:val="restart"/>
                  <w:tcBorders>
                    <w:top w:val="single" w:sz="4" w:space="0" w:color="auto"/>
                    <w:left w:val="single" w:sz="4" w:space="0" w:color="auto"/>
                    <w:bottom w:val="single" w:sz="4" w:space="0" w:color="auto"/>
                    <w:right w:val="single" w:sz="4" w:space="0" w:color="auto"/>
                  </w:tcBorders>
                </w:tcPr>
                <w:p w14:paraId="0462AB19"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584AA20A"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237502B"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5F0B6918"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vAlign w:val="center"/>
                </w:tcPr>
                <w:p w14:paraId="53CBB800" w14:textId="77777777" w:rsidR="00153D76" w:rsidRDefault="00124E54">
                  <w:pPr>
                    <w:jc w:val="center"/>
                    <w:rPr>
                      <w:rFonts w:ascii="Times" w:eastAsia="Batang" w:hAnsi="Times"/>
                      <w:sz w:val="18"/>
                      <w:szCs w:val="18"/>
                    </w:rPr>
                  </w:pPr>
                  <w:r>
                    <w:rPr>
                      <w:rFonts w:ascii="Times" w:eastAsia="Batang" w:hAnsi="Times"/>
                      <w:sz w:val="18"/>
                      <w:szCs w:val="18"/>
                    </w:rPr>
                    <w:t>1</w:t>
                  </w:r>
                </w:p>
              </w:tc>
            </w:tr>
            <w:tr w:rsidR="00153D76" w14:paraId="499D339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35D39C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7F913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AF1DA3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B4D72E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53D081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16C38D7"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FCD6BD2"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6AE175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FC2BD25" w14:textId="77777777" w:rsidR="00153D76" w:rsidRDefault="00124E54">
                  <w:pPr>
                    <w:jc w:val="center"/>
                    <w:rPr>
                      <w:rFonts w:ascii="Times" w:eastAsia="Batang" w:hAnsi="Times"/>
                      <w:sz w:val="18"/>
                      <w:szCs w:val="18"/>
                    </w:rPr>
                  </w:pPr>
                  <w:r>
                    <w:rPr>
                      <w:rFonts w:ascii="Times" w:eastAsia="Batang" w:hAnsi="Times"/>
                      <w:sz w:val="18"/>
                      <w:szCs w:val="18"/>
                    </w:rPr>
                    <w:t>5.941</w:t>
                  </w:r>
                </w:p>
              </w:tc>
              <w:tc>
                <w:tcPr>
                  <w:tcW w:w="1439" w:type="dxa"/>
                  <w:tcBorders>
                    <w:top w:val="single" w:sz="4" w:space="0" w:color="auto"/>
                    <w:left w:val="single" w:sz="4" w:space="0" w:color="auto"/>
                    <w:bottom w:val="single" w:sz="4" w:space="0" w:color="auto"/>
                    <w:right w:val="single" w:sz="4" w:space="0" w:color="auto"/>
                  </w:tcBorders>
                  <w:vAlign w:val="center"/>
                </w:tcPr>
                <w:p w14:paraId="6CDF3265" w14:textId="77777777" w:rsidR="00153D76" w:rsidRDefault="00124E54">
                  <w:pPr>
                    <w:jc w:val="center"/>
                    <w:rPr>
                      <w:rFonts w:ascii="Times" w:eastAsia="Batang" w:hAnsi="Times"/>
                      <w:sz w:val="18"/>
                      <w:szCs w:val="18"/>
                    </w:rPr>
                  </w:pPr>
                  <w:r>
                    <w:rPr>
                      <w:rFonts w:ascii="Times" w:eastAsia="Batang" w:hAnsi="Times"/>
                      <w:sz w:val="18"/>
                      <w:szCs w:val="18"/>
                    </w:rPr>
                    <w:t>5.952906</w:t>
                  </w:r>
                </w:p>
              </w:tc>
            </w:tr>
            <w:tr w:rsidR="00153D76" w14:paraId="54E38AA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ED02AA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3010E8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A96296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DC02E24"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0B6E900"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415A19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CE593C6"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E62CBF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F370BE2" w14:textId="77777777" w:rsidR="00153D76" w:rsidRDefault="00124E54">
                  <w:pPr>
                    <w:jc w:val="center"/>
                    <w:rPr>
                      <w:rFonts w:ascii="Times" w:eastAsia="Batang" w:hAnsi="Times"/>
                      <w:sz w:val="18"/>
                      <w:szCs w:val="18"/>
                    </w:rPr>
                  </w:pPr>
                  <w:r>
                    <w:rPr>
                      <w:rFonts w:ascii="Times" w:eastAsia="Batang" w:hAnsi="Times"/>
                      <w:sz w:val="18"/>
                      <w:szCs w:val="18"/>
                    </w:rPr>
                    <w:t>5.911</w:t>
                  </w:r>
                </w:p>
              </w:tc>
              <w:tc>
                <w:tcPr>
                  <w:tcW w:w="1439" w:type="dxa"/>
                  <w:tcBorders>
                    <w:top w:val="single" w:sz="4" w:space="0" w:color="auto"/>
                    <w:left w:val="single" w:sz="4" w:space="0" w:color="auto"/>
                    <w:bottom w:val="single" w:sz="4" w:space="0" w:color="auto"/>
                    <w:right w:val="single" w:sz="4" w:space="0" w:color="auto"/>
                  </w:tcBorders>
                  <w:vAlign w:val="center"/>
                </w:tcPr>
                <w:p w14:paraId="6DCFB870" w14:textId="77777777" w:rsidR="00153D76" w:rsidRDefault="00124E54">
                  <w:pPr>
                    <w:jc w:val="center"/>
                    <w:rPr>
                      <w:rFonts w:ascii="Times" w:eastAsia="Batang" w:hAnsi="Times"/>
                      <w:sz w:val="18"/>
                      <w:szCs w:val="18"/>
                    </w:rPr>
                  </w:pPr>
                  <w:r>
                    <w:rPr>
                      <w:rFonts w:ascii="Times" w:eastAsia="Batang" w:hAnsi="Times"/>
                      <w:sz w:val="18"/>
                      <w:szCs w:val="18"/>
                    </w:rPr>
                    <w:t>5.922846</w:t>
                  </w:r>
                </w:p>
              </w:tc>
            </w:tr>
            <w:tr w:rsidR="00153D76" w14:paraId="47B2DA0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84A630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8C71A1B"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941479D"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86528A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BD5679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4F4967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63C9E67"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E95D38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4E08A0F" w14:textId="77777777" w:rsidR="00153D76" w:rsidRDefault="00124E54">
                  <w:pPr>
                    <w:jc w:val="center"/>
                    <w:rPr>
                      <w:rFonts w:ascii="Times" w:eastAsia="Batang" w:hAnsi="Times"/>
                      <w:sz w:val="18"/>
                      <w:szCs w:val="18"/>
                    </w:rPr>
                  </w:pPr>
                  <w:r>
                    <w:rPr>
                      <w:rFonts w:ascii="Times" w:eastAsia="Batang" w:hAnsi="Times"/>
                      <w:sz w:val="18"/>
                      <w:szCs w:val="18"/>
                    </w:rPr>
                    <w:t>5.068</w:t>
                  </w:r>
                </w:p>
              </w:tc>
              <w:tc>
                <w:tcPr>
                  <w:tcW w:w="1439" w:type="dxa"/>
                  <w:tcBorders>
                    <w:top w:val="single" w:sz="4" w:space="0" w:color="auto"/>
                    <w:left w:val="single" w:sz="4" w:space="0" w:color="auto"/>
                    <w:bottom w:val="single" w:sz="4" w:space="0" w:color="auto"/>
                    <w:right w:val="single" w:sz="4" w:space="0" w:color="auto"/>
                  </w:tcBorders>
                  <w:vAlign w:val="center"/>
                </w:tcPr>
                <w:p w14:paraId="051D14C7" w14:textId="77777777" w:rsidR="00153D76" w:rsidRDefault="00124E54">
                  <w:pPr>
                    <w:jc w:val="center"/>
                    <w:rPr>
                      <w:rFonts w:ascii="Times" w:eastAsia="Batang" w:hAnsi="Times"/>
                      <w:sz w:val="18"/>
                      <w:szCs w:val="18"/>
                    </w:rPr>
                  </w:pPr>
                  <w:r>
                    <w:rPr>
                      <w:rFonts w:ascii="Times" w:eastAsia="Batang" w:hAnsi="Times"/>
                      <w:sz w:val="18"/>
                      <w:szCs w:val="18"/>
                    </w:rPr>
                    <w:t>5.078156</w:t>
                  </w:r>
                </w:p>
              </w:tc>
            </w:tr>
            <w:tr w:rsidR="00153D76" w14:paraId="7EFA230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63202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CD62BD2"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F5C1073"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9EFDAA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1A502F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26F17E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F46A14"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D9682D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2257EF0" w14:textId="77777777" w:rsidR="00153D76" w:rsidRDefault="00124E54">
                  <w:pPr>
                    <w:jc w:val="center"/>
                    <w:rPr>
                      <w:rFonts w:ascii="Times" w:eastAsia="Batang" w:hAnsi="Times"/>
                      <w:sz w:val="18"/>
                      <w:szCs w:val="18"/>
                    </w:rPr>
                  </w:pPr>
                  <w:r>
                    <w:rPr>
                      <w:rFonts w:ascii="Times" w:eastAsia="Batang" w:hAnsi="Times"/>
                      <w:sz w:val="18"/>
                      <w:szCs w:val="18"/>
                    </w:rPr>
                    <w:t>3.908</w:t>
                  </w:r>
                </w:p>
              </w:tc>
              <w:tc>
                <w:tcPr>
                  <w:tcW w:w="1439" w:type="dxa"/>
                  <w:tcBorders>
                    <w:top w:val="single" w:sz="4" w:space="0" w:color="auto"/>
                    <w:left w:val="single" w:sz="4" w:space="0" w:color="auto"/>
                    <w:bottom w:val="single" w:sz="4" w:space="0" w:color="auto"/>
                    <w:right w:val="single" w:sz="4" w:space="0" w:color="auto"/>
                  </w:tcBorders>
                  <w:vAlign w:val="center"/>
                </w:tcPr>
                <w:p w14:paraId="5383B66C" w14:textId="77777777" w:rsidR="00153D76" w:rsidRDefault="00124E54">
                  <w:pPr>
                    <w:jc w:val="center"/>
                    <w:rPr>
                      <w:rFonts w:ascii="Times" w:eastAsia="Batang" w:hAnsi="Times"/>
                      <w:sz w:val="18"/>
                      <w:szCs w:val="18"/>
                    </w:rPr>
                  </w:pPr>
                  <w:r>
                    <w:rPr>
                      <w:rFonts w:ascii="Times" w:eastAsia="Batang" w:hAnsi="Times"/>
                      <w:sz w:val="18"/>
                      <w:szCs w:val="18"/>
                    </w:rPr>
                    <w:t>3.915832</w:t>
                  </w:r>
                </w:p>
              </w:tc>
            </w:tr>
            <w:tr w:rsidR="00153D76" w14:paraId="04B064E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D1E9C8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A68EBB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626EC0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E396C6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01B86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90B948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C4E6586"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6999508"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F71517" w14:textId="77777777" w:rsidR="00153D76" w:rsidRDefault="00124E54">
                  <w:pPr>
                    <w:jc w:val="center"/>
                    <w:rPr>
                      <w:rFonts w:ascii="Times" w:eastAsia="Batang" w:hAnsi="Times"/>
                      <w:sz w:val="18"/>
                      <w:szCs w:val="18"/>
                    </w:rPr>
                  </w:pPr>
                  <w:r>
                    <w:rPr>
                      <w:rFonts w:ascii="Times" w:eastAsia="Batang" w:hAnsi="Times"/>
                      <w:sz w:val="18"/>
                      <w:szCs w:val="18"/>
                    </w:rPr>
                    <w:t>3.007</w:t>
                  </w:r>
                </w:p>
              </w:tc>
              <w:tc>
                <w:tcPr>
                  <w:tcW w:w="1439" w:type="dxa"/>
                  <w:tcBorders>
                    <w:top w:val="single" w:sz="4" w:space="0" w:color="auto"/>
                    <w:left w:val="single" w:sz="4" w:space="0" w:color="auto"/>
                    <w:bottom w:val="single" w:sz="4" w:space="0" w:color="auto"/>
                    <w:right w:val="single" w:sz="4" w:space="0" w:color="auto"/>
                  </w:tcBorders>
                  <w:vAlign w:val="center"/>
                </w:tcPr>
                <w:p w14:paraId="5DF1149B" w14:textId="77777777" w:rsidR="00153D76" w:rsidRDefault="00124E54">
                  <w:pPr>
                    <w:jc w:val="center"/>
                    <w:rPr>
                      <w:rFonts w:ascii="Times" w:eastAsia="Batang" w:hAnsi="Times"/>
                      <w:sz w:val="18"/>
                      <w:szCs w:val="18"/>
                    </w:rPr>
                  </w:pPr>
                  <w:r>
                    <w:rPr>
                      <w:rFonts w:ascii="Times" w:eastAsia="Batang" w:hAnsi="Times"/>
                      <w:sz w:val="18"/>
                      <w:szCs w:val="18"/>
                    </w:rPr>
                    <w:t>3.013026</w:t>
                  </w:r>
                </w:p>
              </w:tc>
            </w:tr>
            <w:tr w:rsidR="00153D76" w14:paraId="4BC79B5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E1B257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27A221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7BE6E3"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6557465"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75F300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9C2D87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2F6DEC4"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43CCCC0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2BB5B85" w14:textId="77777777" w:rsidR="00153D76" w:rsidRDefault="00124E54">
                  <w:pPr>
                    <w:jc w:val="center"/>
                    <w:rPr>
                      <w:rFonts w:ascii="Times" w:eastAsia="Batang" w:hAnsi="Times"/>
                      <w:sz w:val="18"/>
                      <w:szCs w:val="18"/>
                    </w:rPr>
                  </w:pPr>
                  <w:r>
                    <w:rPr>
                      <w:rFonts w:ascii="Times" w:eastAsia="Batang" w:hAnsi="Times"/>
                      <w:sz w:val="18"/>
                      <w:szCs w:val="18"/>
                    </w:rPr>
                    <w:t>2.278</w:t>
                  </w:r>
                </w:p>
              </w:tc>
              <w:tc>
                <w:tcPr>
                  <w:tcW w:w="1439" w:type="dxa"/>
                  <w:tcBorders>
                    <w:top w:val="single" w:sz="4" w:space="0" w:color="auto"/>
                    <w:left w:val="single" w:sz="4" w:space="0" w:color="auto"/>
                    <w:bottom w:val="single" w:sz="4" w:space="0" w:color="auto"/>
                    <w:right w:val="single" w:sz="4" w:space="0" w:color="auto"/>
                  </w:tcBorders>
                  <w:vAlign w:val="center"/>
                </w:tcPr>
                <w:p w14:paraId="08B2BB49" w14:textId="77777777" w:rsidR="00153D76" w:rsidRDefault="00124E54">
                  <w:pPr>
                    <w:jc w:val="center"/>
                    <w:rPr>
                      <w:rFonts w:ascii="Times" w:eastAsia="Batang" w:hAnsi="Times"/>
                      <w:sz w:val="18"/>
                      <w:szCs w:val="18"/>
                    </w:rPr>
                  </w:pPr>
                  <w:r>
                    <w:rPr>
                      <w:rFonts w:ascii="Times" w:eastAsia="Batang" w:hAnsi="Times"/>
                      <w:sz w:val="18"/>
                      <w:szCs w:val="18"/>
                    </w:rPr>
                    <w:t>2.282565</w:t>
                  </w:r>
                </w:p>
              </w:tc>
            </w:tr>
          </w:tbl>
          <w:p w14:paraId="439E23F4" w14:textId="77777777" w:rsidR="00153D76" w:rsidRDefault="00124E54">
            <w:pPr>
              <w:rPr>
                <w:rFonts w:cs="Calibri"/>
                <w:color w:val="000000"/>
              </w:rPr>
            </w:pPr>
            <w:r>
              <w:rPr>
                <w:rFonts w:cs="Calibri"/>
                <w:color w:val="000000"/>
              </w:rPr>
              <w:t>Table 38.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153D76" w14:paraId="09FAC7AA" w14:textId="77777777">
              <w:tc>
                <w:tcPr>
                  <w:tcW w:w="717" w:type="dxa"/>
                  <w:vMerge w:val="restart"/>
                  <w:tcBorders>
                    <w:top w:val="single" w:sz="4" w:space="0" w:color="auto"/>
                    <w:left w:val="single" w:sz="4" w:space="0" w:color="auto"/>
                    <w:bottom w:val="single" w:sz="4" w:space="0" w:color="auto"/>
                    <w:right w:val="single" w:sz="4" w:space="0" w:color="auto"/>
                  </w:tcBorders>
                </w:tcPr>
                <w:p w14:paraId="24D623F4"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62E1916"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71854BD6"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21BB51B2"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A39E45F"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6F7CE91A"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74CA6C3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4A77C2A"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85311A0"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5D81413"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D86D49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6895E3AA"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594BF00F"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5145609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6D976555"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4175DF8"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29FFB417"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6078DDF"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0ADA6E92"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8D0803F"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1D4ED57"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0A21792"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356F0459"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7F0688AB"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38B60D1F"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3B22219F"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2770B5EB"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6A88A5B0"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51ACA74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679A2F39"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21129525" w14:textId="77777777" w:rsidR="00153D76" w:rsidRDefault="00124E54">
                  <w:pPr>
                    <w:rPr>
                      <w:rFonts w:ascii="Times" w:hAnsi="Times"/>
                      <w:sz w:val="18"/>
                      <w:szCs w:val="18"/>
                    </w:rPr>
                  </w:pPr>
                  <w:r>
                    <w:rPr>
                      <w:rFonts w:ascii="Times" w:hAnsi="Times"/>
                      <w:sz w:val="18"/>
                      <w:szCs w:val="18"/>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60F07472" w14:textId="77777777" w:rsidR="00153D76" w:rsidRDefault="00124E54">
                  <w:pPr>
                    <w:rPr>
                      <w:rFonts w:ascii="Times" w:eastAsia="Batang" w:hAnsi="Times"/>
                      <w:sz w:val="18"/>
                      <w:szCs w:val="18"/>
                    </w:rPr>
                  </w:pPr>
                  <w:r>
                    <w:rPr>
                      <w:rFonts w:ascii="Times" w:eastAsia="Batang" w:hAnsi="Times"/>
                      <w:sz w:val="18"/>
                      <w:szCs w:val="18"/>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03B0289D" w14:textId="77777777" w:rsidR="00153D76" w:rsidRDefault="00124E54">
                  <w:pPr>
                    <w:rPr>
                      <w:rFonts w:ascii="Times" w:eastAsia="Batang" w:hAnsi="Times"/>
                      <w:sz w:val="18"/>
                      <w:szCs w:val="18"/>
                    </w:rPr>
                  </w:pPr>
                  <w:r>
                    <w:rPr>
                      <w:rFonts w:ascii="Times" w:eastAsia="Batang" w:hAnsi="Times"/>
                      <w:sz w:val="18"/>
                      <w:szCs w:val="18"/>
                    </w:rPr>
                    <w:t>10ns</w:t>
                  </w:r>
                </w:p>
              </w:tc>
              <w:tc>
                <w:tcPr>
                  <w:tcW w:w="1185" w:type="dxa"/>
                  <w:vMerge w:val="restart"/>
                  <w:tcBorders>
                    <w:top w:val="single" w:sz="4" w:space="0" w:color="auto"/>
                    <w:left w:val="single" w:sz="4" w:space="0" w:color="auto"/>
                    <w:bottom w:val="single" w:sz="4" w:space="0" w:color="auto"/>
                    <w:right w:val="single" w:sz="4" w:space="0" w:color="auto"/>
                  </w:tcBorders>
                </w:tcPr>
                <w:p w14:paraId="1812B16E"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202D8AC0"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0E30ADA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7C82F1ED" w14:textId="77777777" w:rsidR="00153D76" w:rsidRDefault="00124E54">
                  <w:pPr>
                    <w:jc w:val="center"/>
                    <w:rPr>
                      <w:rFonts w:ascii="Times" w:eastAsia="Batang" w:hAnsi="Times"/>
                      <w:sz w:val="18"/>
                      <w:szCs w:val="18"/>
                    </w:rPr>
                  </w:pPr>
                  <w:r>
                    <w:rPr>
                      <w:rFonts w:ascii="Times" w:eastAsia="Batang" w:hAnsi="Times"/>
                      <w:sz w:val="18"/>
                      <w:szCs w:val="18"/>
                    </w:rPr>
                    <w:t>2.705</w:t>
                  </w:r>
                </w:p>
              </w:tc>
              <w:tc>
                <w:tcPr>
                  <w:tcW w:w="1439" w:type="dxa"/>
                  <w:tcBorders>
                    <w:top w:val="single" w:sz="4" w:space="0" w:color="auto"/>
                    <w:left w:val="single" w:sz="4" w:space="0" w:color="auto"/>
                    <w:bottom w:val="single" w:sz="4" w:space="0" w:color="auto"/>
                    <w:right w:val="single" w:sz="4" w:space="0" w:color="auto"/>
                  </w:tcBorders>
                  <w:vAlign w:val="center"/>
                </w:tcPr>
                <w:p w14:paraId="46880084" w14:textId="77777777" w:rsidR="00153D76" w:rsidRDefault="00124E54">
                  <w:pPr>
                    <w:jc w:val="center"/>
                    <w:rPr>
                      <w:rFonts w:ascii="Times" w:eastAsia="Batang" w:hAnsi="Times"/>
                      <w:sz w:val="18"/>
                      <w:szCs w:val="18"/>
                    </w:rPr>
                  </w:pPr>
                  <w:r>
                    <w:rPr>
                      <w:rFonts w:ascii="Times" w:eastAsia="Batang" w:hAnsi="Times"/>
                      <w:sz w:val="18"/>
                      <w:szCs w:val="18"/>
                    </w:rPr>
                    <w:t>1.624624</w:t>
                  </w:r>
                </w:p>
              </w:tc>
            </w:tr>
            <w:tr w:rsidR="00153D76" w14:paraId="3D4CDAE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74933B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E50F69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310471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284D19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C6A691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94DCD1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8C2380F"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DED7A9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A846585" w14:textId="77777777" w:rsidR="00153D76" w:rsidRDefault="00124E54">
                  <w:pPr>
                    <w:jc w:val="center"/>
                    <w:rPr>
                      <w:rFonts w:ascii="Times" w:eastAsia="Batang" w:hAnsi="Times"/>
                      <w:sz w:val="18"/>
                      <w:szCs w:val="18"/>
                    </w:rPr>
                  </w:pPr>
                  <w:r>
                    <w:rPr>
                      <w:rFonts w:ascii="Times" w:eastAsia="Batang" w:hAnsi="Times"/>
                      <w:sz w:val="18"/>
                      <w:szCs w:val="18"/>
                    </w:rPr>
                    <w:t>2.357</w:t>
                  </w:r>
                </w:p>
              </w:tc>
              <w:tc>
                <w:tcPr>
                  <w:tcW w:w="1439" w:type="dxa"/>
                  <w:tcBorders>
                    <w:top w:val="single" w:sz="4" w:space="0" w:color="auto"/>
                    <w:left w:val="single" w:sz="4" w:space="0" w:color="auto"/>
                    <w:bottom w:val="single" w:sz="4" w:space="0" w:color="auto"/>
                    <w:right w:val="single" w:sz="4" w:space="0" w:color="auto"/>
                  </w:tcBorders>
                  <w:vAlign w:val="center"/>
                </w:tcPr>
                <w:p w14:paraId="64376C91" w14:textId="77777777" w:rsidR="00153D76" w:rsidRDefault="00124E54">
                  <w:pPr>
                    <w:jc w:val="center"/>
                    <w:rPr>
                      <w:rFonts w:ascii="Times" w:eastAsia="Batang" w:hAnsi="Times"/>
                      <w:sz w:val="18"/>
                      <w:szCs w:val="18"/>
                    </w:rPr>
                  </w:pPr>
                  <w:r>
                    <w:rPr>
                      <w:rFonts w:ascii="Times" w:eastAsia="Batang" w:hAnsi="Times"/>
                      <w:sz w:val="18"/>
                      <w:szCs w:val="18"/>
                    </w:rPr>
                    <w:t>1.415616</w:t>
                  </w:r>
                </w:p>
              </w:tc>
            </w:tr>
            <w:tr w:rsidR="00153D76" w14:paraId="421F497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877B7A6"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3CD375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2CFFA5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C496C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3D8433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A96FA9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18E88C"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F9E0D5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D728B35" w14:textId="77777777" w:rsidR="00153D76" w:rsidRDefault="00124E54">
                  <w:pPr>
                    <w:jc w:val="center"/>
                    <w:rPr>
                      <w:rFonts w:ascii="Times" w:eastAsia="Batang" w:hAnsi="Times"/>
                      <w:sz w:val="18"/>
                      <w:szCs w:val="18"/>
                    </w:rPr>
                  </w:pPr>
                  <w:r>
                    <w:rPr>
                      <w:rFonts w:ascii="Times" w:eastAsia="Batang" w:hAnsi="Times"/>
                      <w:sz w:val="18"/>
                      <w:szCs w:val="18"/>
                    </w:rPr>
                    <w:t>2.228</w:t>
                  </w:r>
                </w:p>
              </w:tc>
              <w:tc>
                <w:tcPr>
                  <w:tcW w:w="1439" w:type="dxa"/>
                  <w:tcBorders>
                    <w:top w:val="single" w:sz="4" w:space="0" w:color="auto"/>
                    <w:left w:val="single" w:sz="4" w:space="0" w:color="auto"/>
                    <w:bottom w:val="single" w:sz="4" w:space="0" w:color="auto"/>
                    <w:right w:val="single" w:sz="4" w:space="0" w:color="auto"/>
                  </w:tcBorders>
                  <w:vAlign w:val="center"/>
                </w:tcPr>
                <w:p w14:paraId="5E5370E7" w14:textId="77777777" w:rsidR="00153D76" w:rsidRDefault="00124E54">
                  <w:pPr>
                    <w:jc w:val="center"/>
                    <w:rPr>
                      <w:rFonts w:ascii="Times" w:eastAsia="Batang" w:hAnsi="Times"/>
                      <w:sz w:val="18"/>
                      <w:szCs w:val="18"/>
                    </w:rPr>
                  </w:pPr>
                  <w:r>
                    <w:rPr>
                      <w:rFonts w:ascii="Times" w:eastAsia="Batang" w:hAnsi="Times"/>
                      <w:sz w:val="18"/>
                      <w:szCs w:val="18"/>
                    </w:rPr>
                    <w:t>1.338138</w:t>
                  </w:r>
                </w:p>
              </w:tc>
            </w:tr>
            <w:tr w:rsidR="00153D76" w14:paraId="0B35953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55294F4"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C2920F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0E38DA3"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4BD662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103D78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B6F4FB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85145B8"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0EC71F4"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9DC9886" w14:textId="77777777" w:rsidR="00153D76" w:rsidRDefault="00124E54">
                  <w:pPr>
                    <w:jc w:val="center"/>
                    <w:rPr>
                      <w:rFonts w:ascii="Times" w:eastAsia="Batang" w:hAnsi="Times"/>
                      <w:sz w:val="18"/>
                      <w:szCs w:val="18"/>
                    </w:rPr>
                  </w:pPr>
                  <w:r>
                    <w:rPr>
                      <w:rFonts w:ascii="Times" w:eastAsia="Batang" w:hAnsi="Times"/>
                      <w:sz w:val="18"/>
                      <w:szCs w:val="18"/>
                    </w:rPr>
                    <w:t>2.154</w:t>
                  </w:r>
                </w:p>
              </w:tc>
              <w:tc>
                <w:tcPr>
                  <w:tcW w:w="1439" w:type="dxa"/>
                  <w:tcBorders>
                    <w:top w:val="single" w:sz="4" w:space="0" w:color="auto"/>
                    <w:left w:val="single" w:sz="4" w:space="0" w:color="auto"/>
                    <w:bottom w:val="single" w:sz="4" w:space="0" w:color="auto"/>
                    <w:right w:val="single" w:sz="4" w:space="0" w:color="auto"/>
                  </w:tcBorders>
                  <w:vAlign w:val="center"/>
                </w:tcPr>
                <w:p w14:paraId="5ED42252" w14:textId="77777777" w:rsidR="00153D76" w:rsidRDefault="00124E54">
                  <w:pPr>
                    <w:jc w:val="center"/>
                    <w:rPr>
                      <w:rFonts w:ascii="Times" w:eastAsia="Batang" w:hAnsi="Times"/>
                      <w:sz w:val="18"/>
                      <w:szCs w:val="18"/>
                    </w:rPr>
                  </w:pPr>
                  <w:r>
                    <w:rPr>
                      <w:rFonts w:ascii="Times" w:eastAsia="Batang" w:hAnsi="Times"/>
                      <w:sz w:val="18"/>
                      <w:szCs w:val="18"/>
                    </w:rPr>
                    <w:t>1.293694</w:t>
                  </w:r>
                </w:p>
              </w:tc>
            </w:tr>
            <w:tr w:rsidR="00153D76" w14:paraId="796C2DDE"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1AAD26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15758D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EF8279D"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114A76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065D2BC"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D524D5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96EC52D"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98F016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E358CC9" w14:textId="77777777" w:rsidR="00153D76" w:rsidRDefault="00124E54">
                  <w:pPr>
                    <w:jc w:val="center"/>
                    <w:rPr>
                      <w:rFonts w:ascii="Times" w:eastAsia="Batang" w:hAnsi="Times"/>
                      <w:sz w:val="18"/>
                      <w:szCs w:val="18"/>
                    </w:rPr>
                  </w:pPr>
                  <w:r>
                    <w:rPr>
                      <w:rFonts w:ascii="Times" w:eastAsia="Batang" w:hAnsi="Times"/>
                      <w:sz w:val="18"/>
                      <w:szCs w:val="18"/>
                    </w:rPr>
                    <w:t>1.961</w:t>
                  </w:r>
                </w:p>
              </w:tc>
              <w:tc>
                <w:tcPr>
                  <w:tcW w:w="1439" w:type="dxa"/>
                  <w:tcBorders>
                    <w:top w:val="single" w:sz="4" w:space="0" w:color="auto"/>
                    <w:left w:val="single" w:sz="4" w:space="0" w:color="auto"/>
                    <w:bottom w:val="single" w:sz="4" w:space="0" w:color="auto"/>
                    <w:right w:val="single" w:sz="4" w:space="0" w:color="auto"/>
                  </w:tcBorders>
                  <w:vAlign w:val="center"/>
                </w:tcPr>
                <w:p w14:paraId="3766AF9F" w14:textId="77777777" w:rsidR="00153D76" w:rsidRDefault="00124E54">
                  <w:pPr>
                    <w:jc w:val="center"/>
                    <w:rPr>
                      <w:rFonts w:ascii="Times" w:eastAsia="Batang" w:hAnsi="Times"/>
                      <w:sz w:val="18"/>
                      <w:szCs w:val="18"/>
                    </w:rPr>
                  </w:pPr>
                  <w:r>
                    <w:rPr>
                      <w:rFonts w:ascii="Times" w:eastAsia="Batang" w:hAnsi="Times"/>
                      <w:sz w:val="18"/>
                      <w:szCs w:val="18"/>
                    </w:rPr>
                    <w:t>1.177778</w:t>
                  </w:r>
                </w:p>
              </w:tc>
            </w:tr>
            <w:tr w:rsidR="00153D76" w14:paraId="67960E4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62885F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BA78F2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62A7BE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6E0B02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4D384F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1A0D0A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1722143"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272EBD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DCDA105" w14:textId="77777777" w:rsidR="00153D76" w:rsidRDefault="00124E54">
                  <w:pPr>
                    <w:jc w:val="center"/>
                    <w:rPr>
                      <w:rFonts w:ascii="Times" w:eastAsia="Batang" w:hAnsi="Times"/>
                      <w:sz w:val="18"/>
                      <w:szCs w:val="18"/>
                    </w:rPr>
                  </w:pPr>
                  <w:r>
                    <w:rPr>
                      <w:rFonts w:ascii="Times" w:eastAsia="Batang" w:hAnsi="Times"/>
                      <w:sz w:val="18"/>
                      <w:szCs w:val="18"/>
                    </w:rPr>
                    <w:t>1.672</w:t>
                  </w:r>
                </w:p>
              </w:tc>
              <w:tc>
                <w:tcPr>
                  <w:tcW w:w="1439" w:type="dxa"/>
                  <w:tcBorders>
                    <w:top w:val="single" w:sz="4" w:space="0" w:color="auto"/>
                    <w:left w:val="single" w:sz="4" w:space="0" w:color="auto"/>
                    <w:bottom w:val="single" w:sz="4" w:space="0" w:color="auto"/>
                    <w:right w:val="single" w:sz="4" w:space="0" w:color="auto"/>
                  </w:tcBorders>
                  <w:vAlign w:val="center"/>
                </w:tcPr>
                <w:p w14:paraId="14A70C78" w14:textId="77777777" w:rsidR="00153D76" w:rsidRDefault="00124E54">
                  <w:pPr>
                    <w:jc w:val="center"/>
                    <w:rPr>
                      <w:rFonts w:ascii="Times" w:eastAsia="Batang" w:hAnsi="Times"/>
                      <w:sz w:val="18"/>
                      <w:szCs w:val="18"/>
                    </w:rPr>
                  </w:pPr>
                  <w:r>
                    <w:rPr>
                      <w:rFonts w:ascii="Times" w:eastAsia="Batang" w:hAnsi="Times"/>
                      <w:sz w:val="18"/>
                      <w:szCs w:val="18"/>
                    </w:rPr>
                    <w:t>1.004204</w:t>
                  </w:r>
                </w:p>
              </w:tc>
            </w:tr>
            <w:tr w:rsidR="00153D76" w14:paraId="35D36B1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2AF1DA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311514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A68FBAD"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88BDA43"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84121F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5C0001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1CFDDD4"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3E7DCA55"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AC8012E" w14:textId="77777777" w:rsidR="00153D76" w:rsidRDefault="00124E54">
                  <w:pPr>
                    <w:jc w:val="center"/>
                    <w:rPr>
                      <w:rFonts w:ascii="Times" w:eastAsia="Batang" w:hAnsi="Times"/>
                      <w:sz w:val="18"/>
                      <w:szCs w:val="18"/>
                    </w:rPr>
                  </w:pPr>
                  <w:r>
                    <w:rPr>
                      <w:rFonts w:ascii="Times" w:eastAsia="Batang" w:hAnsi="Times"/>
                      <w:sz w:val="18"/>
                      <w:szCs w:val="18"/>
                    </w:rPr>
                    <w:t>1.478</w:t>
                  </w:r>
                </w:p>
              </w:tc>
              <w:tc>
                <w:tcPr>
                  <w:tcW w:w="1439" w:type="dxa"/>
                  <w:tcBorders>
                    <w:top w:val="single" w:sz="4" w:space="0" w:color="auto"/>
                    <w:left w:val="single" w:sz="4" w:space="0" w:color="auto"/>
                    <w:bottom w:val="single" w:sz="4" w:space="0" w:color="auto"/>
                    <w:right w:val="single" w:sz="4" w:space="0" w:color="auto"/>
                  </w:tcBorders>
                  <w:vAlign w:val="center"/>
                </w:tcPr>
                <w:p w14:paraId="65E24DE6" w14:textId="77777777" w:rsidR="00153D76" w:rsidRDefault="00124E54">
                  <w:pPr>
                    <w:jc w:val="center"/>
                    <w:rPr>
                      <w:rFonts w:ascii="Times" w:eastAsia="Batang" w:hAnsi="Times"/>
                      <w:sz w:val="18"/>
                      <w:szCs w:val="18"/>
                    </w:rPr>
                  </w:pPr>
                  <w:r>
                    <w:rPr>
                      <w:rFonts w:ascii="Times" w:eastAsia="Batang" w:hAnsi="Times"/>
                      <w:sz w:val="18"/>
                      <w:szCs w:val="18"/>
                    </w:rPr>
                    <w:t>0.887688</w:t>
                  </w:r>
                </w:p>
              </w:tc>
            </w:tr>
          </w:tbl>
          <w:p w14:paraId="0ABF1DFB" w14:textId="77777777" w:rsidR="00153D76" w:rsidRDefault="00124E54">
            <w:pPr>
              <w:rPr>
                <w:rFonts w:cs="Calibri"/>
                <w:color w:val="000000"/>
              </w:rPr>
            </w:pPr>
            <w:r>
              <w:rPr>
                <w:rFonts w:cs="Calibri"/>
                <w:color w:val="000000"/>
              </w:rPr>
              <w:t>Table 39. Evaluation results for AI/ML model deployed on UE or network-side with generalization, CNN, UE distribution area = [120x60 m], fine-tuning for timing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5"/>
              <w:gridCol w:w="963"/>
              <w:gridCol w:w="1145"/>
              <w:gridCol w:w="1133"/>
              <w:gridCol w:w="707"/>
              <w:gridCol w:w="1400"/>
              <w:gridCol w:w="1411"/>
            </w:tblGrid>
            <w:tr w:rsidR="00153D76" w14:paraId="2E6CF52A" w14:textId="77777777">
              <w:tc>
                <w:tcPr>
                  <w:tcW w:w="717" w:type="dxa"/>
                  <w:vMerge w:val="restart"/>
                  <w:tcBorders>
                    <w:top w:val="single" w:sz="4" w:space="0" w:color="auto"/>
                    <w:left w:val="single" w:sz="4" w:space="0" w:color="auto"/>
                    <w:bottom w:val="single" w:sz="4" w:space="0" w:color="auto"/>
                    <w:right w:val="single" w:sz="4" w:space="0" w:color="auto"/>
                  </w:tcBorders>
                </w:tcPr>
                <w:p w14:paraId="60EDDF81"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20A42FFB"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5D17B09"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069F3B7"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BB79F73"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E6CEEFE"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250625C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7E4DF45"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25643F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279415A"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60CCFA8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32B2F46A"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1657604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115282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13B17DDD"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B365523"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4EDD6502"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0419407F"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57CC00C8"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846DEC9"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1DD8E99"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0BB46BA9"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2392F156"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74139E5"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7C56F53B"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F0ADFFB"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4F3F6A49"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4CC05ED3"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E78EC8C"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0178323"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410EAC1C" w14:textId="77777777" w:rsidR="00153D76" w:rsidRDefault="00124E54">
                  <w:pPr>
                    <w:rPr>
                      <w:rFonts w:ascii="Times" w:eastAsia="Batang" w:hAnsi="Times"/>
                      <w:sz w:val="18"/>
                      <w:szCs w:val="18"/>
                    </w:rPr>
                  </w:pPr>
                  <w:r>
                    <w:rPr>
                      <w:rFonts w:ascii="Times" w:eastAsia="Batang" w:hAnsi="Times"/>
                      <w:sz w:val="18"/>
                      <w:szCs w:val="18"/>
                    </w:rPr>
                    <w:t>50ns</w:t>
                  </w:r>
                </w:p>
              </w:tc>
              <w:tc>
                <w:tcPr>
                  <w:tcW w:w="992" w:type="dxa"/>
                  <w:vMerge w:val="restart"/>
                  <w:tcBorders>
                    <w:top w:val="single" w:sz="4" w:space="0" w:color="auto"/>
                    <w:left w:val="single" w:sz="4" w:space="0" w:color="auto"/>
                    <w:bottom w:val="single" w:sz="4" w:space="0" w:color="auto"/>
                    <w:right w:val="single" w:sz="4" w:space="0" w:color="auto"/>
                  </w:tcBorders>
                </w:tcPr>
                <w:p w14:paraId="6AED7234" w14:textId="77777777" w:rsidR="00153D76" w:rsidRDefault="00124E54">
                  <w:pPr>
                    <w:rPr>
                      <w:rFonts w:ascii="Times" w:eastAsia="Batang" w:hAnsi="Times"/>
                      <w:sz w:val="18"/>
                      <w:szCs w:val="18"/>
                    </w:rPr>
                  </w:pPr>
                  <w:r>
                    <w:rPr>
                      <w:rFonts w:ascii="Times" w:eastAsia="Batang" w:hAnsi="Times"/>
                      <w:sz w:val="18"/>
                      <w:szCs w:val="18"/>
                    </w:rPr>
                    <w:t>10ns</w:t>
                  </w:r>
                </w:p>
              </w:tc>
              <w:tc>
                <w:tcPr>
                  <w:tcW w:w="993" w:type="dxa"/>
                  <w:vMerge w:val="restart"/>
                  <w:tcBorders>
                    <w:top w:val="single" w:sz="4" w:space="0" w:color="auto"/>
                    <w:left w:val="single" w:sz="4" w:space="0" w:color="auto"/>
                    <w:bottom w:val="single" w:sz="4" w:space="0" w:color="auto"/>
                    <w:right w:val="single" w:sz="4" w:space="0" w:color="auto"/>
                  </w:tcBorders>
                </w:tcPr>
                <w:p w14:paraId="32433266" w14:textId="77777777" w:rsidR="00153D76" w:rsidRDefault="00124E54">
                  <w:pPr>
                    <w:rPr>
                      <w:rFonts w:ascii="Times" w:eastAsia="Batang" w:hAnsi="Times"/>
                      <w:sz w:val="18"/>
                      <w:szCs w:val="18"/>
                    </w:rPr>
                  </w:pPr>
                  <w:r>
                    <w:rPr>
                      <w:rFonts w:ascii="Times" w:eastAsia="Batang" w:hAnsi="Times"/>
                      <w:sz w:val="18"/>
                      <w:szCs w:val="18"/>
                    </w:rPr>
                    <w:t>50ns</w:t>
                  </w:r>
                </w:p>
              </w:tc>
              <w:tc>
                <w:tcPr>
                  <w:tcW w:w="1185" w:type="dxa"/>
                  <w:vMerge w:val="restart"/>
                  <w:tcBorders>
                    <w:top w:val="single" w:sz="4" w:space="0" w:color="auto"/>
                    <w:left w:val="single" w:sz="4" w:space="0" w:color="auto"/>
                    <w:bottom w:val="single" w:sz="4" w:space="0" w:color="auto"/>
                    <w:right w:val="single" w:sz="4" w:space="0" w:color="auto"/>
                  </w:tcBorders>
                </w:tcPr>
                <w:p w14:paraId="56F1301F"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7DCFF085"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2D4B27A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373D5649" w14:textId="77777777" w:rsidR="00153D76" w:rsidRDefault="00124E54">
                  <w:pPr>
                    <w:jc w:val="center"/>
                    <w:rPr>
                      <w:rFonts w:ascii="Times" w:eastAsia="Batang" w:hAnsi="Times"/>
                      <w:sz w:val="18"/>
                      <w:szCs w:val="18"/>
                    </w:rPr>
                  </w:pPr>
                  <w:r>
                    <w:rPr>
                      <w:rFonts w:ascii="Times" w:eastAsia="Batang" w:hAnsi="Times"/>
                      <w:sz w:val="18"/>
                      <w:szCs w:val="18"/>
                    </w:rPr>
                    <w:t>3.366</w:t>
                  </w:r>
                </w:p>
              </w:tc>
              <w:tc>
                <w:tcPr>
                  <w:tcW w:w="1439" w:type="dxa"/>
                  <w:tcBorders>
                    <w:top w:val="single" w:sz="4" w:space="0" w:color="auto"/>
                    <w:left w:val="single" w:sz="4" w:space="0" w:color="auto"/>
                    <w:bottom w:val="single" w:sz="4" w:space="0" w:color="auto"/>
                    <w:right w:val="single" w:sz="4" w:space="0" w:color="auto"/>
                  </w:tcBorders>
                  <w:vAlign w:val="center"/>
                </w:tcPr>
                <w:p w14:paraId="47240AD5" w14:textId="77777777" w:rsidR="00153D76" w:rsidRDefault="00124E54">
                  <w:pPr>
                    <w:jc w:val="center"/>
                    <w:rPr>
                      <w:rFonts w:ascii="Times" w:eastAsia="Batang" w:hAnsi="Times"/>
                      <w:sz w:val="18"/>
                      <w:szCs w:val="18"/>
                    </w:rPr>
                  </w:pPr>
                  <w:r>
                    <w:rPr>
                      <w:rFonts w:ascii="Times" w:eastAsia="Batang" w:hAnsi="Times"/>
                      <w:sz w:val="18"/>
                      <w:szCs w:val="18"/>
                    </w:rPr>
                    <w:t>1</w:t>
                  </w:r>
                </w:p>
              </w:tc>
            </w:tr>
            <w:tr w:rsidR="00153D76" w14:paraId="5BE6AAB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B02AF8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1139C1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857E8F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F91E21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A9B69CA"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73657A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ACC8EE3"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4925450"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CB93D3A" w14:textId="77777777" w:rsidR="00153D76" w:rsidRDefault="00124E54">
                  <w:pPr>
                    <w:jc w:val="center"/>
                    <w:rPr>
                      <w:rFonts w:ascii="Times" w:eastAsia="Batang" w:hAnsi="Times"/>
                      <w:sz w:val="18"/>
                      <w:szCs w:val="18"/>
                    </w:rPr>
                  </w:pPr>
                  <w:r>
                    <w:rPr>
                      <w:rFonts w:ascii="Times" w:eastAsia="Batang" w:hAnsi="Times"/>
                      <w:sz w:val="18"/>
                      <w:szCs w:val="18"/>
                    </w:rPr>
                    <w:t>3.766</w:t>
                  </w:r>
                </w:p>
              </w:tc>
              <w:tc>
                <w:tcPr>
                  <w:tcW w:w="1439" w:type="dxa"/>
                  <w:tcBorders>
                    <w:top w:val="single" w:sz="4" w:space="0" w:color="auto"/>
                    <w:left w:val="single" w:sz="4" w:space="0" w:color="auto"/>
                    <w:bottom w:val="single" w:sz="4" w:space="0" w:color="auto"/>
                    <w:right w:val="single" w:sz="4" w:space="0" w:color="auto"/>
                  </w:tcBorders>
                  <w:vAlign w:val="center"/>
                </w:tcPr>
                <w:p w14:paraId="696ED4CD" w14:textId="77777777" w:rsidR="00153D76" w:rsidRDefault="00124E54">
                  <w:pPr>
                    <w:jc w:val="center"/>
                    <w:rPr>
                      <w:rFonts w:ascii="Times" w:eastAsia="Batang" w:hAnsi="Times"/>
                      <w:sz w:val="18"/>
                      <w:szCs w:val="18"/>
                    </w:rPr>
                  </w:pPr>
                  <w:r>
                    <w:rPr>
                      <w:rFonts w:ascii="Times" w:eastAsia="Batang" w:hAnsi="Times"/>
                      <w:sz w:val="18"/>
                      <w:szCs w:val="18"/>
                    </w:rPr>
                    <w:t>1.118835</w:t>
                  </w:r>
                </w:p>
              </w:tc>
            </w:tr>
            <w:tr w:rsidR="00153D76" w14:paraId="4E16E64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B2F298F"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B5A23F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C21E25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AF40A6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F3EF3B2"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D17C00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2E36D1"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0EF9AFD8"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BDBA2A0" w14:textId="77777777" w:rsidR="00153D76" w:rsidRDefault="00124E54">
                  <w:pPr>
                    <w:jc w:val="center"/>
                    <w:rPr>
                      <w:rFonts w:ascii="Times" w:eastAsia="Batang" w:hAnsi="Times"/>
                      <w:sz w:val="18"/>
                      <w:szCs w:val="18"/>
                    </w:rPr>
                  </w:pPr>
                  <w:r>
                    <w:rPr>
                      <w:rFonts w:ascii="Times" w:eastAsia="Batang" w:hAnsi="Times"/>
                      <w:sz w:val="18"/>
                      <w:szCs w:val="18"/>
                    </w:rPr>
                    <w:t>3.866</w:t>
                  </w:r>
                </w:p>
              </w:tc>
              <w:tc>
                <w:tcPr>
                  <w:tcW w:w="1439" w:type="dxa"/>
                  <w:tcBorders>
                    <w:top w:val="single" w:sz="4" w:space="0" w:color="auto"/>
                    <w:left w:val="single" w:sz="4" w:space="0" w:color="auto"/>
                    <w:bottom w:val="single" w:sz="4" w:space="0" w:color="auto"/>
                    <w:right w:val="single" w:sz="4" w:space="0" w:color="auto"/>
                  </w:tcBorders>
                  <w:vAlign w:val="center"/>
                </w:tcPr>
                <w:p w14:paraId="53FA8D98" w14:textId="77777777" w:rsidR="00153D76" w:rsidRDefault="00124E54">
                  <w:pPr>
                    <w:jc w:val="center"/>
                    <w:rPr>
                      <w:rFonts w:ascii="Times" w:eastAsia="Batang" w:hAnsi="Times"/>
                      <w:sz w:val="18"/>
                      <w:szCs w:val="18"/>
                    </w:rPr>
                  </w:pPr>
                  <w:r>
                    <w:rPr>
                      <w:rFonts w:ascii="Times" w:eastAsia="Batang" w:hAnsi="Times"/>
                      <w:sz w:val="18"/>
                      <w:szCs w:val="18"/>
                    </w:rPr>
                    <w:t>1.148544</w:t>
                  </w:r>
                </w:p>
              </w:tc>
            </w:tr>
            <w:tr w:rsidR="00153D76" w14:paraId="0F3E4E3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F8CCE0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7C941D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EEF46F2"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C817F16"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EF572A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93BDCF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898ABFA"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640A4AC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9E437B1" w14:textId="77777777" w:rsidR="00153D76" w:rsidRDefault="00124E54">
                  <w:pPr>
                    <w:jc w:val="center"/>
                    <w:rPr>
                      <w:rFonts w:ascii="Times" w:eastAsia="Batang" w:hAnsi="Times"/>
                      <w:sz w:val="18"/>
                      <w:szCs w:val="18"/>
                    </w:rPr>
                  </w:pPr>
                  <w:r>
                    <w:rPr>
                      <w:rFonts w:ascii="Times" w:eastAsia="Batang" w:hAnsi="Times"/>
                      <w:sz w:val="18"/>
                      <w:szCs w:val="18"/>
                    </w:rPr>
                    <w:t>4.150</w:t>
                  </w:r>
                </w:p>
              </w:tc>
              <w:tc>
                <w:tcPr>
                  <w:tcW w:w="1439" w:type="dxa"/>
                  <w:tcBorders>
                    <w:top w:val="single" w:sz="4" w:space="0" w:color="auto"/>
                    <w:left w:val="single" w:sz="4" w:space="0" w:color="auto"/>
                    <w:bottom w:val="single" w:sz="4" w:space="0" w:color="auto"/>
                    <w:right w:val="single" w:sz="4" w:space="0" w:color="auto"/>
                  </w:tcBorders>
                  <w:vAlign w:val="center"/>
                </w:tcPr>
                <w:p w14:paraId="43397B5C" w14:textId="77777777" w:rsidR="00153D76" w:rsidRDefault="00124E54">
                  <w:pPr>
                    <w:jc w:val="center"/>
                    <w:rPr>
                      <w:rFonts w:ascii="Times" w:eastAsia="Batang" w:hAnsi="Times"/>
                      <w:sz w:val="18"/>
                      <w:szCs w:val="18"/>
                    </w:rPr>
                  </w:pPr>
                  <w:r>
                    <w:rPr>
                      <w:rFonts w:ascii="Times" w:eastAsia="Batang" w:hAnsi="Times"/>
                      <w:sz w:val="18"/>
                      <w:szCs w:val="18"/>
                    </w:rPr>
                    <w:t>1.232917</w:t>
                  </w:r>
                </w:p>
              </w:tc>
            </w:tr>
            <w:tr w:rsidR="00153D76" w14:paraId="42E5794F"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44B6CF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CA14462"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C943F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140FE7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6F341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62DF87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CA1200E"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C578FA1"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62DE576" w14:textId="77777777" w:rsidR="00153D76" w:rsidRDefault="00124E54">
                  <w:pPr>
                    <w:jc w:val="center"/>
                    <w:rPr>
                      <w:rFonts w:ascii="Times" w:eastAsia="Batang" w:hAnsi="Times"/>
                      <w:sz w:val="18"/>
                      <w:szCs w:val="18"/>
                    </w:rPr>
                  </w:pPr>
                  <w:r>
                    <w:rPr>
                      <w:rFonts w:ascii="Times" w:eastAsia="Batang" w:hAnsi="Times"/>
                      <w:sz w:val="18"/>
                      <w:szCs w:val="18"/>
                    </w:rPr>
                    <w:t>4.742</w:t>
                  </w:r>
                </w:p>
              </w:tc>
              <w:tc>
                <w:tcPr>
                  <w:tcW w:w="1439" w:type="dxa"/>
                  <w:tcBorders>
                    <w:top w:val="single" w:sz="4" w:space="0" w:color="auto"/>
                    <w:left w:val="single" w:sz="4" w:space="0" w:color="auto"/>
                    <w:bottom w:val="single" w:sz="4" w:space="0" w:color="auto"/>
                    <w:right w:val="single" w:sz="4" w:space="0" w:color="auto"/>
                  </w:tcBorders>
                  <w:vAlign w:val="center"/>
                </w:tcPr>
                <w:p w14:paraId="19C8AEC5" w14:textId="77777777" w:rsidR="00153D76" w:rsidRDefault="00124E54">
                  <w:pPr>
                    <w:jc w:val="center"/>
                    <w:rPr>
                      <w:rFonts w:ascii="Times" w:eastAsia="Batang" w:hAnsi="Times"/>
                      <w:sz w:val="18"/>
                      <w:szCs w:val="18"/>
                    </w:rPr>
                  </w:pPr>
                  <w:r>
                    <w:rPr>
                      <w:rFonts w:ascii="Times" w:eastAsia="Batang" w:hAnsi="Times"/>
                      <w:sz w:val="18"/>
                      <w:szCs w:val="18"/>
                    </w:rPr>
                    <w:t>1.408794</w:t>
                  </w:r>
                </w:p>
              </w:tc>
            </w:tr>
            <w:tr w:rsidR="00153D76" w14:paraId="592FE13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86B98F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2D7868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150EABF"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84A64FA"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910782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7DE45E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52BE783"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205D6289"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999E25C" w14:textId="77777777" w:rsidR="00153D76" w:rsidRDefault="00124E54">
                  <w:pPr>
                    <w:jc w:val="center"/>
                    <w:rPr>
                      <w:rFonts w:ascii="Times" w:eastAsia="Batang" w:hAnsi="Times"/>
                      <w:sz w:val="18"/>
                      <w:szCs w:val="18"/>
                    </w:rPr>
                  </w:pPr>
                  <w:r>
                    <w:rPr>
                      <w:rFonts w:ascii="Times" w:eastAsia="Batang" w:hAnsi="Times"/>
                      <w:sz w:val="18"/>
                      <w:szCs w:val="18"/>
                    </w:rPr>
                    <w:t>5.086</w:t>
                  </w:r>
                </w:p>
              </w:tc>
              <w:tc>
                <w:tcPr>
                  <w:tcW w:w="1439" w:type="dxa"/>
                  <w:tcBorders>
                    <w:top w:val="single" w:sz="4" w:space="0" w:color="auto"/>
                    <w:left w:val="single" w:sz="4" w:space="0" w:color="auto"/>
                    <w:bottom w:val="single" w:sz="4" w:space="0" w:color="auto"/>
                    <w:right w:val="single" w:sz="4" w:space="0" w:color="auto"/>
                  </w:tcBorders>
                  <w:vAlign w:val="center"/>
                </w:tcPr>
                <w:p w14:paraId="5F8DACED" w14:textId="77777777" w:rsidR="00153D76" w:rsidRDefault="00124E54">
                  <w:pPr>
                    <w:jc w:val="center"/>
                    <w:rPr>
                      <w:rFonts w:ascii="Times" w:eastAsia="Batang" w:hAnsi="Times"/>
                      <w:sz w:val="18"/>
                      <w:szCs w:val="18"/>
                    </w:rPr>
                  </w:pPr>
                  <w:r>
                    <w:rPr>
                      <w:rFonts w:ascii="Times" w:eastAsia="Batang" w:hAnsi="Times"/>
                      <w:sz w:val="18"/>
                      <w:szCs w:val="18"/>
                    </w:rPr>
                    <w:t>1.510992</w:t>
                  </w:r>
                </w:p>
              </w:tc>
            </w:tr>
            <w:tr w:rsidR="00153D76" w14:paraId="4BCA12C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CDF7151"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30AF9B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71A60F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A06666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294521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1F1FA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80EA3A2"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4A866C0"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B7AB8FA" w14:textId="77777777" w:rsidR="00153D76" w:rsidRDefault="00124E54">
                  <w:pPr>
                    <w:jc w:val="center"/>
                    <w:rPr>
                      <w:rFonts w:ascii="Times" w:eastAsia="Batang" w:hAnsi="Times"/>
                      <w:sz w:val="18"/>
                      <w:szCs w:val="18"/>
                    </w:rPr>
                  </w:pPr>
                  <w:r>
                    <w:rPr>
                      <w:rFonts w:ascii="Times" w:eastAsia="Batang" w:hAnsi="Times"/>
                      <w:sz w:val="18"/>
                      <w:szCs w:val="18"/>
                    </w:rPr>
                    <w:t>5.600</w:t>
                  </w:r>
                </w:p>
              </w:tc>
              <w:tc>
                <w:tcPr>
                  <w:tcW w:w="1439" w:type="dxa"/>
                  <w:tcBorders>
                    <w:top w:val="single" w:sz="4" w:space="0" w:color="auto"/>
                    <w:left w:val="single" w:sz="4" w:space="0" w:color="auto"/>
                    <w:bottom w:val="single" w:sz="4" w:space="0" w:color="auto"/>
                    <w:right w:val="single" w:sz="4" w:space="0" w:color="auto"/>
                  </w:tcBorders>
                  <w:vAlign w:val="center"/>
                </w:tcPr>
                <w:p w14:paraId="2E1737F2" w14:textId="77777777" w:rsidR="00153D76" w:rsidRDefault="00124E54">
                  <w:pPr>
                    <w:jc w:val="center"/>
                    <w:rPr>
                      <w:rFonts w:ascii="Times" w:eastAsia="Batang" w:hAnsi="Times"/>
                      <w:sz w:val="18"/>
                      <w:szCs w:val="18"/>
                    </w:rPr>
                  </w:pPr>
                  <w:r>
                    <w:rPr>
                      <w:rFonts w:ascii="Times" w:eastAsia="Batang" w:hAnsi="Times"/>
                      <w:sz w:val="18"/>
                      <w:szCs w:val="18"/>
                    </w:rPr>
                    <w:t>1.663696</w:t>
                  </w:r>
                </w:p>
              </w:tc>
            </w:tr>
          </w:tbl>
          <w:p w14:paraId="223E8022" w14:textId="77777777" w:rsidR="00153D76" w:rsidRDefault="00153D76">
            <w:pPr>
              <w:rPr>
                <w:rFonts w:cs="Calibri"/>
                <w:color w:val="000000"/>
              </w:rPr>
            </w:pPr>
          </w:p>
          <w:p w14:paraId="52C66228" w14:textId="77777777" w:rsidR="00153D76" w:rsidRDefault="00153D76">
            <w:pPr>
              <w:pStyle w:val="ListParagraph"/>
              <w:ind w:hanging="360"/>
              <w:rPr>
                <w:rFonts w:eastAsia="Times New Roman" w:cs="Calibri"/>
                <w:color w:val="000000"/>
              </w:rPr>
            </w:pPr>
          </w:p>
        </w:tc>
      </w:tr>
    </w:tbl>
    <w:p w14:paraId="4EA4DDBE" w14:textId="77777777" w:rsidR="00153D76" w:rsidRDefault="00153D76">
      <w:pPr>
        <w:rPr>
          <w:lang w:eastAsia="ja-JP"/>
        </w:rPr>
      </w:pPr>
    </w:p>
    <w:p w14:paraId="7D30272C" w14:textId="77777777" w:rsidR="00FA7F53" w:rsidRDefault="00FA7F53" w:rsidP="00FA7F53">
      <w:pPr>
        <w:pStyle w:val="Heading4"/>
      </w:pPr>
      <w:r>
        <w:rPr>
          <w:lang w:val="en-US"/>
        </w:rPr>
        <w:t xml:space="preserve">Fine-tuning results (excel): </w:t>
      </w:r>
      <w:r>
        <w:t>Network synchronization error, test on new setting</w:t>
      </w:r>
    </w:p>
    <w:p w14:paraId="59B26837" w14:textId="10556887" w:rsidR="00207CD1" w:rsidRDefault="00FA7F53" w:rsidP="00207CD1">
      <w:pPr>
        <w:rPr>
          <w:lang w:eastAsia="ja-JP"/>
        </w:rPr>
      </w:pPr>
      <w:r w:rsidRPr="00100F7C">
        <w:rPr>
          <w:i/>
          <w:iCs/>
        </w:rPr>
        <w:t>x</w:t>
      </w:r>
      <w:r w:rsidRPr="00100F7C">
        <w:t>%</w:t>
      </w:r>
      <w:r>
        <w:t xml:space="preserve"> = </w:t>
      </w:r>
      <w:r>
        <w:rPr>
          <w:lang w:eastAsia="ja-JP"/>
        </w:rPr>
        <w:t>1.3%-</w:t>
      </w:r>
      <w:r w:rsidR="000E6F80">
        <w:rPr>
          <w:lang w:eastAsia="ja-JP"/>
        </w:rPr>
        <w:t>2.</w:t>
      </w:r>
      <w:r>
        <w:rPr>
          <w:lang w:eastAsia="ja-JP"/>
        </w:rPr>
        <w:t>5%</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1EAC" w14:paraId="7E56ABBA"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F4C8B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C4649A"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543F2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07F23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E41E9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76754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7EDAC5"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9BA29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B856D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E8387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CC111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B7842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Generalization Aspect</w:t>
            </w:r>
          </w:p>
        </w:tc>
      </w:tr>
      <w:tr w:rsidR="000D1EAC" w14:paraId="6221954C"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0708A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E4329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763DC6"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2CAA2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87554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DE915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7A20F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4EF78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7AA33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D4AFDA"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8.10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6B23F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4EEE88"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r w:rsidR="000D1EAC" w14:paraId="3CB5ABAC"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695FC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8CF12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0B0E3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2C8F7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89D43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59F8DCA"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6</w:t>
            </w:r>
            <w:r w:rsidRPr="000D1EAC">
              <w:rPr>
                <w:rFonts w:ascii="MS Gothic" w:eastAsia="MS Gothic" w:hAnsi="MS Gothic" w:cs="MS Gothic" w:hint="eastAsia"/>
                <w:color w:val="181818"/>
                <w:sz w:val="16"/>
                <w:szCs w:val="16"/>
              </w:rPr>
              <w:t>，</w:t>
            </w:r>
            <w:r w:rsidRPr="000D1EAC">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0F3442"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54927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835B1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4B1B6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66731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5B0AA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r w:rsidR="000D1EAC" w14:paraId="65F9808F"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87C5F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3C3795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11DC4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3DB245"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 xml:space="preserve">1 drop, 80,000 UEs per drop </w:t>
            </w:r>
            <w:r w:rsidRPr="000D1EAC">
              <w:rPr>
                <w:rFonts w:ascii="Arial" w:hAnsi="Arial" w:cs="Arial"/>
                <w:color w:val="181818"/>
                <w:sz w:val="16"/>
                <w:szCs w:val="16"/>
              </w:rPr>
              <w:br/>
              <w:t xml:space="preserve"> </w:t>
            </w:r>
            <w:r w:rsidRPr="000D1EAC">
              <w:rPr>
                <w:rFonts w:ascii="Arial" w:hAnsi="Arial" w:cs="Arial"/>
                <w:color w:val="181818"/>
                <w:sz w:val="16"/>
                <w:szCs w:val="16"/>
              </w:rPr>
              <w:br/>
              <w:t>w/o NW sync error</w:t>
            </w:r>
            <w:r w:rsidRPr="000D1EAC">
              <w:rPr>
                <w:rFonts w:ascii="Arial" w:hAnsi="Arial" w:cs="Arial"/>
                <w:color w:val="181818"/>
                <w:sz w:val="16"/>
                <w:szCs w:val="16"/>
              </w:rPr>
              <w:br/>
            </w:r>
            <w:r w:rsidRPr="000D1EAC">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ECC64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1000 samples from the 2nd drop</w:t>
            </w:r>
            <w:r w:rsidRPr="000D1EAC">
              <w:rPr>
                <w:rFonts w:ascii="Arial" w:hAnsi="Arial" w:cs="Arial"/>
                <w:color w:val="181818"/>
                <w:sz w:val="16"/>
                <w:szCs w:val="16"/>
              </w:rPr>
              <w:br/>
            </w:r>
            <w:r w:rsidRPr="000D1EAC">
              <w:rPr>
                <w:rFonts w:ascii="Arial" w:hAnsi="Arial" w:cs="Arial"/>
                <w:color w:val="181818"/>
                <w:sz w:val="16"/>
                <w:szCs w:val="16"/>
              </w:rPr>
              <w:br/>
              <w:t>w/ NW sync error</w:t>
            </w:r>
            <w:r w:rsidRPr="000D1EAC">
              <w:rPr>
                <w:rFonts w:ascii="Arial" w:hAnsi="Arial" w:cs="Arial"/>
                <w:color w:val="181818"/>
                <w:sz w:val="16"/>
                <w:szCs w:val="16"/>
              </w:rPr>
              <w:br/>
            </w:r>
            <w:r w:rsidRPr="000D1EAC">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804B8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DDF52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137A5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484D7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D0B88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44EFC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AECCF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r w:rsidR="000D1EAC" w14:paraId="0977C0F8"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C5D89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vivo R1-</w:t>
            </w:r>
            <w:r w:rsidRPr="000D1EAC">
              <w:rPr>
                <w:rFonts w:ascii="Arial" w:hAnsi="Arial" w:cs="Arial"/>
                <w:color w:val="181818"/>
                <w:sz w:val="16"/>
                <w:szCs w:val="16"/>
              </w:rPr>
              <w:lastRenderedPageBreak/>
              <w:t>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124516"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lastRenderedPageBreak/>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F133F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641FF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2B234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F4CE0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91CD9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8835C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82ED2E"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D1BCC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44DC1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BB389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 xml:space="preserve">Network </w:t>
            </w:r>
            <w:r w:rsidRPr="000D1EAC">
              <w:rPr>
                <w:rFonts w:ascii="Arial" w:hAnsi="Arial" w:cs="Arial"/>
                <w:color w:val="181818"/>
                <w:sz w:val="16"/>
                <w:szCs w:val="16"/>
              </w:rPr>
              <w:lastRenderedPageBreak/>
              <w:t>synchronization error</w:t>
            </w:r>
          </w:p>
        </w:tc>
      </w:tr>
      <w:tr w:rsidR="000D1EAC" w14:paraId="6493B0F6"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32AD1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26C0F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C4ADE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F396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5AD64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DB26CD"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6C6B7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63FB78"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B2DD64"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E44B6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1.44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2C7A11"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53AFF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r w:rsidR="000D1EAC" w14:paraId="47A92AB0" w14:textId="77777777" w:rsidTr="000D1EA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F8B9B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F96DFC"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FD217B"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FA49B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EAF02F"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0D1AD6"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CB3C77"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DB67F8"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303430"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4EFDE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3.22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6EDAC9"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CC2B63" w14:textId="77777777" w:rsidR="000D1EAC" w:rsidRPr="000D1EAC" w:rsidRDefault="000D1EAC">
            <w:pPr>
              <w:rPr>
                <w:rFonts w:ascii="Arial" w:hAnsi="Arial" w:cs="Arial"/>
                <w:color w:val="181818"/>
                <w:sz w:val="16"/>
                <w:szCs w:val="16"/>
              </w:rPr>
            </w:pPr>
            <w:r w:rsidRPr="000D1EAC">
              <w:rPr>
                <w:rFonts w:ascii="Arial" w:hAnsi="Arial" w:cs="Arial"/>
                <w:color w:val="181818"/>
                <w:sz w:val="16"/>
                <w:szCs w:val="16"/>
              </w:rPr>
              <w:t>Network synchronization error</w:t>
            </w:r>
          </w:p>
        </w:tc>
      </w:tr>
    </w:tbl>
    <w:p w14:paraId="24B253EF" w14:textId="77777777" w:rsidR="000D1EAC" w:rsidRDefault="000D1EAC"/>
    <w:p w14:paraId="35D706CC" w14:textId="38C03F6D" w:rsidR="0059148D" w:rsidRDefault="002A6E7A" w:rsidP="0059148D">
      <w:r w:rsidRPr="00100F7C">
        <w:rPr>
          <w:i/>
          <w:iCs/>
        </w:rPr>
        <w:t>x</w:t>
      </w:r>
      <w:r w:rsidRPr="00100F7C">
        <w:t>%</w:t>
      </w:r>
      <w:r>
        <w:t xml:space="preserve"> = 4.0%-8.0%</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D736F4" w14:paraId="7BB7074B"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94B5F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1628A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22CA5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BA2C0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36CA2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F5FEF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42B23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BCA65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452C9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CD964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0AABF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74B0F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Generalization Aspect</w:t>
            </w:r>
          </w:p>
        </w:tc>
      </w:tr>
      <w:tr w:rsidR="00D736F4" w14:paraId="43287107"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9FBBD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F6CB4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E0386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E0C5A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0C33C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2BEA8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D2346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3260E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BCBBA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7732C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7.48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E30E7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AE20A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318ABDD0"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84EDC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A231F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63F90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5518C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A4233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E8EE1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6</w:t>
            </w:r>
            <w:r w:rsidRPr="00D736F4">
              <w:rPr>
                <w:rFonts w:ascii="MS Gothic" w:eastAsia="MS Gothic" w:hAnsi="MS Gothic" w:cs="MS Gothic" w:hint="eastAsia"/>
                <w:color w:val="181818"/>
                <w:sz w:val="16"/>
                <w:szCs w:val="16"/>
              </w:rPr>
              <w:t>，</w:t>
            </w:r>
            <w:r w:rsidRPr="00D736F4">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02F02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C2DA8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477F1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E422D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1AACB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260AAF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7503B729"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A09B5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7557F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BB768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BE881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 xml:space="preserve">1 drop, 80,000 UEs per drop </w:t>
            </w:r>
            <w:r w:rsidRPr="00D736F4">
              <w:rPr>
                <w:rFonts w:ascii="Arial" w:hAnsi="Arial" w:cs="Arial"/>
                <w:color w:val="181818"/>
                <w:sz w:val="16"/>
                <w:szCs w:val="16"/>
              </w:rPr>
              <w:br/>
            </w:r>
            <w:r w:rsidRPr="00D736F4">
              <w:rPr>
                <w:rFonts w:ascii="Arial" w:hAnsi="Arial" w:cs="Arial"/>
                <w:color w:val="181818"/>
                <w:sz w:val="16"/>
                <w:szCs w:val="16"/>
              </w:rPr>
              <w:br/>
              <w:t>w/o NW sync error</w:t>
            </w:r>
            <w:r w:rsidRPr="00D736F4">
              <w:rPr>
                <w:rFonts w:ascii="Arial" w:hAnsi="Arial" w:cs="Arial"/>
                <w:color w:val="181818"/>
                <w:sz w:val="16"/>
                <w:szCs w:val="16"/>
              </w:rPr>
              <w:br/>
            </w:r>
            <w:r w:rsidRPr="00D736F4">
              <w:rPr>
                <w:rFonts w:ascii="Arial" w:hAnsi="Arial" w:cs="Arial"/>
                <w:color w:val="181818"/>
                <w:sz w:val="16"/>
                <w:szCs w:val="16"/>
              </w:rPr>
              <w:br/>
              <w:t xml:space="preserve"> </w:t>
            </w:r>
            <w:r w:rsidRPr="00D736F4">
              <w:rPr>
                <w:rFonts w:ascii="Arial" w:hAnsi="Arial" w:cs="Arial"/>
                <w:color w:val="181818"/>
                <w:sz w:val="16"/>
                <w:szCs w:val="16"/>
              </w:rPr>
              <w:br/>
            </w:r>
            <w:r w:rsidRPr="00D736F4">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78723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5000 samples from the 2nd drop</w:t>
            </w:r>
            <w:r w:rsidRPr="00D736F4">
              <w:rPr>
                <w:rFonts w:ascii="Arial" w:hAnsi="Arial" w:cs="Arial"/>
                <w:color w:val="181818"/>
                <w:sz w:val="16"/>
                <w:szCs w:val="16"/>
              </w:rPr>
              <w:br/>
            </w:r>
            <w:r w:rsidRPr="00D736F4">
              <w:rPr>
                <w:rFonts w:ascii="Arial" w:hAnsi="Arial" w:cs="Arial"/>
                <w:color w:val="181818"/>
                <w:sz w:val="16"/>
                <w:szCs w:val="16"/>
              </w:rPr>
              <w:br/>
              <w:t>w/ NW sync error</w:t>
            </w:r>
            <w:r w:rsidRPr="00D736F4">
              <w:rPr>
                <w:rFonts w:ascii="Arial" w:hAnsi="Arial" w:cs="Arial"/>
                <w:color w:val="181818"/>
                <w:sz w:val="16"/>
                <w:szCs w:val="16"/>
              </w:rPr>
              <w:br/>
            </w:r>
            <w:r w:rsidRPr="00D736F4">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C26BD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B0ECD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7B52C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24094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854A0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75C8D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A6687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7F6E7340"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9696C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2440D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D94AE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1C74F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C0D05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06AAC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D234B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3E031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09475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01F6F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46B79C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2CB02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7C40BA44"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48491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291ED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9036D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953DD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72F3A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EF9C8C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991B5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BBB62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4790D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8C7B6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67A69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0.84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6FC0B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74B5788E"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36ACB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8D364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694D4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C5F82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CDD0D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D114A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11467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CA401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0996E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EF395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77BBF6"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1.21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72A1C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2DC6D77D"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0DEC5E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5C66D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E1700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93083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B0149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134F4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D64AB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FE019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0AC6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E334A2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B1A14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85D19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3675A535"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45A86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59868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89C09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AEC78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2A9D3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4DDAF3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982E0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2A498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2FC4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A634B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42594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66F29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49922036"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4FC2F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F82A7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8301AA"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E37AB9"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E7EC3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5EC29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5CF4C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28286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A1C4CB"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07520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E2857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265B8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684DDB4E"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EA8D1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344EA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CIR</w:t>
            </w:r>
            <w:r w:rsidRPr="00D736F4">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BB251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UE coordinates</w:t>
            </w:r>
            <w:r w:rsidRPr="00D736F4">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8A4F20"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0A56F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B7217D"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8C977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9CA9DF"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2D957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CC050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9.03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EA58C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5CA5B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r w:rsidR="00D736F4" w14:paraId="267D029E" w14:textId="77777777" w:rsidTr="00D736F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E33547"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lastRenderedPageBreak/>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7F948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Delay Profile</w:t>
            </w:r>
            <w:r w:rsidRPr="00D736F4">
              <w:rPr>
                <w:rFonts w:ascii="Arial" w:hAnsi="Arial" w:cs="Arial"/>
                <w:color w:val="181818"/>
                <w:sz w:val="16"/>
                <w:szCs w:val="16"/>
              </w:rPr>
              <w:br/>
              <w:t>[18,1,256,1]</w:t>
            </w:r>
            <w:r w:rsidRPr="00D736F4">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71A73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UE coordinates</w:t>
            </w:r>
            <w:r w:rsidRPr="00D736F4">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285D84"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9872C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795195"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3B87A3"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CF4F22"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1B99CE"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E82E21"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11.71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3E8DF8"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D91EBC" w14:textId="77777777" w:rsidR="00D736F4" w:rsidRPr="00D736F4" w:rsidRDefault="00D736F4">
            <w:pPr>
              <w:rPr>
                <w:rFonts w:ascii="Arial" w:hAnsi="Arial" w:cs="Arial"/>
                <w:color w:val="181818"/>
                <w:sz w:val="16"/>
                <w:szCs w:val="16"/>
              </w:rPr>
            </w:pPr>
            <w:r w:rsidRPr="00D736F4">
              <w:rPr>
                <w:rFonts w:ascii="Arial" w:hAnsi="Arial" w:cs="Arial"/>
                <w:color w:val="181818"/>
                <w:sz w:val="16"/>
                <w:szCs w:val="16"/>
              </w:rPr>
              <w:t>Network synchronization error</w:t>
            </w:r>
          </w:p>
        </w:tc>
      </w:tr>
    </w:tbl>
    <w:p w14:paraId="5D129BFE" w14:textId="77777777" w:rsidR="002A6E7A" w:rsidRDefault="002A6E7A">
      <w:pPr>
        <w:rPr>
          <w:lang w:eastAsia="ja-JP"/>
        </w:rPr>
      </w:pPr>
    </w:p>
    <w:p w14:paraId="2F532968" w14:textId="77777777" w:rsidR="001D3450" w:rsidRDefault="001D3450" w:rsidP="001D3450">
      <w:r w:rsidRPr="00100F7C">
        <w:rPr>
          <w:i/>
          <w:iCs/>
        </w:rPr>
        <w:t>x</w:t>
      </w:r>
      <w:r w:rsidRPr="00100F7C">
        <w:t>%</w:t>
      </w:r>
      <w:r>
        <w:t xml:space="preserve"> = 10.0%-25.0%</w:t>
      </w:r>
    </w:p>
    <w:p w14:paraId="5082CB87" w14:textId="77777777" w:rsidR="00D736F4" w:rsidRDefault="00D736F4" w:rsidP="00D736F4"/>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380443" w14:paraId="327549FC"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45EC8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9021E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7093F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E98C2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B18B3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36331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52D41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9F7549"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633FD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942E0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B5F0F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E9552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Generalization Aspect</w:t>
            </w:r>
          </w:p>
        </w:tc>
      </w:tr>
      <w:tr w:rsidR="00380443" w14:paraId="11E95912"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A4099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108C7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E8B9C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2C8C6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13BF6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A1FCA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D6560C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3EF6F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95CD9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FD85A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6.48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FD496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F610A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29AF6063"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00AB3D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A1668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E7A18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2BEF4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87B56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475A9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6ACD0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47CB0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44845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95CB7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AB16C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95B0E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09FD412"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1175B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DE508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C399A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EAF41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A1D37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3A6B4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6</w:t>
            </w:r>
            <w:r w:rsidRPr="00380443">
              <w:rPr>
                <w:rFonts w:ascii="MS Gothic" w:eastAsia="MS Gothic" w:hAnsi="MS Gothic" w:cs="MS Gothic" w:hint="eastAsia"/>
                <w:color w:val="181818"/>
                <w:sz w:val="16"/>
                <w:szCs w:val="16"/>
              </w:rPr>
              <w:t>，</w:t>
            </w:r>
            <w:r w:rsidRPr="00380443">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323D9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727A1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C1A35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A3E6D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DAD23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3.25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BE7BC9"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AFE7173"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97685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8BAFF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EAA46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B2894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Without network synchronization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49D5B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With network synchronization error @50ns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98B4A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With network synchronization error @50ns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576F7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5B16C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86544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5CA65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8.47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65994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B59AB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539A210C"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52F70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DAE45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76A49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9402A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3782E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A6EDB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FAEFC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CDA51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446B7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DB2F2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AC1E1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0A4F8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5D5AC0D6"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AF2A0E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12913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59844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358D5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7AFBE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1E651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1A238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D13CD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1805A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9DDA0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C2B3E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17DACC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44A04DF7"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DA4AA7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2C26B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D7119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CA2A5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C721B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649E8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236ED9"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605CB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D0AE7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C205F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6B9C7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5D4801"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F9375C7"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DBE37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B1DA7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r w:rsidRPr="00380443">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16F4B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r w:rsidRPr="00380443">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B65F5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73ED5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65C61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6CB71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B8043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872B5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9695A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8.70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F7000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C9E64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5366403"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1A1A2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6B03B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CIR</w:t>
            </w:r>
            <w:r w:rsidRPr="00380443">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7B704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r w:rsidRPr="00380443">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9049D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6D66F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14E65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D600D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EBBC8E"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D7C1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7F26ED"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8.76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05030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51EE7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432DBE3B"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A78893"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2F662A"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Delay Profile</w:t>
            </w:r>
            <w:r w:rsidRPr="00380443">
              <w:rPr>
                <w:rFonts w:ascii="Arial" w:hAnsi="Arial" w:cs="Arial"/>
                <w:color w:val="181818"/>
                <w:sz w:val="16"/>
                <w:szCs w:val="16"/>
              </w:rPr>
              <w:br/>
              <w:t>[18,1,256,1]</w:t>
            </w:r>
            <w:r w:rsidRPr="00380443">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6F2F47"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r w:rsidRPr="00380443">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757E59"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7D081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ABC8C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412D4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734AE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0E0DD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34B97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BB8FA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81C9F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r w:rsidR="00380443" w14:paraId="144DED8C" w14:textId="77777777" w:rsidTr="0038044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E7AB6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A89E88"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Delay Profile</w:t>
            </w:r>
            <w:r w:rsidRPr="00380443">
              <w:rPr>
                <w:rFonts w:ascii="Arial" w:hAnsi="Arial" w:cs="Arial"/>
                <w:color w:val="181818"/>
                <w:sz w:val="16"/>
                <w:szCs w:val="16"/>
              </w:rPr>
              <w:br/>
              <w:t>[18,1,256,1]</w:t>
            </w:r>
            <w:r w:rsidRPr="00380443">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D6C61C"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UE coordinates</w:t>
            </w:r>
            <w:r w:rsidRPr="00380443">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7B0002"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BC0C6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135277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3885E0"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74EDAB"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CE865F"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05CEC5"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DA1064"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10.38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B3A856" w14:textId="77777777" w:rsidR="00380443" w:rsidRPr="00380443" w:rsidRDefault="00380443">
            <w:pPr>
              <w:rPr>
                <w:rFonts w:ascii="Arial" w:hAnsi="Arial" w:cs="Arial"/>
                <w:color w:val="181818"/>
                <w:sz w:val="16"/>
                <w:szCs w:val="16"/>
              </w:rPr>
            </w:pPr>
            <w:r w:rsidRPr="00380443">
              <w:rPr>
                <w:rFonts w:ascii="Arial" w:hAnsi="Arial" w:cs="Arial"/>
                <w:color w:val="181818"/>
                <w:sz w:val="16"/>
                <w:szCs w:val="16"/>
              </w:rPr>
              <w:t>Network synchronization error</w:t>
            </w:r>
          </w:p>
        </w:tc>
      </w:tr>
    </w:tbl>
    <w:p w14:paraId="74BA6F77" w14:textId="77777777" w:rsidR="001D3450" w:rsidRDefault="001D3450">
      <w:pPr>
        <w:rPr>
          <w:lang w:eastAsia="ja-JP"/>
        </w:rPr>
      </w:pPr>
    </w:p>
    <w:p w14:paraId="2A90686F" w14:textId="77777777" w:rsidR="00B931B7" w:rsidRDefault="00B931B7" w:rsidP="00B931B7">
      <w:r w:rsidRPr="00100F7C">
        <w:rPr>
          <w:i/>
          <w:iCs/>
        </w:rPr>
        <w:lastRenderedPageBreak/>
        <w:t>x</w:t>
      </w:r>
      <w:r w:rsidRPr="00100F7C">
        <w:t>%</w:t>
      </w:r>
      <w:r>
        <w:t xml:space="preserve"> = 50%-100%</w:t>
      </w:r>
    </w:p>
    <w:p w14:paraId="39239BB2" w14:textId="77777777" w:rsidR="00380443" w:rsidRDefault="00380443" w:rsidP="00380443"/>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DD7DCB" w14:paraId="76CE2B44" w14:textId="77777777" w:rsidTr="00DD7D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EC99E2"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D83CA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9CC749"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620D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761F4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9BFFAE"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AC71DB"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98A88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858E25"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AAF22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181A9B"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C189B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Generalization Aspect</w:t>
            </w:r>
          </w:p>
        </w:tc>
      </w:tr>
      <w:tr w:rsidR="00DD7DCB" w14:paraId="79D03ECB" w14:textId="77777777" w:rsidTr="00DD7D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5EC97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563942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375F4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500395"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A6599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C72C3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F78B8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B07C35"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99BFA4"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59CDDF"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3.72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33BAEF0"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B31F9B"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Network synchronization error</w:t>
            </w:r>
          </w:p>
        </w:tc>
      </w:tr>
      <w:tr w:rsidR="00DD7DCB" w14:paraId="2F3CB1CB" w14:textId="77777777" w:rsidTr="00DD7DC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05E882"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B59953"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C7AD50"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250BDB0"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89EACC"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015047"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718829"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817AF7"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57290D"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CEB0F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2.74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67B406"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0.81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71F7D1" w14:textId="77777777" w:rsidR="00DD7DCB" w:rsidRPr="00DD7DCB" w:rsidRDefault="00DD7DCB">
            <w:pPr>
              <w:rPr>
                <w:rFonts w:ascii="Arial" w:hAnsi="Arial" w:cs="Arial"/>
                <w:color w:val="181818"/>
                <w:sz w:val="16"/>
                <w:szCs w:val="16"/>
              </w:rPr>
            </w:pPr>
            <w:r w:rsidRPr="00DD7DCB">
              <w:rPr>
                <w:rFonts w:ascii="Arial" w:hAnsi="Arial" w:cs="Arial"/>
                <w:color w:val="181818"/>
                <w:sz w:val="16"/>
                <w:szCs w:val="16"/>
              </w:rPr>
              <w:t>Network synchronization error</w:t>
            </w:r>
          </w:p>
        </w:tc>
      </w:tr>
    </w:tbl>
    <w:p w14:paraId="4E573871" w14:textId="77777777" w:rsidR="001D3450" w:rsidRDefault="001D3450">
      <w:pPr>
        <w:rPr>
          <w:lang w:eastAsia="ja-JP"/>
        </w:rPr>
      </w:pPr>
    </w:p>
    <w:p w14:paraId="70694DBC" w14:textId="77777777" w:rsidR="00300EB9" w:rsidRDefault="00300EB9" w:rsidP="00300EB9">
      <w:pPr>
        <w:pStyle w:val="Heading4"/>
      </w:pPr>
      <w:r>
        <w:rPr>
          <w:lang w:val="en-US"/>
        </w:rPr>
        <w:t xml:space="preserve">Fine-tuning results (excel): </w:t>
      </w:r>
      <w:r>
        <w:t xml:space="preserve">Network synchronization error, test on </w:t>
      </w:r>
      <w:r w:rsidRPr="00D42D3F">
        <w:rPr>
          <w:u w:val="single"/>
        </w:rPr>
        <w:t>previous</w:t>
      </w:r>
      <w:r>
        <w:t xml:space="preserve"> setting</w:t>
      </w:r>
    </w:p>
    <w:p w14:paraId="12D81DEF" w14:textId="77777777" w:rsidR="00300EB9" w:rsidRPr="00AD10CE" w:rsidRDefault="00300EB9" w:rsidP="00300EB9">
      <w:pPr>
        <w:rPr>
          <w:lang w:val="en-GB" w:eastAsia="ja-JP"/>
        </w:rPr>
      </w:pPr>
      <w:r>
        <w:t xml:space="preserve">(0ns, 50ns, 0ns), </w:t>
      </w:r>
      <w:r w:rsidRPr="00100F7C">
        <w:rPr>
          <w:i/>
          <w:iCs/>
        </w:rPr>
        <w:t>x</w:t>
      </w:r>
      <w:r w:rsidRPr="00100F7C">
        <w:t>%</w:t>
      </w:r>
      <w:r>
        <w:t xml:space="preserve"> = </w:t>
      </w:r>
      <w:r>
        <w:rPr>
          <w:lang w:val="en-GB" w:eastAsia="ja-JP"/>
        </w:rPr>
        <w:t>2.5%-10%</w:t>
      </w:r>
    </w:p>
    <w:p w14:paraId="048C75E0" w14:textId="77777777" w:rsidR="00DD7DCB" w:rsidRDefault="00DD7DCB" w:rsidP="00DD7DCB"/>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3014A1" w14:paraId="4A9CAAD2"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1DD975D"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04809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C5BE0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17101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D1397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976944"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AE5561"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0E57DD"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4D62C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D3F7B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D2E58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BC0870"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Generalization Aspect</w:t>
            </w:r>
          </w:p>
        </w:tc>
      </w:tr>
      <w:tr w:rsidR="003014A1" w14:paraId="16CE9842"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75216F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4842B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356FA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084FF3"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EFFCA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BCC213"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6E353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FC1814"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34B1B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591F23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065883"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D7E715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3C1DAA57"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B3CF4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24A713"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2A3F2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C6487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D6A9A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37ADA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50DEA3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DEEDD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570AE0"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490EF0"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CEE5A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4E0B8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392602E6"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1C931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4397C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22462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EAC52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9A215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FECF7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76A018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C9E7E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D2281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58C36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4D70C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ED6AC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3640F922"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4A162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4070D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35DB6D"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2F9D9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BE9901"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0096B4"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A23AF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BD5C84"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9309A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E6DD8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CD8046"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19.35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BEDD6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4F7DF416"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A26E1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66089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63CD70"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CD1A0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6C5E4D"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6A8F0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FEF92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AA458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3A5ADB"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BC655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889605"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19.53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F0085E"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r w:rsidR="003014A1" w14:paraId="0C672B04" w14:textId="77777777" w:rsidTr="003014A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09C63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06C84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3D6B5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2*1 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4C8B0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7E66E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3DAFAF"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6</w:t>
            </w:r>
            <w:r w:rsidRPr="003014A1">
              <w:rPr>
                <w:rFonts w:ascii="MS Gothic" w:eastAsia="MS Gothic" w:hAnsi="MS Gothic" w:cs="MS Gothic" w:hint="eastAsia"/>
                <w:color w:val="181818"/>
                <w:sz w:val="16"/>
                <w:szCs w:val="16"/>
              </w:rPr>
              <w:t>，</w:t>
            </w:r>
            <w:r w:rsidRPr="003014A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89C6A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960A92"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205517"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6D02DC"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7.03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91391E8"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23.44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D13EE9" w14:textId="77777777" w:rsidR="003014A1" w:rsidRPr="003014A1" w:rsidRDefault="003014A1">
            <w:pPr>
              <w:rPr>
                <w:rFonts w:ascii="Arial" w:hAnsi="Arial" w:cs="Arial"/>
                <w:color w:val="181818"/>
                <w:sz w:val="16"/>
                <w:szCs w:val="16"/>
              </w:rPr>
            </w:pPr>
            <w:r w:rsidRPr="003014A1">
              <w:rPr>
                <w:rFonts w:ascii="Arial" w:hAnsi="Arial" w:cs="Arial"/>
                <w:color w:val="181818"/>
                <w:sz w:val="16"/>
                <w:szCs w:val="16"/>
              </w:rPr>
              <w:t>Network synchronization error</w:t>
            </w:r>
          </w:p>
        </w:tc>
      </w:tr>
    </w:tbl>
    <w:p w14:paraId="09FE0097" w14:textId="77777777" w:rsidR="00300EB9" w:rsidRDefault="00300EB9">
      <w:pPr>
        <w:rPr>
          <w:lang w:eastAsia="ja-JP"/>
        </w:rPr>
      </w:pPr>
    </w:p>
    <w:p w14:paraId="0D3A8060" w14:textId="7BB35094" w:rsidR="00BD0A7F" w:rsidRDefault="00BD0A7F">
      <w:r>
        <w:t xml:space="preserve">(0ns, 50ns, 0ns), </w:t>
      </w:r>
      <w:r w:rsidRPr="00100F7C">
        <w:rPr>
          <w:i/>
          <w:iCs/>
        </w:rPr>
        <w:t>x</w:t>
      </w:r>
      <w:r w:rsidRPr="00100F7C">
        <w:t>%</w:t>
      </w:r>
      <w:r>
        <w:t xml:space="preserve"> = 25%-100%</w:t>
      </w:r>
    </w:p>
    <w:p w14:paraId="34C1DF5F" w14:textId="77777777" w:rsidR="003014A1" w:rsidRDefault="003014A1" w:rsidP="003014A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355341" w14:paraId="34ED56FA" w14:textId="77777777" w:rsidTr="003553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E6D1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9AEC5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6A4E5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4BBC5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84340F"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CE0BF9"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AE383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AF208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8065DD"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D0A261"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F24DF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A4BCD6"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Generalization Aspect</w:t>
            </w:r>
          </w:p>
        </w:tc>
      </w:tr>
      <w:tr w:rsidR="00355341" w14:paraId="24D20D22" w14:textId="77777777" w:rsidTr="003553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2E8AC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8E41C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ED24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54C25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B1067C"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528C5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DE3EB7"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18E845"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93673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EBCC7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3.91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1024D6"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3.92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61F3C9"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Network synchronization error</w:t>
            </w:r>
          </w:p>
        </w:tc>
      </w:tr>
      <w:tr w:rsidR="00355341" w14:paraId="6BC9E38F" w14:textId="77777777" w:rsidTr="003553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4EA426"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FC14A1"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B041A1"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D2687F"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FFB405"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7A9DC2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700182"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F6D8A7"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E2653F"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52EEE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3.01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A4565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3.01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91C89C"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Network synchronization error</w:t>
            </w:r>
          </w:p>
        </w:tc>
      </w:tr>
      <w:tr w:rsidR="00355341" w14:paraId="47052BCB" w14:textId="77777777" w:rsidTr="003553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2BCB7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28E73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3A6300"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F4B7D1"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3C84FA"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7C61934"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C1A413"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C051FC"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D15E54B"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0A69A7"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841757"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803F33" w14:textId="77777777" w:rsidR="00355341" w:rsidRPr="00355341" w:rsidRDefault="00355341">
            <w:pPr>
              <w:rPr>
                <w:rFonts w:ascii="Arial" w:hAnsi="Arial" w:cs="Arial"/>
                <w:color w:val="181818"/>
                <w:sz w:val="16"/>
                <w:szCs w:val="16"/>
              </w:rPr>
            </w:pPr>
            <w:r w:rsidRPr="00355341">
              <w:rPr>
                <w:rFonts w:ascii="Arial" w:hAnsi="Arial" w:cs="Arial"/>
                <w:color w:val="181818"/>
                <w:sz w:val="16"/>
                <w:szCs w:val="16"/>
              </w:rPr>
              <w:t>Network synchronization error</w:t>
            </w:r>
          </w:p>
        </w:tc>
      </w:tr>
    </w:tbl>
    <w:p w14:paraId="04A86A74" w14:textId="77777777" w:rsidR="00BD0A7F" w:rsidRDefault="00BD0A7F">
      <w:pPr>
        <w:rPr>
          <w:lang w:eastAsia="ja-JP"/>
        </w:rPr>
      </w:pPr>
    </w:p>
    <w:p w14:paraId="3922DE54" w14:textId="1081644A" w:rsidR="00C10380" w:rsidRDefault="00C10380" w:rsidP="00C10380">
      <w:pPr>
        <w:pStyle w:val="Heading4"/>
      </w:pPr>
      <w:r>
        <w:t>1</w:t>
      </w:r>
      <w:r w:rsidRPr="00223E5F">
        <w:rPr>
          <w:vertAlign w:val="superscript"/>
        </w:rPr>
        <w:t>st</w:t>
      </w:r>
      <w:r>
        <w:t xml:space="preserve"> </w:t>
      </w:r>
      <w:r w:rsidR="00FE6956">
        <w:t>/2</w:t>
      </w:r>
      <w:r w:rsidR="00FE6956" w:rsidRPr="006628CD">
        <w:rPr>
          <w:vertAlign w:val="superscript"/>
        </w:rPr>
        <w:t>nd</w:t>
      </w:r>
      <w:r w:rsidR="00FE6956">
        <w:t xml:space="preserve"> </w:t>
      </w:r>
      <w:r>
        <w:t>round discussion</w:t>
      </w:r>
    </w:p>
    <w:p w14:paraId="09B821E6" w14:textId="77777777" w:rsidR="00C10380" w:rsidRPr="000F6EF6" w:rsidRDefault="00C10380" w:rsidP="00C10380">
      <w:pPr>
        <w:rPr>
          <w:lang w:val="en-GB" w:eastAsia="ja-JP"/>
        </w:rPr>
      </w:pPr>
    </w:p>
    <w:p w14:paraId="77F91ED0" w14:textId="184BB48C" w:rsidR="00C10380" w:rsidRPr="00D53AB5" w:rsidRDefault="000F028A" w:rsidP="00C10380">
      <w:pPr>
        <w:overflowPunct w:val="0"/>
        <w:autoSpaceDE w:val="0"/>
        <w:autoSpaceDN w:val="0"/>
        <w:adjustRightInd w:val="0"/>
        <w:spacing w:after="120"/>
        <w:textAlignment w:val="baseline"/>
        <w:rPr>
          <w:b/>
          <w:bCs/>
          <w:u w:val="single"/>
          <w:lang w:val="en-GB"/>
        </w:rPr>
      </w:pPr>
      <w:r w:rsidRPr="000F028A">
        <w:rPr>
          <w:b/>
          <w:bCs/>
          <w:color w:val="FF0000"/>
          <w:highlight w:val="yellow"/>
          <w:u w:val="single"/>
          <w:lang w:val="en-GB"/>
        </w:rPr>
        <w:t xml:space="preserve">Updated </w:t>
      </w:r>
      <w:r w:rsidR="00C10380" w:rsidRPr="00D53AB5">
        <w:rPr>
          <w:b/>
          <w:bCs/>
          <w:highlight w:val="yellow"/>
          <w:u w:val="single"/>
          <w:lang w:val="en-GB"/>
        </w:rPr>
        <w:t>Observation 4.2.3.3-1</w:t>
      </w:r>
      <w:r w:rsidR="00C10380" w:rsidRPr="00D53AB5">
        <w:rPr>
          <w:b/>
          <w:bCs/>
          <w:u w:val="single"/>
          <w:lang w:val="en-GB"/>
        </w:rPr>
        <w:t xml:space="preserve"> (A-B-B)</w:t>
      </w:r>
    </w:p>
    <w:p w14:paraId="2B1FFC7D"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693652">
        <w:rPr>
          <w:u w:val="single"/>
          <w:lang w:val="en-GB"/>
        </w:rPr>
        <w:t>network synchronization error =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93652">
        <w:rPr>
          <w:u w:val="single"/>
          <w:lang w:val="en-GB"/>
        </w:rPr>
        <w:t>network synchronization error = B (ns)</w:t>
      </w:r>
      <w:r w:rsidRPr="00D53AB5">
        <w:rPr>
          <w:u w:val="single"/>
          <w:lang w:val="en-GB"/>
        </w:rPr>
        <w:t xml:space="preserve"> </w:t>
      </w:r>
      <w:r w:rsidRPr="00D53AB5">
        <w:rPr>
          <w:lang w:val="en-GB"/>
        </w:rPr>
        <w:t xml:space="preserve">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693652">
        <w:rPr>
          <w:u w:val="single"/>
          <w:lang w:val="en-GB"/>
        </w:rPr>
        <w:t>network synchronization error =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052602AF" w14:textId="6E72A827" w:rsidR="00C10380" w:rsidRPr="00903824" w:rsidRDefault="00C10380" w:rsidP="007A4324">
      <w:pPr>
        <w:numPr>
          <w:ilvl w:val="0"/>
          <w:numId w:val="21"/>
        </w:numPr>
        <w:overflowPunct w:val="0"/>
        <w:autoSpaceDE w:val="0"/>
        <w:autoSpaceDN w:val="0"/>
        <w:adjustRightInd w:val="0"/>
        <w:spacing w:after="120"/>
        <w:textAlignment w:val="baseline"/>
        <w:rPr>
          <w:rFonts w:eastAsia="Calibri"/>
          <w:lang w:eastAsia="ja-JP"/>
        </w:rPr>
      </w:pPr>
      <w:r w:rsidRPr="00903824">
        <w:rPr>
          <w:rFonts w:eastAsia="Calibri"/>
        </w:rPr>
        <w:t>[</w:t>
      </w:r>
      <w:r w:rsidR="006D77B6" w:rsidRPr="00903824">
        <w:rPr>
          <w:rFonts w:eastAsia="Calibri"/>
          <w:color w:val="FF0000"/>
        </w:rPr>
        <w:t>4</w:t>
      </w:r>
      <w:r w:rsidRPr="00903824">
        <w:rPr>
          <w:rFonts w:eastAsia="Calibri"/>
        </w:rPr>
        <w:t xml:space="preserve"> sources: MediaTek, Xiaomi, </w:t>
      </w:r>
      <w:r w:rsidRPr="00903824">
        <w:rPr>
          <w:rFonts w:eastAsia="Calibri"/>
          <w:color w:val="FF0000"/>
        </w:rPr>
        <w:t>OPPO, vivo</w:t>
      </w:r>
      <w:r w:rsidRPr="00903824">
        <w:rPr>
          <w:rFonts w:eastAsia="Calibri"/>
        </w:rPr>
        <w:t xml:space="preserve">] when fine-tuning dataset size is </w:t>
      </w:r>
      <w:r w:rsidRPr="00903824">
        <w:rPr>
          <w:rFonts w:eastAsia="Calibri"/>
          <w:i/>
          <w:iCs/>
        </w:rPr>
        <w:t>x</w:t>
      </w:r>
      <w:r w:rsidRPr="00903824">
        <w:rPr>
          <w:rFonts w:eastAsia="Calibri"/>
        </w:rPr>
        <w:t>% = (1.3%~</w:t>
      </w:r>
      <w:r w:rsidR="006D77B6" w:rsidRPr="00903824">
        <w:rPr>
          <w:rFonts w:eastAsia="Calibri"/>
          <w:color w:val="FF0000"/>
        </w:rPr>
        <w:t>2.</w:t>
      </w:r>
      <w:r w:rsidRPr="00903824">
        <w:rPr>
          <w:rFonts w:eastAsia="Calibri"/>
          <w:color w:val="FF0000"/>
        </w:rPr>
        <w:t xml:space="preserve">5%) </w:t>
      </w:r>
      <w:r w:rsidRPr="0090382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903824">
        <w:rPr>
          <w:rFonts w:eastAsia="Calibri"/>
        </w:rPr>
        <w:t>(</w:t>
      </w:r>
      <w:r w:rsidR="00903824" w:rsidRPr="00903824">
        <w:rPr>
          <w:rFonts w:eastAsia="Calibri"/>
          <w:color w:val="FF0000"/>
        </w:rPr>
        <w:t>0.98~5.21</w:t>
      </w:r>
      <w:r w:rsidRPr="00903824">
        <w:rPr>
          <w:rFonts w:eastAsia="Calibri"/>
        </w:rPr>
        <w:t xml:space="preserve">) </w:t>
      </w:r>
      <w:r w:rsidRPr="00D53AB5">
        <w:rPr>
          <w:rFonts w:eastAsia="Calibri"/>
          <w:lang w:val="zh-CN"/>
        </w:rPr>
        <w:sym w:font="Symbol" w:char="F0B4"/>
      </w:r>
      <w:r w:rsidRPr="00903824">
        <w:rPr>
          <w:rFonts w:eastAsia="Calibri"/>
          <w:i/>
          <w:iCs/>
        </w:rPr>
        <w:t xml:space="preserve"> E</w:t>
      </w:r>
      <w:r w:rsidRPr="00903824">
        <w:rPr>
          <w:rFonts w:eastAsia="Calibri"/>
          <w:i/>
          <w:iCs/>
          <w:vertAlign w:val="subscript"/>
        </w:rPr>
        <w:t>0,B</w:t>
      </w:r>
      <w:r w:rsidRPr="00903824">
        <w:rPr>
          <w:rFonts w:eastAsia="Calibri"/>
        </w:rPr>
        <w:t>;</w:t>
      </w:r>
    </w:p>
    <w:p w14:paraId="1E419AB0" w14:textId="701511CF" w:rsidR="00C10380" w:rsidRPr="00475E46" w:rsidRDefault="00C10380" w:rsidP="007A4324">
      <w:pPr>
        <w:numPr>
          <w:ilvl w:val="0"/>
          <w:numId w:val="21"/>
        </w:numPr>
        <w:overflowPunct w:val="0"/>
        <w:autoSpaceDE w:val="0"/>
        <w:autoSpaceDN w:val="0"/>
        <w:adjustRightInd w:val="0"/>
        <w:spacing w:after="120"/>
        <w:textAlignment w:val="baseline"/>
        <w:rPr>
          <w:rFonts w:eastAsia="Calibri"/>
          <w:lang w:eastAsia="ja-JP"/>
        </w:rPr>
      </w:pPr>
      <w:r w:rsidRPr="00977588">
        <w:rPr>
          <w:rFonts w:eastAsia="Calibri"/>
        </w:rPr>
        <w:t>[</w:t>
      </w:r>
      <w:r w:rsidR="005F25B1">
        <w:rPr>
          <w:rFonts w:eastAsia="Calibri"/>
          <w:color w:val="FF0000"/>
        </w:rPr>
        <w:t>5</w:t>
      </w:r>
      <w:r w:rsidRPr="00977588">
        <w:rPr>
          <w:rFonts w:eastAsia="Calibri"/>
        </w:rPr>
        <w:t xml:space="preserve"> sources: MediaTek, Xiaomi, </w:t>
      </w:r>
      <w:r w:rsidRPr="008C6B2A">
        <w:rPr>
          <w:rFonts w:eastAsia="Calibri"/>
          <w:color w:val="FF0000"/>
        </w:rPr>
        <w:t>OPPO, vivo</w:t>
      </w:r>
      <w:r w:rsidR="005F25B1">
        <w:rPr>
          <w:rFonts w:eastAsia="Calibri"/>
          <w:color w:val="FF0000"/>
        </w:rPr>
        <w:t>, Apple</w:t>
      </w:r>
      <w:r w:rsidRPr="00977588">
        <w:rPr>
          <w:rFonts w:eastAsia="Calibri"/>
        </w:rPr>
        <w:t xml:space="preserve">] when fine-tuning dataset size is </w:t>
      </w:r>
      <w:r w:rsidRPr="00977588">
        <w:rPr>
          <w:rFonts w:eastAsia="Calibri"/>
          <w:i/>
          <w:iCs/>
        </w:rPr>
        <w:t>x</w:t>
      </w:r>
      <w:r w:rsidRPr="00977588">
        <w:rPr>
          <w:rFonts w:eastAsia="Calibri"/>
        </w:rPr>
        <w:t>% = (4.0%~8.0%) of</w:t>
      </w:r>
      <w:r w:rsidRPr="00475E46">
        <w:rPr>
          <w:rFonts w:eastAsia="Calibri"/>
        </w:rPr>
        <w:t xml:space="preserve"> full training dataset size, the positioning error is </w:t>
      </w:r>
      <m:oMath>
        <m:r>
          <w:rPr>
            <w:rFonts w:ascii="Cambria Math" w:eastAsia="Calibri" w:hAnsi="Cambria Math"/>
            <w:lang w:val="zh-CN"/>
          </w:rPr>
          <m:t>E</m:t>
        </m:r>
        <m:r>
          <w:rPr>
            <w:rFonts w:ascii="Cambria Math" w:eastAsia="Calibri" w:hAnsi="Cambria Math"/>
          </w:rPr>
          <m:t>=</m:t>
        </m:r>
      </m:oMath>
      <w:r w:rsidRPr="00475E46">
        <w:rPr>
          <w:rFonts w:eastAsia="Calibri"/>
        </w:rPr>
        <w:t>(</w:t>
      </w:r>
      <w:r w:rsidR="00475E46" w:rsidRPr="00977588">
        <w:rPr>
          <w:rFonts w:eastAsia="Calibri"/>
          <w:color w:val="FF0000"/>
        </w:rPr>
        <w:t>0.84~</w:t>
      </w:r>
      <w:r w:rsidR="005F25B1">
        <w:rPr>
          <w:rFonts w:eastAsia="Calibri"/>
          <w:color w:val="FF0000"/>
        </w:rPr>
        <w:t>10.70</w:t>
      </w:r>
      <w:r w:rsidRPr="00475E46">
        <w:rPr>
          <w:rFonts w:eastAsia="Calibri"/>
        </w:rPr>
        <w:t xml:space="preserve">) </w:t>
      </w:r>
      <w:r w:rsidRPr="00D53AB5">
        <w:rPr>
          <w:rFonts w:eastAsia="Calibri"/>
          <w:lang w:val="zh-CN"/>
        </w:rPr>
        <w:sym w:font="Symbol" w:char="F0B4"/>
      </w:r>
      <w:r w:rsidRPr="00475E46">
        <w:rPr>
          <w:rFonts w:eastAsia="Calibri"/>
          <w:i/>
          <w:iCs/>
        </w:rPr>
        <w:t xml:space="preserve"> E</w:t>
      </w:r>
      <w:r w:rsidRPr="00475E46">
        <w:rPr>
          <w:rFonts w:eastAsia="Calibri"/>
          <w:i/>
          <w:iCs/>
          <w:vertAlign w:val="subscript"/>
        </w:rPr>
        <w:t>0,B</w:t>
      </w:r>
      <w:r w:rsidRPr="00475E46">
        <w:rPr>
          <w:rFonts w:eastAsia="Calibri"/>
        </w:rPr>
        <w:t xml:space="preserve">; </w:t>
      </w:r>
      <w:r w:rsidRPr="005F25B1">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sidRPr="005F25B1">
        <w:rPr>
          <w:rFonts w:eastAsia="Calibri"/>
          <w:strike/>
          <w:color w:val="FF0000"/>
        </w:rPr>
        <w:t>(10.7</w:t>
      </w:r>
      <w:r w:rsidR="004A3206" w:rsidRPr="005F25B1">
        <w:rPr>
          <w:rFonts w:eastAsia="Calibri"/>
          <w:strike/>
          <w:color w:val="FF0000"/>
        </w:rPr>
        <w:t>0</w:t>
      </w:r>
      <w:r w:rsidRPr="005F25B1">
        <w:rPr>
          <w:rFonts w:eastAsia="Calibri"/>
          <w:strike/>
          <w:color w:val="FF0000"/>
        </w:rPr>
        <w:t xml:space="preserve">) </w:t>
      </w:r>
      <w:r w:rsidRPr="005F25B1">
        <w:rPr>
          <w:rFonts w:eastAsia="Calibri"/>
          <w:strike/>
          <w:color w:val="FF0000"/>
          <w:lang w:val="zh-CN"/>
        </w:rPr>
        <w:sym w:font="Symbol" w:char="F0B4"/>
      </w:r>
      <w:r w:rsidRPr="005F25B1">
        <w:rPr>
          <w:rFonts w:eastAsia="Calibri"/>
          <w:i/>
          <w:iCs/>
          <w:strike/>
          <w:color w:val="FF0000"/>
        </w:rPr>
        <w:t xml:space="preserve"> E</w:t>
      </w:r>
      <w:r w:rsidRPr="005F25B1">
        <w:rPr>
          <w:rFonts w:eastAsia="Calibri"/>
          <w:i/>
          <w:iCs/>
          <w:strike/>
          <w:color w:val="FF0000"/>
          <w:vertAlign w:val="subscript"/>
        </w:rPr>
        <w:t>0,B</w:t>
      </w:r>
      <w:r w:rsidRPr="005F25B1">
        <w:rPr>
          <w:rFonts w:eastAsia="Calibri"/>
          <w:strike/>
          <w:color w:val="FF0000"/>
        </w:rPr>
        <w:t>;</w:t>
      </w:r>
    </w:p>
    <w:p w14:paraId="55D824BB" w14:textId="01568B06"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A05EFE">
        <w:rPr>
          <w:rFonts w:eastAsia="Calibri"/>
        </w:rPr>
        <w:t>[</w:t>
      </w:r>
      <w:r w:rsidR="005F25B1" w:rsidRPr="00A05EFE">
        <w:rPr>
          <w:rFonts w:eastAsia="Calibri"/>
          <w:color w:val="FF0000"/>
        </w:rPr>
        <w:t>5</w:t>
      </w:r>
      <w:r w:rsidRPr="00A05EFE">
        <w:rPr>
          <w:rFonts w:eastAsia="Calibri"/>
        </w:rPr>
        <w:t xml:space="preserve"> sources: MediaTek, Xiaomi, </w:t>
      </w:r>
      <w:r w:rsidRPr="00A05EFE">
        <w:rPr>
          <w:rFonts w:eastAsia="Calibri"/>
          <w:color w:val="FF0000"/>
        </w:rPr>
        <w:t>Huawei, vivo</w:t>
      </w:r>
      <w:r w:rsidR="005F25B1" w:rsidRPr="00A05EFE">
        <w:rPr>
          <w:rFonts w:eastAsia="Calibri"/>
          <w:color w:val="FF0000"/>
        </w:rPr>
        <w:t>, Apple</w:t>
      </w:r>
      <w:r w:rsidRPr="00A05EFE">
        <w:rPr>
          <w:rFonts w:eastAsia="Calibri"/>
        </w:rPr>
        <w:t>] when</w:t>
      </w:r>
      <w:r w:rsidRPr="00124E54">
        <w:rPr>
          <w:rFonts w:eastAsia="Calibri"/>
        </w:rPr>
        <w:t xml:space="preserve"> fine-tuning dataset size is </w:t>
      </w:r>
      <w:r w:rsidRPr="00124E54">
        <w:rPr>
          <w:rFonts w:eastAsia="Calibri"/>
          <w:i/>
          <w:iCs/>
        </w:rPr>
        <w:t>x</w:t>
      </w:r>
      <w:r w:rsidRPr="00124E54">
        <w:rPr>
          <w:rFonts w:eastAsia="Calibri"/>
        </w:rPr>
        <w:t>%</w:t>
      </w:r>
      <w:r w:rsidRPr="00D53AB5">
        <w:rPr>
          <w:rFonts w:eastAsia="Calibri"/>
        </w:rPr>
        <w:t xml:space="preserve"> = </w:t>
      </w:r>
      <w:r>
        <w:rPr>
          <w:rFonts w:eastAsia="Calibri"/>
        </w:rPr>
        <w:t>(10.0</w:t>
      </w:r>
      <w:r w:rsidRPr="00D53AB5">
        <w:rPr>
          <w:rFonts w:eastAsia="Calibri"/>
        </w:rPr>
        <w:t>%</w:t>
      </w:r>
      <w:r>
        <w:rPr>
          <w:rFonts w:eastAsia="Calibri"/>
        </w:rPr>
        <w:t>~25.0%)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00153199" w:rsidRPr="00153199">
        <w:rPr>
          <w:rFonts w:eastAsia="Calibri"/>
          <w:color w:val="FF0000"/>
        </w:rPr>
        <w:t>0.80</w:t>
      </w:r>
      <w:r w:rsidRPr="00153199">
        <w:rPr>
          <w:rFonts w:eastAsia="Calibri"/>
          <w:color w:val="FF0000"/>
        </w:rPr>
        <w:t>~</w:t>
      </w:r>
      <w:r w:rsidR="00153199" w:rsidRPr="00153199">
        <w:rPr>
          <w:rFonts w:eastAsia="Calibri"/>
          <w:color w:val="FF0000"/>
        </w:rPr>
        <w:t>10.38</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r w:rsidRPr="00153199">
        <w:rPr>
          <w:rFonts w:eastAsia="Calibri"/>
          <w:strike/>
          <w:color w:val="FF0000"/>
        </w:rPr>
        <w:t xml:space="preserve">[1 source: Apple] the positioning error is </w:t>
      </w:r>
      <m:oMath>
        <m:r>
          <w:rPr>
            <w:rFonts w:ascii="Cambria Math" w:eastAsia="Calibri" w:hAnsi="Cambria Math"/>
            <w:strike/>
            <w:color w:val="FF0000"/>
            <w:lang w:val="zh-CN"/>
          </w:rPr>
          <m:t>E</m:t>
        </m:r>
        <m:r>
          <w:rPr>
            <w:rFonts w:ascii="Cambria Math" w:eastAsia="Calibri" w:hAnsi="Cambria Math"/>
            <w:strike/>
            <w:color w:val="FF0000"/>
          </w:rPr>
          <m:t>=</m:t>
        </m:r>
      </m:oMath>
      <w:r w:rsidRPr="00153199">
        <w:rPr>
          <w:rFonts w:eastAsia="Calibri"/>
          <w:strike/>
          <w:color w:val="FF0000"/>
        </w:rPr>
        <w:t xml:space="preserve">(10.31~10.38) </w:t>
      </w:r>
      <w:r w:rsidRPr="00153199">
        <w:rPr>
          <w:rFonts w:eastAsia="Calibri"/>
          <w:strike/>
          <w:color w:val="FF0000"/>
          <w:lang w:val="zh-CN"/>
        </w:rPr>
        <w:sym w:font="Symbol" w:char="F0B4"/>
      </w:r>
      <w:r w:rsidRPr="00153199">
        <w:rPr>
          <w:rFonts w:eastAsia="Calibri"/>
          <w:i/>
          <w:iCs/>
          <w:strike/>
          <w:color w:val="FF0000"/>
        </w:rPr>
        <w:t xml:space="preserve"> E</w:t>
      </w:r>
      <w:r w:rsidRPr="00153199">
        <w:rPr>
          <w:rFonts w:eastAsia="Calibri"/>
          <w:i/>
          <w:iCs/>
          <w:strike/>
          <w:color w:val="FF0000"/>
          <w:vertAlign w:val="subscript"/>
        </w:rPr>
        <w:t>0,B</w:t>
      </w:r>
      <w:r w:rsidRPr="00153199">
        <w:rPr>
          <w:rFonts w:eastAsia="Calibri"/>
          <w:strike/>
          <w:color w:val="FF0000"/>
        </w:rPr>
        <w:t>;</w:t>
      </w:r>
    </w:p>
    <w:p w14:paraId="60060F1F"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E71337">
        <w:rPr>
          <w:rFonts w:eastAsia="Calibri"/>
        </w:rPr>
        <w:t>1</w:t>
      </w:r>
      <w:r w:rsidRPr="00D53AB5">
        <w:rPr>
          <w:rFonts w:eastAsia="Calibri"/>
        </w:rPr>
        <w:t xml:space="preserve"> source:</w:t>
      </w:r>
      <w:r w:rsidRPr="00E71337">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Pr>
          <w:rFonts w:eastAsia="Calibri"/>
        </w:rPr>
        <w:t>(50.0</w:t>
      </w:r>
      <w:r w:rsidRPr="00D53AB5">
        <w:rPr>
          <w:rFonts w:eastAsia="Calibri"/>
        </w:rPr>
        <w:t>%</w:t>
      </w:r>
      <w:r>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0.81~1.1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18991B6E" w14:textId="7B3BA2E6" w:rsidR="00C10380"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B (ns)</w:t>
      </w:r>
      <w:r w:rsidRPr="00D53AB5">
        <w:rPr>
          <w:lang w:val="en-GB"/>
        </w:rPr>
        <w:t>.</w:t>
      </w:r>
    </w:p>
    <w:p w14:paraId="37EF5BA0"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119712A6" w14:textId="77777777" w:rsidTr="00124E54">
        <w:tc>
          <w:tcPr>
            <w:tcW w:w="1411" w:type="dxa"/>
          </w:tcPr>
          <w:p w14:paraId="749AE3DC" w14:textId="77777777" w:rsidR="00C10380" w:rsidRDefault="00C10380" w:rsidP="00124E54">
            <w:pPr>
              <w:rPr>
                <w:b/>
                <w:bCs/>
              </w:rPr>
            </w:pPr>
            <w:r>
              <w:rPr>
                <w:b/>
                <w:bCs/>
              </w:rPr>
              <w:t>Company</w:t>
            </w:r>
          </w:p>
        </w:tc>
        <w:tc>
          <w:tcPr>
            <w:tcW w:w="8574" w:type="dxa"/>
          </w:tcPr>
          <w:p w14:paraId="75246DD9" w14:textId="77777777" w:rsidR="00C10380" w:rsidRDefault="00C10380" w:rsidP="00124E54">
            <w:pPr>
              <w:jc w:val="center"/>
              <w:rPr>
                <w:b/>
                <w:bCs/>
              </w:rPr>
            </w:pPr>
            <w:r>
              <w:rPr>
                <w:b/>
                <w:bCs/>
              </w:rPr>
              <w:t>Comments</w:t>
            </w:r>
          </w:p>
        </w:tc>
      </w:tr>
      <w:tr w:rsidR="008F271B" w14:paraId="63F9A4FE" w14:textId="77777777" w:rsidTr="00124E54">
        <w:tc>
          <w:tcPr>
            <w:tcW w:w="1411" w:type="dxa"/>
          </w:tcPr>
          <w:p w14:paraId="6BB324AC" w14:textId="27A4FDF8" w:rsidR="008F271B" w:rsidRDefault="008F271B" w:rsidP="00124E54">
            <w:r>
              <w:rPr>
                <w:rFonts w:eastAsiaTheme="minorEastAsia" w:hint="eastAsia"/>
              </w:rPr>
              <w:t>CATT</w:t>
            </w:r>
          </w:p>
        </w:tc>
        <w:tc>
          <w:tcPr>
            <w:tcW w:w="8574" w:type="dxa"/>
          </w:tcPr>
          <w:p w14:paraId="7FAFEA9B" w14:textId="77777777" w:rsidR="008F271B" w:rsidRDefault="008F271B" w:rsidP="003F0A05">
            <w:pPr>
              <w:rPr>
                <w:rFonts w:eastAsiaTheme="minorEastAsia" w:cs="Calibri"/>
                <w:color w:val="000000"/>
              </w:rPr>
            </w:pPr>
            <w:r>
              <w:rPr>
                <w:rFonts w:eastAsiaTheme="minorEastAsia" w:cs="Calibri" w:hint="eastAsia"/>
                <w:color w:val="000000"/>
              </w:rPr>
              <w:t>According to the simulation results in Table 13 of CATT contribution(</w:t>
            </w:r>
            <w:r>
              <w:rPr>
                <w:rFonts w:eastAsia="Times New Roman" w:cs="Calibri"/>
                <w:color w:val="000000"/>
              </w:rPr>
              <w:t>R1-2308205</w:t>
            </w:r>
            <w:r>
              <w:rPr>
                <w:rFonts w:eastAsiaTheme="minorEastAsia" w:cs="Calibri" w:hint="eastAsia"/>
                <w:color w:val="000000"/>
              </w:rPr>
              <w:t xml:space="preserve">), CATT is added to the source list in the observation , and they are mared in </w:t>
            </w:r>
            <w:r w:rsidRPr="00A41082">
              <w:rPr>
                <w:rFonts w:eastAsiaTheme="minorEastAsia" w:cs="Calibri" w:hint="eastAsia"/>
                <w:color w:val="000000"/>
                <w:highlight w:val="cyan"/>
              </w:rPr>
              <w:t>blue</w:t>
            </w:r>
            <w:r>
              <w:rPr>
                <w:rFonts w:eastAsiaTheme="minorEastAsia" w:cs="Calibri" w:hint="eastAsia"/>
                <w:color w:val="000000"/>
              </w:rPr>
              <w:t>.</w:t>
            </w:r>
          </w:p>
          <w:p w14:paraId="1AC84282" w14:textId="77777777" w:rsidR="008F271B" w:rsidRDefault="008F271B" w:rsidP="003F0A05">
            <w:pPr>
              <w:rPr>
                <w:rFonts w:eastAsiaTheme="minorEastAsia" w:cs="Calibri"/>
                <w:color w:val="000000"/>
              </w:rPr>
            </w:pPr>
          </w:p>
          <w:p w14:paraId="0FAC34FE" w14:textId="19BF7479" w:rsidR="008F271B" w:rsidRPr="00A41082" w:rsidRDefault="008F271B" w:rsidP="003F0A05">
            <w:pPr>
              <w:overflowPunct w:val="0"/>
              <w:adjustRightInd w:val="0"/>
              <w:spacing w:after="120"/>
              <w:textAlignment w:val="baseline"/>
              <w:rPr>
                <w:rFonts w:ascii="Times New Roman" w:eastAsiaTheme="minorEastAsia" w:hAnsi="Times New Roman" w:cs="Times New Roman"/>
                <w:b/>
                <w:bCs/>
                <w:u w:val="single"/>
                <w:lang w:val="en-GB"/>
              </w:rPr>
            </w:pPr>
            <w:r w:rsidRPr="00D21DCF">
              <w:rPr>
                <w:b/>
                <w:bCs/>
                <w:color w:val="FF0000"/>
                <w:highlight w:val="green"/>
                <w:u w:val="single"/>
                <w:lang w:val="en-GB"/>
              </w:rPr>
              <w:t xml:space="preserve">Updated </w:t>
            </w:r>
            <w:r w:rsidRPr="00D53AB5">
              <w:rPr>
                <w:rFonts w:ascii="Times New Roman" w:hAnsi="Times New Roman" w:cs="Times New Roman"/>
                <w:b/>
                <w:bCs/>
                <w:highlight w:val="yellow"/>
                <w:u w:val="single"/>
                <w:lang w:val="en-GB"/>
              </w:rPr>
              <w:t>Observation 4.2.3.3-1</w:t>
            </w:r>
            <w:r w:rsidRPr="00D53AB5">
              <w:rPr>
                <w:rFonts w:ascii="Times New Roman" w:hAnsi="Times New Roman" w:cs="Times New Roman"/>
                <w:b/>
                <w:bCs/>
                <w:u w:val="single"/>
                <w:lang w:val="en-GB"/>
              </w:rPr>
              <w:t xml:space="preserve"> (A-B-B)</w:t>
            </w:r>
            <w:r>
              <w:rPr>
                <w:rFonts w:ascii="Times New Roman" w:eastAsiaTheme="minorEastAsia" w:hAnsi="Times New Roman" w:cs="Times New Roman" w:hint="eastAsia"/>
                <w:b/>
                <w:bCs/>
                <w:u w:val="single"/>
                <w:lang w:val="en-GB"/>
              </w:rPr>
              <w:t>(updated)</w:t>
            </w:r>
          </w:p>
          <w:p w14:paraId="36E9EBC0" w14:textId="77777777" w:rsidR="008F271B" w:rsidRPr="00D53AB5" w:rsidRDefault="008F271B" w:rsidP="008F271B">
            <w:pPr>
              <w:overflowPunct w:val="0"/>
              <w:autoSpaceDE w:val="0"/>
              <w:autoSpaceDN w:val="0"/>
              <w:adjustRightInd w:val="0"/>
              <w:spacing w:after="120"/>
              <w:textAlignment w:val="baseline"/>
              <w:rPr>
                <w:lang w:val="en-GB"/>
              </w:rPr>
            </w:pPr>
            <w:r w:rsidRPr="00D53AB5">
              <w:rPr>
                <w:lang w:val="en-GB"/>
              </w:rPr>
              <w:lastRenderedPageBreak/>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693652">
              <w:rPr>
                <w:u w:val="single"/>
                <w:lang w:val="en-GB"/>
              </w:rPr>
              <w:t>network synchronization error =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93652">
              <w:rPr>
                <w:u w:val="single"/>
                <w:lang w:val="en-GB"/>
              </w:rPr>
              <w:t>network synchronization error = B (ns)</w:t>
            </w:r>
            <w:r w:rsidRPr="00D53AB5">
              <w:rPr>
                <w:u w:val="single"/>
                <w:lang w:val="en-GB"/>
              </w:rPr>
              <w:t xml:space="preserve"> </w:t>
            </w:r>
            <w:r w:rsidRPr="00D53AB5">
              <w:rPr>
                <w:lang w:val="en-GB"/>
              </w:rPr>
              <w:t xml:space="preserve">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693652">
              <w:rPr>
                <w:u w:val="single"/>
                <w:lang w:val="en-GB"/>
              </w:rPr>
              <w:t>network synchronization error =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4705E3D7" w14:textId="51932D0A" w:rsidR="008F271B" w:rsidRPr="00903824" w:rsidRDefault="008F271B" w:rsidP="008F271B">
            <w:pPr>
              <w:numPr>
                <w:ilvl w:val="0"/>
                <w:numId w:val="21"/>
              </w:numPr>
              <w:overflowPunct w:val="0"/>
              <w:autoSpaceDE w:val="0"/>
              <w:autoSpaceDN w:val="0"/>
              <w:adjustRightInd w:val="0"/>
              <w:spacing w:after="120"/>
              <w:textAlignment w:val="baseline"/>
              <w:rPr>
                <w:lang w:eastAsia="ja-JP"/>
              </w:rPr>
            </w:pPr>
            <w:r w:rsidRPr="00903824">
              <w:t>[</w:t>
            </w:r>
            <w:r w:rsidRPr="008F271B">
              <w:rPr>
                <w:rFonts w:eastAsiaTheme="minorEastAsia" w:hint="eastAsia"/>
                <w:color w:val="FF0000"/>
                <w:highlight w:val="cyan"/>
              </w:rPr>
              <w:t>5</w:t>
            </w:r>
            <w:r w:rsidRPr="00903824">
              <w:t xml:space="preserve"> sources: MediaTek, Xiaomi, </w:t>
            </w:r>
            <w:r w:rsidRPr="00903824">
              <w:rPr>
                <w:color w:val="FF0000"/>
              </w:rPr>
              <w:t>OPPO, vivo</w:t>
            </w:r>
            <w:r w:rsidRPr="008F271B">
              <w:rPr>
                <w:rFonts w:eastAsiaTheme="minorEastAsia" w:hint="eastAsia"/>
              </w:rPr>
              <w:t xml:space="preserve">, </w:t>
            </w:r>
            <w:r w:rsidRPr="008F271B">
              <w:rPr>
                <w:rFonts w:eastAsiaTheme="minorEastAsia" w:hint="eastAsia"/>
                <w:highlight w:val="cyan"/>
              </w:rPr>
              <w:t>CATT</w:t>
            </w:r>
            <w:r w:rsidRPr="00903824">
              <w:t xml:space="preserve">] when fine-tuning dataset size is </w:t>
            </w:r>
            <w:r w:rsidRPr="00903824">
              <w:rPr>
                <w:i/>
                <w:iCs/>
              </w:rPr>
              <w:t>x</w:t>
            </w:r>
            <w:r w:rsidRPr="00903824">
              <w:t>% = (1.3%~</w:t>
            </w:r>
            <w:r w:rsidRPr="00903824">
              <w:rPr>
                <w:color w:val="FF0000"/>
              </w:rPr>
              <w:t xml:space="preserve">2.5%) </w:t>
            </w:r>
            <w:r w:rsidRPr="00903824">
              <w:t xml:space="preserve">of full training dataset size, the positioning error is </w:t>
            </w:r>
            <m:oMath>
              <m:r>
                <w:rPr>
                  <w:rFonts w:ascii="Cambria Math" w:hAnsi="Cambria Math"/>
                  <w:lang w:val="zh-CN"/>
                </w:rPr>
                <m:t>E</m:t>
              </m:r>
              <m:r>
                <w:rPr>
                  <w:rFonts w:ascii="Cambria Math" w:hAnsi="Cambria Math"/>
                </w:rPr>
                <m:t>=</m:t>
              </m:r>
            </m:oMath>
            <w:r w:rsidRPr="00903824">
              <w:t>(</w:t>
            </w:r>
            <w:r w:rsidRPr="00903824">
              <w:rPr>
                <w:color w:val="FF0000"/>
              </w:rPr>
              <w:t>0.98~5.21</w:t>
            </w:r>
            <w:r w:rsidRPr="00903824">
              <w:t xml:space="preserve">) </w:t>
            </w:r>
            <w:r w:rsidRPr="00D53AB5">
              <w:rPr>
                <w:lang w:val="zh-CN"/>
              </w:rPr>
              <w:sym w:font="Symbol" w:char="F0B4"/>
            </w:r>
            <w:r w:rsidRPr="00903824">
              <w:rPr>
                <w:i/>
                <w:iCs/>
              </w:rPr>
              <w:t xml:space="preserve"> E</w:t>
            </w:r>
            <w:r w:rsidRPr="00903824">
              <w:rPr>
                <w:i/>
                <w:iCs/>
                <w:vertAlign w:val="subscript"/>
              </w:rPr>
              <w:t>0,B</w:t>
            </w:r>
            <w:r w:rsidRPr="00903824">
              <w:t>;</w:t>
            </w:r>
          </w:p>
          <w:p w14:paraId="480286B2" w14:textId="601EEBBA" w:rsidR="008F271B" w:rsidRPr="00475E46" w:rsidRDefault="008F271B" w:rsidP="008F271B">
            <w:pPr>
              <w:numPr>
                <w:ilvl w:val="0"/>
                <w:numId w:val="21"/>
              </w:numPr>
              <w:overflowPunct w:val="0"/>
              <w:autoSpaceDE w:val="0"/>
              <w:autoSpaceDN w:val="0"/>
              <w:adjustRightInd w:val="0"/>
              <w:spacing w:after="120"/>
              <w:textAlignment w:val="baseline"/>
              <w:rPr>
                <w:lang w:eastAsia="ja-JP"/>
              </w:rPr>
            </w:pPr>
            <w:r w:rsidRPr="00977588">
              <w:t>[</w:t>
            </w:r>
            <w:r w:rsidRPr="008F271B">
              <w:rPr>
                <w:color w:val="FF0000"/>
                <w:highlight w:val="cyan"/>
              </w:rPr>
              <w:t>6</w:t>
            </w:r>
            <w:r w:rsidRPr="00977588">
              <w:t xml:space="preserve"> sources: MediaTek, Xiaomi, </w:t>
            </w:r>
            <w:r w:rsidRPr="008C6B2A">
              <w:rPr>
                <w:color w:val="FF0000"/>
              </w:rPr>
              <w:t>OPPO, vivo</w:t>
            </w:r>
            <w:r>
              <w:rPr>
                <w:color w:val="FF0000"/>
              </w:rPr>
              <w:t>, Apple</w:t>
            </w:r>
            <w:r w:rsidRPr="008F271B">
              <w:rPr>
                <w:rFonts w:eastAsiaTheme="minorEastAsia" w:hint="eastAsia"/>
              </w:rPr>
              <w:t xml:space="preserve">, </w:t>
            </w:r>
            <w:r w:rsidRPr="008F271B">
              <w:rPr>
                <w:rFonts w:eastAsiaTheme="minorEastAsia" w:hint="eastAsia"/>
                <w:highlight w:val="cyan"/>
              </w:rPr>
              <w:t>CATT</w:t>
            </w:r>
            <w:r w:rsidRPr="00977588">
              <w:t xml:space="preserve">] when fine-tuning dataset size is </w:t>
            </w:r>
            <w:r w:rsidRPr="00977588">
              <w:rPr>
                <w:i/>
                <w:iCs/>
              </w:rPr>
              <w:t>x</w:t>
            </w:r>
            <w:r w:rsidRPr="00977588">
              <w:t>% = (4.0%~8.0%) of</w:t>
            </w:r>
            <w:r w:rsidRPr="00475E46">
              <w:t xml:space="preserve"> full training dataset size, the positioning error is </w:t>
            </w:r>
            <m:oMath>
              <m:r>
                <w:rPr>
                  <w:rFonts w:ascii="Cambria Math" w:hAnsi="Cambria Math"/>
                  <w:lang w:val="zh-CN"/>
                </w:rPr>
                <m:t>E</m:t>
              </m:r>
              <m:r>
                <w:rPr>
                  <w:rFonts w:ascii="Cambria Math" w:hAnsi="Cambria Math"/>
                </w:rPr>
                <m:t>=</m:t>
              </m:r>
            </m:oMath>
            <w:r w:rsidRPr="00475E46">
              <w:t>(</w:t>
            </w:r>
            <w:r w:rsidRPr="00977588">
              <w:rPr>
                <w:color w:val="FF0000"/>
              </w:rPr>
              <w:t>0.84~</w:t>
            </w:r>
            <w:r>
              <w:rPr>
                <w:color w:val="FF0000"/>
              </w:rPr>
              <w:t>10.70</w:t>
            </w:r>
            <w:r w:rsidRPr="00475E46">
              <w:t xml:space="preserve">) </w:t>
            </w:r>
            <w:r w:rsidRPr="00D53AB5">
              <w:rPr>
                <w:lang w:val="zh-CN"/>
              </w:rPr>
              <w:sym w:font="Symbol" w:char="F0B4"/>
            </w:r>
            <w:r w:rsidRPr="00475E46">
              <w:rPr>
                <w:i/>
                <w:iCs/>
              </w:rPr>
              <w:t xml:space="preserve"> E</w:t>
            </w:r>
            <w:r w:rsidRPr="00475E46">
              <w:rPr>
                <w:i/>
                <w:iCs/>
                <w:vertAlign w:val="subscript"/>
              </w:rPr>
              <w:t>0,B</w:t>
            </w:r>
            <w:r w:rsidRPr="00475E46">
              <w:t xml:space="preserve">; </w:t>
            </w:r>
            <w:r w:rsidRPr="005F25B1">
              <w:rPr>
                <w:strike/>
                <w:color w:val="FF0000"/>
              </w:rPr>
              <w:t xml:space="preserve">[1 source: Apple] the positioning error is </w:t>
            </w:r>
            <m:oMath>
              <m:r>
                <w:rPr>
                  <w:rFonts w:ascii="Cambria Math" w:hAnsi="Cambria Math"/>
                  <w:strike/>
                  <w:color w:val="FF0000"/>
                  <w:lang w:val="zh-CN"/>
                </w:rPr>
                <m:t>E</m:t>
              </m:r>
              <m:r>
                <w:rPr>
                  <w:rFonts w:ascii="Cambria Math" w:hAnsi="Cambria Math"/>
                  <w:strike/>
                  <w:color w:val="FF0000"/>
                </w:rPr>
                <m:t>=</m:t>
              </m:r>
            </m:oMath>
            <w:r w:rsidRPr="005F25B1">
              <w:rPr>
                <w:strike/>
                <w:color w:val="FF0000"/>
              </w:rPr>
              <w:t xml:space="preserve">(10.70) </w:t>
            </w:r>
            <w:r w:rsidRPr="005F25B1">
              <w:rPr>
                <w:strike/>
                <w:color w:val="FF0000"/>
                <w:lang w:val="zh-CN"/>
              </w:rPr>
              <w:sym w:font="Symbol" w:char="F0B4"/>
            </w:r>
            <w:r w:rsidRPr="005F25B1">
              <w:rPr>
                <w:i/>
                <w:iCs/>
                <w:strike/>
                <w:color w:val="FF0000"/>
              </w:rPr>
              <w:t xml:space="preserve"> E</w:t>
            </w:r>
            <w:r w:rsidRPr="005F25B1">
              <w:rPr>
                <w:i/>
                <w:iCs/>
                <w:strike/>
                <w:color w:val="FF0000"/>
                <w:vertAlign w:val="subscript"/>
              </w:rPr>
              <w:t>0,B</w:t>
            </w:r>
            <w:r w:rsidRPr="005F25B1">
              <w:rPr>
                <w:strike/>
                <w:color w:val="FF0000"/>
              </w:rPr>
              <w:t>;</w:t>
            </w:r>
          </w:p>
          <w:p w14:paraId="23F64178" w14:textId="2583EBF8" w:rsidR="008F271B" w:rsidRPr="00124E54" w:rsidRDefault="008F271B" w:rsidP="008F271B">
            <w:pPr>
              <w:numPr>
                <w:ilvl w:val="0"/>
                <w:numId w:val="21"/>
              </w:numPr>
              <w:overflowPunct w:val="0"/>
              <w:autoSpaceDE w:val="0"/>
              <w:autoSpaceDN w:val="0"/>
              <w:adjustRightInd w:val="0"/>
              <w:spacing w:after="120"/>
              <w:textAlignment w:val="baseline"/>
              <w:rPr>
                <w:lang w:eastAsia="ja-JP"/>
              </w:rPr>
            </w:pPr>
            <w:r w:rsidRPr="00A05EFE">
              <w:t>[</w:t>
            </w:r>
            <w:r w:rsidRPr="008F271B">
              <w:rPr>
                <w:color w:val="FF0000"/>
                <w:highlight w:val="cyan"/>
              </w:rPr>
              <w:t>6</w:t>
            </w:r>
            <w:r w:rsidRPr="00A05EFE">
              <w:t xml:space="preserve"> sources: MediaTek, Xiaomi, </w:t>
            </w:r>
            <w:r w:rsidRPr="00A05EFE">
              <w:rPr>
                <w:color w:val="FF0000"/>
              </w:rPr>
              <w:t>Huawei, vivo, Apple</w:t>
            </w:r>
            <w:r w:rsidRPr="008F271B">
              <w:rPr>
                <w:rFonts w:eastAsiaTheme="minorEastAsia" w:hint="eastAsia"/>
              </w:rPr>
              <w:t xml:space="preserve">, </w:t>
            </w:r>
            <w:r w:rsidRPr="008F271B">
              <w:rPr>
                <w:rFonts w:eastAsiaTheme="minorEastAsia" w:hint="eastAsia"/>
                <w:highlight w:val="cyan"/>
              </w:rPr>
              <w:t>CATT</w:t>
            </w:r>
            <w:r w:rsidRPr="00A05EFE">
              <w:t>] when</w:t>
            </w:r>
            <w:r w:rsidRPr="00124E54">
              <w:t xml:space="preserve"> fine-tuning dataset size is </w:t>
            </w:r>
            <w:r w:rsidRPr="00124E54">
              <w:rPr>
                <w:i/>
                <w:iCs/>
              </w:rPr>
              <w:t>x</w:t>
            </w:r>
            <w:r w:rsidRPr="00124E54">
              <w:t>%</w:t>
            </w:r>
            <w:r w:rsidRPr="00D53AB5">
              <w:t xml:space="preserve"> = </w:t>
            </w:r>
            <w:r>
              <w:t>(10.0</w:t>
            </w:r>
            <w:r w:rsidRPr="00D53AB5">
              <w:t>%</w:t>
            </w:r>
            <w:r>
              <w:t>~25.0%)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153199">
              <w:rPr>
                <w:color w:val="FF0000"/>
              </w:rPr>
              <w:t>0.80~10.38</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 xml:space="preserve">; </w:t>
            </w:r>
            <w:r w:rsidRPr="00153199">
              <w:rPr>
                <w:strike/>
                <w:color w:val="FF0000"/>
              </w:rPr>
              <w:t xml:space="preserve">[1 source: Apple] the positioning error is </w:t>
            </w:r>
            <m:oMath>
              <m:r>
                <w:rPr>
                  <w:rFonts w:ascii="Cambria Math" w:hAnsi="Cambria Math"/>
                  <w:strike/>
                  <w:color w:val="FF0000"/>
                  <w:lang w:val="zh-CN"/>
                </w:rPr>
                <m:t>E</m:t>
              </m:r>
              <m:r>
                <w:rPr>
                  <w:rFonts w:ascii="Cambria Math" w:hAnsi="Cambria Math"/>
                  <w:strike/>
                  <w:color w:val="FF0000"/>
                </w:rPr>
                <m:t>=</m:t>
              </m:r>
            </m:oMath>
            <w:r w:rsidRPr="00153199">
              <w:rPr>
                <w:strike/>
                <w:color w:val="FF0000"/>
              </w:rPr>
              <w:t xml:space="preserve">(10.31~10.38) </w:t>
            </w:r>
            <w:r w:rsidRPr="00153199">
              <w:rPr>
                <w:strike/>
                <w:color w:val="FF0000"/>
                <w:lang w:val="zh-CN"/>
              </w:rPr>
              <w:sym w:font="Symbol" w:char="F0B4"/>
            </w:r>
            <w:r w:rsidRPr="00153199">
              <w:rPr>
                <w:i/>
                <w:iCs/>
                <w:strike/>
                <w:color w:val="FF0000"/>
              </w:rPr>
              <w:t xml:space="preserve"> E</w:t>
            </w:r>
            <w:r w:rsidRPr="00153199">
              <w:rPr>
                <w:i/>
                <w:iCs/>
                <w:strike/>
                <w:color w:val="FF0000"/>
                <w:vertAlign w:val="subscript"/>
              </w:rPr>
              <w:t>0,B</w:t>
            </w:r>
            <w:r w:rsidRPr="00153199">
              <w:rPr>
                <w:strike/>
                <w:color w:val="FF0000"/>
              </w:rPr>
              <w:t>;</w:t>
            </w:r>
          </w:p>
          <w:p w14:paraId="393A542A" w14:textId="77777777" w:rsidR="008F271B" w:rsidRPr="00124E54" w:rsidRDefault="008F271B" w:rsidP="008F271B">
            <w:pPr>
              <w:numPr>
                <w:ilvl w:val="0"/>
                <w:numId w:val="21"/>
              </w:numPr>
              <w:overflowPunct w:val="0"/>
              <w:autoSpaceDE w:val="0"/>
              <w:autoSpaceDN w:val="0"/>
              <w:adjustRightInd w:val="0"/>
              <w:spacing w:after="120"/>
              <w:textAlignment w:val="baseline"/>
              <w:rPr>
                <w:lang w:eastAsia="ja-JP"/>
              </w:rPr>
            </w:pPr>
            <w:r w:rsidRPr="00D53AB5">
              <w:t>[</w:t>
            </w:r>
            <w:r w:rsidRPr="00E71337">
              <w:t>1</w:t>
            </w:r>
            <w:r w:rsidRPr="00D53AB5">
              <w:t xml:space="preserve"> source:</w:t>
            </w:r>
            <w:r w:rsidRPr="00E71337">
              <w:t xml:space="preserve"> MediaTek</w:t>
            </w:r>
            <w:r w:rsidRPr="00D53AB5">
              <w:t xml:space="preserve">] </w:t>
            </w:r>
            <w:r w:rsidRPr="00124E54">
              <w:t xml:space="preserve">when fine-tuning dataset size is </w:t>
            </w:r>
            <w:r w:rsidRPr="00124E54">
              <w:rPr>
                <w:i/>
                <w:iCs/>
              </w:rPr>
              <w:t>x</w:t>
            </w:r>
            <w:r w:rsidRPr="00124E54">
              <w:t>%</w:t>
            </w:r>
            <w:r w:rsidRPr="00D53AB5">
              <w:t xml:space="preserve"> = </w:t>
            </w:r>
            <w:r>
              <w:t>(50.0</w:t>
            </w:r>
            <w:r w:rsidRPr="00D53AB5">
              <w:t>%</w:t>
            </w:r>
            <w:r>
              <w:t>~100.0%)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t>0.81~1.1</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 xml:space="preserve">; </w:t>
            </w:r>
          </w:p>
          <w:p w14:paraId="5292C76E" w14:textId="6FE63D32" w:rsidR="008F271B" w:rsidRPr="008F271B" w:rsidRDefault="008F271B" w:rsidP="008F271B">
            <w:pPr>
              <w:overflowPunct w:val="0"/>
              <w:autoSpaceDE w:val="0"/>
              <w:autoSpaceDN w:val="0"/>
              <w:adjustRightInd w:val="0"/>
              <w:spacing w:after="120"/>
              <w:textAlignment w:val="baseline"/>
              <w:rPr>
                <w:rFonts w:eastAsiaTheme="minorEastAsia"/>
                <w:lang w:val="en-GB"/>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B (ns)</w:t>
            </w:r>
            <w:r w:rsidRPr="00D53AB5">
              <w:rPr>
                <w:lang w:val="en-GB"/>
              </w:rPr>
              <w:t>.</w:t>
            </w:r>
          </w:p>
        </w:tc>
      </w:tr>
    </w:tbl>
    <w:p w14:paraId="0A4C9B52" w14:textId="39E550B5" w:rsidR="00C10380" w:rsidRDefault="00C10380" w:rsidP="00C10380">
      <w:pPr>
        <w:overflowPunct w:val="0"/>
        <w:autoSpaceDE w:val="0"/>
        <w:autoSpaceDN w:val="0"/>
        <w:adjustRightInd w:val="0"/>
        <w:spacing w:after="120"/>
        <w:textAlignment w:val="baseline"/>
        <w:rPr>
          <w:lang w:val="en-GB" w:eastAsia="ja-JP"/>
        </w:rPr>
      </w:pPr>
    </w:p>
    <w:p w14:paraId="2D561309"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44BE087A"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D53AB5">
        <w:rPr>
          <w:b/>
          <w:bCs/>
          <w:highlight w:val="yellow"/>
          <w:u w:val="single"/>
          <w:lang w:val="en-GB"/>
        </w:rPr>
        <w:t>4.2.3.3-2</w:t>
      </w:r>
      <w:r w:rsidRPr="00D53AB5">
        <w:rPr>
          <w:b/>
          <w:bCs/>
          <w:u w:val="single"/>
          <w:lang w:val="en-GB"/>
        </w:rPr>
        <w:t xml:space="preserve"> (A-B-A)</w:t>
      </w:r>
    </w:p>
    <w:p w14:paraId="49580F08"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B265E0">
        <w:rPr>
          <w:u w:val="single"/>
          <w:lang w:val="en-GB"/>
        </w:rPr>
        <w:t>network synchronization error = 0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B265E0">
        <w:rPr>
          <w:u w:val="single"/>
          <w:lang w:val="en-GB"/>
        </w:rPr>
        <w:t>network synchronization error = 50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265E0">
        <w:rPr>
          <w:u w:val="single"/>
          <w:lang w:val="en-GB"/>
        </w:rPr>
        <w:t>network synchronization error = 0 ns</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52457029"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743BE">
        <w:rPr>
          <w:rFonts w:eastAsia="Calibri"/>
        </w:rPr>
        <w:t>2</w:t>
      </w:r>
      <w:r w:rsidRPr="00D53AB5">
        <w:rPr>
          <w:rFonts w:eastAsia="Calibri"/>
        </w:rPr>
        <w:t xml:space="preserve"> sources:</w:t>
      </w:r>
      <w:r w:rsidRPr="003743BE">
        <w:rPr>
          <w:rFonts w:eastAsia="Calibri"/>
        </w:rPr>
        <w:t xml:space="preserve"> MediaTek, Xiaomi</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743BE">
        <w:rPr>
          <w:rFonts w:eastAsia="Calibri"/>
        </w:rPr>
        <w:t>(2.5</w:t>
      </w:r>
      <w:r w:rsidRPr="00124E54">
        <w:rPr>
          <w:rFonts w:eastAsia="Calibri"/>
        </w:rPr>
        <w:t>%</w:t>
      </w:r>
      <w:r w:rsidRPr="003743BE">
        <w:rPr>
          <w:rFonts w:eastAsia="Calibri"/>
        </w:rPr>
        <w:t>~10.0%)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3743BE">
        <w:rPr>
          <w:rFonts w:eastAsia="Calibri"/>
        </w:rPr>
        <w:t>5.08~23.44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4CECAEF5" w14:textId="159D8240"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743BE">
        <w:rPr>
          <w:rFonts w:eastAsia="Calibri"/>
        </w:rPr>
        <w:t>1</w:t>
      </w:r>
      <w:r w:rsidRPr="00D53AB5">
        <w:rPr>
          <w:rFonts w:eastAsia="Calibri"/>
        </w:rPr>
        <w:t xml:space="preserve"> source:</w:t>
      </w:r>
      <w:r w:rsidRPr="003743BE">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743BE">
        <w:rPr>
          <w:rFonts w:eastAsia="Calibri"/>
        </w:rPr>
        <w:t>25</w:t>
      </w:r>
      <w:r>
        <w:rPr>
          <w:rFonts w:eastAsia="Calibri"/>
        </w:rPr>
        <w:t>.0</w:t>
      </w:r>
      <w:r w:rsidRPr="00124E54">
        <w:rPr>
          <w:rFonts w:eastAsia="Calibri"/>
        </w:rPr>
        <w:t>%</w:t>
      </w:r>
      <w:r w:rsidRPr="003743BE">
        <w:rPr>
          <w:rFonts w:eastAsia="Calibri"/>
        </w:rPr>
        <w:t>~100</w:t>
      </w:r>
      <w:r>
        <w:rPr>
          <w:rFonts w:eastAsia="Calibri"/>
        </w:rPr>
        <w:t>.0</w:t>
      </w:r>
      <w:r w:rsidRPr="003743BE">
        <w:rPr>
          <w:rFonts w:eastAsia="Calibri"/>
        </w:rPr>
        <w:t>%</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2.28~3.92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2F00D395"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0 ns</w:t>
      </w:r>
      <w:r w:rsidRPr="00D53AB5">
        <w:rPr>
          <w:lang w:val="en-GB"/>
        </w:rPr>
        <w:t>.</w:t>
      </w:r>
    </w:p>
    <w:p w14:paraId="4DC1C828"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5A250D98"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43984C49" w14:textId="77777777" w:rsidTr="00124E54">
        <w:tc>
          <w:tcPr>
            <w:tcW w:w="1411" w:type="dxa"/>
          </w:tcPr>
          <w:p w14:paraId="5A876B71" w14:textId="77777777" w:rsidR="00C10380" w:rsidRDefault="00C10380" w:rsidP="00124E54">
            <w:pPr>
              <w:rPr>
                <w:b/>
                <w:bCs/>
              </w:rPr>
            </w:pPr>
            <w:r>
              <w:rPr>
                <w:b/>
                <w:bCs/>
              </w:rPr>
              <w:t>Company</w:t>
            </w:r>
          </w:p>
        </w:tc>
        <w:tc>
          <w:tcPr>
            <w:tcW w:w="8574" w:type="dxa"/>
          </w:tcPr>
          <w:p w14:paraId="1831A51F" w14:textId="77777777" w:rsidR="00C10380" w:rsidRDefault="00C10380" w:rsidP="00124E54">
            <w:pPr>
              <w:jc w:val="center"/>
              <w:rPr>
                <w:b/>
                <w:bCs/>
              </w:rPr>
            </w:pPr>
            <w:r>
              <w:rPr>
                <w:b/>
                <w:bCs/>
              </w:rPr>
              <w:t>Comments</w:t>
            </w:r>
          </w:p>
        </w:tc>
      </w:tr>
      <w:tr w:rsidR="00C10380" w14:paraId="34ABFB30" w14:textId="77777777" w:rsidTr="00124E54">
        <w:tc>
          <w:tcPr>
            <w:tcW w:w="1411" w:type="dxa"/>
          </w:tcPr>
          <w:p w14:paraId="44B364EF" w14:textId="77777777" w:rsidR="00C10380" w:rsidRDefault="00C10380" w:rsidP="00124E54"/>
        </w:tc>
        <w:tc>
          <w:tcPr>
            <w:tcW w:w="8574" w:type="dxa"/>
          </w:tcPr>
          <w:p w14:paraId="31340B8D" w14:textId="77777777" w:rsidR="00C10380" w:rsidRDefault="00C10380" w:rsidP="00124E54"/>
        </w:tc>
      </w:tr>
    </w:tbl>
    <w:p w14:paraId="1E2875E2" w14:textId="77777777" w:rsidR="00C10380" w:rsidRDefault="00C10380" w:rsidP="00C10380">
      <w:pPr>
        <w:rPr>
          <w:lang w:eastAsia="ja-JP"/>
        </w:rPr>
      </w:pPr>
    </w:p>
    <w:p w14:paraId="77264AA9" w14:textId="77777777" w:rsidR="00153D76" w:rsidRDefault="00153D76">
      <w:pPr>
        <w:rPr>
          <w:lang w:eastAsia="ja-JP"/>
        </w:rPr>
      </w:pPr>
    </w:p>
    <w:p w14:paraId="130B2B09" w14:textId="77777777" w:rsidR="00153D76" w:rsidRDefault="00124E54">
      <w:pPr>
        <w:pStyle w:val="Heading3"/>
      </w:pPr>
      <w:r>
        <w:t>UE/gNB RX and TX timing error</w:t>
      </w:r>
    </w:p>
    <w:p w14:paraId="4CD725B5" w14:textId="77777777" w:rsidR="00AA05A1" w:rsidRDefault="00AA05A1" w:rsidP="00AA05A1">
      <w:pPr>
        <w:pStyle w:val="Heading4"/>
      </w:pPr>
      <w:r>
        <w:rPr>
          <w:lang w:val="en-US"/>
        </w:rPr>
        <w:t xml:space="preserve">Fine-tuning results (excel): </w:t>
      </w:r>
      <w:r>
        <w:t xml:space="preserve">UE/gNB RX and TX timing error, test on </w:t>
      </w:r>
      <w:r w:rsidRPr="00D42D3F">
        <w:rPr>
          <w:u w:val="single"/>
        </w:rPr>
        <w:t>new</w:t>
      </w:r>
      <w:r>
        <w:t xml:space="preserve"> setting</w:t>
      </w:r>
    </w:p>
    <w:p w14:paraId="74CE7980" w14:textId="77777777" w:rsidR="00AA05A1" w:rsidRDefault="00AA05A1" w:rsidP="00AA05A1">
      <w:pPr>
        <w:rPr>
          <w:lang w:eastAsia="ja-JP"/>
        </w:rPr>
      </w:pPr>
      <w:r w:rsidRPr="00100F7C">
        <w:rPr>
          <w:i/>
          <w:iCs/>
        </w:rPr>
        <w:t>x</w:t>
      </w:r>
      <w:r w:rsidRPr="00100F7C">
        <w:t>%</w:t>
      </w:r>
      <w:r>
        <w:t xml:space="preserve"> = all</w:t>
      </w:r>
    </w:p>
    <w:p w14:paraId="40CF9B20" w14:textId="77777777" w:rsidR="00355341" w:rsidRDefault="00355341" w:rsidP="0035534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73CC2" w14:paraId="42471707" w14:textId="77777777" w:rsidTr="00E73CC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523C8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E7FC4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C5FA59"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21F7E8"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30555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48126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F6BAA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64871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9E798E"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AA2963"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02648C"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D847CB"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Generalization Aspect</w:t>
            </w:r>
          </w:p>
        </w:tc>
      </w:tr>
      <w:tr w:rsidR="00E73CC2" w14:paraId="38037A64" w14:textId="77777777" w:rsidTr="00E73CC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4B510B"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70E33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CAAFF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CD8CE4"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 xml:space="preserve">1 drop, 80,000 UEs per drop </w:t>
            </w:r>
            <w:r w:rsidRPr="00E73CC2">
              <w:rPr>
                <w:rFonts w:ascii="Arial" w:hAnsi="Arial" w:cs="Arial"/>
                <w:color w:val="181818"/>
                <w:sz w:val="16"/>
                <w:szCs w:val="16"/>
              </w:rPr>
              <w:br/>
              <w:t xml:space="preserve"> </w:t>
            </w:r>
            <w:r w:rsidRPr="00E73CC2">
              <w:rPr>
                <w:rFonts w:ascii="Arial" w:hAnsi="Arial" w:cs="Arial"/>
                <w:color w:val="181818"/>
                <w:sz w:val="16"/>
                <w:szCs w:val="16"/>
              </w:rPr>
              <w:br/>
              <w:t>w/o UE timing error</w:t>
            </w:r>
            <w:r w:rsidRPr="00E73CC2">
              <w:rPr>
                <w:rFonts w:ascii="Arial" w:hAnsi="Arial" w:cs="Arial"/>
                <w:color w:val="181818"/>
                <w:sz w:val="16"/>
                <w:szCs w:val="16"/>
              </w:rPr>
              <w:br/>
            </w:r>
            <w:r w:rsidRPr="00E73CC2">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A2F1E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1000 samples from the 2nd drop</w:t>
            </w:r>
            <w:r w:rsidRPr="00E73CC2">
              <w:rPr>
                <w:rFonts w:ascii="Arial" w:hAnsi="Arial" w:cs="Arial"/>
                <w:color w:val="181818"/>
                <w:sz w:val="16"/>
                <w:szCs w:val="16"/>
              </w:rPr>
              <w:br/>
            </w:r>
            <w:r w:rsidRPr="00E73CC2">
              <w:rPr>
                <w:rFonts w:ascii="Arial" w:hAnsi="Arial" w:cs="Arial"/>
                <w:color w:val="181818"/>
                <w:sz w:val="16"/>
                <w:szCs w:val="16"/>
              </w:rPr>
              <w:br/>
              <w:t>w/ UE timing error</w:t>
            </w:r>
            <w:r w:rsidRPr="00E73CC2">
              <w:rPr>
                <w:rFonts w:ascii="Arial" w:hAnsi="Arial" w:cs="Arial"/>
                <w:color w:val="181818"/>
                <w:sz w:val="16"/>
                <w:szCs w:val="16"/>
              </w:rPr>
              <w:br/>
            </w:r>
            <w:r w:rsidRPr="00E73CC2">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26F41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7034DC"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1A8AF78"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605660"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11.1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DE7B2B"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0.81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27CF61"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4B7CE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UE/gNB RX and TX timing error</w:t>
            </w:r>
          </w:p>
        </w:tc>
      </w:tr>
      <w:tr w:rsidR="00E73CC2" w14:paraId="0D88BE3A" w14:textId="77777777" w:rsidTr="00E73CC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7B2B50"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OPPO R1-2307568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3985DD"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Normalized CIR + RSRP (18, 1, 256, 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D1350B"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 coordination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ECC4F6"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 xml:space="preserve">1 drop, 80,000 UEs per drop </w:t>
            </w:r>
            <w:r w:rsidRPr="00E73CC2">
              <w:rPr>
                <w:rFonts w:ascii="Arial" w:hAnsi="Arial" w:cs="Arial"/>
                <w:color w:val="181818"/>
                <w:sz w:val="16"/>
                <w:szCs w:val="16"/>
              </w:rPr>
              <w:br/>
            </w:r>
            <w:r w:rsidRPr="00E73CC2">
              <w:rPr>
                <w:rFonts w:ascii="Arial" w:hAnsi="Arial" w:cs="Arial"/>
                <w:color w:val="181818"/>
                <w:sz w:val="16"/>
                <w:szCs w:val="16"/>
              </w:rPr>
              <w:br/>
              <w:t>w/o UE timing error</w:t>
            </w:r>
            <w:r w:rsidRPr="00E73CC2">
              <w:rPr>
                <w:rFonts w:ascii="Arial" w:hAnsi="Arial" w:cs="Arial"/>
                <w:color w:val="181818"/>
                <w:sz w:val="16"/>
                <w:szCs w:val="16"/>
              </w:rPr>
              <w:br/>
              <w:t xml:space="preserve"> </w:t>
            </w:r>
            <w:r w:rsidRPr="00E73CC2">
              <w:rPr>
                <w:rFonts w:ascii="Arial" w:hAnsi="Arial" w:cs="Arial"/>
                <w:color w:val="181818"/>
                <w:sz w:val="16"/>
                <w:szCs w:val="16"/>
              </w:rPr>
              <w:br/>
            </w:r>
            <w:r w:rsidRPr="00E73CC2">
              <w:rPr>
                <w:rFonts w:ascii="Arial" w:hAnsi="Arial" w:cs="Arial"/>
                <w:color w:val="181818"/>
                <w:sz w:val="16"/>
                <w:szCs w:val="16"/>
              </w:rPr>
              <w:br/>
              <w:t>{60%,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4CBC4D"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5000 samples from the 2nd drop</w:t>
            </w:r>
            <w:r w:rsidRPr="00E73CC2">
              <w:rPr>
                <w:rFonts w:ascii="Arial" w:hAnsi="Arial" w:cs="Arial"/>
                <w:color w:val="181818"/>
                <w:sz w:val="16"/>
                <w:szCs w:val="16"/>
              </w:rPr>
              <w:br/>
            </w:r>
            <w:r w:rsidRPr="00E73CC2">
              <w:rPr>
                <w:rFonts w:ascii="Arial" w:hAnsi="Arial" w:cs="Arial"/>
                <w:color w:val="181818"/>
                <w:sz w:val="16"/>
                <w:szCs w:val="16"/>
              </w:rPr>
              <w:br/>
              <w:t>w/ UE timing error</w:t>
            </w:r>
            <w:r w:rsidRPr="00E73CC2">
              <w:rPr>
                <w:rFonts w:ascii="Arial" w:hAnsi="Arial" w:cs="Arial"/>
                <w:color w:val="181818"/>
                <w:sz w:val="16"/>
                <w:szCs w:val="16"/>
              </w:rPr>
              <w:br/>
            </w:r>
            <w:r w:rsidRPr="00E73CC2">
              <w:rPr>
                <w:rFonts w:ascii="Arial" w:hAnsi="Arial" w:cs="Arial"/>
                <w:color w:val="181818"/>
                <w:sz w:val="16"/>
                <w:szCs w:val="16"/>
              </w:rPr>
              <w:br/>
              <w:t>{60%, 6,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1E0B2E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Remaining samples of the 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3B6AEE"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821CC8"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6.3%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96E2D9"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10.42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896F87"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0.57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887FEF"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A0D143"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UE/gNB RX and TX timing error</w:t>
            </w:r>
          </w:p>
        </w:tc>
      </w:tr>
      <w:tr w:rsidR="00E73CC2" w14:paraId="6F8B2F7E" w14:textId="77777777" w:rsidTr="00E73CC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F6641A"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Huawei-R1-2306515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6B19A6"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CIR 18*4*256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C3FE33"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 coordinates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8FBBEF9"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Without UE timing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DA252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With UE timing error @20ns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CF588D"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With UE timing error @20ns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84F2D5"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25000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64DEE0"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20.0%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C6F6D6"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5000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F86A2D"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1.13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0E12B2"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0.51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F0020C" w14:textId="77777777" w:rsidR="00E73CC2" w:rsidRPr="00E73CC2" w:rsidRDefault="00E73CC2">
            <w:pPr>
              <w:rPr>
                <w:rFonts w:ascii="Arial" w:hAnsi="Arial" w:cs="Arial"/>
                <w:color w:val="181818"/>
                <w:sz w:val="16"/>
                <w:szCs w:val="16"/>
              </w:rPr>
            </w:pPr>
            <w:r w:rsidRPr="00E73CC2">
              <w:rPr>
                <w:rFonts w:ascii="Arial" w:hAnsi="Arial" w:cs="Arial"/>
                <w:color w:val="181818"/>
                <w:sz w:val="16"/>
                <w:szCs w:val="16"/>
              </w:rPr>
              <w:t>UE/gNB RX and TX timing error</w:t>
            </w:r>
          </w:p>
        </w:tc>
      </w:tr>
    </w:tbl>
    <w:p w14:paraId="40AD20FB" w14:textId="77777777" w:rsidR="00AA05A1" w:rsidRPr="00AA05A1" w:rsidRDefault="00AA05A1" w:rsidP="00AA05A1">
      <w:pPr>
        <w:rPr>
          <w:lang w:val="en-GB" w:eastAsia="ja-JP"/>
        </w:rPr>
      </w:pPr>
    </w:p>
    <w:p w14:paraId="3D9EDF82" w14:textId="5E3F284F" w:rsidR="00C10380" w:rsidRDefault="007E3827" w:rsidP="00C10380">
      <w:pPr>
        <w:pStyle w:val="Heading4"/>
      </w:pPr>
      <w:r>
        <w:t>2</w:t>
      </w:r>
      <w:r w:rsidRPr="007E3827">
        <w:rPr>
          <w:vertAlign w:val="superscript"/>
        </w:rPr>
        <w:t>nd</w:t>
      </w:r>
      <w:r>
        <w:t xml:space="preserve"> </w:t>
      </w:r>
      <w:r w:rsidR="00C10380">
        <w:t>round discussion</w:t>
      </w:r>
    </w:p>
    <w:p w14:paraId="12F141F7" w14:textId="77777777" w:rsidR="00C10380" w:rsidRDefault="00C10380" w:rsidP="00C10380">
      <w:pPr>
        <w:rPr>
          <w:lang w:eastAsia="ja-JP"/>
        </w:rPr>
      </w:pPr>
    </w:p>
    <w:p w14:paraId="4C7C5C00" w14:textId="37FA5A1B" w:rsidR="00C10380" w:rsidRPr="009E26DB" w:rsidRDefault="00C10380" w:rsidP="00C10380">
      <w:pPr>
        <w:overflowPunct w:val="0"/>
        <w:autoSpaceDE w:val="0"/>
        <w:autoSpaceDN w:val="0"/>
        <w:adjustRightInd w:val="0"/>
        <w:spacing w:after="120"/>
        <w:textAlignment w:val="baseline"/>
        <w:rPr>
          <w:b/>
          <w:bCs/>
          <w:u w:val="single"/>
          <w:lang w:val="en-GB"/>
        </w:rPr>
      </w:pPr>
      <w:r w:rsidRPr="00D21DCF">
        <w:rPr>
          <w:b/>
          <w:bCs/>
          <w:highlight w:val="green"/>
          <w:u w:val="single"/>
          <w:lang w:val="en-GB"/>
        </w:rPr>
        <w:t>Observation</w:t>
      </w:r>
      <w:r w:rsidRPr="009E26DB">
        <w:rPr>
          <w:b/>
          <w:bCs/>
          <w:u w:val="single"/>
          <w:lang w:val="en-GB"/>
        </w:rPr>
        <w:t xml:space="preserve"> 4.2.4.2-1 (A-B-B)</w:t>
      </w:r>
    </w:p>
    <w:p w14:paraId="59E23979" w14:textId="090061CC" w:rsidR="00C10380" w:rsidRPr="009E26DB" w:rsidRDefault="00C10380" w:rsidP="00C10380">
      <w:pPr>
        <w:overflowPunct w:val="0"/>
        <w:autoSpaceDE w:val="0"/>
        <w:autoSpaceDN w:val="0"/>
        <w:adjustRightInd w:val="0"/>
        <w:spacing w:after="120"/>
        <w:textAlignment w:val="baseline"/>
        <w:rPr>
          <w:lang w:val="en-GB"/>
        </w:rPr>
      </w:pPr>
      <w:r w:rsidRPr="009E26DB">
        <w:rPr>
          <w:lang w:val="en-GB"/>
        </w:rPr>
        <w:t xml:space="preserve">For </w:t>
      </w:r>
      <w:r w:rsidRPr="009E26DB">
        <w:rPr>
          <w:b/>
          <w:bCs/>
          <w:lang w:val="en-GB"/>
        </w:rPr>
        <w:t>direct</w:t>
      </w:r>
      <w:r w:rsidRPr="009E26DB">
        <w:rPr>
          <w:lang w:val="en-GB"/>
        </w:rPr>
        <w:t xml:space="preserve"> AI/ML positioning and </w:t>
      </w:r>
      <w:r w:rsidRPr="009E26DB">
        <w:rPr>
          <w:b/>
          <w:bCs/>
          <w:lang w:val="en-GB"/>
        </w:rPr>
        <w:t xml:space="preserve">different </w:t>
      </w:r>
      <w:r w:rsidRPr="009E26DB">
        <w:rPr>
          <w:b/>
          <w:bCs/>
        </w:rPr>
        <w:t>UE timing error</w:t>
      </w:r>
      <w:r w:rsidRPr="009E26DB">
        <w:rPr>
          <w:lang w:val="en-GB"/>
        </w:rPr>
        <w:t xml:space="preserve">, evaluation has been performed where the AI/ML model is (a) previously trained </w:t>
      </w:r>
      <w:r w:rsidR="004D7D7A" w:rsidRPr="009E26DB">
        <w:rPr>
          <w:b/>
          <w:bCs/>
          <w:lang w:val="en-GB"/>
        </w:rPr>
        <w:t>without UE timing error</w:t>
      </w:r>
      <w:r w:rsidRPr="009E26DB">
        <w:rPr>
          <w:lang w:val="en-GB"/>
        </w:rPr>
        <w:t xml:space="preserve"> with a dataset of sample density </w:t>
      </w:r>
      <w:r w:rsidRPr="009E26DB">
        <w:rPr>
          <w:i/>
          <w:iCs/>
          <w:lang w:val="en-GB"/>
        </w:rPr>
        <w:t>N</w:t>
      </w:r>
      <w:r w:rsidRPr="009E26DB">
        <w:rPr>
          <w:lang w:val="en-GB"/>
        </w:rPr>
        <w:t xml:space="preserve"> (#samples/m</w:t>
      </w:r>
      <w:r w:rsidRPr="009E26DB">
        <w:rPr>
          <w:vertAlign w:val="superscript"/>
          <w:lang w:val="en-GB"/>
        </w:rPr>
        <w:t>2</w:t>
      </w:r>
      <w:r w:rsidRPr="009E26DB">
        <w:rPr>
          <w:lang w:val="en-GB"/>
        </w:rPr>
        <w:t xml:space="preserve">), (b) followed by fine-tuning </w:t>
      </w:r>
      <w:r w:rsidR="004D7D7A" w:rsidRPr="009E26DB">
        <w:rPr>
          <w:b/>
          <w:bCs/>
          <w:lang w:val="en-GB"/>
        </w:rPr>
        <w:t>with UE timing error</w:t>
      </w:r>
      <w:r w:rsidR="004D7D7A" w:rsidRPr="009E26DB">
        <w:rPr>
          <w:lang w:val="en-GB"/>
        </w:rPr>
        <w:t xml:space="preserve"> </w:t>
      </w:r>
      <w:r w:rsidRPr="009E26DB">
        <w:rPr>
          <w:lang w:val="en-GB"/>
        </w:rPr>
        <w:t xml:space="preserve">with a dataset of sample density </w:t>
      </w:r>
      <w:r w:rsidRPr="009E26DB">
        <w:rPr>
          <w:i/>
          <w:iCs/>
          <w:lang w:val="en-GB"/>
        </w:rPr>
        <w:t>x</w:t>
      </w:r>
      <w:r w:rsidRPr="009E26DB">
        <w:rPr>
          <w:lang w:val="en-GB"/>
        </w:rPr>
        <w:t xml:space="preserve">% </w:t>
      </w:r>
      <w:r w:rsidRPr="009E26DB">
        <w:rPr>
          <w:lang w:val="en-GB"/>
        </w:rPr>
        <w:sym w:font="Symbol" w:char="F0B4"/>
      </w:r>
      <w:r w:rsidRPr="009E26DB">
        <w:rPr>
          <w:i/>
          <w:iCs/>
          <w:lang w:val="en-GB"/>
        </w:rPr>
        <w:t xml:space="preserve"> N</w:t>
      </w:r>
      <w:r w:rsidRPr="009E26DB">
        <w:rPr>
          <w:lang w:val="en-GB"/>
        </w:rPr>
        <w:t xml:space="preserve"> (#samples/m</w:t>
      </w:r>
      <w:r w:rsidRPr="009E26DB">
        <w:rPr>
          <w:vertAlign w:val="superscript"/>
          <w:lang w:val="en-GB"/>
        </w:rPr>
        <w:t>2</w:t>
      </w:r>
      <w:r w:rsidRPr="009E26DB">
        <w:rPr>
          <w:lang w:val="en-GB"/>
        </w:rPr>
        <w:t xml:space="preserve">), (c) then tested </w:t>
      </w:r>
      <w:r w:rsidR="004D7D7A" w:rsidRPr="009E26DB">
        <w:rPr>
          <w:b/>
          <w:bCs/>
          <w:lang w:val="en-GB"/>
        </w:rPr>
        <w:t>with UE timing error</w:t>
      </w:r>
      <w:r w:rsidR="004D7D7A" w:rsidRPr="009E26DB">
        <w:rPr>
          <w:lang w:val="en-GB"/>
        </w:rPr>
        <w:t xml:space="preserve"> </w:t>
      </w:r>
      <w:r w:rsidRPr="009E26DB">
        <w:rPr>
          <w:lang w:val="en-GB"/>
        </w:rPr>
        <w:t xml:space="preserve">and the horizontal accuracy at CDF=90% is </w:t>
      </w:r>
      <w:r w:rsidRPr="009E26DB">
        <w:rPr>
          <w:i/>
          <w:iCs/>
          <w:lang w:val="en-GB"/>
        </w:rPr>
        <w:t>E</w:t>
      </w:r>
      <w:r w:rsidRPr="009E26DB">
        <w:rPr>
          <w:lang w:val="en-GB"/>
        </w:rPr>
        <w:t xml:space="preserve"> meters. Evaluation results show that, </w:t>
      </w:r>
    </w:p>
    <w:p w14:paraId="56C3D01D" w14:textId="4EE7BAC0" w:rsidR="00C10380" w:rsidRPr="009E26DB"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9E26DB">
        <w:rPr>
          <w:rFonts w:eastAsia="Calibri"/>
        </w:rPr>
        <w:t xml:space="preserve">[2 sources: OPPO, Huawei] when fine-tuning dataset size is </w:t>
      </w:r>
      <w:r w:rsidRPr="009E26DB">
        <w:rPr>
          <w:rFonts w:eastAsia="Calibri"/>
          <w:i/>
          <w:iCs/>
        </w:rPr>
        <w:t>x</w:t>
      </w:r>
      <w:r w:rsidRPr="009E26DB">
        <w:rPr>
          <w:rFonts w:eastAsia="Calibri"/>
        </w:rPr>
        <w:t xml:space="preserve">% = </w:t>
      </w:r>
      <w:r w:rsidR="00F72219" w:rsidRPr="009E26DB">
        <w:rPr>
          <w:rFonts w:eastAsia="Calibri"/>
        </w:rPr>
        <w:t>1.3</w:t>
      </w:r>
      <w:r w:rsidRPr="009E26DB">
        <w:rPr>
          <w:rFonts w:eastAsia="Calibri"/>
        </w:rPr>
        <w:t>%</w:t>
      </w:r>
      <w:r w:rsidR="00F72219" w:rsidRPr="009E26DB">
        <w:rPr>
          <w:rFonts w:eastAsia="Calibri"/>
        </w:rPr>
        <w:t>~20.0%</w:t>
      </w:r>
      <w:r w:rsidRPr="009E26DB">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9E26DB">
        <w:rPr>
          <w:rFonts w:eastAsia="Calibri"/>
        </w:rPr>
        <w:t>(</w:t>
      </w:r>
      <w:r w:rsidR="00F72219" w:rsidRPr="009E26DB">
        <w:rPr>
          <w:rFonts w:eastAsia="Calibri"/>
        </w:rPr>
        <w:t>0.51~</w:t>
      </w:r>
      <w:r w:rsidR="00EF6743" w:rsidRPr="009E26DB">
        <w:rPr>
          <w:rFonts w:eastAsia="Calibri"/>
        </w:rPr>
        <w:t>2.53</w:t>
      </w:r>
      <w:r w:rsidRPr="009E26DB">
        <w:rPr>
          <w:rFonts w:eastAsia="Calibri"/>
        </w:rPr>
        <w:t xml:space="preserve">) </w:t>
      </w:r>
      <w:r w:rsidRPr="009E26DB">
        <w:rPr>
          <w:rFonts w:eastAsia="Calibri"/>
          <w:lang w:val="zh-CN"/>
        </w:rPr>
        <w:sym w:font="Symbol" w:char="F0B4"/>
      </w:r>
      <w:r w:rsidRPr="009E26DB">
        <w:rPr>
          <w:rFonts w:eastAsia="Calibri"/>
          <w:i/>
          <w:iCs/>
        </w:rPr>
        <w:t xml:space="preserve"> E</w:t>
      </w:r>
      <w:r w:rsidRPr="009E26DB">
        <w:rPr>
          <w:rFonts w:eastAsia="Calibri"/>
          <w:i/>
          <w:iCs/>
          <w:vertAlign w:val="subscript"/>
        </w:rPr>
        <w:t>0,B</w:t>
      </w:r>
      <w:r w:rsidRPr="009E26DB">
        <w:rPr>
          <w:rFonts w:eastAsia="Calibri"/>
        </w:rPr>
        <w:t>;</w:t>
      </w:r>
    </w:p>
    <w:p w14:paraId="622DDF57" w14:textId="113D4352" w:rsidR="00C10380" w:rsidRPr="00D53AB5" w:rsidRDefault="00C10380" w:rsidP="00C10380">
      <w:pPr>
        <w:overflowPunct w:val="0"/>
        <w:autoSpaceDE w:val="0"/>
        <w:autoSpaceDN w:val="0"/>
        <w:adjustRightInd w:val="0"/>
        <w:spacing w:after="120"/>
        <w:textAlignment w:val="baseline"/>
        <w:rPr>
          <w:lang w:val="en-GB" w:eastAsia="ja-JP"/>
        </w:rPr>
      </w:pPr>
      <w:r w:rsidRPr="009E26DB">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9E26DB">
        <w:rPr>
          <w:iCs/>
          <w:lang w:val="en-GB"/>
        </w:rPr>
        <w:t xml:space="preserve"> (meters) is</w:t>
      </w:r>
      <w:r w:rsidRPr="009E26DB">
        <w:rPr>
          <w:lang w:val="en-GB"/>
        </w:rPr>
        <w:t xml:space="preserve"> the full training accuracy at CDF=90% for </w:t>
      </w:r>
      <w:r w:rsidR="009E26DB" w:rsidRPr="009E26DB">
        <w:rPr>
          <w:lang w:val="en-GB"/>
        </w:rPr>
        <w:t xml:space="preserve">the case </w:t>
      </w:r>
      <w:r w:rsidR="009E26DB" w:rsidRPr="00DD7EE2">
        <w:rPr>
          <w:b/>
          <w:bCs/>
          <w:lang w:val="en-GB"/>
        </w:rPr>
        <w:t>with UE timing error</w:t>
      </w:r>
      <w:r w:rsidRPr="009E26DB">
        <w:rPr>
          <w:lang w:val="en-GB"/>
        </w:rPr>
        <w:t>.</w:t>
      </w:r>
    </w:p>
    <w:p w14:paraId="14DE0458"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026915EE" w14:textId="77777777" w:rsidR="00130AB5" w:rsidRDefault="00130AB5" w:rsidP="00130AB5">
      <w:pPr>
        <w:rPr>
          <w:lang w:eastAsia="ja-JP"/>
        </w:rPr>
      </w:pPr>
    </w:p>
    <w:tbl>
      <w:tblPr>
        <w:tblStyle w:val="TableGrid"/>
        <w:tblW w:w="9985" w:type="dxa"/>
        <w:tblLook w:val="04A0" w:firstRow="1" w:lastRow="0" w:firstColumn="1" w:lastColumn="0" w:noHBand="0" w:noVBand="1"/>
      </w:tblPr>
      <w:tblGrid>
        <w:gridCol w:w="1411"/>
        <w:gridCol w:w="8574"/>
      </w:tblGrid>
      <w:tr w:rsidR="00130AB5" w14:paraId="101F87A8" w14:textId="77777777" w:rsidTr="00124E54">
        <w:tc>
          <w:tcPr>
            <w:tcW w:w="1411" w:type="dxa"/>
          </w:tcPr>
          <w:p w14:paraId="147AF5CC" w14:textId="77777777" w:rsidR="00130AB5" w:rsidRDefault="00130AB5" w:rsidP="00124E54">
            <w:pPr>
              <w:rPr>
                <w:b/>
                <w:bCs/>
              </w:rPr>
            </w:pPr>
            <w:r>
              <w:rPr>
                <w:b/>
                <w:bCs/>
              </w:rPr>
              <w:lastRenderedPageBreak/>
              <w:t>Company</w:t>
            </w:r>
          </w:p>
        </w:tc>
        <w:tc>
          <w:tcPr>
            <w:tcW w:w="8574" w:type="dxa"/>
          </w:tcPr>
          <w:p w14:paraId="4C345EA4" w14:textId="77777777" w:rsidR="00130AB5" w:rsidRDefault="00130AB5" w:rsidP="00124E54">
            <w:pPr>
              <w:jc w:val="center"/>
              <w:rPr>
                <w:b/>
                <w:bCs/>
              </w:rPr>
            </w:pPr>
            <w:r>
              <w:rPr>
                <w:b/>
                <w:bCs/>
              </w:rPr>
              <w:t>Comments</w:t>
            </w:r>
          </w:p>
        </w:tc>
      </w:tr>
      <w:tr w:rsidR="00130AB5" w14:paraId="515A84DB" w14:textId="77777777" w:rsidTr="00124E54">
        <w:tc>
          <w:tcPr>
            <w:tcW w:w="1411" w:type="dxa"/>
          </w:tcPr>
          <w:p w14:paraId="24A3F5D9" w14:textId="77777777" w:rsidR="00130AB5" w:rsidRDefault="00130AB5" w:rsidP="00124E54"/>
        </w:tc>
        <w:tc>
          <w:tcPr>
            <w:tcW w:w="8574" w:type="dxa"/>
          </w:tcPr>
          <w:p w14:paraId="411B5A0D" w14:textId="77777777" w:rsidR="00130AB5" w:rsidRDefault="00130AB5" w:rsidP="00124E54"/>
        </w:tc>
      </w:tr>
    </w:tbl>
    <w:p w14:paraId="2459617D" w14:textId="77777777" w:rsidR="00C10380" w:rsidRDefault="00C10380" w:rsidP="00C10380">
      <w:pPr>
        <w:rPr>
          <w:lang w:eastAsia="ja-JP"/>
        </w:rPr>
      </w:pPr>
    </w:p>
    <w:p w14:paraId="0475FE06" w14:textId="77777777" w:rsidR="00C10380" w:rsidRDefault="00C10380">
      <w:pPr>
        <w:rPr>
          <w:lang w:eastAsia="ja-JP"/>
        </w:rPr>
      </w:pPr>
    </w:p>
    <w:p w14:paraId="26E01FFF" w14:textId="77777777" w:rsidR="00153D76" w:rsidRDefault="00124E54">
      <w:pPr>
        <w:pStyle w:val="Heading3"/>
      </w:pPr>
      <w:r>
        <w:t>Different InF scenarios</w:t>
      </w:r>
    </w:p>
    <w:tbl>
      <w:tblPr>
        <w:tblW w:w="11448" w:type="dxa"/>
        <w:tblInd w:w="-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48"/>
      </w:tblGrid>
      <w:tr w:rsidR="00153D76" w14:paraId="026BDE1A" w14:textId="77777777">
        <w:trPr>
          <w:trHeight w:val="400"/>
        </w:trPr>
        <w:tc>
          <w:tcPr>
            <w:tcW w:w="11448" w:type="dxa"/>
            <w:shd w:val="clear" w:color="auto" w:fill="auto"/>
            <w:noWrap/>
          </w:tcPr>
          <w:p w14:paraId="7F38522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2EB38352" w14:textId="77777777" w:rsidR="00153D76" w:rsidRDefault="00124E54">
            <w:pPr>
              <w:rPr>
                <w:rFonts w:cs="Calibri"/>
                <w:color w:val="000000"/>
              </w:rPr>
            </w:pPr>
            <w:r>
              <w:rPr>
                <w:rFonts w:cs="Calibri"/>
                <w:color w:val="000000"/>
              </w:rPr>
              <w:t>Table 14: Evaluation results for direct AI/ML positioning model for different scenarios deployed on UE/LMF-side, with model generalization and fine-tuning, ResNet18</w:t>
            </w:r>
          </w:p>
          <w:tbl>
            <w:tblPr>
              <w:tblW w:w="109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4"/>
              <w:gridCol w:w="1321"/>
              <w:gridCol w:w="1310"/>
              <w:gridCol w:w="1411"/>
              <w:gridCol w:w="1411"/>
              <w:gridCol w:w="630"/>
              <w:gridCol w:w="957"/>
              <w:gridCol w:w="571"/>
              <w:gridCol w:w="1208"/>
              <w:gridCol w:w="1126"/>
            </w:tblGrid>
            <w:tr w:rsidR="00153D76" w14:paraId="2B3783CD" w14:textId="77777777">
              <w:tc>
                <w:tcPr>
                  <w:tcW w:w="1024" w:type="dxa"/>
                  <w:vMerge w:val="restart"/>
                  <w:tcBorders>
                    <w:top w:val="single" w:sz="4" w:space="0" w:color="auto"/>
                    <w:left w:val="single" w:sz="4" w:space="0" w:color="auto"/>
                    <w:bottom w:val="single" w:sz="4" w:space="0" w:color="auto"/>
                    <w:right w:val="single" w:sz="4" w:space="0" w:color="auto"/>
                  </w:tcBorders>
                </w:tcPr>
                <w:p w14:paraId="37C1B7A2" w14:textId="77777777" w:rsidR="00153D76" w:rsidRDefault="00124E54">
                  <w:pPr>
                    <w:rPr>
                      <w:b/>
                      <w:sz w:val="20"/>
                      <w:szCs w:val="20"/>
                    </w:rPr>
                  </w:pPr>
                  <w:r>
                    <w:rPr>
                      <w:b/>
                      <w:sz w:val="20"/>
                      <w:szCs w:val="20"/>
                    </w:rPr>
                    <w:t>Model input</w:t>
                  </w:r>
                </w:p>
              </w:tc>
              <w:tc>
                <w:tcPr>
                  <w:tcW w:w="1321" w:type="dxa"/>
                  <w:vMerge w:val="restart"/>
                  <w:tcBorders>
                    <w:top w:val="single" w:sz="4" w:space="0" w:color="auto"/>
                    <w:left w:val="single" w:sz="4" w:space="0" w:color="auto"/>
                    <w:bottom w:val="single" w:sz="4" w:space="0" w:color="auto"/>
                    <w:right w:val="single" w:sz="4" w:space="0" w:color="auto"/>
                  </w:tcBorders>
                </w:tcPr>
                <w:p w14:paraId="1DAE8956" w14:textId="77777777" w:rsidR="00153D76" w:rsidRDefault="00124E54">
                  <w:pPr>
                    <w:rPr>
                      <w:b/>
                      <w:sz w:val="20"/>
                      <w:szCs w:val="20"/>
                    </w:rPr>
                  </w:pPr>
                  <w:r>
                    <w:rPr>
                      <w:b/>
                      <w:sz w:val="20"/>
                      <w:szCs w:val="20"/>
                    </w:rPr>
                    <w:t>Model output</w:t>
                  </w:r>
                </w:p>
              </w:tc>
              <w:tc>
                <w:tcPr>
                  <w:tcW w:w="4132" w:type="dxa"/>
                  <w:gridSpan w:val="3"/>
                  <w:tcBorders>
                    <w:top w:val="single" w:sz="4" w:space="0" w:color="auto"/>
                    <w:left w:val="single" w:sz="4" w:space="0" w:color="auto"/>
                    <w:bottom w:val="single" w:sz="4" w:space="0" w:color="auto"/>
                    <w:right w:val="single" w:sz="4" w:space="0" w:color="auto"/>
                  </w:tcBorders>
                </w:tcPr>
                <w:p w14:paraId="4BD766A8" w14:textId="77777777" w:rsidR="00153D76" w:rsidRDefault="00124E54">
                  <w:pPr>
                    <w:rPr>
                      <w:b/>
                      <w:sz w:val="20"/>
                      <w:szCs w:val="20"/>
                    </w:rPr>
                  </w:pPr>
                  <w:r>
                    <w:rPr>
                      <w:b/>
                      <w:sz w:val="20"/>
                      <w:szCs w:val="20"/>
                    </w:rPr>
                    <w:t>Settings (e.g., drops, clutter param)</w:t>
                  </w:r>
                </w:p>
              </w:tc>
              <w:tc>
                <w:tcPr>
                  <w:tcW w:w="2158" w:type="dxa"/>
                  <w:gridSpan w:val="3"/>
                  <w:tcBorders>
                    <w:top w:val="single" w:sz="4" w:space="0" w:color="auto"/>
                    <w:left w:val="single" w:sz="4" w:space="0" w:color="auto"/>
                    <w:bottom w:val="single" w:sz="4" w:space="0" w:color="auto"/>
                    <w:right w:val="single" w:sz="4" w:space="0" w:color="auto"/>
                  </w:tcBorders>
                </w:tcPr>
                <w:p w14:paraId="218A20A3" w14:textId="77777777" w:rsidR="00153D76" w:rsidRDefault="00124E54">
                  <w:pPr>
                    <w:rPr>
                      <w:b/>
                      <w:sz w:val="20"/>
                      <w:szCs w:val="20"/>
                    </w:rPr>
                  </w:pPr>
                  <w:r>
                    <w:rPr>
                      <w:b/>
                      <w:sz w:val="20"/>
                      <w:szCs w:val="20"/>
                    </w:rPr>
                    <w:t>Sample density(#sample/m</w:t>
                  </w:r>
                  <w:r>
                    <w:rPr>
                      <w:b/>
                      <w:sz w:val="20"/>
                      <w:szCs w:val="20"/>
                      <w:vertAlign w:val="superscript"/>
                    </w:rPr>
                    <w:t>2</w:t>
                  </w:r>
                  <w:r>
                    <w:rPr>
                      <w:b/>
                      <w:sz w:val="20"/>
                      <w:szCs w:val="20"/>
                    </w:rPr>
                    <w:t>)of dataset</w:t>
                  </w:r>
                </w:p>
              </w:tc>
              <w:tc>
                <w:tcPr>
                  <w:tcW w:w="2334" w:type="dxa"/>
                  <w:gridSpan w:val="2"/>
                  <w:tcBorders>
                    <w:top w:val="single" w:sz="4" w:space="0" w:color="auto"/>
                    <w:left w:val="single" w:sz="4" w:space="0" w:color="auto"/>
                    <w:bottom w:val="single" w:sz="4" w:space="0" w:color="auto"/>
                    <w:right w:val="single" w:sz="4" w:space="0" w:color="auto"/>
                  </w:tcBorders>
                </w:tcPr>
                <w:p w14:paraId="4B12CC61" w14:textId="77777777" w:rsidR="00153D76" w:rsidRDefault="00124E54">
                  <w:pPr>
                    <w:rPr>
                      <w:b/>
                      <w:sz w:val="20"/>
                      <w:szCs w:val="20"/>
                    </w:rPr>
                  </w:pPr>
                  <w:r>
                    <w:rPr>
                      <w:b/>
                      <w:sz w:val="20"/>
                      <w:szCs w:val="20"/>
                    </w:rPr>
                    <w:t>Horizontal pos.accuracy at CDF=90%(m)</w:t>
                  </w:r>
                </w:p>
              </w:tc>
            </w:tr>
            <w:tr w:rsidR="00153D76" w14:paraId="136C303B" w14:textId="77777777">
              <w:tc>
                <w:tcPr>
                  <w:tcW w:w="1024" w:type="dxa"/>
                  <w:vMerge/>
                  <w:tcBorders>
                    <w:top w:val="single" w:sz="4" w:space="0" w:color="auto"/>
                    <w:left w:val="single" w:sz="4" w:space="0" w:color="auto"/>
                    <w:bottom w:val="single" w:sz="4" w:space="0" w:color="auto"/>
                    <w:right w:val="single" w:sz="4" w:space="0" w:color="auto"/>
                  </w:tcBorders>
                  <w:vAlign w:val="center"/>
                </w:tcPr>
                <w:p w14:paraId="0BC80BCB" w14:textId="77777777" w:rsidR="00153D76" w:rsidRDefault="00153D76">
                  <w:pPr>
                    <w:rPr>
                      <w:b/>
                      <w:sz w:val="20"/>
                      <w:szCs w:val="20"/>
                      <w:lang w:val="en-GB"/>
                    </w:rPr>
                  </w:pPr>
                </w:p>
              </w:tc>
              <w:tc>
                <w:tcPr>
                  <w:tcW w:w="1321" w:type="dxa"/>
                  <w:vMerge/>
                  <w:tcBorders>
                    <w:top w:val="single" w:sz="4" w:space="0" w:color="auto"/>
                    <w:left w:val="single" w:sz="4" w:space="0" w:color="auto"/>
                    <w:bottom w:val="single" w:sz="4" w:space="0" w:color="auto"/>
                    <w:right w:val="single" w:sz="4" w:space="0" w:color="auto"/>
                  </w:tcBorders>
                  <w:vAlign w:val="center"/>
                </w:tcPr>
                <w:p w14:paraId="147926B1" w14:textId="77777777" w:rsidR="00153D76" w:rsidRDefault="00153D76">
                  <w:pPr>
                    <w:rPr>
                      <w:b/>
                      <w:sz w:val="20"/>
                      <w:szCs w:val="20"/>
                      <w:lang w:val="en-GB"/>
                    </w:rPr>
                  </w:pPr>
                </w:p>
              </w:tc>
              <w:tc>
                <w:tcPr>
                  <w:tcW w:w="1310" w:type="dxa"/>
                  <w:tcBorders>
                    <w:top w:val="single" w:sz="4" w:space="0" w:color="auto"/>
                    <w:left w:val="single" w:sz="4" w:space="0" w:color="auto"/>
                    <w:bottom w:val="single" w:sz="4" w:space="0" w:color="auto"/>
                    <w:right w:val="single" w:sz="4" w:space="0" w:color="auto"/>
                  </w:tcBorders>
                  <w:vAlign w:val="center"/>
                </w:tcPr>
                <w:p w14:paraId="06CE13C5" w14:textId="77777777" w:rsidR="00153D76" w:rsidRDefault="00124E54">
                  <w:pPr>
                    <w:jc w:val="center"/>
                    <w:rPr>
                      <w:sz w:val="20"/>
                      <w:szCs w:val="20"/>
                      <w:lang w:val="en-GB"/>
                    </w:rPr>
                  </w:pPr>
                  <w:r>
                    <w:rPr>
                      <w:sz w:val="20"/>
                      <w:szCs w:val="20"/>
                    </w:rPr>
                    <w:t>Train</w:t>
                  </w:r>
                </w:p>
              </w:tc>
              <w:tc>
                <w:tcPr>
                  <w:tcW w:w="1411" w:type="dxa"/>
                  <w:tcBorders>
                    <w:top w:val="single" w:sz="4" w:space="0" w:color="auto"/>
                    <w:left w:val="single" w:sz="4" w:space="0" w:color="auto"/>
                    <w:bottom w:val="single" w:sz="4" w:space="0" w:color="auto"/>
                    <w:right w:val="single" w:sz="4" w:space="0" w:color="auto"/>
                  </w:tcBorders>
                  <w:vAlign w:val="center"/>
                </w:tcPr>
                <w:p w14:paraId="2AD91A46" w14:textId="77777777" w:rsidR="00153D76" w:rsidRDefault="00124E54">
                  <w:pPr>
                    <w:jc w:val="center"/>
                    <w:rPr>
                      <w:sz w:val="20"/>
                      <w:szCs w:val="20"/>
                      <w:lang w:val="en-GB"/>
                    </w:rPr>
                  </w:pPr>
                  <w:r>
                    <w:rPr>
                      <w:sz w:val="20"/>
                      <w:szCs w:val="20"/>
                    </w:rPr>
                    <w:t>Fine-tune</w:t>
                  </w:r>
                </w:p>
              </w:tc>
              <w:tc>
                <w:tcPr>
                  <w:tcW w:w="1411" w:type="dxa"/>
                  <w:tcBorders>
                    <w:top w:val="single" w:sz="4" w:space="0" w:color="auto"/>
                    <w:left w:val="single" w:sz="4" w:space="0" w:color="auto"/>
                    <w:bottom w:val="single" w:sz="4" w:space="0" w:color="auto"/>
                    <w:right w:val="single" w:sz="4" w:space="0" w:color="auto"/>
                  </w:tcBorders>
                  <w:vAlign w:val="center"/>
                </w:tcPr>
                <w:p w14:paraId="65D1C1A0" w14:textId="77777777" w:rsidR="00153D76" w:rsidRDefault="00124E54">
                  <w:pPr>
                    <w:jc w:val="center"/>
                    <w:rPr>
                      <w:sz w:val="20"/>
                      <w:szCs w:val="20"/>
                      <w:lang w:val="en-GB"/>
                    </w:rPr>
                  </w:pPr>
                  <w:r>
                    <w:rPr>
                      <w:sz w:val="20"/>
                      <w:szCs w:val="20"/>
                    </w:rPr>
                    <w:t>Test</w:t>
                  </w:r>
                </w:p>
              </w:tc>
              <w:tc>
                <w:tcPr>
                  <w:tcW w:w="630" w:type="dxa"/>
                  <w:tcBorders>
                    <w:top w:val="single" w:sz="4" w:space="0" w:color="auto"/>
                    <w:left w:val="single" w:sz="4" w:space="0" w:color="auto"/>
                    <w:bottom w:val="single" w:sz="4" w:space="0" w:color="auto"/>
                    <w:right w:val="single" w:sz="4" w:space="0" w:color="auto"/>
                  </w:tcBorders>
                  <w:vAlign w:val="center"/>
                </w:tcPr>
                <w:p w14:paraId="3AFDFAEE" w14:textId="77777777" w:rsidR="00153D76" w:rsidRDefault="00124E54">
                  <w:pPr>
                    <w:jc w:val="center"/>
                    <w:rPr>
                      <w:sz w:val="20"/>
                      <w:szCs w:val="20"/>
                      <w:lang w:val="en-GB"/>
                    </w:rPr>
                  </w:pPr>
                  <w:r>
                    <w:rPr>
                      <w:sz w:val="20"/>
                      <w:szCs w:val="20"/>
                    </w:rPr>
                    <w:t>Train</w:t>
                  </w:r>
                </w:p>
              </w:tc>
              <w:tc>
                <w:tcPr>
                  <w:tcW w:w="957" w:type="dxa"/>
                  <w:tcBorders>
                    <w:top w:val="single" w:sz="4" w:space="0" w:color="auto"/>
                    <w:left w:val="single" w:sz="4" w:space="0" w:color="auto"/>
                    <w:bottom w:val="single" w:sz="4" w:space="0" w:color="auto"/>
                    <w:right w:val="single" w:sz="4" w:space="0" w:color="auto"/>
                  </w:tcBorders>
                  <w:vAlign w:val="center"/>
                </w:tcPr>
                <w:p w14:paraId="3C905434" w14:textId="77777777" w:rsidR="00153D76" w:rsidRDefault="00124E54">
                  <w:pPr>
                    <w:jc w:val="center"/>
                    <w:rPr>
                      <w:sz w:val="20"/>
                      <w:szCs w:val="20"/>
                      <w:lang w:val="en-GB"/>
                    </w:rPr>
                  </w:pPr>
                  <w:r>
                    <w:rPr>
                      <w:sz w:val="20"/>
                      <w:szCs w:val="20"/>
                    </w:rPr>
                    <w:t>Fine-tune(%)*</w:t>
                  </w:r>
                </w:p>
              </w:tc>
              <w:tc>
                <w:tcPr>
                  <w:tcW w:w="571" w:type="dxa"/>
                  <w:tcBorders>
                    <w:top w:val="single" w:sz="4" w:space="0" w:color="auto"/>
                    <w:left w:val="single" w:sz="4" w:space="0" w:color="auto"/>
                    <w:bottom w:val="single" w:sz="4" w:space="0" w:color="auto"/>
                    <w:right w:val="single" w:sz="4" w:space="0" w:color="auto"/>
                  </w:tcBorders>
                  <w:vAlign w:val="center"/>
                </w:tcPr>
                <w:p w14:paraId="07FB1D45" w14:textId="77777777" w:rsidR="00153D76" w:rsidRDefault="00124E54">
                  <w:pPr>
                    <w:jc w:val="center"/>
                    <w:rPr>
                      <w:sz w:val="20"/>
                      <w:szCs w:val="20"/>
                      <w:lang w:val="en-GB"/>
                    </w:rPr>
                  </w:pPr>
                  <w:r>
                    <w:rPr>
                      <w:sz w:val="20"/>
                      <w:szCs w:val="20"/>
                    </w:rPr>
                    <w:t>Test</w:t>
                  </w:r>
                </w:p>
              </w:tc>
              <w:tc>
                <w:tcPr>
                  <w:tcW w:w="1208" w:type="dxa"/>
                  <w:tcBorders>
                    <w:top w:val="single" w:sz="4" w:space="0" w:color="auto"/>
                    <w:left w:val="single" w:sz="4" w:space="0" w:color="auto"/>
                    <w:bottom w:val="single" w:sz="4" w:space="0" w:color="auto"/>
                    <w:right w:val="single" w:sz="4" w:space="0" w:color="auto"/>
                  </w:tcBorders>
                </w:tcPr>
                <w:p w14:paraId="479E9364" w14:textId="77777777" w:rsidR="00153D76" w:rsidRDefault="00124E54">
                  <w:pPr>
                    <w:rPr>
                      <w:sz w:val="20"/>
                      <w:szCs w:val="20"/>
                    </w:rPr>
                  </w:pPr>
                  <w:r>
                    <w:rPr>
                      <w:sz w:val="20"/>
                      <w:szCs w:val="20"/>
                    </w:rPr>
                    <w:t>Absolute accuracy(m)</w:t>
                  </w:r>
                </w:p>
              </w:tc>
              <w:tc>
                <w:tcPr>
                  <w:tcW w:w="1126" w:type="dxa"/>
                  <w:tcBorders>
                    <w:top w:val="single" w:sz="4" w:space="0" w:color="auto"/>
                    <w:left w:val="single" w:sz="4" w:space="0" w:color="auto"/>
                    <w:bottom w:val="single" w:sz="4" w:space="0" w:color="auto"/>
                    <w:right w:val="single" w:sz="4" w:space="0" w:color="auto"/>
                  </w:tcBorders>
                </w:tcPr>
                <w:p w14:paraId="29894D6E" w14:textId="77777777" w:rsidR="00153D76" w:rsidRDefault="00124E54">
                  <w:pPr>
                    <w:rPr>
                      <w:sz w:val="20"/>
                      <w:szCs w:val="20"/>
                    </w:rPr>
                  </w:pPr>
                  <w:r>
                    <w:rPr>
                      <w:sz w:val="20"/>
                      <w:szCs w:val="20"/>
                    </w:rPr>
                    <w:t>Relative accuracy**</w:t>
                  </w:r>
                </w:p>
              </w:tc>
            </w:tr>
            <w:tr w:rsidR="00153D76" w14:paraId="1A36B7F6"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88314E9" w14:textId="77777777" w:rsidR="00153D76" w:rsidRDefault="00124E54">
                  <w:pPr>
                    <w:rPr>
                      <w:sz w:val="20"/>
                      <w:szCs w:val="20"/>
                    </w:rPr>
                  </w:pPr>
                  <w:r>
                    <w:rPr>
                      <w:sz w:val="20"/>
                      <w:szCs w:val="20"/>
                    </w:rPr>
                    <w:t>Type: CIR;</w:t>
                  </w:r>
                </w:p>
                <w:p w14:paraId="17C60171" w14:textId="77777777" w:rsidR="00153D76" w:rsidRDefault="00124E54">
                  <w:pPr>
                    <w:rPr>
                      <w:sz w:val="20"/>
                      <w:szCs w:val="20"/>
                    </w:rPr>
                  </w:pPr>
                  <w:r>
                    <w:rPr>
                      <w:sz w:val="20"/>
                      <w:szCs w:val="20"/>
                    </w:rPr>
                    <w:t>Size:</w:t>
                  </w:r>
                </w:p>
                <w:p w14:paraId="22321AE1" w14:textId="77777777" w:rsidR="00153D76" w:rsidRDefault="00124E54">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773DE082" w14:textId="77777777" w:rsidR="00153D76" w:rsidRDefault="00124E54">
                  <w:pPr>
                    <w:rPr>
                      <w:sz w:val="20"/>
                      <w:szCs w:val="20"/>
                      <w:lang w:val="en-GB"/>
                    </w:rPr>
                  </w:pPr>
                  <w:r>
                    <w:rPr>
                      <w:sz w:val="20"/>
                      <w:szCs w:val="20"/>
                      <w:lang w:val="en-GB"/>
                    </w:rPr>
                    <w:t>Type:position</w:t>
                  </w:r>
                </w:p>
                <w:p w14:paraId="1BDAD2F7"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34DC0B66" w14:textId="77777777" w:rsidR="00153D76" w:rsidRDefault="00124E54">
                  <w:pPr>
                    <w:rPr>
                      <w:sz w:val="20"/>
                      <w:szCs w:val="20"/>
                    </w:rPr>
                  </w:pPr>
                  <w:r>
                    <w:rPr>
                      <w:sz w:val="20"/>
                      <w:szCs w:val="20"/>
                    </w:rPr>
                    <w:t>InF-DH</w:t>
                  </w:r>
                </w:p>
                <w:p w14:paraId="78AE0E56" w14:textId="77777777" w:rsidR="00153D76" w:rsidRDefault="00124E54">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4868E19E" w14:textId="77777777" w:rsidR="00153D76" w:rsidRDefault="00124E54">
                  <w:pPr>
                    <w:rPr>
                      <w:sz w:val="20"/>
                      <w:szCs w:val="20"/>
                    </w:rPr>
                  </w:pPr>
                  <w:r>
                    <w:rPr>
                      <w:sz w:val="20"/>
                      <w:szCs w:val="20"/>
                    </w:rPr>
                    <w:t>InF-SH</w:t>
                  </w:r>
                </w:p>
                <w:p w14:paraId="7AA44548" w14:textId="77777777" w:rsidR="00153D76" w:rsidRDefault="00124E54">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0B02E806" w14:textId="77777777" w:rsidR="00153D76" w:rsidRDefault="00124E54">
                  <w:pPr>
                    <w:rPr>
                      <w:sz w:val="20"/>
                      <w:szCs w:val="20"/>
                    </w:rPr>
                  </w:pPr>
                  <w:r>
                    <w:rPr>
                      <w:sz w:val="20"/>
                      <w:szCs w:val="20"/>
                    </w:rPr>
                    <w:t>InF-SH</w:t>
                  </w:r>
                </w:p>
                <w:p w14:paraId="098BF43E" w14:textId="77777777" w:rsidR="00153D76" w:rsidRDefault="00124E54">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59259BA1"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12D056AB" w14:textId="77777777" w:rsidR="00153D76" w:rsidRDefault="00124E54">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5D99962A"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822C45D" w14:textId="77777777" w:rsidR="00153D76" w:rsidRDefault="00124E54">
                  <w:pPr>
                    <w:rPr>
                      <w:sz w:val="20"/>
                      <w:szCs w:val="20"/>
                      <w:lang w:val="en-GB"/>
                    </w:rPr>
                  </w:pPr>
                  <w:r>
                    <w:rPr>
                      <w:sz w:val="20"/>
                      <w:szCs w:val="20"/>
                      <w:lang w:val="en-GB"/>
                    </w:rPr>
                    <w:t>1.45m</w:t>
                  </w:r>
                </w:p>
              </w:tc>
              <w:tc>
                <w:tcPr>
                  <w:tcW w:w="1126" w:type="dxa"/>
                  <w:tcBorders>
                    <w:top w:val="single" w:sz="4" w:space="0" w:color="auto"/>
                    <w:left w:val="single" w:sz="4" w:space="0" w:color="auto"/>
                    <w:bottom w:val="single" w:sz="4" w:space="0" w:color="auto"/>
                    <w:right w:val="single" w:sz="4" w:space="0" w:color="auto"/>
                  </w:tcBorders>
                </w:tcPr>
                <w:p w14:paraId="18D40E56" w14:textId="77777777" w:rsidR="00153D76" w:rsidRDefault="00124E54">
                  <w:pPr>
                    <w:rPr>
                      <w:sz w:val="20"/>
                      <w:szCs w:val="20"/>
                      <w:lang w:val="en-GB"/>
                    </w:rPr>
                  </w:pPr>
                  <w:r>
                    <w:rPr>
                      <w:sz w:val="20"/>
                      <w:szCs w:val="20"/>
                      <w:lang w:val="en-GB"/>
                    </w:rPr>
                    <w:t>2.50</w:t>
                  </w:r>
                </w:p>
              </w:tc>
            </w:tr>
            <w:tr w:rsidR="00153D76" w14:paraId="2B2DA5FE"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403C0D1E" w14:textId="77777777" w:rsidR="00153D76" w:rsidRDefault="00124E54">
                  <w:pPr>
                    <w:rPr>
                      <w:sz w:val="20"/>
                      <w:szCs w:val="20"/>
                    </w:rPr>
                  </w:pPr>
                  <w:r>
                    <w:rPr>
                      <w:sz w:val="20"/>
                      <w:szCs w:val="20"/>
                    </w:rPr>
                    <w:t>Type: CIR;</w:t>
                  </w:r>
                </w:p>
                <w:p w14:paraId="5AD00CF1" w14:textId="77777777" w:rsidR="00153D76" w:rsidRDefault="00124E54">
                  <w:pPr>
                    <w:rPr>
                      <w:sz w:val="20"/>
                      <w:szCs w:val="20"/>
                    </w:rPr>
                  </w:pPr>
                  <w:r>
                    <w:rPr>
                      <w:sz w:val="20"/>
                      <w:szCs w:val="20"/>
                    </w:rPr>
                    <w:t>Size:</w:t>
                  </w:r>
                </w:p>
                <w:p w14:paraId="7A8D599B" w14:textId="77777777" w:rsidR="00153D76" w:rsidRDefault="00124E54">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1BB38A45" w14:textId="77777777" w:rsidR="00153D76" w:rsidRDefault="00124E54">
                  <w:pPr>
                    <w:rPr>
                      <w:sz w:val="20"/>
                      <w:szCs w:val="20"/>
                      <w:lang w:val="en-GB"/>
                    </w:rPr>
                  </w:pPr>
                  <w:r>
                    <w:rPr>
                      <w:sz w:val="20"/>
                      <w:szCs w:val="20"/>
                      <w:lang w:val="en-GB"/>
                    </w:rPr>
                    <w:t>Type:position</w:t>
                  </w:r>
                </w:p>
                <w:p w14:paraId="51CC2F63"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2142DD41" w14:textId="77777777" w:rsidR="00153D76" w:rsidRDefault="00124E54">
                  <w:pPr>
                    <w:rPr>
                      <w:sz w:val="20"/>
                      <w:szCs w:val="20"/>
                    </w:rPr>
                  </w:pPr>
                  <w:r>
                    <w:rPr>
                      <w:sz w:val="20"/>
                      <w:szCs w:val="20"/>
                    </w:rPr>
                    <w:t>InF-DH</w:t>
                  </w:r>
                </w:p>
                <w:p w14:paraId="1D2EDCDC" w14:textId="77777777" w:rsidR="00153D76" w:rsidRDefault="00124E54">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29DB9A06" w14:textId="77777777" w:rsidR="00153D76" w:rsidRDefault="00124E54">
                  <w:pPr>
                    <w:rPr>
                      <w:sz w:val="20"/>
                      <w:szCs w:val="20"/>
                    </w:rPr>
                  </w:pPr>
                  <w:r>
                    <w:rPr>
                      <w:sz w:val="20"/>
                      <w:szCs w:val="20"/>
                    </w:rPr>
                    <w:t>InF-SH</w:t>
                  </w:r>
                </w:p>
                <w:p w14:paraId="68B09133" w14:textId="77777777" w:rsidR="00153D76" w:rsidRDefault="00124E54">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58BF3422" w14:textId="77777777" w:rsidR="00153D76" w:rsidRDefault="00124E54">
                  <w:pPr>
                    <w:rPr>
                      <w:sz w:val="20"/>
                      <w:szCs w:val="20"/>
                    </w:rPr>
                  </w:pPr>
                  <w:r>
                    <w:rPr>
                      <w:sz w:val="20"/>
                      <w:szCs w:val="20"/>
                    </w:rPr>
                    <w:t>InF-SH</w:t>
                  </w:r>
                </w:p>
                <w:p w14:paraId="3A3FD7B1" w14:textId="77777777" w:rsidR="00153D76" w:rsidRDefault="00124E54">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E4264E3"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14252C2A" w14:textId="77777777" w:rsidR="00153D76" w:rsidRDefault="00124E54">
                  <w:pPr>
                    <w:rPr>
                      <w:sz w:val="20"/>
                      <w:szCs w:val="20"/>
                      <w:lang w:val="en-GB"/>
                    </w:rPr>
                  </w:pPr>
                  <w:r>
                    <w:rPr>
                      <w:sz w:val="20"/>
                      <w:szCs w:val="20"/>
                      <w:lang w:val="en-GB"/>
                    </w:rPr>
                    <w:t>5%</w:t>
                  </w:r>
                </w:p>
              </w:tc>
              <w:tc>
                <w:tcPr>
                  <w:tcW w:w="571" w:type="dxa"/>
                  <w:tcBorders>
                    <w:top w:val="single" w:sz="4" w:space="0" w:color="auto"/>
                    <w:left w:val="single" w:sz="4" w:space="0" w:color="auto"/>
                    <w:bottom w:val="single" w:sz="4" w:space="0" w:color="auto"/>
                    <w:right w:val="single" w:sz="4" w:space="0" w:color="auto"/>
                  </w:tcBorders>
                </w:tcPr>
                <w:p w14:paraId="711BF69C"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8D0B715" w14:textId="77777777" w:rsidR="00153D76" w:rsidRDefault="00124E54">
                  <w:pPr>
                    <w:rPr>
                      <w:sz w:val="20"/>
                      <w:szCs w:val="20"/>
                      <w:lang w:val="en-GB"/>
                    </w:rPr>
                  </w:pPr>
                  <w:r>
                    <w:rPr>
                      <w:sz w:val="20"/>
                      <w:szCs w:val="20"/>
                      <w:lang w:val="en-GB"/>
                    </w:rPr>
                    <w:t>1.16m</w:t>
                  </w:r>
                </w:p>
              </w:tc>
              <w:tc>
                <w:tcPr>
                  <w:tcW w:w="1126" w:type="dxa"/>
                  <w:tcBorders>
                    <w:top w:val="single" w:sz="4" w:space="0" w:color="auto"/>
                    <w:left w:val="single" w:sz="4" w:space="0" w:color="auto"/>
                    <w:bottom w:val="single" w:sz="4" w:space="0" w:color="auto"/>
                    <w:right w:val="single" w:sz="4" w:space="0" w:color="auto"/>
                  </w:tcBorders>
                </w:tcPr>
                <w:p w14:paraId="5A0C7692" w14:textId="77777777" w:rsidR="00153D76" w:rsidRDefault="00124E54">
                  <w:pPr>
                    <w:rPr>
                      <w:sz w:val="20"/>
                      <w:szCs w:val="20"/>
                      <w:lang w:val="en-GB"/>
                    </w:rPr>
                  </w:pPr>
                  <w:r>
                    <w:rPr>
                      <w:sz w:val="20"/>
                      <w:szCs w:val="20"/>
                      <w:lang w:val="en-GB"/>
                    </w:rPr>
                    <w:t>2.00</w:t>
                  </w:r>
                </w:p>
              </w:tc>
            </w:tr>
            <w:tr w:rsidR="00153D76" w14:paraId="4E0439D2"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145CAC8" w14:textId="77777777" w:rsidR="00153D76" w:rsidRDefault="00124E54">
                  <w:pPr>
                    <w:rPr>
                      <w:sz w:val="20"/>
                      <w:szCs w:val="20"/>
                    </w:rPr>
                  </w:pPr>
                  <w:r>
                    <w:rPr>
                      <w:sz w:val="20"/>
                      <w:szCs w:val="20"/>
                    </w:rPr>
                    <w:t>Type: CIR;</w:t>
                  </w:r>
                </w:p>
                <w:p w14:paraId="3D811567" w14:textId="77777777" w:rsidR="00153D76" w:rsidRDefault="00124E54">
                  <w:pPr>
                    <w:rPr>
                      <w:sz w:val="20"/>
                      <w:szCs w:val="20"/>
                    </w:rPr>
                  </w:pPr>
                  <w:r>
                    <w:rPr>
                      <w:sz w:val="20"/>
                      <w:szCs w:val="20"/>
                    </w:rPr>
                    <w:t>Size:</w:t>
                  </w:r>
                </w:p>
                <w:p w14:paraId="1C1ED37B" w14:textId="77777777" w:rsidR="00153D76" w:rsidRDefault="00124E54">
                  <w:pPr>
                    <w:rPr>
                      <w:sz w:val="20"/>
                      <w:szCs w:val="20"/>
                      <w:lang w:val="en-GB"/>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65A3DEF6" w14:textId="77777777" w:rsidR="00153D76" w:rsidRDefault="00124E54">
                  <w:pPr>
                    <w:rPr>
                      <w:sz w:val="20"/>
                      <w:szCs w:val="20"/>
                      <w:lang w:val="en-GB"/>
                    </w:rPr>
                  </w:pPr>
                  <w:r>
                    <w:rPr>
                      <w:sz w:val="20"/>
                      <w:szCs w:val="20"/>
                      <w:lang w:val="en-GB"/>
                    </w:rPr>
                    <w:t>Type:position</w:t>
                  </w:r>
                </w:p>
                <w:p w14:paraId="5AAD75EE"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4B92213F" w14:textId="77777777" w:rsidR="00153D76" w:rsidRDefault="00124E54">
                  <w:pPr>
                    <w:rPr>
                      <w:sz w:val="20"/>
                      <w:szCs w:val="20"/>
                    </w:rPr>
                  </w:pPr>
                  <w:r>
                    <w:rPr>
                      <w:sz w:val="20"/>
                      <w:szCs w:val="20"/>
                    </w:rPr>
                    <w:t>InF-DH</w:t>
                  </w:r>
                </w:p>
                <w:p w14:paraId="40125C68" w14:textId="77777777" w:rsidR="00153D76" w:rsidRDefault="00124E54">
                  <w:pPr>
                    <w:rPr>
                      <w:sz w:val="20"/>
                      <w:szCs w:val="20"/>
                      <w:lang w:val="en-GB"/>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B6FD88D" w14:textId="77777777" w:rsidR="00153D76" w:rsidRDefault="00124E54">
                  <w:pPr>
                    <w:rPr>
                      <w:sz w:val="20"/>
                      <w:szCs w:val="20"/>
                    </w:rPr>
                  </w:pPr>
                  <w:r>
                    <w:rPr>
                      <w:sz w:val="20"/>
                      <w:szCs w:val="20"/>
                    </w:rPr>
                    <w:t>InF-SH</w:t>
                  </w:r>
                </w:p>
                <w:p w14:paraId="2CD359BD" w14:textId="77777777" w:rsidR="00153D76" w:rsidRDefault="00124E54">
                  <w:pPr>
                    <w:rPr>
                      <w:sz w:val="20"/>
                      <w:szCs w:val="20"/>
                      <w:lang w:val="en-GB"/>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3266A32" w14:textId="77777777" w:rsidR="00153D76" w:rsidRDefault="00124E54">
                  <w:pPr>
                    <w:rPr>
                      <w:sz w:val="20"/>
                      <w:szCs w:val="20"/>
                    </w:rPr>
                  </w:pPr>
                  <w:r>
                    <w:rPr>
                      <w:sz w:val="20"/>
                      <w:szCs w:val="20"/>
                    </w:rPr>
                    <w:t>InF-SH</w:t>
                  </w:r>
                </w:p>
                <w:p w14:paraId="33C4E565" w14:textId="77777777" w:rsidR="00153D76" w:rsidRDefault="00124E54">
                  <w:pPr>
                    <w:rPr>
                      <w:sz w:val="20"/>
                      <w:szCs w:val="20"/>
                      <w:lang w:val="en-GB"/>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23A11661"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75E45409" w14:textId="77777777" w:rsidR="00153D76" w:rsidRDefault="00124E54">
                  <w:pPr>
                    <w:rPr>
                      <w:sz w:val="20"/>
                      <w:szCs w:val="20"/>
                      <w:lang w:val="en-GB"/>
                    </w:rPr>
                  </w:pPr>
                  <w:r>
                    <w:rPr>
                      <w:sz w:val="20"/>
                      <w:szCs w:val="20"/>
                      <w:lang w:val="en-GB"/>
                    </w:rPr>
                    <w:t>10%</w:t>
                  </w:r>
                </w:p>
              </w:tc>
              <w:tc>
                <w:tcPr>
                  <w:tcW w:w="571" w:type="dxa"/>
                  <w:tcBorders>
                    <w:top w:val="single" w:sz="4" w:space="0" w:color="auto"/>
                    <w:left w:val="single" w:sz="4" w:space="0" w:color="auto"/>
                    <w:bottom w:val="single" w:sz="4" w:space="0" w:color="auto"/>
                    <w:right w:val="single" w:sz="4" w:space="0" w:color="auto"/>
                  </w:tcBorders>
                </w:tcPr>
                <w:p w14:paraId="5378E470"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FE0909A" w14:textId="77777777" w:rsidR="00153D76" w:rsidRDefault="00124E54">
                  <w:pPr>
                    <w:rPr>
                      <w:sz w:val="20"/>
                      <w:szCs w:val="20"/>
                      <w:lang w:val="en-GB"/>
                    </w:rPr>
                  </w:pPr>
                  <w:r>
                    <w:rPr>
                      <w:sz w:val="20"/>
                      <w:szCs w:val="20"/>
                      <w:lang w:val="en-GB"/>
                    </w:rPr>
                    <w:t>1.09m</w:t>
                  </w:r>
                </w:p>
              </w:tc>
              <w:tc>
                <w:tcPr>
                  <w:tcW w:w="1126" w:type="dxa"/>
                  <w:tcBorders>
                    <w:top w:val="single" w:sz="4" w:space="0" w:color="auto"/>
                    <w:left w:val="single" w:sz="4" w:space="0" w:color="auto"/>
                    <w:bottom w:val="single" w:sz="4" w:space="0" w:color="auto"/>
                    <w:right w:val="single" w:sz="4" w:space="0" w:color="auto"/>
                  </w:tcBorders>
                </w:tcPr>
                <w:p w14:paraId="45183DB6" w14:textId="77777777" w:rsidR="00153D76" w:rsidRDefault="00124E54">
                  <w:pPr>
                    <w:rPr>
                      <w:sz w:val="20"/>
                      <w:szCs w:val="20"/>
                      <w:lang w:val="en-GB"/>
                    </w:rPr>
                  </w:pPr>
                  <w:r>
                    <w:rPr>
                      <w:sz w:val="20"/>
                      <w:szCs w:val="20"/>
                      <w:lang w:val="en-GB"/>
                    </w:rPr>
                    <w:t>1.88</w:t>
                  </w:r>
                </w:p>
              </w:tc>
            </w:tr>
            <w:tr w:rsidR="00153D76" w14:paraId="35178462"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132B0ACD" w14:textId="77777777" w:rsidR="00153D76" w:rsidRDefault="00124E54">
                  <w:pPr>
                    <w:rPr>
                      <w:sz w:val="20"/>
                      <w:szCs w:val="20"/>
                    </w:rPr>
                  </w:pPr>
                  <w:r>
                    <w:rPr>
                      <w:sz w:val="20"/>
                      <w:szCs w:val="20"/>
                    </w:rPr>
                    <w:t>Type: CIR;</w:t>
                  </w:r>
                </w:p>
                <w:p w14:paraId="754A2852" w14:textId="77777777" w:rsidR="00153D76" w:rsidRDefault="00124E54">
                  <w:pPr>
                    <w:rPr>
                      <w:sz w:val="20"/>
                      <w:szCs w:val="20"/>
                    </w:rPr>
                  </w:pPr>
                  <w:r>
                    <w:rPr>
                      <w:sz w:val="20"/>
                      <w:szCs w:val="20"/>
                    </w:rPr>
                    <w:t>Size:</w:t>
                  </w:r>
                </w:p>
                <w:p w14:paraId="38F9C76D"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61648154" w14:textId="77777777" w:rsidR="00153D76" w:rsidRDefault="00124E54">
                  <w:pPr>
                    <w:rPr>
                      <w:sz w:val="20"/>
                      <w:szCs w:val="20"/>
                      <w:lang w:val="en-GB"/>
                    </w:rPr>
                  </w:pPr>
                  <w:r>
                    <w:rPr>
                      <w:sz w:val="20"/>
                      <w:szCs w:val="20"/>
                      <w:lang w:val="en-GB"/>
                    </w:rPr>
                    <w:t>Type:position</w:t>
                  </w:r>
                </w:p>
                <w:p w14:paraId="67C26076"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26FB6CC1" w14:textId="77777777" w:rsidR="00153D76" w:rsidRDefault="00124E54">
                  <w:pPr>
                    <w:rPr>
                      <w:sz w:val="20"/>
                      <w:szCs w:val="20"/>
                    </w:rPr>
                  </w:pPr>
                  <w:r>
                    <w:rPr>
                      <w:sz w:val="20"/>
                      <w:szCs w:val="20"/>
                    </w:rPr>
                    <w:t>InF-DH</w:t>
                  </w:r>
                </w:p>
                <w:p w14:paraId="1687F272"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786CBA14" w14:textId="77777777" w:rsidR="00153D76" w:rsidRDefault="00124E54">
                  <w:pPr>
                    <w:rPr>
                      <w:sz w:val="20"/>
                      <w:szCs w:val="20"/>
                    </w:rPr>
                  </w:pPr>
                  <w:r>
                    <w:rPr>
                      <w:sz w:val="20"/>
                      <w:szCs w:val="20"/>
                    </w:rPr>
                    <w:t>InF-SH</w:t>
                  </w:r>
                </w:p>
                <w:p w14:paraId="7E2B9A15"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9C30B8A" w14:textId="77777777" w:rsidR="00153D76" w:rsidRDefault="00124E54">
                  <w:pPr>
                    <w:rPr>
                      <w:sz w:val="20"/>
                      <w:szCs w:val="20"/>
                    </w:rPr>
                  </w:pPr>
                  <w:r>
                    <w:rPr>
                      <w:sz w:val="20"/>
                      <w:szCs w:val="20"/>
                    </w:rPr>
                    <w:t>InF-SH</w:t>
                  </w:r>
                </w:p>
                <w:p w14:paraId="7A9EAD55" w14:textId="77777777" w:rsidR="00153D76" w:rsidRDefault="00124E54">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346C8DEA"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38D238C" w14:textId="77777777" w:rsidR="00153D76" w:rsidRDefault="00124E54">
                  <w:pPr>
                    <w:rPr>
                      <w:sz w:val="20"/>
                      <w:szCs w:val="20"/>
                      <w:lang w:val="en-GB"/>
                    </w:rPr>
                  </w:pPr>
                  <w:r>
                    <w:rPr>
                      <w:sz w:val="20"/>
                      <w:szCs w:val="20"/>
                      <w:lang w:val="en-GB"/>
                    </w:rPr>
                    <w:t>25%</w:t>
                  </w:r>
                </w:p>
              </w:tc>
              <w:tc>
                <w:tcPr>
                  <w:tcW w:w="571" w:type="dxa"/>
                  <w:tcBorders>
                    <w:top w:val="single" w:sz="4" w:space="0" w:color="auto"/>
                    <w:left w:val="single" w:sz="4" w:space="0" w:color="auto"/>
                    <w:bottom w:val="single" w:sz="4" w:space="0" w:color="auto"/>
                    <w:right w:val="single" w:sz="4" w:space="0" w:color="auto"/>
                  </w:tcBorders>
                </w:tcPr>
                <w:p w14:paraId="18998E06"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55EA3FB0" w14:textId="77777777" w:rsidR="00153D76" w:rsidRDefault="00124E54">
                  <w:pPr>
                    <w:rPr>
                      <w:sz w:val="20"/>
                      <w:szCs w:val="20"/>
                      <w:lang w:val="en-GB"/>
                    </w:rPr>
                  </w:pPr>
                  <w:r>
                    <w:rPr>
                      <w:sz w:val="20"/>
                      <w:szCs w:val="20"/>
                      <w:lang w:val="en-GB"/>
                    </w:rPr>
                    <w:t>0.97m</w:t>
                  </w:r>
                </w:p>
              </w:tc>
              <w:tc>
                <w:tcPr>
                  <w:tcW w:w="1126" w:type="dxa"/>
                  <w:tcBorders>
                    <w:top w:val="single" w:sz="4" w:space="0" w:color="auto"/>
                    <w:left w:val="single" w:sz="4" w:space="0" w:color="auto"/>
                    <w:bottom w:val="single" w:sz="4" w:space="0" w:color="auto"/>
                    <w:right w:val="single" w:sz="4" w:space="0" w:color="auto"/>
                  </w:tcBorders>
                </w:tcPr>
                <w:p w14:paraId="169A3608" w14:textId="77777777" w:rsidR="00153D76" w:rsidRDefault="00124E54">
                  <w:pPr>
                    <w:rPr>
                      <w:sz w:val="20"/>
                      <w:szCs w:val="20"/>
                      <w:lang w:val="en-GB"/>
                    </w:rPr>
                  </w:pPr>
                  <w:r>
                    <w:rPr>
                      <w:sz w:val="20"/>
                      <w:szCs w:val="20"/>
                      <w:lang w:val="en-GB"/>
                    </w:rPr>
                    <w:t>1.67</w:t>
                  </w:r>
                </w:p>
              </w:tc>
            </w:tr>
            <w:tr w:rsidR="00153D76" w14:paraId="0E974CE4"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623E7546" w14:textId="77777777" w:rsidR="00153D76" w:rsidRDefault="00124E54">
                  <w:pPr>
                    <w:rPr>
                      <w:sz w:val="20"/>
                      <w:szCs w:val="20"/>
                    </w:rPr>
                  </w:pPr>
                  <w:r>
                    <w:rPr>
                      <w:sz w:val="20"/>
                      <w:szCs w:val="20"/>
                    </w:rPr>
                    <w:t>Type: CIR;</w:t>
                  </w:r>
                </w:p>
                <w:p w14:paraId="1125D7D3" w14:textId="77777777" w:rsidR="00153D76" w:rsidRDefault="00124E54">
                  <w:pPr>
                    <w:rPr>
                      <w:sz w:val="20"/>
                      <w:szCs w:val="20"/>
                    </w:rPr>
                  </w:pPr>
                  <w:r>
                    <w:rPr>
                      <w:sz w:val="20"/>
                      <w:szCs w:val="20"/>
                    </w:rPr>
                    <w:t>Size:</w:t>
                  </w:r>
                </w:p>
                <w:p w14:paraId="73D56183"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C0AD0B4" w14:textId="77777777" w:rsidR="00153D76" w:rsidRDefault="00124E54">
                  <w:pPr>
                    <w:rPr>
                      <w:sz w:val="20"/>
                      <w:szCs w:val="20"/>
                      <w:lang w:val="en-GB"/>
                    </w:rPr>
                  </w:pPr>
                  <w:r>
                    <w:rPr>
                      <w:sz w:val="20"/>
                      <w:szCs w:val="20"/>
                      <w:lang w:val="en-GB"/>
                    </w:rPr>
                    <w:t>Type:position</w:t>
                  </w:r>
                </w:p>
                <w:p w14:paraId="25F57BCF" w14:textId="77777777" w:rsidR="00153D76" w:rsidRDefault="00124E54">
                  <w:pPr>
                    <w:rPr>
                      <w:sz w:val="20"/>
                      <w:szCs w:val="20"/>
                      <w:lang w:val="en-GB"/>
                    </w:rPr>
                  </w:pPr>
                  <w:r>
                    <w:rPr>
                      <w:sz w:val="20"/>
                      <w:szCs w:val="20"/>
                      <w:lang w:val="en-GB"/>
                    </w:rPr>
                    <w:t>Size:1*2</w:t>
                  </w:r>
                </w:p>
              </w:tc>
              <w:tc>
                <w:tcPr>
                  <w:tcW w:w="1310" w:type="dxa"/>
                  <w:tcBorders>
                    <w:top w:val="single" w:sz="4" w:space="0" w:color="auto"/>
                    <w:left w:val="single" w:sz="4" w:space="0" w:color="auto"/>
                    <w:bottom w:val="single" w:sz="4" w:space="0" w:color="auto"/>
                    <w:right w:val="single" w:sz="4" w:space="0" w:color="auto"/>
                  </w:tcBorders>
                </w:tcPr>
                <w:p w14:paraId="559B75B0" w14:textId="77777777" w:rsidR="00153D76" w:rsidRDefault="00124E54">
                  <w:pPr>
                    <w:rPr>
                      <w:sz w:val="20"/>
                      <w:szCs w:val="20"/>
                    </w:rPr>
                  </w:pPr>
                  <w:r>
                    <w:rPr>
                      <w:sz w:val="20"/>
                      <w:szCs w:val="20"/>
                    </w:rPr>
                    <w:t>InF-DH</w:t>
                  </w:r>
                </w:p>
                <w:p w14:paraId="47FEB156"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10E60643" w14:textId="77777777" w:rsidR="00153D76" w:rsidRDefault="00124E54">
                  <w:pPr>
                    <w:rPr>
                      <w:sz w:val="20"/>
                      <w:szCs w:val="20"/>
                    </w:rPr>
                  </w:pPr>
                  <w:r>
                    <w:rPr>
                      <w:sz w:val="20"/>
                      <w:szCs w:val="20"/>
                    </w:rPr>
                    <w:t>InF-SH</w:t>
                  </w:r>
                </w:p>
                <w:p w14:paraId="638AFFE5"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687DFF0" w14:textId="77777777" w:rsidR="00153D76" w:rsidRDefault="00124E54">
                  <w:pPr>
                    <w:rPr>
                      <w:sz w:val="20"/>
                      <w:szCs w:val="20"/>
                    </w:rPr>
                  </w:pPr>
                  <w:r>
                    <w:rPr>
                      <w:sz w:val="20"/>
                      <w:szCs w:val="20"/>
                    </w:rPr>
                    <w:t>InF-SH</w:t>
                  </w:r>
                </w:p>
                <w:p w14:paraId="05A6DBAC" w14:textId="77777777" w:rsidR="00153D76" w:rsidRDefault="00124E54">
                  <w:pPr>
                    <w:rPr>
                      <w:sz w:val="20"/>
                      <w:szCs w:val="20"/>
                    </w:rPr>
                  </w:pPr>
                  <w:r>
                    <w:rPr>
                      <w:sz w:val="20"/>
                      <w:szCs w:val="20"/>
                    </w:rPr>
                    <w:t>{20%,10m,2m}</w:t>
                  </w:r>
                </w:p>
              </w:tc>
              <w:tc>
                <w:tcPr>
                  <w:tcW w:w="630" w:type="dxa"/>
                  <w:tcBorders>
                    <w:top w:val="single" w:sz="4" w:space="0" w:color="auto"/>
                    <w:left w:val="single" w:sz="4" w:space="0" w:color="auto"/>
                    <w:bottom w:val="single" w:sz="4" w:space="0" w:color="auto"/>
                    <w:right w:val="single" w:sz="4" w:space="0" w:color="auto"/>
                  </w:tcBorders>
                </w:tcPr>
                <w:p w14:paraId="6D461505" w14:textId="77777777" w:rsidR="00153D76" w:rsidRDefault="00124E54">
                  <w:pPr>
                    <w:rPr>
                      <w:sz w:val="20"/>
                      <w:szCs w:val="20"/>
                      <w:lang w:val="en-GB"/>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34A16238" w14:textId="77777777" w:rsidR="00153D76" w:rsidRDefault="00124E54">
                  <w:pPr>
                    <w:rPr>
                      <w:sz w:val="20"/>
                      <w:szCs w:val="20"/>
                      <w:lang w:val="en-GB"/>
                    </w:rPr>
                  </w:pPr>
                  <w:r>
                    <w:rPr>
                      <w:sz w:val="20"/>
                      <w:szCs w:val="20"/>
                      <w:lang w:val="en-GB"/>
                    </w:rPr>
                    <w:t>50%</w:t>
                  </w:r>
                </w:p>
              </w:tc>
              <w:tc>
                <w:tcPr>
                  <w:tcW w:w="571" w:type="dxa"/>
                  <w:tcBorders>
                    <w:top w:val="single" w:sz="4" w:space="0" w:color="auto"/>
                    <w:left w:val="single" w:sz="4" w:space="0" w:color="auto"/>
                    <w:bottom w:val="single" w:sz="4" w:space="0" w:color="auto"/>
                    <w:right w:val="single" w:sz="4" w:space="0" w:color="auto"/>
                  </w:tcBorders>
                </w:tcPr>
                <w:p w14:paraId="2E41CC7F" w14:textId="77777777" w:rsidR="00153D76" w:rsidRDefault="00124E54">
                  <w:pPr>
                    <w:rPr>
                      <w:sz w:val="20"/>
                      <w:szCs w:val="20"/>
                      <w:lang w:val="en-GB"/>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2D4EE8EC" w14:textId="77777777" w:rsidR="00153D76" w:rsidRDefault="00124E54">
                  <w:pPr>
                    <w:rPr>
                      <w:sz w:val="20"/>
                      <w:szCs w:val="20"/>
                      <w:lang w:val="en-GB"/>
                    </w:rPr>
                  </w:pPr>
                  <w:r>
                    <w:rPr>
                      <w:sz w:val="20"/>
                      <w:szCs w:val="20"/>
                      <w:lang w:val="en-GB"/>
                    </w:rPr>
                    <w:t>0.82m</w:t>
                  </w:r>
                </w:p>
              </w:tc>
              <w:tc>
                <w:tcPr>
                  <w:tcW w:w="1126" w:type="dxa"/>
                  <w:tcBorders>
                    <w:top w:val="single" w:sz="4" w:space="0" w:color="auto"/>
                    <w:left w:val="single" w:sz="4" w:space="0" w:color="auto"/>
                    <w:bottom w:val="single" w:sz="4" w:space="0" w:color="auto"/>
                    <w:right w:val="single" w:sz="4" w:space="0" w:color="auto"/>
                  </w:tcBorders>
                </w:tcPr>
                <w:p w14:paraId="474A75D5" w14:textId="77777777" w:rsidR="00153D76" w:rsidRDefault="00124E54">
                  <w:pPr>
                    <w:rPr>
                      <w:sz w:val="20"/>
                      <w:szCs w:val="20"/>
                      <w:lang w:val="en-GB"/>
                    </w:rPr>
                  </w:pPr>
                  <w:r>
                    <w:rPr>
                      <w:sz w:val="20"/>
                      <w:szCs w:val="20"/>
                      <w:lang w:val="en-GB"/>
                    </w:rPr>
                    <w:t>1.41</w:t>
                  </w:r>
                </w:p>
              </w:tc>
            </w:tr>
            <w:tr w:rsidR="00153D76" w14:paraId="449C571D"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5D6D7881" w14:textId="77777777" w:rsidR="00153D76" w:rsidRDefault="00124E54">
                  <w:pPr>
                    <w:rPr>
                      <w:sz w:val="20"/>
                      <w:szCs w:val="20"/>
                    </w:rPr>
                  </w:pPr>
                  <w:r>
                    <w:rPr>
                      <w:sz w:val="20"/>
                      <w:szCs w:val="20"/>
                    </w:rPr>
                    <w:lastRenderedPageBreak/>
                    <w:t>Type: CIR;</w:t>
                  </w:r>
                </w:p>
                <w:p w14:paraId="4BB4D71C" w14:textId="77777777" w:rsidR="00153D76" w:rsidRDefault="00124E54">
                  <w:pPr>
                    <w:rPr>
                      <w:sz w:val="20"/>
                      <w:szCs w:val="20"/>
                    </w:rPr>
                  </w:pPr>
                  <w:r>
                    <w:rPr>
                      <w:sz w:val="20"/>
                      <w:szCs w:val="20"/>
                    </w:rPr>
                    <w:t>Size:</w:t>
                  </w:r>
                </w:p>
                <w:p w14:paraId="73AD3CBD"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8000A42" w14:textId="77777777" w:rsidR="00153D76" w:rsidRDefault="00124E54">
                  <w:pPr>
                    <w:rPr>
                      <w:sz w:val="20"/>
                      <w:szCs w:val="20"/>
                    </w:rPr>
                  </w:pPr>
                  <w:r>
                    <w:rPr>
                      <w:sz w:val="20"/>
                      <w:szCs w:val="20"/>
                    </w:rPr>
                    <w:t>Type:position</w:t>
                  </w:r>
                </w:p>
                <w:p w14:paraId="14965986"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66F53175" w14:textId="77777777" w:rsidR="00153D76" w:rsidRDefault="00124E54">
                  <w:pPr>
                    <w:rPr>
                      <w:sz w:val="20"/>
                      <w:szCs w:val="20"/>
                    </w:rPr>
                  </w:pPr>
                  <w:r>
                    <w:rPr>
                      <w:sz w:val="20"/>
                      <w:szCs w:val="20"/>
                    </w:rPr>
                    <w:t>InF-DH</w:t>
                  </w:r>
                </w:p>
                <w:p w14:paraId="67775627"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83111A6" w14:textId="77777777" w:rsidR="00153D76" w:rsidRDefault="00124E54">
                  <w:pPr>
                    <w:rPr>
                      <w:sz w:val="20"/>
                      <w:szCs w:val="20"/>
                    </w:rPr>
                  </w:pPr>
                  <w:r>
                    <w:rPr>
                      <w:sz w:val="20"/>
                      <w:szCs w:val="20"/>
                    </w:rPr>
                    <w:t>InF-SH</w:t>
                  </w:r>
                </w:p>
                <w:p w14:paraId="3D7EF455"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4A70315A" w14:textId="77777777" w:rsidR="00153D76" w:rsidRDefault="00124E54">
                  <w:pPr>
                    <w:rPr>
                      <w:color w:val="0070C0"/>
                      <w:sz w:val="20"/>
                      <w:szCs w:val="20"/>
                    </w:rPr>
                  </w:pPr>
                  <w:r>
                    <w:rPr>
                      <w:color w:val="0070C0"/>
                      <w:sz w:val="20"/>
                      <w:szCs w:val="20"/>
                    </w:rPr>
                    <w:t>InF-DH</w:t>
                  </w:r>
                </w:p>
                <w:p w14:paraId="4D2226AE"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3232CB03"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61A2F7D9" w14:textId="77777777" w:rsidR="00153D76" w:rsidRDefault="00124E54">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440B1DCB"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7982C60A" w14:textId="77777777" w:rsidR="00153D76" w:rsidRDefault="00124E54">
                  <w:pPr>
                    <w:rPr>
                      <w:sz w:val="20"/>
                      <w:szCs w:val="20"/>
                    </w:rPr>
                  </w:pPr>
                  <w:r>
                    <w:rPr>
                      <w:sz w:val="20"/>
                      <w:szCs w:val="20"/>
                    </w:rPr>
                    <w:t>1.91m</w:t>
                  </w:r>
                </w:p>
              </w:tc>
              <w:tc>
                <w:tcPr>
                  <w:tcW w:w="1126" w:type="dxa"/>
                  <w:tcBorders>
                    <w:top w:val="single" w:sz="4" w:space="0" w:color="auto"/>
                    <w:left w:val="single" w:sz="4" w:space="0" w:color="auto"/>
                    <w:bottom w:val="single" w:sz="4" w:space="0" w:color="auto"/>
                    <w:right w:val="single" w:sz="4" w:space="0" w:color="auto"/>
                  </w:tcBorders>
                </w:tcPr>
                <w:p w14:paraId="28F470E9" w14:textId="77777777" w:rsidR="00153D76" w:rsidRDefault="00124E54">
                  <w:pPr>
                    <w:rPr>
                      <w:sz w:val="20"/>
                      <w:szCs w:val="20"/>
                    </w:rPr>
                  </w:pPr>
                  <w:r>
                    <w:rPr>
                      <w:sz w:val="20"/>
                      <w:szCs w:val="20"/>
                    </w:rPr>
                    <w:t>3.54</w:t>
                  </w:r>
                </w:p>
              </w:tc>
            </w:tr>
            <w:tr w:rsidR="00153D76" w14:paraId="5A6EB30E"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CC6BD6A" w14:textId="77777777" w:rsidR="00153D76" w:rsidRDefault="00124E54">
                  <w:pPr>
                    <w:rPr>
                      <w:sz w:val="20"/>
                      <w:szCs w:val="20"/>
                    </w:rPr>
                  </w:pPr>
                  <w:r>
                    <w:rPr>
                      <w:sz w:val="20"/>
                      <w:szCs w:val="20"/>
                    </w:rPr>
                    <w:t>Type: CIR;</w:t>
                  </w:r>
                </w:p>
                <w:p w14:paraId="2F5D6918" w14:textId="77777777" w:rsidR="00153D76" w:rsidRDefault="00124E54">
                  <w:pPr>
                    <w:rPr>
                      <w:sz w:val="20"/>
                      <w:szCs w:val="20"/>
                    </w:rPr>
                  </w:pPr>
                  <w:r>
                    <w:rPr>
                      <w:sz w:val="20"/>
                      <w:szCs w:val="20"/>
                    </w:rPr>
                    <w:t>Size:</w:t>
                  </w:r>
                </w:p>
                <w:p w14:paraId="2D95928A"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E238349" w14:textId="77777777" w:rsidR="00153D76" w:rsidRDefault="00124E54">
                  <w:pPr>
                    <w:rPr>
                      <w:sz w:val="20"/>
                      <w:szCs w:val="20"/>
                    </w:rPr>
                  </w:pPr>
                  <w:r>
                    <w:rPr>
                      <w:sz w:val="20"/>
                      <w:szCs w:val="20"/>
                    </w:rPr>
                    <w:t>Type:position</w:t>
                  </w:r>
                </w:p>
                <w:p w14:paraId="1370687B"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5A64EBCE" w14:textId="77777777" w:rsidR="00153D76" w:rsidRDefault="00124E54">
                  <w:pPr>
                    <w:rPr>
                      <w:sz w:val="20"/>
                      <w:szCs w:val="20"/>
                    </w:rPr>
                  </w:pPr>
                  <w:r>
                    <w:rPr>
                      <w:sz w:val="20"/>
                      <w:szCs w:val="20"/>
                    </w:rPr>
                    <w:t>InF-DH</w:t>
                  </w:r>
                </w:p>
                <w:p w14:paraId="6CB735B8" w14:textId="77777777" w:rsidR="00153D76" w:rsidRDefault="00124E54">
                  <w:pPr>
                    <w:rPr>
                      <w:sz w:val="20"/>
                      <w:szCs w:val="20"/>
                    </w:rPr>
                  </w:pPr>
                  <w:r>
                    <w:rPr>
                      <w:sz w:val="20"/>
                      <w:szCs w:val="20"/>
                    </w:rPr>
                    <w:t>{60%,6m,2m}</w:t>
                  </w:r>
                </w:p>
                <w:p w14:paraId="4B94C5A9" w14:textId="77777777" w:rsidR="00153D76" w:rsidRDefault="00153D76">
                  <w:pPr>
                    <w:rPr>
                      <w:sz w:val="20"/>
                      <w:szCs w:val="20"/>
                    </w:rPr>
                  </w:pPr>
                </w:p>
              </w:tc>
              <w:tc>
                <w:tcPr>
                  <w:tcW w:w="1411" w:type="dxa"/>
                  <w:tcBorders>
                    <w:top w:val="single" w:sz="4" w:space="0" w:color="auto"/>
                    <w:left w:val="single" w:sz="4" w:space="0" w:color="auto"/>
                    <w:bottom w:val="single" w:sz="4" w:space="0" w:color="auto"/>
                    <w:right w:val="single" w:sz="4" w:space="0" w:color="auto"/>
                  </w:tcBorders>
                </w:tcPr>
                <w:p w14:paraId="256FBAF0" w14:textId="77777777" w:rsidR="00153D76" w:rsidRDefault="00124E54">
                  <w:pPr>
                    <w:rPr>
                      <w:sz w:val="20"/>
                      <w:szCs w:val="20"/>
                    </w:rPr>
                  </w:pPr>
                  <w:r>
                    <w:rPr>
                      <w:sz w:val="20"/>
                      <w:szCs w:val="20"/>
                    </w:rPr>
                    <w:t>InF-SH</w:t>
                  </w:r>
                </w:p>
                <w:p w14:paraId="4A635B29"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60AD02CB" w14:textId="77777777" w:rsidR="00153D76" w:rsidRDefault="00124E54">
                  <w:pPr>
                    <w:rPr>
                      <w:color w:val="0070C0"/>
                      <w:sz w:val="20"/>
                      <w:szCs w:val="20"/>
                    </w:rPr>
                  </w:pPr>
                  <w:r>
                    <w:rPr>
                      <w:color w:val="0070C0"/>
                      <w:sz w:val="20"/>
                      <w:szCs w:val="20"/>
                    </w:rPr>
                    <w:t>InF-DH</w:t>
                  </w:r>
                </w:p>
                <w:p w14:paraId="685109D9"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07F3BD73"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2CB7A2AB" w14:textId="77777777" w:rsidR="00153D76" w:rsidRDefault="00124E54">
                  <w:pPr>
                    <w:rPr>
                      <w:sz w:val="20"/>
                      <w:szCs w:val="20"/>
                    </w:rPr>
                  </w:pPr>
                  <w:r>
                    <w:rPr>
                      <w:sz w:val="20"/>
                      <w:szCs w:val="20"/>
                    </w:rPr>
                    <w:t>5%</w:t>
                  </w:r>
                </w:p>
              </w:tc>
              <w:tc>
                <w:tcPr>
                  <w:tcW w:w="571" w:type="dxa"/>
                  <w:tcBorders>
                    <w:top w:val="single" w:sz="4" w:space="0" w:color="auto"/>
                    <w:left w:val="single" w:sz="4" w:space="0" w:color="auto"/>
                    <w:bottom w:val="single" w:sz="4" w:space="0" w:color="auto"/>
                    <w:right w:val="single" w:sz="4" w:space="0" w:color="auto"/>
                  </w:tcBorders>
                </w:tcPr>
                <w:p w14:paraId="1BE85550"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3B1D93B6" w14:textId="77777777" w:rsidR="00153D76" w:rsidRDefault="00124E54">
                  <w:pPr>
                    <w:rPr>
                      <w:sz w:val="20"/>
                      <w:szCs w:val="20"/>
                    </w:rPr>
                  </w:pPr>
                  <w:r>
                    <w:rPr>
                      <w:sz w:val="20"/>
                      <w:szCs w:val="20"/>
                    </w:rPr>
                    <w:t>1.23m</w:t>
                  </w:r>
                </w:p>
              </w:tc>
              <w:tc>
                <w:tcPr>
                  <w:tcW w:w="1126" w:type="dxa"/>
                  <w:tcBorders>
                    <w:top w:val="single" w:sz="4" w:space="0" w:color="auto"/>
                    <w:left w:val="single" w:sz="4" w:space="0" w:color="auto"/>
                    <w:bottom w:val="single" w:sz="4" w:space="0" w:color="auto"/>
                    <w:right w:val="single" w:sz="4" w:space="0" w:color="auto"/>
                  </w:tcBorders>
                </w:tcPr>
                <w:p w14:paraId="78B8890D" w14:textId="77777777" w:rsidR="00153D76" w:rsidRDefault="00124E54">
                  <w:pPr>
                    <w:rPr>
                      <w:sz w:val="20"/>
                      <w:szCs w:val="20"/>
                    </w:rPr>
                  </w:pPr>
                  <w:r>
                    <w:rPr>
                      <w:sz w:val="20"/>
                      <w:szCs w:val="20"/>
                    </w:rPr>
                    <w:t>2.28</w:t>
                  </w:r>
                </w:p>
              </w:tc>
            </w:tr>
            <w:tr w:rsidR="00153D76" w14:paraId="131E513D"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63D7F953" w14:textId="77777777" w:rsidR="00153D76" w:rsidRDefault="00124E54">
                  <w:pPr>
                    <w:rPr>
                      <w:sz w:val="20"/>
                      <w:szCs w:val="20"/>
                    </w:rPr>
                  </w:pPr>
                  <w:r>
                    <w:rPr>
                      <w:sz w:val="20"/>
                      <w:szCs w:val="20"/>
                    </w:rPr>
                    <w:t>Type: CIR;</w:t>
                  </w:r>
                </w:p>
                <w:p w14:paraId="6F84CBCD" w14:textId="77777777" w:rsidR="00153D76" w:rsidRDefault="00124E54">
                  <w:pPr>
                    <w:rPr>
                      <w:sz w:val="20"/>
                      <w:szCs w:val="20"/>
                    </w:rPr>
                  </w:pPr>
                  <w:r>
                    <w:rPr>
                      <w:sz w:val="20"/>
                      <w:szCs w:val="20"/>
                    </w:rPr>
                    <w:t>Size:</w:t>
                  </w:r>
                </w:p>
                <w:p w14:paraId="548B71D4"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049AC3B0" w14:textId="77777777" w:rsidR="00153D76" w:rsidRDefault="00124E54">
                  <w:pPr>
                    <w:rPr>
                      <w:sz w:val="20"/>
                      <w:szCs w:val="20"/>
                    </w:rPr>
                  </w:pPr>
                  <w:r>
                    <w:rPr>
                      <w:sz w:val="20"/>
                      <w:szCs w:val="20"/>
                    </w:rPr>
                    <w:t>Type:position</w:t>
                  </w:r>
                </w:p>
                <w:p w14:paraId="4051D91B"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1F02B40E" w14:textId="77777777" w:rsidR="00153D76" w:rsidRDefault="00124E54">
                  <w:pPr>
                    <w:rPr>
                      <w:sz w:val="20"/>
                      <w:szCs w:val="20"/>
                    </w:rPr>
                  </w:pPr>
                  <w:r>
                    <w:rPr>
                      <w:sz w:val="20"/>
                      <w:szCs w:val="20"/>
                    </w:rPr>
                    <w:t>InF-DH</w:t>
                  </w:r>
                </w:p>
                <w:p w14:paraId="45C24F5B"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4A6B40D5" w14:textId="77777777" w:rsidR="00153D76" w:rsidRDefault="00124E54">
                  <w:pPr>
                    <w:rPr>
                      <w:sz w:val="20"/>
                      <w:szCs w:val="20"/>
                    </w:rPr>
                  </w:pPr>
                  <w:r>
                    <w:rPr>
                      <w:sz w:val="20"/>
                      <w:szCs w:val="20"/>
                    </w:rPr>
                    <w:t>InF-SH</w:t>
                  </w:r>
                </w:p>
                <w:p w14:paraId="0FA2FF01"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7B1D71BF" w14:textId="77777777" w:rsidR="00153D76" w:rsidRDefault="00124E54">
                  <w:pPr>
                    <w:rPr>
                      <w:color w:val="0070C0"/>
                      <w:sz w:val="20"/>
                      <w:szCs w:val="20"/>
                    </w:rPr>
                  </w:pPr>
                  <w:r>
                    <w:rPr>
                      <w:color w:val="0070C0"/>
                      <w:sz w:val="20"/>
                      <w:szCs w:val="20"/>
                    </w:rPr>
                    <w:t>InF-DH</w:t>
                  </w:r>
                </w:p>
                <w:p w14:paraId="33A1A8EB"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5BDA1503"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58650588" w14:textId="77777777" w:rsidR="00153D76" w:rsidRDefault="00124E54">
                  <w:pPr>
                    <w:rPr>
                      <w:sz w:val="20"/>
                      <w:szCs w:val="20"/>
                    </w:rPr>
                  </w:pPr>
                  <w:r>
                    <w:rPr>
                      <w:sz w:val="20"/>
                      <w:szCs w:val="20"/>
                    </w:rPr>
                    <w:t>10%</w:t>
                  </w:r>
                </w:p>
              </w:tc>
              <w:tc>
                <w:tcPr>
                  <w:tcW w:w="571" w:type="dxa"/>
                  <w:tcBorders>
                    <w:top w:val="single" w:sz="4" w:space="0" w:color="auto"/>
                    <w:left w:val="single" w:sz="4" w:space="0" w:color="auto"/>
                    <w:bottom w:val="single" w:sz="4" w:space="0" w:color="auto"/>
                    <w:right w:val="single" w:sz="4" w:space="0" w:color="auto"/>
                  </w:tcBorders>
                </w:tcPr>
                <w:p w14:paraId="36920C65"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1BF25E4D" w14:textId="77777777" w:rsidR="00153D76" w:rsidRDefault="00124E54">
                  <w:pPr>
                    <w:rPr>
                      <w:sz w:val="20"/>
                      <w:szCs w:val="20"/>
                    </w:rPr>
                  </w:pPr>
                  <w:r>
                    <w:rPr>
                      <w:sz w:val="20"/>
                      <w:szCs w:val="20"/>
                    </w:rPr>
                    <w:t>1.25m</w:t>
                  </w:r>
                </w:p>
              </w:tc>
              <w:tc>
                <w:tcPr>
                  <w:tcW w:w="1126" w:type="dxa"/>
                  <w:tcBorders>
                    <w:top w:val="single" w:sz="4" w:space="0" w:color="auto"/>
                    <w:left w:val="single" w:sz="4" w:space="0" w:color="auto"/>
                    <w:bottom w:val="single" w:sz="4" w:space="0" w:color="auto"/>
                    <w:right w:val="single" w:sz="4" w:space="0" w:color="auto"/>
                  </w:tcBorders>
                </w:tcPr>
                <w:p w14:paraId="3C18811F" w14:textId="77777777" w:rsidR="00153D76" w:rsidRDefault="00124E54">
                  <w:pPr>
                    <w:rPr>
                      <w:sz w:val="20"/>
                      <w:szCs w:val="20"/>
                    </w:rPr>
                  </w:pPr>
                  <w:r>
                    <w:rPr>
                      <w:sz w:val="20"/>
                      <w:szCs w:val="20"/>
                    </w:rPr>
                    <w:t>2.31</w:t>
                  </w:r>
                </w:p>
              </w:tc>
            </w:tr>
            <w:tr w:rsidR="00153D76" w14:paraId="5359C527"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0D1F55DF" w14:textId="77777777" w:rsidR="00153D76" w:rsidRDefault="00124E54">
                  <w:pPr>
                    <w:rPr>
                      <w:sz w:val="20"/>
                      <w:szCs w:val="20"/>
                    </w:rPr>
                  </w:pPr>
                  <w:r>
                    <w:rPr>
                      <w:sz w:val="20"/>
                      <w:szCs w:val="20"/>
                    </w:rPr>
                    <w:t>Type: CIR;</w:t>
                  </w:r>
                </w:p>
                <w:p w14:paraId="062E1525" w14:textId="77777777" w:rsidR="00153D76" w:rsidRDefault="00124E54">
                  <w:pPr>
                    <w:rPr>
                      <w:sz w:val="20"/>
                      <w:szCs w:val="20"/>
                    </w:rPr>
                  </w:pPr>
                  <w:r>
                    <w:rPr>
                      <w:sz w:val="20"/>
                      <w:szCs w:val="20"/>
                    </w:rPr>
                    <w:t>Size:</w:t>
                  </w:r>
                </w:p>
                <w:p w14:paraId="30EDEAB5"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3251F96C" w14:textId="77777777" w:rsidR="00153D76" w:rsidRDefault="00124E54">
                  <w:pPr>
                    <w:rPr>
                      <w:sz w:val="20"/>
                      <w:szCs w:val="20"/>
                    </w:rPr>
                  </w:pPr>
                  <w:r>
                    <w:rPr>
                      <w:sz w:val="20"/>
                      <w:szCs w:val="20"/>
                    </w:rPr>
                    <w:t>Type:position</w:t>
                  </w:r>
                </w:p>
                <w:p w14:paraId="0DDA6BA5"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0F605064" w14:textId="77777777" w:rsidR="00153D76" w:rsidRDefault="00124E54">
                  <w:pPr>
                    <w:rPr>
                      <w:sz w:val="20"/>
                      <w:szCs w:val="20"/>
                    </w:rPr>
                  </w:pPr>
                  <w:r>
                    <w:rPr>
                      <w:sz w:val="20"/>
                      <w:szCs w:val="20"/>
                    </w:rPr>
                    <w:t>InF-DH</w:t>
                  </w:r>
                </w:p>
                <w:p w14:paraId="7CF8CFAF"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70447817" w14:textId="77777777" w:rsidR="00153D76" w:rsidRDefault="00124E54">
                  <w:pPr>
                    <w:rPr>
                      <w:sz w:val="20"/>
                      <w:szCs w:val="20"/>
                    </w:rPr>
                  </w:pPr>
                  <w:r>
                    <w:rPr>
                      <w:sz w:val="20"/>
                      <w:szCs w:val="20"/>
                    </w:rPr>
                    <w:t>InF-SH</w:t>
                  </w:r>
                </w:p>
                <w:p w14:paraId="0DBFEC97"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16E4156E" w14:textId="77777777" w:rsidR="00153D76" w:rsidRDefault="00124E54">
                  <w:pPr>
                    <w:rPr>
                      <w:color w:val="0070C0"/>
                      <w:sz w:val="20"/>
                      <w:szCs w:val="20"/>
                    </w:rPr>
                  </w:pPr>
                  <w:r>
                    <w:rPr>
                      <w:color w:val="0070C0"/>
                      <w:sz w:val="20"/>
                      <w:szCs w:val="20"/>
                    </w:rPr>
                    <w:t>InF-DH</w:t>
                  </w:r>
                </w:p>
                <w:p w14:paraId="4716D5C2"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5213412D"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47B8430C" w14:textId="77777777" w:rsidR="00153D76" w:rsidRDefault="00124E54">
                  <w:pPr>
                    <w:rPr>
                      <w:sz w:val="20"/>
                      <w:szCs w:val="20"/>
                    </w:rPr>
                  </w:pPr>
                  <w:r>
                    <w:rPr>
                      <w:sz w:val="20"/>
                      <w:szCs w:val="20"/>
                    </w:rPr>
                    <w:t>25%</w:t>
                  </w:r>
                </w:p>
              </w:tc>
              <w:tc>
                <w:tcPr>
                  <w:tcW w:w="571" w:type="dxa"/>
                  <w:tcBorders>
                    <w:top w:val="single" w:sz="4" w:space="0" w:color="auto"/>
                    <w:left w:val="single" w:sz="4" w:space="0" w:color="auto"/>
                    <w:bottom w:val="single" w:sz="4" w:space="0" w:color="auto"/>
                    <w:right w:val="single" w:sz="4" w:space="0" w:color="auto"/>
                  </w:tcBorders>
                </w:tcPr>
                <w:p w14:paraId="02F10C30"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746D4555" w14:textId="77777777" w:rsidR="00153D76" w:rsidRDefault="00124E54">
                  <w:pPr>
                    <w:rPr>
                      <w:sz w:val="20"/>
                      <w:szCs w:val="20"/>
                    </w:rPr>
                  </w:pPr>
                  <w:r>
                    <w:rPr>
                      <w:sz w:val="20"/>
                      <w:szCs w:val="20"/>
                    </w:rPr>
                    <w:t>1.07m</w:t>
                  </w:r>
                </w:p>
              </w:tc>
              <w:tc>
                <w:tcPr>
                  <w:tcW w:w="1126" w:type="dxa"/>
                  <w:tcBorders>
                    <w:top w:val="single" w:sz="4" w:space="0" w:color="auto"/>
                    <w:left w:val="single" w:sz="4" w:space="0" w:color="auto"/>
                    <w:bottom w:val="single" w:sz="4" w:space="0" w:color="auto"/>
                    <w:right w:val="single" w:sz="4" w:space="0" w:color="auto"/>
                  </w:tcBorders>
                </w:tcPr>
                <w:p w14:paraId="1F09BB0E" w14:textId="77777777" w:rsidR="00153D76" w:rsidRDefault="00124E54">
                  <w:pPr>
                    <w:rPr>
                      <w:sz w:val="20"/>
                      <w:szCs w:val="20"/>
                    </w:rPr>
                  </w:pPr>
                  <w:r>
                    <w:rPr>
                      <w:sz w:val="20"/>
                      <w:szCs w:val="20"/>
                    </w:rPr>
                    <w:t>1.98</w:t>
                  </w:r>
                </w:p>
              </w:tc>
            </w:tr>
            <w:tr w:rsidR="00153D76" w14:paraId="073C8A57" w14:textId="77777777">
              <w:trPr>
                <w:trHeight w:val="35"/>
              </w:trPr>
              <w:tc>
                <w:tcPr>
                  <w:tcW w:w="1024" w:type="dxa"/>
                  <w:tcBorders>
                    <w:top w:val="single" w:sz="4" w:space="0" w:color="auto"/>
                    <w:left w:val="single" w:sz="4" w:space="0" w:color="auto"/>
                    <w:bottom w:val="single" w:sz="4" w:space="0" w:color="auto"/>
                    <w:right w:val="single" w:sz="4" w:space="0" w:color="auto"/>
                  </w:tcBorders>
                </w:tcPr>
                <w:p w14:paraId="35ED446E" w14:textId="77777777" w:rsidR="00153D76" w:rsidRDefault="00124E54">
                  <w:pPr>
                    <w:rPr>
                      <w:sz w:val="20"/>
                      <w:szCs w:val="20"/>
                    </w:rPr>
                  </w:pPr>
                  <w:r>
                    <w:rPr>
                      <w:sz w:val="20"/>
                      <w:szCs w:val="20"/>
                    </w:rPr>
                    <w:t>Type: CIR;</w:t>
                  </w:r>
                </w:p>
                <w:p w14:paraId="6A6712F0" w14:textId="77777777" w:rsidR="00153D76" w:rsidRDefault="00124E54">
                  <w:pPr>
                    <w:rPr>
                      <w:sz w:val="20"/>
                      <w:szCs w:val="20"/>
                    </w:rPr>
                  </w:pPr>
                  <w:r>
                    <w:rPr>
                      <w:sz w:val="20"/>
                      <w:szCs w:val="20"/>
                    </w:rPr>
                    <w:t>Size:</w:t>
                  </w:r>
                </w:p>
                <w:p w14:paraId="0F4E7F5F" w14:textId="77777777" w:rsidR="00153D76" w:rsidRDefault="00124E54">
                  <w:pPr>
                    <w:rPr>
                      <w:sz w:val="20"/>
                      <w:szCs w:val="20"/>
                    </w:rPr>
                  </w:pPr>
                  <w:r>
                    <w:rPr>
                      <w:sz w:val="20"/>
                      <w:szCs w:val="20"/>
                    </w:rPr>
                    <w:t>18*1*256</w:t>
                  </w:r>
                </w:p>
              </w:tc>
              <w:tc>
                <w:tcPr>
                  <w:tcW w:w="1321" w:type="dxa"/>
                  <w:tcBorders>
                    <w:top w:val="single" w:sz="4" w:space="0" w:color="auto"/>
                    <w:left w:val="single" w:sz="4" w:space="0" w:color="auto"/>
                    <w:bottom w:val="single" w:sz="4" w:space="0" w:color="auto"/>
                    <w:right w:val="single" w:sz="4" w:space="0" w:color="auto"/>
                  </w:tcBorders>
                </w:tcPr>
                <w:p w14:paraId="51790E7E" w14:textId="77777777" w:rsidR="00153D76" w:rsidRDefault="00124E54">
                  <w:pPr>
                    <w:rPr>
                      <w:sz w:val="20"/>
                      <w:szCs w:val="20"/>
                    </w:rPr>
                  </w:pPr>
                  <w:r>
                    <w:rPr>
                      <w:sz w:val="20"/>
                      <w:szCs w:val="20"/>
                    </w:rPr>
                    <w:t>Type:position</w:t>
                  </w:r>
                </w:p>
                <w:p w14:paraId="2C2DCD58" w14:textId="77777777" w:rsidR="00153D76" w:rsidRDefault="00124E54">
                  <w:pPr>
                    <w:rPr>
                      <w:sz w:val="20"/>
                      <w:szCs w:val="20"/>
                    </w:rPr>
                  </w:pPr>
                  <w:r>
                    <w:rPr>
                      <w:sz w:val="20"/>
                      <w:szCs w:val="20"/>
                    </w:rPr>
                    <w:t>Size:1*2</w:t>
                  </w:r>
                </w:p>
              </w:tc>
              <w:tc>
                <w:tcPr>
                  <w:tcW w:w="1310" w:type="dxa"/>
                  <w:tcBorders>
                    <w:top w:val="single" w:sz="4" w:space="0" w:color="auto"/>
                    <w:left w:val="single" w:sz="4" w:space="0" w:color="auto"/>
                    <w:bottom w:val="single" w:sz="4" w:space="0" w:color="auto"/>
                    <w:right w:val="single" w:sz="4" w:space="0" w:color="auto"/>
                  </w:tcBorders>
                </w:tcPr>
                <w:p w14:paraId="742B6D13" w14:textId="77777777" w:rsidR="00153D76" w:rsidRDefault="00124E54">
                  <w:pPr>
                    <w:rPr>
                      <w:sz w:val="20"/>
                      <w:szCs w:val="20"/>
                    </w:rPr>
                  </w:pPr>
                  <w:r>
                    <w:rPr>
                      <w:sz w:val="20"/>
                      <w:szCs w:val="20"/>
                    </w:rPr>
                    <w:t>InF-DH</w:t>
                  </w:r>
                </w:p>
                <w:p w14:paraId="41047660" w14:textId="77777777" w:rsidR="00153D76" w:rsidRDefault="00124E54">
                  <w:pPr>
                    <w:rPr>
                      <w:sz w:val="20"/>
                      <w:szCs w:val="20"/>
                    </w:rPr>
                  </w:pPr>
                  <w:r>
                    <w:rPr>
                      <w:sz w:val="20"/>
                      <w:szCs w:val="20"/>
                    </w:rPr>
                    <w:t>{60%,6m,2m}</w:t>
                  </w:r>
                </w:p>
              </w:tc>
              <w:tc>
                <w:tcPr>
                  <w:tcW w:w="1411" w:type="dxa"/>
                  <w:tcBorders>
                    <w:top w:val="single" w:sz="4" w:space="0" w:color="auto"/>
                    <w:left w:val="single" w:sz="4" w:space="0" w:color="auto"/>
                    <w:bottom w:val="single" w:sz="4" w:space="0" w:color="auto"/>
                    <w:right w:val="single" w:sz="4" w:space="0" w:color="auto"/>
                  </w:tcBorders>
                </w:tcPr>
                <w:p w14:paraId="633E201B" w14:textId="77777777" w:rsidR="00153D76" w:rsidRDefault="00124E54">
                  <w:pPr>
                    <w:rPr>
                      <w:sz w:val="20"/>
                      <w:szCs w:val="20"/>
                    </w:rPr>
                  </w:pPr>
                  <w:r>
                    <w:rPr>
                      <w:sz w:val="20"/>
                      <w:szCs w:val="20"/>
                    </w:rPr>
                    <w:t>InF-SH</w:t>
                  </w:r>
                </w:p>
                <w:p w14:paraId="6162A6D7" w14:textId="77777777" w:rsidR="00153D76" w:rsidRDefault="00124E54">
                  <w:pPr>
                    <w:rPr>
                      <w:sz w:val="20"/>
                      <w:szCs w:val="20"/>
                    </w:rPr>
                  </w:pPr>
                  <w:r>
                    <w:rPr>
                      <w:sz w:val="20"/>
                      <w:szCs w:val="20"/>
                    </w:rPr>
                    <w:t>{20%,10m,2m}</w:t>
                  </w:r>
                </w:p>
              </w:tc>
              <w:tc>
                <w:tcPr>
                  <w:tcW w:w="1411" w:type="dxa"/>
                  <w:tcBorders>
                    <w:top w:val="single" w:sz="4" w:space="0" w:color="auto"/>
                    <w:left w:val="single" w:sz="4" w:space="0" w:color="auto"/>
                    <w:bottom w:val="single" w:sz="4" w:space="0" w:color="auto"/>
                    <w:right w:val="single" w:sz="4" w:space="0" w:color="auto"/>
                  </w:tcBorders>
                </w:tcPr>
                <w:p w14:paraId="20A769B0" w14:textId="77777777" w:rsidR="00153D76" w:rsidRDefault="00124E54">
                  <w:pPr>
                    <w:rPr>
                      <w:color w:val="0070C0"/>
                      <w:sz w:val="20"/>
                      <w:szCs w:val="20"/>
                    </w:rPr>
                  </w:pPr>
                  <w:r>
                    <w:rPr>
                      <w:color w:val="0070C0"/>
                      <w:sz w:val="20"/>
                      <w:szCs w:val="20"/>
                    </w:rPr>
                    <w:t>InF-DH</w:t>
                  </w:r>
                </w:p>
                <w:p w14:paraId="518E47C6" w14:textId="77777777" w:rsidR="00153D76" w:rsidRDefault="00124E54">
                  <w:pPr>
                    <w:rPr>
                      <w:color w:val="0070C0"/>
                      <w:sz w:val="20"/>
                      <w:szCs w:val="20"/>
                    </w:rPr>
                  </w:pPr>
                  <w:r>
                    <w:rPr>
                      <w:color w:val="0070C0"/>
                      <w:sz w:val="20"/>
                      <w:szCs w:val="20"/>
                    </w:rPr>
                    <w:t>{60%,6m,2m}</w:t>
                  </w:r>
                </w:p>
              </w:tc>
              <w:tc>
                <w:tcPr>
                  <w:tcW w:w="630" w:type="dxa"/>
                  <w:tcBorders>
                    <w:top w:val="single" w:sz="4" w:space="0" w:color="auto"/>
                    <w:left w:val="single" w:sz="4" w:space="0" w:color="auto"/>
                    <w:bottom w:val="single" w:sz="4" w:space="0" w:color="auto"/>
                    <w:right w:val="single" w:sz="4" w:space="0" w:color="auto"/>
                  </w:tcBorders>
                </w:tcPr>
                <w:p w14:paraId="5A6451AB" w14:textId="77777777" w:rsidR="00153D76" w:rsidRDefault="00124E54">
                  <w:pPr>
                    <w:rPr>
                      <w:sz w:val="20"/>
                      <w:szCs w:val="20"/>
                    </w:rPr>
                  </w:pPr>
                  <w:r>
                    <w:rPr>
                      <w:sz w:val="20"/>
                      <w:szCs w:val="20"/>
                      <w:lang w:val="en-GB"/>
                    </w:rPr>
                    <w:t>2.7</w:t>
                  </w:r>
                </w:p>
              </w:tc>
              <w:tc>
                <w:tcPr>
                  <w:tcW w:w="957" w:type="dxa"/>
                  <w:tcBorders>
                    <w:top w:val="single" w:sz="4" w:space="0" w:color="auto"/>
                    <w:left w:val="single" w:sz="4" w:space="0" w:color="auto"/>
                    <w:bottom w:val="single" w:sz="4" w:space="0" w:color="auto"/>
                    <w:right w:val="single" w:sz="4" w:space="0" w:color="auto"/>
                  </w:tcBorders>
                </w:tcPr>
                <w:p w14:paraId="559DE5AF" w14:textId="77777777" w:rsidR="00153D76" w:rsidRDefault="00124E54">
                  <w:pPr>
                    <w:rPr>
                      <w:sz w:val="20"/>
                      <w:szCs w:val="20"/>
                    </w:rPr>
                  </w:pPr>
                  <w:r>
                    <w:rPr>
                      <w:sz w:val="20"/>
                      <w:szCs w:val="20"/>
                    </w:rPr>
                    <w:t>50%</w:t>
                  </w:r>
                </w:p>
              </w:tc>
              <w:tc>
                <w:tcPr>
                  <w:tcW w:w="571" w:type="dxa"/>
                  <w:tcBorders>
                    <w:top w:val="single" w:sz="4" w:space="0" w:color="auto"/>
                    <w:left w:val="single" w:sz="4" w:space="0" w:color="auto"/>
                    <w:bottom w:val="single" w:sz="4" w:space="0" w:color="auto"/>
                    <w:right w:val="single" w:sz="4" w:space="0" w:color="auto"/>
                  </w:tcBorders>
                </w:tcPr>
                <w:p w14:paraId="25815F3D" w14:textId="77777777" w:rsidR="00153D76" w:rsidRDefault="00124E54">
                  <w:pPr>
                    <w:rPr>
                      <w:sz w:val="20"/>
                      <w:szCs w:val="20"/>
                    </w:rPr>
                  </w:pPr>
                  <w:r>
                    <w:rPr>
                      <w:sz w:val="20"/>
                      <w:szCs w:val="20"/>
                      <w:lang w:val="en-GB"/>
                    </w:rPr>
                    <w:t>0.15</w:t>
                  </w:r>
                </w:p>
              </w:tc>
              <w:tc>
                <w:tcPr>
                  <w:tcW w:w="1208" w:type="dxa"/>
                  <w:tcBorders>
                    <w:top w:val="single" w:sz="4" w:space="0" w:color="auto"/>
                    <w:left w:val="single" w:sz="4" w:space="0" w:color="auto"/>
                    <w:bottom w:val="single" w:sz="4" w:space="0" w:color="auto"/>
                    <w:right w:val="single" w:sz="4" w:space="0" w:color="auto"/>
                  </w:tcBorders>
                </w:tcPr>
                <w:p w14:paraId="6F2F79E1" w14:textId="77777777" w:rsidR="00153D76" w:rsidRDefault="00124E54">
                  <w:pPr>
                    <w:rPr>
                      <w:sz w:val="20"/>
                      <w:szCs w:val="20"/>
                    </w:rPr>
                  </w:pPr>
                  <w:r>
                    <w:rPr>
                      <w:sz w:val="20"/>
                      <w:szCs w:val="20"/>
                    </w:rPr>
                    <w:t>0.92m</w:t>
                  </w:r>
                </w:p>
              </w:tc>
              <w:tc>
                <w:tcPr>
                  <w:tcW w:w="1126" w:type="dxa"/>
                  <w:tcBorders>
                    <w:top w:val="single" w:sz="4" w:space="0" w:color="auto"/>
                    <w:left w:val="single" w:sz="4" w:space="0" w:color="auto"/>
                    <w:bottom w:val="single" w:sz="4" w:space="0" w:color="auto"/>
                    <w:right w:val="single" w:sz="4" w:space="0" w:color="auto"/>
                  </w:tcBorders>
                </w:tcPr>
                <w:p w14:paraId="0B639AF6" w14:textId="77777777" w:rsidR="00153D76" w:rsidRDefault="00124E54">
                  <w:pPr>
                    <w:rPr>
                      <w:sz w:val="20"/>
                      <w:szCs w:val="20"/>
                    </w:rPr>
                  </w:pPr>
                  <w:r>
                    <w:rPr>
                      <w:sz w:val="20"/>
                      <w:szCs w:val="20"/>
                    </w:rPr>
                    <w:t>1.70</w:t>
                  </w:r>
                </w:p>
              </w:tc>
            </w:tr>
          </w:tbl>
          <w:p w14:paraId="3893DD35" w14:textId="77777777" w:rsidR="00153D76" w:rsidRDefault="00153D76">
            <w:pPr>
              <w:rPr>
                <w:rFonts w:cs="Calibri"/>
                <w:color w:val="000000"/>
              </w:rPr>
            </w:pPr>
          </w:p>
          <w:p w14:paraId="1B9A1D89" w14:textId="77777777" w:rsidR="00153D76" w:rsidRDefault="00153D76">
            <w:pPr>
              <w:rPr>
                <w:rFonts w:cs="Calibri"/>
                <w:color w:val="000000"/>
              </w:rPr>
            </w:pPr>
          </w:p>
        </w:tc>
      </w:tr>
      <w:tr w:rsidR="00153D76" w14:paraId="3881074E"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7F3429F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0F39D9A0" w14:textId="77777777" w:rsidR="00153D76" w:rsidRDefault="00124E54">
            <w:pPr>
              <w:rPr>
                <w:rFonts w:cs="Calibri"/>
                <w:color w:val="000000"/>
              </w:rPr>
            </w:pPr>
            <w:r>
              <w:rPr>
                <w:rFonts w:cs="Calibri"/>
                <w:color w:val="000000"/>
              </w:rPr>
              <w:t>Table 44. Evaluation results for AI/ML model deployed on UE or network-side with generalization, fine-tuning for scenario InF-SH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0"/>
              <w:gridCol w:w="998"/>
              <w:gridCol w:w="945"/>
              <w:gridCol w:w="938"/>
              <w:gridCol w:w="1117"/>
              <w:gridCol w:w="1107"/>
              <w:gridCol w:w="697"/>
              <w:gridCol w:w="1371"/>
              <w:gridCol w:w="1391"/>
            </w:tblGrid>
            <w:tr w:rsidR="00153D76" w14:paraId="1ACDF186" w14:textId="77777777">
              <w:tc>
                <w:tcPr>
                  <w:tcW w:w="717" w:type="dxa"/>
                  <w:vMerge w:val="restart"/>
                  <w:tcBorders>
                    <w:top w:val="single" w:sz="4" w:space="0" w:color="auto"/>
                    <w:left w:val="single" w:sz="4" w:space="0" w:color="auto"/>
                    <w:bottom w:val="single" w:sz="4" w:space="0" w:color="auto"/>
                    <w:right w:val="single" w:sz="4" w:space="0" w:color="auto"/>
                  </w:tcBorders>
                </w:tcPr>
                <w:p w14:paraId="395E75DD"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77DC7599"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F987860"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774ED636"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267CBF91"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625841CC"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69B75EF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AC34043"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6F8520F4"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614E2FF1"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0F9221C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742647A6"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7B97974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01934EE5"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B46616A"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2613D828"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EFEDB70"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6EE10756"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49E356B1"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181A63C"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55D30EC8"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1CEAF755"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7D1F4833"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3421C1F1"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0E1A064F"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1770AA51"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8429FF2"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11B244B9"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623506F7"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759232C"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21A728FA" w14:textId="77777777" w:rsidR="00153D76" w:rsidRDefault="00124E54">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24DBB811" w14:textId="77777777" w:rsidR="00153D76" w:rsidRDefault="00124E54">
                  <w:pPr>
                    <w:rPr>
                      <w:rFonts w:ascii="Times" w:eastAsia="Batang" w:hAnsi="Times"/>
                      <w:sz w:val="18"/>
                      <w:szCs w:val="18"/>
                    </w:rPr>
                  </w:pPr>
                  <w:r>
                    <w:rPr>
                      <w:rFonts w:ascii="Times" w:eastAsia="Batang" w:hAnsi="Times"/>
                      <w:sz w:val="18"/>
                      <w:szCs w:val="18"/>
                    </w:rPr>
                    <w:t>InF-SH</w:t>
                  </w:r>
                </w:p>
              </w:tc>
              <w:tc>
                <w:tcPr>
                  <w:tcW w:w="993" w:type="dxa"/>
                  <w:vMerge w:val="restart"/>
                  <w:tcBorders>
                    <w:top w:val="single" w:sz="4" w:space="0" w:color="auto"/>
                    <w:left w:val="single" w:sz="4" w:space="0" w:color="auto"/>
                    <w:bottom w:val="single" w:sz="4" w:space="0" w:color="auto"/>
                    <w:right w:val="single" w:sz="4" w:space="0" w:color="auto"/>
                  </w:tcBorders>
                </w:tcPr>
                <w:p w14:paraId="1C313553" w14:textId="77777777" w:rsidR="00153D76" w:rsidRDefault="00124E54">
                  <w:pPr>
                    <w:rPr>
                      <w:rFonts w:ascii="Times" w:eastAsia="Batang" w:hAnsi="Times"/>
                      <w:sz w:val="18"/>
                      <w:szCs w:val="18"/>
                    </w:rPr>
                  </w:pPr>
                  <w:r>
                    <w:rPr>
                      <w:rFonts w:ascii="Times" w:eastAsia="Batang" w:hAnsi="Times"/>
                      <w:sz w:val="18"/>
                      <w:szCs w:val="18"/>
                    </w:rPr>
                    <w:t>InF-SH</w:t>
                  </w:r>
                </w:p>
              </w:tc>
              <w:tc>
                <w:tcPr>
                  <w:tcW w:w="1185" w:type="dxa"/>
                  <w:vMerge w:val="restart"/>
                  <w:tcBorders>
                    <w:top w:val="single" w:sz="4" w:space="0" w:color="auto"/>
                    <w:left w:val="single" w:sz="4" w:space="0" w:color="auto"/>
                    <w:bottom w:val="single" w:sz="4" w:space="0" w:color="auto"/>
                    <w:right w:val="single" w:sz="4" w:space="0" w:color="auto"/>
                  </w:tcBorders>
                </w:tcPr>
                <w:p w14:paraId="26D78021"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345B36B3"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2A4E3A29"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619F52A" w14:textId="77777777" w:rsidR="00153D76" w:rsidRDefault="00124E54">
                  <w:pPr>
                    <w:jc w:val="center"/>
                    <w:rPr>
                      <w:rFonts w:ascii="Times" w:eastAsia="Batang" w:hAnsi="Times"/>
                      <w:sz w:val="18"/>
                      <w:szCs w:val="18"/>
                    </w:rPr>
                  </w:pPr>
                  <w:r>
                    <w:rPr>
                      <w:rFonts w:ascii="Times" w:eastAsia="Batang" w:hAnsi="Times"/>
                      <w:sz w:val="18"/>
                      <w:szCs w:val="18"/>
                    </w:rPr>
                    <w:t>12.255</w:t>
                  </w:r>
                </w:p>
              </w:tc>
              <w:tc>
                <w:tcPr>
                  <w:tcW w:w="1439" w:type="dxa"/>
                  <w:tcBorders>
                    <w:top w:val="single" w:sz="4" w:space="0" w:color="auto"/>
                    <w:left w:val="single" w:sz="4" w:space="0" w:color="auto"/>
                    <w:bottom w:val="single" w:sz="4" w:space="0" w:color="auto"/>
                    <w:right w:val="single" w:sz="4" w:space="0" w:color="auto"/>
                  </w:tcBorders>
                  <w:vAlign w:val="center"/>
                </w:tcPr>
                <w:p w14:paraId="7CDEFD8F" w14:textId="77777777" w:rsidR="00153D76" w:rsidRDefault="00124E54">
                  <w:pPr>
                    <w:jc w:val="center"/>
                    <w:rPr>
                      <w:rFonts w:ascii="Times" w:eastAsia="Batang" w:hAnsi="Times"/>
                      <w:sz w:val="18"/>
                      <w:szCs w:val="18"/>
                    </w:rPr>
                  </w:pPr>
                  <w:r>
                    <w:rPr>
                      <w:rFonts w:ascii="Times" w:eastAsia="Batang" w:hAnsi="Times"/>
                      <w:sz w:val="18"/>
                      <w:szCs w:val="18"/>
                    </w:rPr>
                    <w:t>12.41641</w:t>
                  </w:r>
                </w:p>
              </w:tc>
            </w:tr>
            <w:tr w:rsidR="00153D76" w14:paraId="28DAF620"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F0324BA"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6A4E44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ED5BF5F"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91B81F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F55D4A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ACB97B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F87C575"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76AEF70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147224E" w14:textId="77777777" w:rsidR="00153D76" w:rsidRDefault="00124E54">
                  <w:pPr>
                    <w:jc w:val="center"/>
                    <w:rPr>
                      <w:rFonts w:ascii="Times" w:eastAsia="Batang" w:hAnsi="Times"/>
                      <w:sz w:val="18"/>
                      <w:szCs w:val="18"/>
                    </w:rPr>
                  </w:pPr>
                  <w:r>
                    <w:rPr>
                      <w:rFonts w:ascii="Times" w:eastAsia="Batang" w:hAnsi="Times"/>
                      <w:sz w:val="18"/>
                      <w:szCs w:val="18"/>
                    </w:rPr>
                    <w:t>2.761</w:t>
                  </w:r>
                </w:p>
              </w:tc>
              <w:tc>
                <w:tcPr>
                  <w:tcW w:w="1439" w:type="dxa"/>
                  <w:tcBorders>
                    <w:top w:val="single" w:sz="4" w:space="0" w:color="auto"/>
                    <w:left w:val="single" w:sz="4" w:space="0" w:color="auto"/>
                    <w:bottom w:val="single" w:sz="4" w:space="0" w:color="auto"/>
                    <w:right w:val="single" w:sz="4" w:space="0" w:color="auto"/>
                  </w:tcBorders>
                  <w:vAlign w:val="center"/>
                </w:tcPr>
                <w:p w14:paraId="10FBD9B0" w14:textId="77777777" w:rsidR="00153D76" w:rsidRDefault="00124E54">
                  <w:pPr>
                    <w:jc w:val="center"/>
                    <w:rPr>
                      <w:rFonts w:ascii="Times" w:eastAsia="Batang" w:hAnsi="Times"/>
                      <w:sz w:val="18"/>
                      <w:szCs w:val="18"/>
                    </w:rPr>
                  </w:pPr>
                  <w:r>
                    <w:rPr>
                      <w:rFonts w:ascii="Times" w:eastAsia="Batang" w:hAnsi="Times"/>
                      <w:sz w:val="18"/>
                      <w:szCs w:val="18"/>
                    </w:rPr>
                    <w:t>2.797366</w:t>
                  </w:r>
                </w:p>
              </w:tc>
            </w:tr>
            <w:tr w:rsidR="00153D76" w14:paraId="7854CCA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321048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4B6FC17"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AF1EAC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DC8A7C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15D8CB0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8F136F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8D570E7"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4F590DF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67A3BA3" w14:textId="77777777" w:rsidR="00153D76" w:rsidRDefault="00124E54">
                  <w:pPr>
                    <w:jc w:val="center"/>
                    <w:rPr>
                      <w:rFonts w:ascii="Times" w:eastAsia="Batang" w:hAnsi="Times"/>
                      <w:sz w:val="18"/>
                      <w:szCs w:val="18"/>
                    </w:rPr>
                  </w:pPr>
                  <w:r>
                    <w:rPr>
                      <w:rFonts w:ascii="Times" w:eastAsia="Batang" w:hAnsi="Times"/>
                      <w:sz w:val="18"/>
                      <w:szCs w:val="18"/>
                    </w:rPr>
                    <w:t>2.316</w:t>
                  </w:r>
                </w:p>
              </w:tc>
              <w:tc>
                <w:tcPr>
                  <w:tcW w:w="1439" w:type="dxa"/>
                  <w:tcBorders>
                    <w:top w:val="single" w:sz="4" w:space="0" w:color="auto"/>
                    <w:left w:val="single" w:sz="4" w:space="0" w:color="auto"/>
                    <w:bottom w:val="single" w:sz="4" w:space="0" w:color="auto"/>
                    <w:right w:val="single" w:sz="4" w:space="0" w:color="auto"/>
                  </w:tcBorders>
                  <w:vAlign w:val="center"/>
                </w:tcPr>
                <w:p w14:paraId="3A4EB3CF" w14:textId="77777777" w:rsidR="00153D76" w:rsidRDefault="00124E54">
                  <w:pPr>
                    <w:jc w:val="center"/>
                    <w:rPr>
                      <w:rFonts w:ascii="Times" w:eastAsia="Batang" w:hAnsi="Times"/>
                      <w:sz w:val="18"/>
                      <w:szCs w:val="18"/>
                    </w:rPr>
                  </w:pPr>
                  <w:r>
                    <w:rPr>
                      <w:rFonts w:ascii="Times" w:eastAsia="Batang" w:hAnsi="Times"/>
                      <w:sz w:val="18"/>
                      <w:szCs w:val="18"/>
                    </w:rPr>
                    <w:t>2.346505</w:t>
                  </w:r>
                </w:p>
              </w:tc>
            </w:tr>
            <w:tr w:rsidR="00153D76" w14:paraId="70B9990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83B6B2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8A53DD"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7C034EE"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3BB5AA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591FB2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C5E023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D886833"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2512538E"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B1C3F22" w14:textId="77777777" w:rsidR="00153D76" w:rsidRDefault="00124E54">
                  <w:pPr>
                    <w:jc w:val="center"/>
                    <w:rPr>
                      <w:rFonts w:ascii="Times" w:eastAsia="Batang" w:hAnsi="Times"/>
                      <w:sz w:val="18"/>
                      <w:szCs w:val="18"/>
                    </w:rPr>
                  </w:pPr>
                  <w:r>
                    <w:rPr>
                      <w:rFonts w:ascii="Times" w:eastAsia="Batang" w:hAnsi="Times"/>
                      <w:sz w:val="18"/>
                      <w:szCs w:val="18"/>
                    </w:rPr>
                    <w:t>1.942</w:t>
                  </w:r>
                </w:p>
              </w:tc>
              <w:tc>
                <w:tcPr>
                  <w:tcW w:w="1439" w:type="dxa"/>
                  <w:tcBorders>
                    <w:top w:val="single" w:sz="4" w:space="0" w:color="auto"/>
                    <w:left w:val="single" w:sz="4" w:space="0" w:color="auto"/>
                    <w:bottom w:val="single" w:sz="4" w:space="0" w:color="auto"/>
                    <w:right w:val="single" w:sz="4" w:space="0" w:color="auto"/>
                  </w:tcBorders>
                  <w:vAlign w:val="center"/>
                </w:tcPr>
                <w:p w14:paraId="15AEDF4F" w14:textId="77777777" w:rsidR="00153D76" w:rsidRDefault="00124E54">
                  <w:pPr>
                    <w:jc w:val="center"/>
                    <w:rPr>
                      <w:rFonts w:ascii="Times" w:eastAsia="Batang" w:hAnsi="Times"/>
                      <w:sz w:val="18"/>
                      <w:szCs w:val="18"/>
                    </w:rPr>
                  </w:pPr>
                  <w:r>
                    <w:rPr>
                      <w:rFonts w:ascii="Times" w:eastAsia="Batang" w:hAnsi="Times"/>
                      <w:sz w:val="18"/>
                      <w:szCs w:val="18"/>
                    </w:rPr>
                    <w:t>1.967579</w:t>
                  </w:r>
                </w:p>
              </w:tc>
            </w:tr>
            <w:tr w:rsidR="00153D76" w14:paraId="00A8429B"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B2FF49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9C6F8EF"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148A58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B0297BC"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0D83FEE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BD60583"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C9E2B28"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AEAA30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767E1DEF" w14:textId="77777777" w:rsidR="00153D76" w:rsidRDefault="00124E54">
                  <w:pPr>
                    <w:jc w:val="center"/>
                    <w:rPr>
                      <w:rFonts w:ascii="Times" w:eastAsia="Batang" w:hAnsi="Times"/>
                      <w:sz w:val="18"/>
                      <w:szCs w:val="18"/>
                    </w:rPr>
                  </w:pPr>
                  <w:r>
                    <w:rPr>
                      <w:rFonts w:ascii="Times" w:eastAsia="Batang" w:hAnsi="Times"/>
                      <w:sz w:val="18"/>
                      <w:szCs w:val="18"/>
                    </w:rPr>
                    <w:t>1.576</w:t>
                  </w:r>
                </w:p>
              </w:tc>
              <w:tc>
                <w:tcPr>
                  <w:tcW w:w="1439" w:type="dxa"/>
                  <w:tcBorders>
                    <w:top w:val="single" w:sz="4" w:space="0" w:color="auto"/>
                    <w:left w:val="single" w:sz="4" w:space="0" w:color="auto"/>
                    <w:bottom w:val="single" w:sz="4" w:space="0" w:color="auto"/>
                    <w:right w:val="single" w:sz="4" w:space="0" w:color="auto"/>
                  </w:tcBorders>
                  <w:vAlign w:val="center"/>
                </w:tcPr>
                <w:p w14:paraId="5F4F4F76" w14:textId="77777777" w:rsidR="00153D76" w:rsidRDefault="00124E54">
                  <w:pPr>
                    <w:jc w:val="center"/>
                    <w:rPr>
                      <w:rFonts w:ascii="Times" w:eastAsia="Batang" w:hAnsi="Times"/>
                      <w:sz w:val="18"/>
                      <w:szCs w:val="18"/>
                    </w:rPr>
                  </w:pPr>
                  <w:r>
                    <w:rPr>
                      <w:rFonts w:ascii="Times" w:eastAsia="Batang" w:hAnsi="Times"/>
                      <w:sz w:val="18"/>
                      <w:szCs w:val="18"/>
                    </w:rPr>
                    <w:t>1.596758</w:t>
                  </w:r>
                </w:p>
              </w:tc>
            </w:tr>
            <w:tr w:rsidR="00153D76" w14:paraId="2EC2B26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20FD48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4591CEE"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9B7AC41"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65812A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BCF7C3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1DDEA27"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196CCACA"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7DAC5B14"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82F1B34" w14:textId="77777777" w:rsidR="00153D76" w:rsidRDefault="00124E54">
                  <w:pPr>
                    <w:jc w:val="center"/>
                    <w:rPr>
                      <w:rFonts w:ascii="Times" w:eastAsia="Batang" w:hAnsi="Times"/>
                      <w:sz w:val="18"/>
                      <w:szCs w:val="18"/>
                    </w:rPr>
                  </w:pPr>
                  <w:r>
                    <w:rPr>
                      <w:rFonts w:ascii="Times" w:eastAsia="Batang" w:hAnsi="Times"/>
                      <w:sz w:val="18"/>
                      <w:szCs w:val="18"/>
                    </w:rPr>
                    <w:t>1.163</w:t>
                  </w:r>
                </w:p>
              </w:tc>
              <w:tc>
                <w:tcPr>
                  <w:tcW w:w="1439" w:type="dxa"/>
                  <w:tcBorders>
                    <w:top w:val="single" w:sz="4" w:space="0" w:color="auto"/>
                    <w:left w:val="single" w:sz="4" w:space="0" w:color="auto"/>
                    <w:bottom w:val="single" w:sz="4" w:space="0" w:color="auto"/>
                    <w:right w:val="single" w:sz="4" w:space="0" w:color="auto"/>
                  </w:tcBorders>
                  <w:vAlign w:val="center"/>
                </w:tcPr>
                <w:p w14:paraId="22338D5B" w14:textId="77777777" w:rsidR="00153D76" w:rsidRDefault="00124E54">
                  <w:pPr>
                    <w:jc w:val="center"/>
                    <w:rPr>
                      <w:rFonts w:ascii="Times" w:eastAsia="Batang" w:hAnsi="Times"/>
                      <w:sz w:val="18"/>
                      <w:szCs w:val="18"/>
                    </w:rPr>
                  </w:pPr>
                  <w:r>
                    <w:rPr>
                      <w:rFonts w:ascii="Times" w:eastAsia="Batang" w:hAnsi="Times"/>
                      <w:sz w:val="18"/>
                      <w:szCs w:val="18"/>
                    </w:rPr>
                    <w:t>1.178318</w:t>
                  </w:r>
                </w:p>
              </w:tc>
            </w:tr>
            <w:tr w:rsidR="00153D76" w14:paraId="41E26D9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E41F04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2ACBB99"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7A5BFB6"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CB88EDF"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F4DCE43"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6EEC499"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0F8D668"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55462FC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0A45AB0" w14:textId="77777777" w:rsidR="00153D76" w:rsidRDefault="00124E54">
                  <w:pPr>
                    <w:jc w:val="center"/>
                    <w:rPr>
                      <w:rFonts w:ascii="Times" w:eastAsia="Batang" w:hAnsi="Times"/>
                      <w:sz w:val="18"/>
                      <w:szCs w:val="18"/>
                    </w:rPr>
                  </w:pPr>
                  <w:r>
                    <w:rPr>
                      <w:rFonts w:ascii="Times" w:eastAsia="Batang" w:hAnsi="Times"/>
                      <w:sz w:val="18"/>
                      <w:szCs w:val="18"/>
                    </w:rPr>
                    <w:t>0.909</w:t>
                  </w:r>
                </w:p>
              </w:tc>
              <w:tc>
                <w:tcPr>
                  <w:tcW w:w="1439" w:type="dxa"/>
                  <w:tcBorders>
                    <w:top w:val="single" w:sz="4" w:space="0" w:color="auto"/>
                    <w:left w:val="single" w:sz="4" w:space="0" w:color="auto"/>
                    <w:bottom w:val="single" w:sz="4" w:space="0" w:color="auto"/>
                    <w:right w:val="single" w:sz="4" w:space="0" w:color="auto"/>
                  </w:tcBorders>
                  <w:vAlign w:val="center"/>
                </w:tcPr>
                <w:p w14:paraId="3C37C08B" w14:textId="77777777" w:rsidR="00153D76" w:rsidRDefault="00124E54">
                  <w:pPr>
                    <w:jc w:val="center"/>
                    <w:rPr>
                      <w:rFonts w:ascii="Times" w:eastAsia="Batang" w:hAnsi="Times"/>
                      <w:sz w:val="18"/>
                      <w:szCs w:val="18"/>
                    </w:rPr>
                  </w:pPr>
                  <w:r>
                    <w:rPr>
                      <w:rFonts w:ascii="Times" w:eastAsia="Batang" w:hAnsi="Times"/>
                      <w:sz w:val="18"/>
                      <w:szCs w:val="18"/>
                    </w:rPr>
                    <w:t>0.920973</w:t>
                  </w:r>
                </w:p>
              </w:tc>
            </w:tr>
          </w:tbl>
          <w:p w14:paraId="2692F7AC" w14:textId="77777777" w:rsidR="00153D76" w:rsidRDefault="00124E54">
            <w:pPr>
              <w:rPr>
                <w:rFonts w:cs="Calibri"/>
                <w:color w:val="000000"/>
              </w:rPr>
            </w:pPr>
            <w:r>
              <w:rPr>
                <w:rFonts w:cs="Calibri"/>
                <w:color w:val="000000"/>
              </w:rPr>
              <w:t>Table 45. Evaluation results for AI/ML model deployed on UE or network-side with generalization, fine-tuning for scenario InF-SH</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17"/>
              <w:gridCol w:w="998"/>
              <w:gridCol w:w="937"/>
              <w:gridCol w:w="998"/>
              <w:gridCol w:w="1104"/>
              <w:gridCol w:w="1095"/>
              <w:gridCol w:w="693"/>
              <w:gridCol w:w="1359"/>
              <w:gridCol w:w="1383"/>
            </w:tblGrid>
            <w:tr w:rsidR="00153D76" w14:paraId="36A62B11" w14:textId="77777777">
              <w:tc>
                <w:tcPr>
                  <w:tcW w:w="717" w:type="dxa"/>
                  <w:vMerge w:val="restart"/>
                  <w:tcBorders>
                    <w:top w:val="single" w:sz="4" w:space="0" w:color="auto"/>
                    <w:left w:val="single" w:sz="4" w:space="0" w:color="auto"/>
                    <w:bottom w:val="single" w:sz="4" w:space="0" w:color="auto"/>
                    <w:right w:val="single" w:sz="4" w:space="0" w:color="auto"/>
                  </w:tcBorders>
                </w:tcPr>
                <w:p w14:paraId="6F3455B4"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45C8BA86"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40A88251"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1B9C3CE3"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53D893AD"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A1D9FB0"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1FCEEF2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0B8E1E3"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FBEA8F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4063F979"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56665B37"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FC63907"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62869888"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6096953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0BE62EFA"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8A4ECD0"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1BD162D7"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2D83D84A"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360D4EF3"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379A7F5E"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3D1510BD"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6C300976"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09E7D5CD"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1E01DC89"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48763D0D"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B10E7EC"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529E3E85"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5F5642B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AC98282"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2FA09C1B"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3F917A58" w14:textId="77777777" w:rsidR="00153D76" w:rsidRDefault="00124E54">
                  <w:pPr>
                    <w:rPr>
                      <w:rFonts w:ascii="Times" w:eastAsia="Batang" w:hAnsi="Times"/>
                      <w:sz w:val="18"/>
                      <w:szCs w:val="18"/>
                    </w:rPr>
                  </w:pPr>
                  <w:r>
                    <w:rPr>
                      <w:rFonts w:ascii="Times" w:eastAsia="Batang" w:hAnsi="Times"/>
                      <w:sz w:val="18"/>
                      <w:szCs w:val="18"/>
                    </w:rPr>
                    <w:t>InF-DH({60%, 6m, 2m})</w:t>
                  </w:r>
                </w:p>
              </w:tc>
              <w:tc>
                <w:tcPr>
                  <w:tcW w:w="992" w:type="dxa"/>
                  <w:vMerge w:val="restart"/>
                  <w:tcBorders>
                    <w:top w:val="single" w:sz="4" w:space="0" w:color="auto"/>
                    <w:left w:val="single" w:sz="4" w:space="0" w:color="auto"/>
                    <w:bottom w:val="single" w:sz="4" w:space="0" w:color="auto"/>
                    <w:right w:val="single" w:sz="4" w:space="0" w:color="auto"/>
                  </w:tcBorders>
                </w:tcPr>
                <w:p w14:paraId="4B0F6732" w14:textId="77777777" w:rsidR="00153D76" w:rsidRDefault="00124E54">
                  <w:pPr>
                    <w:rPr>
                      <w:rFonts w:ascii="Times" w:eastAsia="Batang" w:hAnsi="Times"/>
                      <w:sz w:val="18"/>
                      <w:szCs w:val="18"/>
                    </w:rPr>
                  </w:pPr>
                  <w:r>
                    <w:rPr>
                      <w:rFonts w:ascii="Times" w:eastAsia="Batang" w:hAnsi="Times"/>
                      <w:sz w:val="18"/>
                      <w:szCs w:val="18"/>
                    </w:rPr>
                    <w:t>InF-SH</w:t>
                  </w:r>
                </w:p>
              </w:tc>
              <w:tc>
                <w:tcPr>
                  <w:tcW w:w="993" w:type="dxa"/>
                  <w:vMerge w:val="restart"/>
                  <w:tcBorders>
                    <w:top w:val="single" w:sz="4" w:space="0" w:color="auto"/>
                    <w:left w:val="single" w:sz="4" w:space="0" w:color="auto"/>
                    <w:bottom w:val="single" w:sz="4" w:space="0" w:color="auto"/>
                    <w:right w:val="single" w:sz="4" w:space="0" w:color="auto"/>
                  </w:tcBorders>
                </w:tcPr>
                <w:p w14:paraId="28F6D237" w14:textId="77777777" w:rsidR="00153D76" w:rsidRDefault="00124E54">
                  <w:pPr>
                    <w:rPr>
                      <w:rFonts w:ascii="Times" w:eastAsia="Batang" w:hAnsi="Times"/>
                      <w:sz w:val="18"/>
                      <w:szCs w:val="18"/>
                    </w:rPr>
                  </w:pPr>
                  <w:r>
                    <w:rPr>
                      <w:rFonts w:ascii="Times" w:eastAsia="Batang" w:hAnsi="Times"/>
                      <w:sz w:val="18"/>
                      <w:szCs w:val="18"/>
                    </w:rPr>
                    <w:t>InF-DH({60%, 6m, 2m})</w:t>
                  </w:r>
                </w:p>
              </w:tc>
              <w:tc>
                <w:tcPr>
                  <w:tcW w:w="1185" w:type="dxa"/>
                  <w:vMerge w:val="restart"/>
                  <w:tcBorders>
                    <w:top w:val="single" w:sz="4" w:space="0" w:color="auto"/>
                    <w:left w:val="single" w:sz="4" w:space="0" w:color="auto"/>
                    <w:bottom w:val="single" w:sz="4" w:space="0" w:color="auto"/>
                    <w:right w:val="single" w:sz="4" w:space="0" w:color="auto"/>
                  </w:tcBorders>
                </w:tcPr>
                <w:p w14:paraId="1FEB54C9"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22205D77"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4EAE6BC8"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1469B16C" w14:textId="77777777" w:rsidR="00153D76" w:rsidRDefault="00124E54">
                  <w:pPr>
                    <w:jc w:val="center"/>
                    <w:rPr>
                      <w:rFonts w:ascii="Times" w:eastAsia="Batang" w:hAnsi="Times"/>
                      <w:sz w:val="18"/>
                      <w:szCs w:val="18"/>
                    </w:rPr>
                  </w:pPr>
                  <w:r>
                    <w:rPr>
                      <w:rFonts w:ascii="Times" w:eastAsia="Batang" w:hAnsi="Times"/>
                      <w:sz w:val="18"/>
                      <w:szCs w:val="18"/>
                    </w:rPr>
                    <w:t>0.998</w:t>
                  </w:r>
                </w:p>
              </w:tc>
              <w:tc>
                <w:tcPr>
                  <w:tcW w:w="1439" w:type="dxa"/>
                  <w:tcBorders>
                    <w:top w:val="single" w:sz="4" w:space="0" w:color="auto"/>
                    <w:left w:val="single" w:sz="4" w:space="0" w:color="auto"/>
                    <w:bottom w:val="single" w:sz="4" w:space="0" w:color="auto"/>
                    <w:right w:val="single" w:sz="4" w:space="0" w:color="auto"/>
                  </w:tcBorders>
                </w:tcPr>
                <w:p w14:paraId="35C846F0" w14:textId="77777777" w:rsidR="00153D76" w:rsidRDefault="00124E54">
                  <w:pPr>
                    <w:jc w:val="center"/>
                    <w:rPr>
                      <w:rFonts w:ascii="Times" w:hAnsi="Times"/>
                      <w:sz w:val="18"/>
                      <w:szCs w:val="18"/>
                    </w:rPr>
                  </w:pPr>
                  <w:r>
                    <w:rPr>
                      <w:rFonts w:ascii="Times" w:hAnsi="Times"/>
                      <w:sz w:val="18"/>
                      <w:szCs w:val="18"/>
                    </w:rPr>
                    <w:t>1</w:t>
                  </w:r>
                </w:p>
              </w:tc>
            </w:tr>
            <w:tr w:rsidR="00153D76" w14:paraId="7F49566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B499AE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1C77904"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C7A48AB"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A42CD7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FD240E6"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010A792"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9F97B28"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02F695C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8DC005A" w14:textId="77777777" w:rsidR="00153D76" w:rsidRDefault="00124E54">
                  <w:pPr>
                    <w:jc w:val="center"/>
                    <w:rPr>
                      <w:rFonts w:ascii="Times" w:eastAsia="Batang" w:hAnsi="Times"/>
                      <w:sz w:val="18"/>
                      <w:szCs w:val="18"/>
                    </w:rPr>
                  </w:pPr>
                  <w:r>
                    <w:rPr>
                      <w:rFonts w:ascii="Times" w:eastAsia="Batang" w:hAnsi="Times"/>
                      <w:sz w:val="18"/>
                      <w:szCs w:val="18"/>
                    </w:rPr>
                    <w:t>8.315</w:t>
                  </w:r>
                </w:p>
              </w:tc>
              <w:tc>
                <w:tcPr>
                  <w:tcW w:w="1439" w:type="dxa"/>
                  <w:tcBorders>
                    <w:top w:val="single" w:sz="4" w:space="0" w:color="auto"/>
                    <w:left w:val="single" w:sz="4" w:space="0" w:color="auto"/>
                    <w:bottom w:val="single" w:sz="4" w:space="0" w:color="auto"/>
                    <w:right w:val="single" w:sz="4" w:space="0" w:color="auto"/>
                  </w:tcBorders>
                </w:tcPr>
                <w:p w14:paraId="3B066479" w14:textId="77777777" w:rsidR="00153D76" w:rsidRDefault="00124E54">
                  <w:pPr>
                    <w:jc w:val="center"/>
                    <w:rPr>
                      <w:rFonts w:ascii="Times" w:hAnsi="Times"/>
                      <w:sz w:val="18"/>
                      <w:szCs w:val="18"/>
                    </w:rPr>
                  </w:pPr>
                  <w:r>
                    <w:rPr>
                      <w:rFonts w:ascii="Times" w:hAnsi="Times"/>
                      <w:sz w:val="18"/>
                      <w:szCs w:val="18"/>
                    </w:rPr>
                    <w:t>8.332</w:t>
                  </w:r>
                </w:p>
              </w:tc>
            </w:tr>
            <w:tr w:rsidR="00153D76" w14:paraId="3F5D241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B840B67"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3B6369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0587C2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DA0648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D3C4508"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C314F8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5AC3A443"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1E81721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70378DB" w14:textId="77777777" w:rsidR="00153D76" w:rsidRDefault="00124E54">
                  <w:pPr>
                    <w:jc w:val="center"/>
                    <w:rPr>
                      <w:rFonts w:ascii="Times" w:eastAsia="Batang" w:hAnsi="Times"/>
                      <w:sz w:val="18"/>
                      <w:szCs w:val="18"/>
                    </w:rPr>
                  </w:pPr>
                  <w:r>
                    <w:rPr>
                      <w:rFonts w:ascii="Times" w:eastAsia="Batang" w:hAnsi="Times"/>
                      <w:sz w:val="18"/>
                      <w:szCs w:val="18"/>
                    </w:rPr>
                    <w:t>8.644</w:t>
                  </w:r>
                </w:p>
              </w:tc>
              <w:tc>
                <w:tcPr>
                  <w:tcW w:w="1439" w:type="dxa"/>
                  <w:tcBorders>
                    <w:top w:val="single" w:sz="4" w:space="0" w:color="auto"/>
                    <w:left w:val="single" w:sz="4" w:space="0" w:color="auto"/>
                    <w:bottom w:val="single" w:sz="4" w:space="0" w:color="auto"/>
                    <w:right w:val="single" w:sz="4" w:space="0" w:color="auto"/>
                  </w:tcBorders>
                </w:tcPr>
                <w:p w14:paraId="0B405DDA" w14:textId="77777777" w:rsidR="00153D76" w:rsidRDefault="00124E54">
                  <w:pPr>
                    <w:jc w:val="center"/>
                    <w:rPr>
                      <w:rFonts w:ascii="Times" w:hAnsi="Times"/>
                      <w:sz w:val="18"/>
                      <w:szCs w:val="18"/>
                    </w:rPr>
                  </w:pPr>
                  <w:r>
                    <w:rPr>
                      <w:rFonts w:ascii="Times" w:hAnsi="Times"/>
                      <w:sz w:val="18"/>
                      <w:szCs w:val="18"/>
                    </w:rPr>
                    <w:t>8.661</w:t>
                  </w:r>
                </w:p>
              </w:tc>
            </w:tr>
            <w:tr w:rsidR="00153D76" w14:paraId="1913E88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33DC95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62D42C"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7E72584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3B26448"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DBDDD9E"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7EBF0D5"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182EDBA"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36E6C3F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DF810C7" w14:textId="77777777" w:rsidR="00153D76" w:rsidRDefault="00124E54">
                  <w:pPr>
                    <w:jc w:val="center"/>
                    <w:rPr>
                      <w:rFonts w:ascii="Times" w:eastAsia="Batang" w:hAnsi="Times"/>
                      <w:sz w:val="18"/>
                      <w:szCs w:val="18"/>
                    </w:rPr>
                  </w:pPr>
                  <w:r>
                    <w:rPr>
                      <w:rFonts w:ascii="Times" w:eastAsia="Batang" w:hAnsi="Times"/>
                      <w:sz w:val="18"/>
                      <w:szCs w:val="18"/>
                    </w:rPr>
                    <w:t>7.888</w:t>
                  </w:r>
                </w:p>
              </w:tc>
              <w:tc>
                <w:tcPr>
                  <w:tcW w:w="1439" w:type="dxa"/>
                  <w:tcBorders>
                    <w:top w:val="single" w:sz="4" w:space="0" w:color="auto"/>
                    <w:left w:val="single" w:sz="4" w:space="0" w:color="auto"/>
                    <w:bottom w:val="single" w:sz="4" w:space="0" w:color="auto"/>
                    <w:right w:val="single" w:sz="4" w:space="0" w:color="auto"/>
                  </w:tcBorders>
                </w:tcPr>
                <w:p w14:paraId="40A8716B" w14:textId="77777777" w:rsidR="00153D76" w:rsidRDefault="00124E54">
                  <w:pPr>
                    <w:jc w:val="center"/>
                    <w:rPr>
                      <w:rFonts w:ascii="Times" w:hAnsi="Times"/>
                      <w:sz w:val="18"/>
                      <w:szCs w:val="18"/>
                    </w:rPr>
                  </w:pPr>
                  <w:r>
                    <w:rPr>
                      <w:rFonts w:ascii="Times" w:hAnsi="Times"/>
                      <w:sz w:val="18"/>
                      <w:szCs w:val="18"/>
                    </w:rPr>
                    <w:t>7.904</w:t>
                  </w:r>
                </w:p>
              </w:tc>
            </w:tr>
            <w:tr w:rsidR="00153D76" w14:paraId="38A11C46"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BCBF735"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AD76B4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53B06B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7C78D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635717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B4F4231"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AAB28B7"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345E94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13C2E7" w14:textId="77777777" w:rsidR="00153D76" w:rsidRDefault="00124E54">
                  <w:pPr>
                    <w:jc w:val="center"/>
                    <w:rPr>
                      <w:rFonts w:ascii="Times" w:eastAsia="Batang" w:hAnsi="Times"/>
                      <w:sz w:val="18"/>
                      <w:szCs w:val="18"/>
                    </w:rPr>
                  </w:pPr>
                  <w:r>
                    <w:rPr>
                      <w:rFonts w:ascii="Times" w:eastAsia="Batang" w:hAnsi="Times"/>
                      <w:sz w:val="18"/>
                      <w:szCs w:val="18"/>
                    </w:rPr>
                    <w:t>8.456</w:t>
                  </w:r>
                </w:p>
              </w:tc>
              <w:tc>
                <w:tcPr>
                  <w:tcW w:w="1439" w:type="dxa"/>
                  <w:tcBorders>
                    <w:top w:val="single" w:sz="4" w:space="0" w:color="auto"/>
                    <w:left w:val="single" w:sz="4" w:space="0" w:color="auto"/>
                    <w:bottom w:val="single" w:sz="4" w:space="0" w:color="auto"/>
                    <w:right w:val="single" w:sz="4" w:space="0" w:color="auto"/>
                  </w:tcBorders>
                </w:tcPr>
                <w:p w14:paraId="4D28FDE5" w14:textId="77777777" w:rsidR="00153D76" w:rsidRDefault="00124E54">
                  <w:pPr>
                    <w:jc w:val="center"/>
                    <w:rPr>
                      <w:rFonts w:ascii="Times" w:hAnsi="Times"/>
                      <w:sz w:val="18"/>
                      <w:szCs w:val="18"/>
                    </w:rPr>
                  </w:pPr>
                  <w:r>
                    <w:rPr>
                      <w:rFonts w:ascii="Times" w:hAnsi="Times"/>
                      <w:sz w:val="18"/>
                      <w:szCs w:val="18"/>
                    </w:rPr>
                    <w:t>8.473</w:t>
                  </w:r>
                </w:p>
              </w:tc>
            </w:tr>
            <w:tr w:rsidR="00153D76" w14:paraId="16C3416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7C67A5B"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450AF2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65B561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49016BD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692201E"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3EE70E04"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111979B"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5AF1DB3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B73B8E1" w14:textId="77777777" w:rsidR="00153D76" w:rsidRDefault="00124E54">
                  <w:pPr>
                    <w:jc w:val="center"/>
                    <w:rPr>
                      <w:rFonts w:ascii="Times" w:eastAsia="Batang" w:hAnsi="Times"/>
                      <w:sz w:val="18"/>
                      <w:szCs w:val="18"/>
                    </w:rPr>
                  </w:pPr>
                  <w:r>
                    <w:rPr>
                      <w:rFonts w:ascii="Times" w:eastAsia="Batang" w:hAnsi="Times"/>
                      <w:sz w:val="18"/>
                      <w:szCs w:val="18"/>
                    </w:rPr>
                    <w:t>8.161</w:t>
                  </w:r>
                </w:p>
              </w:tc>
              <w:tc>
                <w:tcPr>
                  <w:tcW w:w="1439" w:type="dxa"/>
                  <w:tcBorders>
                    <w:top w:val="single" w:sz="4" w:space="0" w:color="auto"/>
                    <w:left w:val="single" w:sz="4" w:space="0" w:color="auto"/>
                    <w:bottom w:val="single" w:sz="4" w:space="0" w:color="auto"/>
                    <w:right w:val="single" w:sz="4" w:space="0" w:color="auto"/>
                  </w:tcBorders>
                </w:tcPr>
                <w:p w14:paraId="718858CA" w14:textId="77777777" w:rsidR="00153D76" w:rsidRDefault="00124E54">
                  <w:pPr>
                    <w:jc w:val="center"/>
                    <w:rPr>
                      <w:rFonts w:ascii="Times" w:hAnsi="Times"/>
                      <w:sz w:val="18"/>
                      <w:szCs w:val="18"/>
                    </w:rPr>
                  </w:pPr>
                  <w:r>
                    <w:rPr>
                      <w:rFonts w:ascii="Times" w:hAnsi="Times"/>
                      <w:sz w:val="18"/>
                      <w:szCs w:val="18"/>
                    </w:rPr>
                    <w:t>8.177</w:t>
                  </w:r>
                </w:p>
              </w:tc>
            </w:tr>
            <w:tr w:rsidR="00153D76" w14:paraId="78450117"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BB10EB8"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28E7DD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F7D6DA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9E4786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3CEB23D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3CAB99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33E7819"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E92314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979FEC2" w14:textId="77777777" w:rsidR="00153D76" w:rsidRDefault="00124E54">
                  <w:pPr>
                    <w:jc w:val="center"/>
                    <w:rPr>
                      <w:rFonts w:ascii="Times" w:eastAsia="Batang" w:hAnsi="Times"/>
                      <w:sz w:val="18"/>
                      <w:szCs w:val="18"/>
                    </w:rPr>
                  </w:pPr>
                  <w:r>
                    <w:rPr>
                      <w:rFonts w:ascii="Times" w:eastAsia="Batang" w:hAnsi="Times"/>
                      <w:sz w:val="18"/>
                      <w:szCs w:val="18"/>
                    </w:rPr>
                    <w:t>9.221</w:t>
                  </w:r>
                </w:p>
              </w:tc>
              <w:tc>
                <w:tcPr>
                  <w:tcW w:w="1439" w:type="dxa"/>
                  <w:tcBorders>
                    <w:top w:val="single" w:sz="4" w:space="0" w:color="auto"/>
                    <w:left w:val="single" w:sz="4" w:space="0" w:color="auto"/>
                    <w:bottom w:val="single" w:sz="4" w:space="0" w:color="auto"/>
                    <w:right w:val="single" w:sz="4" w:space="0" w:color="auto"/>
                  </w:tcBorders>
                </w:tcPr>
                <w:p w14:paraId="682F43B2" w14:textId="77777777" w:rsidR="00153D76" w:rsidRDefault="00124E54">
                  <w:pPr>
                    <w:jc w:val="center"/>
                    <w:rPr>
                      <w:rFonts w:ascii="Times" w:hAnsi="Times"/>
                      <w:sz w:val="18"/>
                      <w:szCs w:val="18"/>
                    </w:rPr>
                  </w:pPr>
                  <w:r>
                    <w:rPr>
                      <w:rFonts w:ascii="Times" w:hAnsi="Times"/>
                      <w:sz w:val="18"/>
                      <w:szCs w:val="18"/>
                    </w:rPr>
                    <w:t>9.240</w:t>
                  </w:r>
                </w:p>
              </w:tc>
            </w:tr>
          </w:tbl>
          <w:p w14:paraId="00542E4E" w14:textId="77777777" w:rsidR="00153D76" w:rsidRPr="00DF51D8" w:rsidRDefault="00153D76" w:rsidP="00DF51D8">
            <w:pPr>
              <w:rPr>
                <w:rFonts w:cs="Calibri"/>
                <w:color w:val="000000"/>
              </w:rPr>
            </w:pPr>
          </w:p>
        </w:tc>
      </w:tr>
      <w:tr w:rsidR="00DF51D8" w14:paraId="74D4C521" w14:textId="77777777">
        <w:trPr>
          <w:trHeight w:val="400"/>
        </w:trPr>
        <w:tc>
          <w:tcPr>
            <w:tcW w:w="11448" w:type="dxa"/>
            <w:tcBorders>
              <w:top w:val="single" w:sz="4" w:space="0" w:color="auto"/>
              <w:left w:val="single" w:sz="4" w:space="0" w:color="auto"/>
              <w:bottom w:val="single" w:sz="4" w:space="0" w:color="auto"/>
              <w:right w:val="single" w:sz="4" w:space="0" w:color="auto"/>
            </w:tcBorders>
            <w:shd w:val="clear" w:color="auto" w:fill="auto"/>
            <w:noWrap/>
          </w:tcPr>
          <w:p w14:paraId="418B9010" w14:textId="77777777" w:rsidR="00DF51D8" w:rsidRPr="003B2616" w:rsidRDefault="003B2616">
            <w:pPr>
              <w:pStyle w:val="ListParagraph"/>
              <w:numPr>
                <w:ilvl w:val="0"/>
                <w:numId w:val="21"/>
              </w:numPr>
              <w:rPr>
                <w:rFonts w:eastAsia="Times New Roman" w:cs="Calibri"/>
                <w:color w:val="000000"/>
              </w:rPr>
            </w:pPr>
            <w:r w:rsidRPr="003B2616">
              <w:rPr>
                <w:rFonts w:eastAsia="Times New Roman" w:cs="Calibri"/>
                <w:color w:val="000000"/>
              </w:rPr>
              <w:lastRenderedPageBreak/>
              <w:t>Fraunhofer (R1-2307235)</w:t>
            </w:r>
          </w:p>
          <w:p w14:paraId="7A13B01D" w14:textId="77777777" w:rsidR="003B2616" w:rsidRDefault="003B2616" w:rsidP="003B2616">
            <w:pPr>
              <w:rPr>
                <w:rFonts w:cs="Calibri"/>
                <w:color w:val="000000"/>
              </w:rPr>
            </w:pPr>
            <w:r>
              <w:rPr>
                <w:rFonts w:cs="Calibri"/>
                <w:color w:val="000000"/>
              </w:rPr>
              <w:t xml:space="preserve">Observation 6: </w:t>
            </w:r>
            <w:r>
              <w:rPr>
                <w:rFonts w:cs="Calibri"/>
                <w:color w:val="000000"/>
              </w:rPr>
              <w:tab/>
              <w:t xml:space="preserve">The consistency of LOS/NLOS states significantly impacts performance, with higher degradation observed when LOS/NLOS state of the training and test data are uncorrelated. </w:t>
            </w:r>
          </w:p>
          <w:p w14:paraId="60584524" w14:textId="77777777" w:rsidR="003B2616" w:rsidRDefault="003B2616" w:rsidP="003B2616">
            <w:pPr>
              <w:rPr>
                <w:rFonts w:cs="Calibri"/>
                <w:color w:val="000000"/>
              </w:rPr>
            </w:pPr>
            <w:r>
              <w:rPr>
                <w:rFonts w:cs="Calibri"/>
                <w:color w:val="000000"/>
              </w:rPr>
              <w:t xml:space="preserve">Observation 7: </w:t>
            </w:r>
            <w:r>
              <w:rPr>
                <w:rFonts w:cs="Calibri"/>
                <w:color w:val="000000"/>
              </w:rPr>
              <w:tab/>
              <w:t xml:space="preserve">Using the “toggle method” maintains the spatial consistency for the NLOS/LOS state for the not affected links. A significant degradation if the state of one or two links change is still observed. </w:t>
            </w:r>
          </w:p>
          <w:p w14:paraId="35861B5E" w14:textId="3561529E" w:rsidR="003B2616" w:rsidRPr="003B2616" w:rsidRDefault="003B2616" w:rsidP="003B2616">
            <w:pPr>
              <w:rPr>
                <w:rFonts w:cs="Calibri"/>
                <w:color w:val="000000"/>
              </w:rPr>
            </w:pPr>
            <w:r>
              <w:rPr>
                <w:rFonts w:cs="Calibri"/>
                <w:color w:val="000000"/>
              </w:rPr>
              <w:t xml:space="preserve">Observation 8: </w:t>
            </w:r>
            <w:r>
              <w:rPr>
                <w:rFonts w:cs="Calibri"/>
                <w:color w:val="000000"/>
              </w:rPr>
              <w:tab/>
              <w:t>The current assumptions don’t allow for a definitive conclusion on generalization without taking into account the spatial consistency assumptions for LOS/NLOS state change.</w:t>
            </w:r>
          </w:p>
        </w:tc>
      </w:tr>
    </w:tbl>
    <w:p w14:paraId="4902122E" w14:textId="77777777" w:rsidR="00153D76" w:rsidRDefault="00153D76">
      <w:pPr>
        <w:rPr>
          <w:lang w:eastAsia="ja-JP"/>
        </w:rPr>
      </w:pPr>
    </w:p>
    <w:p w14:paraId="06B7C8C8" w14:textId="77777777" w:rsidR="0006675C" w:rsidRDefault="0006675C" w:rsidP="0006675C">
      <w:pPr>
        <w:pStyle w:val="Heading4"/>
      </w:pPr>
      <w:r>
        <w:rPr>
          <w:lang w:val="en-US"/>
        </w:rPr>
        <w:t>Fine-tuning results (excel): d</w:t>
      </w:r>
      <w:r w:rsidRPr="00DB7374">
        <w:rPr>
          <w:lang w:val="en-US"/>
        </w:rPr>
        <w:t>ifferent</w:t>
      </w:r>
      <w:r>
        <w:t xml:space="preserve"> InF scenarios, test on new setting</w:t>
      </w:r>
    </w:p>
    <w:p w14:paraId="539E5BC6" w14:textId="77777777" w:rsidR="0006675C" w:rsidRDefault="0006675C" w:rsidP="0006675C">
      <w:pPr>
        <w:tabs>
          <w:tab w:val="left" w:pos="1200"/>
        </w:tabs>
        <w:rPr>
          <w:lang w:eastAsia="ja-JP"/>
        </w:rPr>
      </w:pPr>
      <w:r w:rsidRPr="00100F7C">
        <w:rPr>
          <w:i/>
          <w:iCs/>
        </w:rPr>
        <w:t>x</w:t>
      </w:r>
      <w:r w:rsidRPr="00100F7C">
        <w:t>%</w:t>
      </w:r>
      <w:r>
        <w:t xml:space="preserve"> = </w:t>
      </w:r>
      <w:r>
        <w:rPr>
          <w:lang w:eastAsia="ja-JP"/>
        </w:rPr>
        <w:t>2.0%-5.6%</w:t>
      </w:r>
    </w:p>
    <w:p w14:paraId="5FC9915B" w14:textId="77777777" w:rsidR="00986A22" w:rsidRDefault="00986A22" w:rsidP="00986A2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67788B" w14:paraId="6AE61CC4"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1AF8B5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81A90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3E474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40A76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6256D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AA095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36026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0756E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9CBC5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F173A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EF7E2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C8656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Generalization Aspect</w:t>
            </w:r>
          </w:p>
        </w:tc>
      </w:tr>
      <w:tr w:rsidR="0067788B" w14:paraId="71290789"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EA85F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21100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71574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2D29C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A7ECD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34D2A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781805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25949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C2895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1B038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632BBB"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16.40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918F08"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2122FE41"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13069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lastRenderedPageBreak/>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F1619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3AC72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F744C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16CB8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89F0B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EE3DEF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ED7EB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22721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80C19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3.38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90804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95C7E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2CB424FF"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680B77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0B1E6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995A6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2D581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983E6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9E87B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C8C42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19FC1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E9A66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A163E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83893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34B298"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679DE059"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5FC11D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446E3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4443E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ED3F7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9C86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F7AB68B"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B9CE2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25CDD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5567C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7AEE2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6.08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0EEBC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3.50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A778E6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0BA60A8A"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EB4B09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E861A8"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F7561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AE144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4BFD6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44E83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8DDF6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C110B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AB3E8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8BB40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3.32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85BC8B"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8.90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9EF83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scenarios</w:t>
            </w:r>
          </w:p>
        </w:tc>
      </w:tr>
      <w:tr w:rsidR="0067788B" w14:paraId="19632C8A"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EF037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64899B"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FFBA9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A58D3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285678"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8A165B"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8875F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21E3C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2B8CA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C0A4B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2.76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7BB39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A6A05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InF scenarios</w:t>
            </w:r>
          </w:p>
        </w:tc>
      </w:tr>
      <w:tr w:rsidR="0067788B" w14:paraId="370F6BA5"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B05D5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F87BD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B490C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23AED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F72194"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D022C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D3EC0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120B4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46802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AE186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EBEE6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25D95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InF scenarios</w:t>
            </w:r>
          </w:p>
        </w:tc>
      </w:tr>
      <w:tr w:rsidR="0067788B" w14:paraId="71B8BDCE"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5A17AA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EB06B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6EC26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259EF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4F917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8C5D1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DD2E6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49EB7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DB7AC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027E8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10.50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BE125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16.67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D3282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InF scenarios</w:t>
            </w:r>
          </w:p>
        </w:tc>
      </w:tr>
      <w:tr w:rsidR="0067788B" w14:paraId="2BAB4FA4"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566CE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9D283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1BE22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C0B44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D1297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31798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0F133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611E9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DF592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6B0B6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8.78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A11BB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B26A7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InF scenarios</w:t>
            </w:r>
          </w:p>
        </w:tc>
      </w:tr>
      <w:tr w:rsidR="0067788B" w14:paraId="4ED2F88F"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1B1C7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CATT</w:t>
            </w:r>
            <w:r w:rsidRPr="0067788B">
              <w:rPr>
                <w:rFonts w:ascii="MS Gothic" w:eastAsia="MS Gothic" w:hAnsi="MS Gothic" w:cs="MS Gothic" w:hint="eastAsia"/>
                <w:color w:val="181818"/>
                <w:sz w:val="16"/>
                <w:szCs w:val="16"/>
              </w:rPr>
              <w:t xml:space="preserve">　</w:t>
            </w:r>
            <w:r w:rsidRPr="0067788B">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1F216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Type: CIR;</w:t>
            </w:r>
            <w:r w:rsidRPr="0067788B">
              <w:rPr>
                <w:rFonts w:ascii="Arial" w:hAnsi="Arial" w:cs="Arial"/>
                <w:color w:val="181818"/>
                <w:sz w:val="16"/>
                <w:szCs w:val="16"/>
              </w:rPr>
              <w:br/>
              <w:t>Size:</w:t>
            </w:r>
            <w:r w:rsidRPr="0067788B">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5113A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Type:POS;</w:t>
            </w:r>
            <w:r w:rsidRPr="0067788B">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6CDAF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InF-DH</w:t>
            </w:r>
            <w:r w:rsidRPr="0067788B">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183C9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r w:rsidRPr="0067788B">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6D891E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r w:rsidRPr="0067788B">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61C46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B85E7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0CB3C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5A9EA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1.45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847A8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5E5AE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InF scenarios</w:t>
            </w:r>
          </w:p>
        </w:tc>
      </w:tr>
      <w:tr w:rsidR="0067788B" w14:paraId="701CAE14"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96643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CATT</w:t>
            </w:r>
            <w:r w:rsidRPr="0067788B">
              <w:rPr>
                <w:rFonts w:ascii="MS Gothic" w:eastAsia="MS Gothic" w:hAnsi="MS Gothic" w:cs="MS Gothic" w:hint="eastAsia"/>
                <w:color w:val="181818"/>
                <w:sz w:val="16"/>
                <w:szCs w:val="16"/>
              </w:rPr>
              <w:t xml:space="preserve">　</w:t>
            </w:r>
            <w:r w:rsidRPr="0067788B">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8F326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Type: CIR;</w:t>
            </w:r>
            <w:r w:rsidRPr="0067788B">
              <w:rPr>
                <w:rFonts w:ascii="Arial" w:hAnsi="Arial" w:cs="Arial"/>
                <w:color w:val="181818"/>
                <w:sz w:val="16"/>
                <w:szCs w:val="16"/>
              </w:rPr>
              <w:br/>
              <w:t>Size:</w:t>
            </w:r>
            <w:r w:rsidRPr="0067788B">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8E4C0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Type:POS;</w:t>
            </w:r>
            <w:r w:rsidRPr="0067788B">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07668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InF-DH</w:t>
            </w:r>
            <w:r w:rsidRPr="0067788B">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F46B6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r w:rsidRPr="0067788B">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C8667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r w:rsidRPr="0067788B">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10CC15"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72397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126889"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412A8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0895C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675B0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InF scenarios</w:t>
            </w:r>
          </w:p>
        </w:tc>
      </w:tr>
      <w:tr w:rsidR="0067788B" w14:paraId="38297F8F"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4F237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112D6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CIR</w:t>
            </w:r>
            <w:r w:rsidRPr="0067788B">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06BA3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coordinates</w:t>
            </w:r>
            <w:r w:rsidRPr="0067788B">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22402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04A56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4992CC"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9148B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9E8B10"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9B9B6"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6626DF"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EE3C3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88BF8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InF scenarios</w:t>
            </w:r>
          </w:p>
        </w:tc>
      </w:tr>
      <w:tr w:rsidR="0067788B" w14:paraId="3F929B9A" w14:textId="77777777" w:rsidTr="0067788B">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0F5AAE"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71694D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Delay Profile</w:t>
            </w:r>
            <w:r w:rsidRPr="0067788B">
              <w:rPr>
                <w:rFonts w:ascii="Arial" w:hAnsi="Arial" w:cs="Arial"/>
                <w:color w:val="181818"/>
                <w:sz w:val="16"/>
                <w:szCs w:val="16"/>
              </w:rPr>
              <w:br/>
              <w:t>[18,1,256,1]</w:t>
            </w:r>
            <w:r w:rsidRPr="0067788B">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5998FD"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UE coordinates</w:t>
            </w:r>
            <w:r w:rsidRPr="0067788B">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04EC5F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0CE348"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77F92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B9D34C3"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FE0B8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0C5F02"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A58EF7"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6A7F41"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5.24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8A0E58A" w14:textId="77777777" w:rsidR="0067788B" w:rsidRPr="0067788B" w:rsidRDefault="0067788B">
            <w:pPr>
              <w:rPr>
                <w:rFonts w:ascii="Arial" w:hAnsi="Arial" w:cs="Arial"/>
                <w:color w:val="181818"/>
                <w:sz w:val="16"/>
                <w:szCs w:val="16"/>
              </w:rPr>
            </w:pPr>
            <w:r w:rsidRPr="0067788B">
              <w:rPr>
                <w:rFonts w:ascii="Arial" w:hAnsi="Arial" w:cs="Arial"/>
                <w:color w:val="181818"/>
                <w:sz w:val="16"/>
                <w:szCs w:val="16"/>
              </w:rPr>
              <w:t>Different InF scenarios</w:t>
            </w:r>
          </w:p>
        </w:tc>
      </w:tr>
    </w:tbl>
    <w:p w14:paraId="2C6C7132" w14:textId="77777777" w:rsidR="00CE0A92" w:rsidRDefault="00CE0A92" w:rsidP="00CE0A92"/>
    <w:p w14:paraId="573F4F0C" w14:textId="77777777" w:rsidR="00CE0A92" w:rsidRDefault="00CE0A92" w:rsidP="00CE0A92">
      <w:r w:rsidRPr="00100F7C">
        <w:rPr>
          <w:i/>
          <w:iCs/>
        </w:rPr>
        <w:t>x</w:t>
      </w:r>
      <w:r w:rsidRPr="00100F7C">
        <w:t>%</w:t>
      </w:r>
      <w:r>
        <w:t xml:space="preserve"> = 8.0%-15.0%</w:t>
      </w:r>
    </w:p>
    <w:p w14:paraId="06DFD16F" w14:textId="77777777" w:rsidR="00963315" w:rsidRDefault="00963315" w:rsidP="00963315"/>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B1DD0" w14:paraId="33148CCB"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4E124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205F8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FD6BD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1E56D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F56F9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C78BC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4A8F3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65DC3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BF228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9B322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E0287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7C068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Generalization Aspect</w:t>
            </w:r>
          </w:p>
        </w:tc>
      </w:tr>
      <w:tr w:rsidR="00EB1DD0" w14:paraId="112026F2"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6A105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w:t>
            </w:r>
            <w:r w:rsidRPr="00EB1DD0">
              <w:rPr>
                <w:rFonts w:ascii="Arial" w:hAnsi="Arial" w:cs="Arial"/>
                <w:color w:val="181818"/>
                <w:sz w:val="16"/>
                <w:szCs w:val="16"/>
              </w:rPr>
              <w:lastRenderedPageBreak/>
              <w:t>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0226E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lastRenderedPageBreak/>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9B86C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UE 2D position </w:t>
            </w:r>
            <w:r w:rsidRPr="00EB1DD0">
              <w:rPr>
                <w:rFonts w:ascii="Arial" w:hAnsi="Arial" w:cs="Arial"/>
                <w:color w:val="181818"/>
                <w:sz w:val="16"/>
                <w:szCs w:val="16"/>
              </w:rPr>
              <w:lastRenderedPageBreak/>
              <w:t>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8F04E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lastRenderedPageBreak/>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BB954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5B186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C38C5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ECDC6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CFFE4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5A15A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FD5BD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12.60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B84AF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34B0DBC6"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82BD2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79F2D3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96DC6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92C03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E626B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6962F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405DDF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2136E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4248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39CBA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4758A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20F05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69327238"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EC0E2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E8A69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4CE65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CB95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CF51D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8387A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F74C9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41DE5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FBDD9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70C65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7660C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6BBCB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1178D5D6"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F54B6B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FF28BA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E48B9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CB03E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629B8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F54A4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2E931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CD3C9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9A039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87603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82F19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7B6FB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01488CAC"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B021D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104B8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2DE92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578F0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161EE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ABB82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C50AF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4241D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E4404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82AAC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DD621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7.70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09CE9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scenarios</w:t>
            </w:r>
          </w:p>
        </w:tc>
      </w:tr>
      <w:tr w:rsidR="00EB1DD0" w14:paraId="4A7F8633"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494CF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21A9F8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68119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784D4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39CB8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41C3F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08F24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2F27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5BCDC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6F2981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3C0D4B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AD32B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InF scenarios</w:t>
            </w:r>
          </w:p>
        </w:tc>
      </w:tr>
      <w:tr w:rsidR="00EB1DD0" w14:paraId="0DC777C8"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4C25C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51EF3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52624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91F79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D450F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C33104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03AFD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7D61E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20FD5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A384B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281ED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9.27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34630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InF scenarios</w:t>
            </w:r>
          </w:p>
        </w:tc>
      </w:tr>
      <w:tr w:rsidR="00EB1DD0" w14:paraId="7D3C9C3B"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4AF9B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5AB4F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DCB57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Pos.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2A018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DH{0.6,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8A52F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9DB84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B360D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F98262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FB6EA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D1762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4.66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AF974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7.40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4C67F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InF scenarios</w:t>
            </w:r>
          </w:p>
        </w:tc>
      </w:tr>
      <w:tr w:rsidR="00EB1DD0" w14:paraId="1B50CC7E"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42842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CATT</w:t>
            </w:r>
            <w:r w:rsidRPr="00EB1DD0">
              <w:rPr>
                <w:rFonts w:ascii="MS Gothic" w:eastAsia="MS Gothic" w:hAnsi="MS Gothic" w:cs="MS Gothic" w:hint="eastAsia"/>
                <w:color w:val="181818"/>
                <w:sz w:val="16"/>
                <w:szCs w:val="16"/>
              </w:rPr>
              <w:t xml:space="preserve">　</w:t>
            </w:r>
            <w:r w:rsidRPr="00EB1DD0">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D4F52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Type: CIR;</w:t>
            </w:r>
            <w:r w:rsidRPr="00EB1DD0">
              <w:rPr>
                <w:rFonts w:ascii="Arial" w:hAnsi="Arial" w:cs="Arial"/>
                <w:color w:val="181818"/>
                <w:sz w:val="16"/>
                <w:szCs w:val="16"/>
              </w:rPr>
              <w:br/>
              <w:t>Size:</w:t>
            </w:r>
            <w:r w:rsidRPr="00EB1DD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CCE3D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Type:POS;</w:t>
            </w:r>
            <w:r w:rsidRPr="00EB1DD0">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4D2AF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InF-DH</w:t>
            </w:r>
            <w:r w:rsidRPr="00EB1DD0">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576DFC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r w:rsidRPr="00EB1DD0">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7309F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r w:rsidRPr="00EB1DD0">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531A0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1B81B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4B781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4B99F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5EAA1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B01CE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InF scenarios</w:t>
            </w:r>
          </w:p>
        </w:tc>
      </w:tr>
      <w:tr w:rsidR="00EB1DD0" w14:paraId="042AD9A4"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C1AEB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57FA5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w:t>
            </w:r>
            <w:r w:rsidRPr="00EB1DD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2AE7D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coordinates</w:t>
            </w:r>
            <w:r w:rsidRPr="00EB1DD0">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0D0B0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6D094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A09947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91E23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9F2B9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575B9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61FB6F"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F7BF1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6AD99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InF scenarios</w:t>
            </w:r>
          </w:p>
        </w:tc>
      </w:tr>
      <w:tr w:rsidR="00EB1DD0" w14:paraId="298511EF"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AEC233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110A58"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CIR</w:t>
            </w:r>
            <w:r w:rsidRPr="00EB1DD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C69F8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coordinates</w:t>
            </w:r>
            <w:r w:rsidRPr="00EB1DD0">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E28B1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FE6F5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01ED6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3FCE32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A42AF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11E64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BC1EB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4.33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F4168C"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11D0D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InF scenarios</w:t>
            </w:r>
          </w:p>
        </w:tc>
      </w:tr>
      <w:tr w:rsidR="00EB1DD0" w14:paraId="2A2143BC"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10DCB2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375C0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Delay Profile</w:t>
            </w:r>
            <w:r w:rsidRPr="00EB1DD0">
              <w:rPr>
                <w:rFonts w:ascii="Arial" w:hAnsi="Arial" w:cs="Arial"/>
                <w:color w:val="181818"/>
                <w:sz w:val="16"/>
                <w:szCs w:val="16"/>
              </w:rPr>
              <w:br/>
              <w:t>[18,1,256,1]</w:t>
            </w:r>
            <w:r w:rsidRPr="00EB1DD0">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24FB0"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coordinates</w:t>
            </w:r>
            <w:r w:rsidRPr="00EB1DD0">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47CFE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00B1C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B0204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D3954B"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1332F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97FE7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9B395"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3B363E"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A9CBD9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InF scenarios</w:t>
            </w:r>
          </w:p>
        </w:tc>
      </w:tr>
      <w:tr w:rsidR="00EB1DD0" w14:paraId="4AA4E8F4" w14:textId="77777777" w:rsidTr="00EB1D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3057E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A8A271"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Delay Profile</w:t>
            </w:r>
            <w:r w:rsidRPr="00EB1DD0">
              <w:rPr>
                <w:rFonts w:ascii="Arial" w:hAnsi="Arial" w:cs="Arial"/>
                <w:color w:val="181818"/>
                <w:sz w:val="16"/>
                <w:szCs w:val="16"/>
              </w:rPr>
              <w:br/>
              <w:t>[18,1,256,1]</w:t>
            </w:r>
            <w:r w:rsidRPr="00EB1DD0">
              <w:rPr>
                <w:rFonts w:ascii="Arial" w:hAnsi="Arial" w:cs="Arial"/>
                <w:color w:val="181818"/>
                <w:sz w:val="16"/>
                <w:szCs w:val="16"/>
              </w:rPr>
              <w:br/>
              <w:t>DP</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6C900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UE coordinates</w:t>
            </w:r>
            <w:r w:rsidRPr="00EB1DD0">
              <w:rPr>
                <w:rFonts w:ascii="Arial" w:hAnsi="Arial" w:cs="Arial"/>
                <w:color w:val="181818"/>
                <w:sz w:val="16"/>
                <w:szCs w:val="16"/>
              </w:rPr>
              <w:br/>
              <w:t>[1x2]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DD7717"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42E897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5B96F4"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BB05DA"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DC55A9"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CF0996"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AFAD7D"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2.67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9F60C2"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5.13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4FF633" w14:textId="77777777" w:rsidR="00EB1DD0" w:rsidRPr="00EB1DD0" w:rsidRDefault="00EB1DD0">
            <w:pPr>
              <w:rPr>
                <w:rFonts w:ascii="Arial" w:hAnsi="Arial" w:cs="Arial"/>
                <w:color w:val="181818"/>
                <w:sz w:val="16"/>
                <w:szCs w:val="16"/>
              </w:rPr>
            </w:pPr>
            <w:r w:rsidRPr="00EB1DD0">
              <w:rPr>
                <w:rFonts w:ascii="Arial" w:hAnsi="Arial" w:cs="Arial"/>
                <w:color w:val="181818"/>
                <w:sz w:val="16"/>
                <w:szCs w:val="16"/>
              </w:rPr>
              <w:t>Different InF scenarios</w:t>
            </w:r>
          </w:p>
        </w:tc>
      </w:tr>
    </w:tbl>
    <w:p w14:paraId="6DD3041A" w14:textId="77777777" w:rsidR="001E343D" w:rsidRDefault="001E343D">
      <w:pPr>
        <w:rPr>
          <w:lang w:eastAsia="ja-JP"/>
        </w:rPr>
      </w:pPr>
    </w:p>
    <w:p w14:paraId="2D73DB7D" w14:textId="77777777" w:rsidR="009504F9" w:rsidRDefault="009504F9" w:rsidP="009504F9">
      <w:r w:rsidRPr="00100F7C">
        <w:rPr>
          <w:i/>
          <w:iCs/>
        </w:rPr>
        <w:t>x</w:t>
      </w:r>
      <w:r w:rsidRPr="00100F7C">
        <w:t>%</w:t>
      </w:r>
      <w:r>
        <w:t xml:space="preserve"> = 25%</w:t>
      </w:r>
    </w:p>
    <w:p w14:paraId="5CBE7934" w14:textId="77777777" w:rsidR="00EB1DD0" w:rsidRDefault="00EB1DD0" w:rsidP="00EB1DD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D4ED2" w14:paraId="0A045AB1" w14:textId="77777777" w:rsidTr="005D4ED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7E130A6"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51419D0"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2EFB4F"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6BC8C3"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01AA1E"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CE83377"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30B2BBA"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99740F"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06361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561DF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Absolute accurac</w:t>
            </w:r>
            <w:r w:rsidRPr="005D4ED2">
              <w:rPr>
                <w:rFonts w:ascii="Arial" w:hAnsi="Arial" w:cs="Arial"/>
                <w:color w:val="181818"/>
                <w:sz w:val="16"/>
                <w:szCs w:val="16"/>
              </w:rPr>
              <w:lastRenderedPageBreak/>
              <w:t>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C8987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lastRenderedPageBreak/>
              <w:t>Relative accura</w:t>
            </w:r>
            <w:r w:rsidRPr="005D4ED2">
              <w:rPr>
                <w:rFonts w:ascii="Arial" w:hAnsi="Arial" w:cs="Arial"/>
                <w:color w:val="181818"/>
                <w:sz w:val="16"/>
                <w:szCs w:val="16"/>
              </w:rPr>
              <w:lastRenderedPageBreak/>
              <w:t>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8E2A95"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lastRenderedPageBreak/>
              <w:t>Generalization Aspect</w:t>
            </w:r>
          </w:p>
        </w:tc>
      </w:tr>
      <w:tr w:rsidR="005D4ED2" w14:paraId="712AADAF" w14:textId="77777777" w:rsidTr="005D4ED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417F37E"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E515A6"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C31DC"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91935E"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CF842C"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0E4BC1"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7CCE54"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04549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2E212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BB08DA"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1.58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4F367C"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EA2217"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Different InF scenarios</w:t>
            </w:r>
          </w:p>
        </w:tc>
      </w:tr>
      <w:tr w:rsidR="005D4ED2" w14:paraId="0CE7E6AC" w14:textId="77777777" w:rsidTr="005D4ED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5610E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CATT</w:t>
            </w:r>
            <w:r w:rsidRPr="005D4ED2">
              <w:rPr>
                <w:rFonts w:ascii="MS Gothic" w:eastAsia="MS Gothic" w:hAnsi="MS Gothic" w:cs="MS Gothic" w:hint="eastAsia"/>
                <w:color w:val="181818"/>
                <w:sz w:val="16"/>
                <w:szCs w:val="16"/>
              </w:rPr>
              <w:t xml:space="preserve">　</w:t>
            </w:r>
            <w:r w:rsidRPr="005D4ED2">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D3515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Type: CIR;</w:t>
            </w:r>
            <w:r w:rsidRPr="005D4ED2">
              <w:rPr>
                <w:rFonts w:ascii="Arial" w:hAnsi="Arial" w:cs="Arial"/>
                <w:color w:val="181818"/>
                <w:sz w:val="16"/>
                <w:szCs w:val="16"/>
              </w:rPr>
              <w:br/>
              <w:t>Size:</w:t>
            </w:r>
            <w:r w:rsidRPr="005D4ED2">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E49E97"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Type:POS;</w:t>
            </w:r>
            <w:r w:rsidRPr="005D4ED2">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A51033"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InF-DH</w:t>
            </w:r>
            <w:r w:rsidRPr="005D4ED2">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6B4C6A"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InF-SH</w:t>
            </w:r>
            <w:r w:rsidRPr="005D4ED2">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5F812F"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InF-SH</w:t>
            </w:r>
            <w:r w:rsidRPr="005D4ED2">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EBB986"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390E29"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E13BD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C1BE75"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B48B68"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1.67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F550D31" w14:textId="77777777" w:rsidR="005D4ED2" w:rsidRPr="005D4ED2" w:rsidRDefault="005D4ED2">
            <w:pPr>
              <w:rPr>
                <w:rFonts w:ascii="Arial" w:hAnsi="Arial" w:cs="Arial"/>
                <w:color w:val="181818"/>
                <w:sz w:val="16"/>
                <w:szCs w:val="16"/>
              </w:rPr>
            </w:pPr>
            <w:r w:rsidRPr="005D4ED2">
              <w:rPr>
                <w:rFonts w:ascii="Arial" w:hAnsi="Arial" w:cs="Arial"/>
                <w:color w:val="181818"/>
                <w:sz w:val="16"/>
                <w:szCs w:val="16"/>
              </w:rPr>
              <w:t>Different InF scenarios</w:t>
            </w:r>
          </w:p>
        </w:tc>
      </w:tr>
    </w:tbl>
    <w:p w14:paraId="16D4AB95" w14:textId="77777777" w:rsidR="00BA3A16" w:rsidRDefault="00BA3A16" w:rsidP="009504F9"/>
    <w:p w14:paraId="4BAF5705" w14:textId="77777777" w:rsidR="00213725" w:rsidRDefault="00213725" w:rsidP="00213725">
      <w:r w:rsidRPr="00100F7C">
        <w:rPr>
          <w:i/>
          <w:iCs/>
        </w:rPr>
        <w:t>x</w:t>
      </w:r>
      <w:r w:rsidRPr="00100F7C">
        <w:t>%</w:t>
      </w:r>
      <w:r>
        <w:t xml:space="preserve"> = 50%-100%</w:t>
      </w:r>
    </w:p>
    <w:p w14:paraId="2DB4D2BC" w14:textId="77777777" w:rsidR="005D4ED2" w:rsidRDefault="005D4ED2" w:rsidP="005D4ED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F47BA" w14:paraId="260B3E2F" w14:textId="77777777" w:rsidTr="009F47B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993E872"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490CD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7EA1DA"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13FD03"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DE4D9B"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541457"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9D3011"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49A33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0740CE"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4E182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9012046"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401FA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Generalization Aspect</w:t>
            </w:r>
          </w:p>
        </w:tc>
      </w:tr>
      <w:tr w:rsidR="009F47BA" w14:paraId="749E2749" w14:textId="77777777" w:rsidTr="009F47B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5D55DC"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B3A90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80553"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A11931"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50570D"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2856EE"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9BADB1"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635936"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623466"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810759"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1.16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039016"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BB830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Different InF scenarios</w:t>
            </w:r>
          </w:p>
        </w:tc>
      </w:tr>
      <w:tr w:rsidR="009F47BA" w14:paraId="57B08FCB" w14:textId="77777777" w:rsidTr="009F47B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561EDE"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EB148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7F257C"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CDC091"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614F32"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2806CF"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399FE4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5BCC3C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AFAF4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E394DB"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D23E2C"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A7E2B2"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Different InF scenarios</w:t>
            </w:r>
          </w:p>
        </w:tc>
      </w:tr>
      <w:tr w:rsidR="009F47BA" w14:paraId="2EA034D6" w14:textId="77777777" w:rsidTr="009F47B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894360"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CATT</w:t>
            </w:r>
            <w:r w:rsidRPr="009F47BA">
              <w:rPr>
                <w:rFonts w:ascii="MS Gothic" w:eastAsia="MS Gothic" w:hAnsi="MS Gothic" w:cs="MS Gothic" w:hint="eastAsia"/>
                <w:color w:val="181818"/>
                <w:sz w:val="16"/>
                <w:szCs w:val="16"/>
              </w:rPr>
              <w:t xml:space="preserve">　</w:t>
            </w:r>
            <w:r w:rsidRPr="009F47BA">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EA918A"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Type: CIR;</w:t>
            </w:r>
            <w:r w:rsidRPr="009F47BA">
              <w:rPr>
                <w:rFonts w:ascii="Arial" w:hAnsi="Arial" w:cs="Arial"/>
                <w:color w:val="181818"/>
                <w:sz w:val="16"/>
                <w:szCs w:val="16"/>
              </w:rPr>
              <w:br/>
              <w:t>Size:</w:t>
            </w:r>
            <w:r w:rsidRPr="009F47BA">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DE48E8"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Type:POS;</w:t>
            </w:r>
            <w:r w:rsidRPr="009F47BA">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9FA3BA"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InF-DH</w:t>
            </w:r>
            <w:r w:rsidRPr="009F47BA">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59004D"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InF-SH</w:t>
            </w:r>
            <w:r w:rsidRPr="009F47BA">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6D2DDD"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InF-SH</w:t>
            </w:r>
            <w:r w:rsidRPr="009F47BA">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85515A"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8EA9E9"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191CAC"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6DC1D5"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B1EFEF"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1.41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4E5859" w14:textId="77777777" w:rsidR="009F47BA" w:rsidRPr="009F47BA" w:rsidRDefault="009F47BA">
            <w:pPr>
              <w:rPr>
                <w:rFonts w:ascii="Arial" w:hAnsi="Arial" w:cs="Arial"/>
                <w:color w:val="181818"/>
                <w:sz w:val="16"/>
                <w:szCs w:val="16"/>
              </w:rPr>
            </w:pPr>
            <w:r w:rsidRPr="009F47BA">
              <w:rPr>
                <w:rFonts w:ascii="Arial" w:hAnsi="Arial" w:cs="Arial"/>
                <w:color w:val="181818"/>
                <w:sz w:val="16"/>
                <w:szCs w:val="16"/>
              </w:rPr>
              <w:t>Different InF scenarios</w:t>
            </w:r>
          </w:p>
        </w:tc>
      </w:tr>
    </w:tbl>
    <w:p w14:paraId="7F0AC847" w14:textId="77777777" w:rsidR="00BA3A16" w:rsidRDefault="00BA3A16" w:rsidP="00BA3A16">
      <w:pPr>
        <w:pStyle w:val="Heading4"/>
      </w:pPr>
      <w:r>
        <w:rPr>
          <w:lang w:val="en-US"/>
        </w:rPr>
        <w:t>Fine-tuning results (excel): d</w:t>
      </w:r>
      <w:r w:rsidRPr="00DB7374">
        <w:rPr>
          <w:lang w:val="en-US"/>
        </w:rPr>
        <w:t>ifferent</w:t>
      </w:r>
      <w:r>
        <w:t xml:space="preserve"> InF scenarios, test on previous setting</w:t>
      </w:r>
    </w:p>
    <w:p w14:paraId="5BB2415B" w14:textId="77777777" w:rsidR="00BA3A16" w:rsidRDefault="00BA3A16" w:rsidP="00BA3A16">
      <w:pPr>
        <w:rPr>
          <w:lang w:val="en-GB" w:eastAsia="ja-JP"/>
        </w:rPr>
      </w:pPr>
      <w:r w:rsidRPr="00100F7C">
        <w:rPr>
          <w:i/>
          <w:iCs/>
        </w:rPr>
        <w:t>x</w:t>
      </w:r>
      <w:r w:rsidRPr="00100F7C">
        <w:t>%</w:t>
      </w:r>
      <w:r>
        <w:t xml:space="preserve"> = </w:t>
      </w:r>
      <w:r>
        <w:rPr>
          <w:lang w:val="en-GB" w:eastAsia="ja-JP"/>
        </w:rPr>
        <w:t>2.5%-10%</w:t>
      </w:r>
    </w:p>
    <w:p w14:paraId="74AE90BC" w14:textId="77777777" w:rsidR="009F47BA" w:rsidRDefault="009F47BA" w:rsidP="009F47BA"/>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EB1275" w14:paraId="2FF7C2A3"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A9FE2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8837C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0685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3FC16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EB403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0A855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AA703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0A3E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BBF92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5153A3"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02563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2B2C9E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Generalization Aspect</w:t>
            </w:r>
          </w:p>
        </w:tc>
      </w:tr>
      <w:tr w:rsidR="00EB1275" w14:paraId="4E48F574"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F2B16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8C42C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EB03B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FA767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DH662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A0B90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E6578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DH662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B8625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A128A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A0627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EEF92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11.60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D9194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6.80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AC411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scenarios</w:t>
            </w:r>
          </w:p>
        </w:tc>
      </w:tr>
      <w:tr w:rsidR="00EB1275" w14:paraId="5F2D77ED"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FD398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9500C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4CB5F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EE1B2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9561A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DH662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CFB7C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C9458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7CFA6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9FEBC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253CB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11.20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97DEE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30.20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4F744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scenarios</w:t>
            </w:r>
          </w:p>
        </w:tc>
      </w:tr>
      <w:tr w:rsidR="00EB1275" w14:paraId="2B6A7D9C"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5EA3A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B90E5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68F7C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5652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36724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DH422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CB7B0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3B252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0CBB0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6F08E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B5633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ABA14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56DD0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scenarios</w:t>
            </w:r>
          </w:p>
        </w:tc>
      </w:tr>
      <w:tr w:rsidR="00EB1275" w14:paraId="2FB03F70"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F618D55"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Samsung R1-2307672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77D08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88361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0092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DH422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BB7C6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A12CF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DH422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47425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C812E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8A6DA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9D86E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3.73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4DCAB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67F86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scenarios</w:t>
            </w:r>
          </w:p>
        </w:tc>
      </w:tr>
      <w:tr w:rsidR="00EB1275" w14:paraId="714C2516"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7E66E3"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3DC0F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21C8C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1F974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FCB3E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D8F593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5FB10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17765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24D4A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FF0913"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8.32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0BE1C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8.33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E1CB9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InF scenarios</w:t>
            </w:r>
          </w:p>
        </w:tc>
      </w:tr>
      <w:tr w:rsidR="00EB1275" w14:paraId="7CA0231A"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37B6E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708F5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36D04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E0C99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DA2C70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BA263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859018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9D0B1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C0144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D7B3C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8.64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19938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8.66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3E0DB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InF scenarios</w:t>
            </w:r>
          </w:p>
        </w:tc>
      </w:tr>
      <w:tr w:rsidR="00EB1275" w14:paraId="41FAE43D"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6F9A8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88E1AD"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46642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7C9F0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EEBE2B"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02488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6A5DCE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19678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A5BAC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9FB2D1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7.89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FEED62"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7.90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E58A6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InF scenarios</w:t>
            </w:r>
          </w:p>
        </w:tc>
      </w:tr>
      <w:tr w:rsidR="00EB1275" w14:paraId="4B77186E"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12BDB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CATT</w:t>
            </w:r>
            <w:r w:rsidRPr="00EB1275">
              <w:rPr>
                <w:rFonts w:ascii="MS Gothic" w:eastAsia="MS Gothic" w:hAnsi="MS Gothic" w:cs="MS Gothic" w:hint="eastAsia"/>
                <w:color w:val="181818"/>
                <w:sz w:val="16"/>
                <w:szCs w:val="16"/>
              </w:rPr>
              <w:t xml:space="preserve">　</w:t>
            </w:r>
            <w:r w:rsidRPr="00EB1275">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041EB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Type: CIR;</w:t>
            </w:r>
            <w:r w:rsidRPr="00EB1275">
              <w:rPr>
                <w:rFonts w:ascii="Arial" w:hAnsi="Arial" w:cs="Arial"/>
                <w:color w:val="181818"/>
                <w:sz w:val="16"/>
                <w:szCs w:val="16"/>
              </w:rPr>
              <w:br/>
              <w:t>Size:</w:t>
            </w:r>
            <w:r w:rsidRPr="00EB1275">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1B5681"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Type:POS;</w:t>
            </w:r>
            <w:r w:rsidRPr="00EB1275">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D26EA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InF-DH</w:t>
            </w:r>
            <w:r w:rsidRPr="00EB1275">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EBC3B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InF-SH</w:t>
            </w:r>
            <w:r w:rsidRPr="00EB1275">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BF8B5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InF-DH</w:t>
            </w:r>
            <w:r w:rsidRPr="00EB1275">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52206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9B1593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B9933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5169D8"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56342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1C586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InF scenarios</w:t>
            </w:r>
          </w:p>
        </w:tc>
      </w:tr>
      <w:tr w:rsidR="00EB1275" w14:paraId="16E4A226"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F102F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CATT</w:t>
            </w:r>
            <w:r w:rsidRPr="00EB1275">
              <w:rPr>
                <w:rFonts w:ascii="MS Gothic" w:eastAsia="MS Gothic" w:hAnsi="MS Gothic" w:cs="MS Gothic" w:hint="eastAsia"/>
                <w:color w:val="181818"/>
                <w:sz w:val="16"/>
                <w:szCs w:val="16"/>
              </w:rPr>
              <w:t xml:space="preserve">　</w:t>
            </w:r>
            <w:r w:rsidRPr="00EB1275">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0BE5D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Type: CIR;</w:t>
            </w:r>
            <w:r w:rsidRPr="00EB1275">
              <w:rPr>
                <w:rFonts w:ascii="Arial" w:hAnsi="Arial" w:cs="Arial"/>
                <w:color w:val="181818"/>
                <w:sz w:val="16"/>
                <w:szCs w:val="16"/>
              </w:rPr>
              <w:br/>
              <w:t>Size:</w:t>
            </w:r>
            <w:r w:rsidRPr="00EB1275">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7E669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Type:POS;</w:t>
            </w:r>
            <w:r w:rsidRPr="00EB1275">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31984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InF-DH</w:t>
            </w:r>
            <w:r w:rsidRPr="00EB1275">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AAA55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InF-SH</w:t>
            </w:r>
            <w:r w:rsidRPr="00EB1275">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95EF7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InF-DH</w:t>
            </w:r>
            <w:r w:rsidRPr="00EB1275">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3119C66"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A9D6E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A68B0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3051F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C5B3C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8E5F23"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InF scenarios</w:t>
            </w:r>
          </w:p>
        </w:tc>
      </w:tr>
      <w:tr w:rsidR="00EB1275" w14:paraId="70131C3B" w14:textId="77777777" w:rsidTr="00EB1275">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2D5CE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CATT</w:t>
            </w:r>
            <w:r w:rsidRPr="00EB1275">
              <w:rPr>
                <w:rFonts w:ascii="MS Gothic" w:eastAsia="MS Gothic" w:hAnsi="MS Gothic" w:cs="MS Gothic" w:hint="eastAsia"/>
                <w:color w:val="181818"/>
                <w:sz w:val="16"/>
                <w:szCs w:val="16"/>
              </w:rPr>
              <w:t xml:space="preserve">　</w:t>
            </w:r>
            <w:r w:rsidRPr="00EB1275">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50EBBE"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Type: CIR;</w:t>
            </w:r>
            <w:r w:rsidRPr="00EB1275">
              <w:rPr>
                <w:rFonts w:ascii="Arial" w:hAnsi="Arial" w:cs="Arial"/>
                <w:color w:val="181818"/>
                <w:sz w:val="16"/>
                <w:szCs w:val="16"/>
              </w:rPr>
              <w:br/>
              <w:t>Size:</w:t>
            </w:r>
            <w:r w:rsidRPr="00EB1275">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70C737"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Type:POS;</w:t>
            </w:r>
            <w:r w:rsidRPr="00EB1275">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97781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InF-DH</w:t>
            </w:r>
            <w:r w:rsidRPr="00EB1275">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E73F3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InF-SH</w:t>
            </w:r>
            <w:r w:rsidRPr="00EB1275">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71A6B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InF-DH</w:t>
            </w:r>
            <w:r w:rsidRPr="00EB1275">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15334A"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5D66F0"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42E2D9"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057A9F"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1.25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3DECCC"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2.31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3B20914" w14:textId="77777777" w:rsidR="00EB1275" w:rsidRPr="00EB1275" w:rsidRDefault="00EB1275">
            <w:pPr>
              <w:rPr>
                <w:rFonts w:ascii="Arial" w:hAnsi="Arial" w:cs="Arial"/>
                <w:color w:val="181818"/>
                <w:sz w:val="16"/>
                <w:szCs w:val="16"/>
              </w:rPr>
            </w:pPr>
            <w:r w:rsidRPr="00EB1275">
              <w:rPr>
                <w:rFonts w:ascii="Arial" w:hAnsi="Arial" w:cs="Arial"/>
                <w:color w:val="181818"/>
                <w:sz w:val="16"/>
                <w:szCs w:val="16"/>
              </w:rPr>
              <w:t>Different InF scenarios</w:t>
            </w:r>
          </w:p>
        </w:tc>
      </w:tr>
    </w:tbl>
    <w:p w14:paraId="77117B27" w14:textId="77777777" w:rsidR="009F47BA" w:rsidRPr="00663FFB" w:rsidRDefault="009F47BA" w:rsidP="00BA3A16">
      <w:pPr>
        <w:rPr>
          <w:lang w:val="en-GB" w:eastAsia="ja-JP"/>
        </w:rPr>
      </w:pPr>
    </w:p>
    <w:p w14:paraId="483CA1F5" w14:textId="77777777" w:rsidR="005E1ED3" w:rsidRDefault="005E1ED3" w:rsidP="005E1ED3">
      <w:r w:rsidRPr="00100F7C">
        <w:rPr>
          <w:i/>
          <w:iCs/>
        </w:rPr>
        <w:t>x</w:t>
      </w:r>
      <w:r w:rsidRPr="00100F7C">
        <w:t>%</w:t>
      </w:r>
      <w:r>
        <w:t xml:space="preserve"> = 25%-100%</w:t>
      </w:r>
    </w:p>
    <w:p w14:paraId="3948E03F" w14:textId="77777777" w:rsidR="00EB1275" w:rsidRDefault="00EB1275" w:rsidP="00EB1275"/>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F486D" w14:paraId="7F19D993"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FB163A"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0909F3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39BDDA"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35341B"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1CB67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90D81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BE8A32"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C8A7E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DF5AC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A9A3A2"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F771E9"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DA05B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Generalization Aspect</w:t>
            </w:r>
          </w:p>
        </w:tc>
      </w:tr>
      <w:tr w:rsidR="009F486D" w14:paraId="73231FF2"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BCE10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211907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E158DE"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1AF28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AD6C928"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CEFF27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36F2B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0A24A2"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2C1FA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C68051"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8.46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357494"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8.47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1C5FA61"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Different InF scenarios</w:t>
            </w:r>
          </w:p>
        </w:tc>
      </w:tr>
      <w:tr w:rsidR="009F486D" w14:paraId="47FF2BD5"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58D7669"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F045869"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C08BD0"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C071F9"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E114E8"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3EBCBA4"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F037BB"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96E32B"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895A11E"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52D41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9F482E"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8.18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A0CDA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Different InF scenarios</w:t>
            </w:r>
          </w:p>
        </w:tc>
      </w:tr>
      <w:tr w:rsidR="009F486D" w14:paraId="2AA21E92"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34156E2"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AEE10A"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FBF44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D82C9B"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InF-DH({60%, 6m, 2m} </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33E8E2"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7A173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 xml:space="preserve">InF-DH({60%, 6m, 2m} </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DA8A2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F2D1D5"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68C62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867D9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9.22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8DD9C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9.24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E7CCA1"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Different InF scenarios</w:t>
            </w:r>
          </w:p>
        </w:tc>
      </w:tr>
      <w:tr w:rsidR="009F486D" w14:paraId="27DCE8D9"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87B980A"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CATT</w:t>
            </w:r>
            <w:r w:rsidRPr="009F486D">
              <w:rPr>
                <w:rFonts w:ascii="MS Gothic" w:eastAsia="MS Gothic" w:hAnsi="MS Gothic" w:cs="MS Gothic" w:hint="eastAsia"/>
                <w:color w:val="181818"/>
                <w:sz w:val="16"/>
                <w:szCs w:val="16"/>
              </w:rPr>
              <w:t xml:space="preserve">　</w:t>
            </w:r>
            <w:r w:rsidRPr="009F486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88478AC"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Type: CIR;</w:t>
            </w:r>
            <w:r w:rsidRPr="009F486D">
              <w:rPr>
                <w:rFonts w:ascii="Arial" w:hAnsi="Arial" w:cs="Arial"/>
                <w:color w:val="181818"/>
                <w:sz w:val="16"/>
                <w:szCs w:val="16"/>
              </w:rPr>
              <w:br/>
              <w:t>Size:</w:t>
            </w:r>
            <w:r w:rsidRPr="009F486D">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162B6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Type:POS;</w:t>
            </w:r>
            <w:r w:rsidRPr="009F486D">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8D3011"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InF-DH</w:t>
            </w:r>
            <w:r w:rsidRPr="009F486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79E800"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InF-SH</w:t>
            </w:r>
            <w:r w:rsidRPr="009F486D">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C60A1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InF-DH</w:t>
            </w:r>
            <w:r w:rsidRPr="009F486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7DCFC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98C5C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E958BD"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FE098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1.07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C042BC"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1.98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CCCCE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Different InF scenarios</w:t>
            </w:r>
          </w:p>
        </w:tc>
      </w:tr>
      <w:tr w:rsidR="009F486D" w14:paraId="213C3A53" w14:textId="77777777" w:rsidTr="009F486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DD9224"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CATT</w:t>
            </w:r>
            <w:r w:rsidRPr="009F486D">
              <w:rPr>
                <w:rFonts w:ascii="MS Gothic" w:eastAsia="MS Gothic" w:hAnsi="MS Gothic" w:cs="MS Gothic" w:hint="eastAsia"/>
                <w:color w:val="181818"/>
                <w:sz w:val="16"/>
                <w:szCs w:val="16"/>
              </w:rPr>
              <w:t xml:space="preserve">　</w:t>
            </w:r>
            <w:r w:rsidRPr="009F486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3C4998"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Type: CIR;</w:t>
            </w:r>
            <w:r w:rsidRPr="009F486D">
              <w:rPr>
                <w:rFonts w:ascii="Arial" w:hAnsi="Arial" w:cs="Arial"/>
                <w:color w:val="181818"/>
                <w:sz w:val="16"/>
                <w:szCs w:val="16"/>
              </w:rPr>
              <w:br/>
              <w:t>Size:</w:t>
            </w:r>
            <w:r w:rsidRPr="009F486D">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E00FE1"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Type:POS;</w:t>
            </w:r>
            <w:r w:rsidRPr="009F486D">
              <w:rPr>
                <w:rFonts w:ascii="Arial" w:hAnsi="Arial" w:cs="Arial"/>
                <w:color w:val="181818"/>
                <w:sz w:val="16"/>
                <w:szCs w:val="16"/>
              </w:rPr>
              <w:br/>
              <w:t>Size:1*2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CE0567"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InF-DH</w:t>
            </w:r>
            <w:r w:rsidRPr="009F486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B21205"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InF-SH</w:t>
            </w:r>
            <w:r w:rsidRPr="009F486D">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869F5E0"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InF-DH</w:t>
            </w:r>
            <w:r w:rsidRPr="009F486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40A64B9"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C6D89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6FC1FF"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0.15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71FC66"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0.92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ECA7B3"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EEA6548" w14:textId="77777777" w:rsidR="009F486D" w:rsidRPr="009F486D" w:rsidRDefault="009F486D">
            <w:pPr>
              <w:rPr>
                <w:rFonts w:ascii="Arial" w:hAnsi="Arial" w:cs="Arial"/>
                <w:color w:val="181818"/>
                <w:sz w:val="16"/>
                <w:szCs w:val="16"/>
              </w:rPr>
            </w:pPr>
            <w:r w:rsidRPr="009F486D">
              <w:rPr>
                <w:rFonts w:ascii="Arial" w:hAnsi="Arial" w:cs="Arial"/>
                <w:color w:val="181818"/>
                <w:sz w:val="16"/>
                <w:szCs w:val="16"/>
              </w:rPr>
              <w:t>Different InF scenarios</w:t>
            </w:r>
          </w:p>
        </w:tc>
      </w:tr>
    </w:tbl>
    <w:p w14:paraId="1F9EE2EA" w14:textId="77777777" w:rsidR="009504F9" w:rsidRDefault="009504F9">
      <w:pPr>
        <w:rPr>
          <w:lang w:eastAsia="ja-JP"/>
        </w:rPr>
      </w:pPr>
    </w:p>
    <w:p w14:paraId="06721924" w14:textId="0784E63D" w:rsidR="00C10380" w:rsidRDefault="00C10380" w:rsidP="00C10380">
      <w:pPr>
        <w:pStyle w:val="Heading4"/>
      </w:pPr>
      <w:r>
        <w:t>1</w:t>
      </w:r>
      <w:r w:rsidRPr="00223E5F">
        <w:rPr>
          <w:vertAlign w:val="superscript"/>
        </w:rPr>
        <w:t>st</w:t>
      </w:r>
      <w:r>
        <w:t xml:space="preserve"> </w:t>
      </w:r>
      <w:r w:rsidR="00FE6956">
        <w:t>/2</w:t>
      </w:r>
      <w:r w:rsidR="00FE6956" w:rsidRPr="006628CD">
        <w:rPr>
          <w:vertAlign w:val="superscript"/>
        </w:rPr>
        <w:t>nd</w:t>
      </w:r>
      <w:r w:rsidR="00FE6956">
        <w:t xml:space="preserve"> </w:t>
      </w:r>
      <w:r>
        <w:t>round discussion</w:t>
      </w:r>
    </w:p>
    <w:p w14:paraId="623B1E1E" w14:textId="77777777" w:rsidR="00C10380" w:rsidRDefault="00C10380" w:rsidP="00C10380">
      <w:pPr>
        <w:rPr>
          <w:lang w:eastAsia="ja-JP"/>
        </w:rPr>
      </w:pPr>
    </w:p>
    <w:p w14:paraId="10FF4CE7"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D21DCF">
        <w:rPr>
          <w:b/>
          <w:bCs/>
          <w:highlight w:val="green"/>
          <w:u w:val="single"/>
          <w:lang w:val="en-GB"/>
        </w:rPr>
        <w:lastRenderedPageBreak/>
        <w:t xml:space="preserve">Observation </w:t>
      </w:r>
      <w:r w:rsidRPr="00D53AB5">
        <w:rPr>
          <w:b/>
          <w:bCs/>
          <w:highlight w:val="yellow"/>
          <w:u w:val="single"/>
          <w:lang w:val="en-GB"/>
        </w:rPr>
        <w:t>4.2.</w:t>
      </w:r>
      <w:r>
        <w:rPr>
          <w:b/>
          <w:bCs/>
          <w:highlight w:val="yellow"/>
          <w:u w:val="single"/>
          <w:lang w:val="en-GB"/>
        </w:rPr>
        <w:t>5</w:t>
      </w:r>
      <w:r w:rsidRPr="00D53AB5">
        <w:rPr>
          <w:b/>
          <w:bCs/>
          <w:highlight w:val="yellow"/>
          <w:u w:val="single"/>
          <w:lang w:val="en-GB"/>
        </w:rPr>
        <w:t>.3-1</w:t>
      </w:r>
      <w:r w:rsidRPr="00D53AB5">
        <w:rPr>
          <w:b/>
          <w:bCs/>
          <w:u w:val="single"/>
          <w:lang w:val="en-GB"/>
        </w:rPr>
        <w:t xml:space="preserve"> (A-B-B)</w:t>
      </w:r>
    </w:p>
    <w:p w14:paraId="2D35F1E4"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InF scenarios</w:t>
      </w:r>
      <w:r w:rsidRPr="00D53AB5">
        <w:rPr>
          <w:lang w:val="en-GB"/>
        </w:rPr>
        <w:t xml:space="preserve">, evaluation has been performed where the AI/ML model is (a) previously trained for </w:t>
      </w:r>
      <w:r w:rsidRPr="005A3935">
        <w:rPr>
          <w:u w:val="single"/>
          <w:lang w:val="en-GB"/>
        </w:rPr>
        <w:t>InF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5A3935">
        <w:rPr>
          <w:u w:val="single"/>
          <w:lang w:val="en-GB"/>
        </w:rPr>
        <w:t>InF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5A3935">
        <w:rPr>
          <w:u w:val="single"/>
          <w:lang w:val="en-GB"/>
        </w:rPr>
        <w:t>InF scenario</w:t>
      </w:r>
      <w:r w:rsidRPr="00D53AB5">
        <w:rPr>
          <w:u w:val="single"/>
          <w:lang w:val="en-GB"/>
        </w:rPr>
        <w:t xml:space="preserve">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098D859B"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5</w:t>
      </w:r>
      <w:r w:rsidRPr="00D53AB5">
        <w:rPr>
          <w:rFonts w:eastAsia="Calibri"/>
        </w:rPr>
        <w:t xml:space="preserve"> sources:</w:t>
      </w:r>
      <w:r w:rsidRPr="004E6F9E">
        <w:rPr>
          <w:rFonts w:eastAsia="Calibri"/>
        </w:rPr>
        <w:t xml:space="preserve"> Samsung, MediaTek, vivo, CATT,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(2.0%</w:t>
      </w:r>
      <w:r>
        <w:rPr>
          <w:rFonts w:eastAsia="Calibri"/>
        </w:rPr>
        <w:t>~</w:t>
      </w:r>
      <w:r w:rsidRPr="004E6F9E">
        <w:rPr>
          <w:rFonts w:eastAsia="Calibri"/>
        </w:rPr>
        <w:t>5.6%)</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0.5~16.67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154B539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5</w:t>
      </w:r>
      <w:r w:rsidRPr="00D53AB5">
        <w:rPr>
          <w:rFonts w:eastAsia="Calibri"/>
        </w:rPr>
        <w:t xml:space="preserve"> sources:</w:t>
      </w:r>
      <w:r w:rsidRPr="004E6F9E">
        <w:rPr>
          <w:rFonts w:eastAsia="Calibri"/>
        </w:rPr>
        <w:t xml:space="preserve"> Samsung, MediaTek, vivo, CATT, Apple</w:t>
      </w:r>
      <w:r w:rsidRPr="00D53AB5">
        <w:rPr>
          <w:rFonts w:eastAsia="Calibri"/>
        </w:rPr>
        <w:t>]</w:t>
      </w:r>
      <w:r w:rsidRPr="004E6F9E">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(8.0%</w:t>
      </w:r>
      <w:r>
        <w:rPr>
          <w:rFonts w:eastAsia="Calibri"/>
        </w:rPr>
        <w:t>~</w:t>
      </w:r>
      <w:r w:rsidRPr="004E6F9E">
        <w:rPr>
          <w:rFonts w:eastAsia="Calibri"/>
        </w:rPr>
        <w:t>15.0%)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4E6F9E">
        <w:rPr>
          <w:rFonts w:eastAsia="Calibri"/>
        </w:rPr>
        <w:t xml:space="preserve"> (0.4~12.6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05D392B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2</w:t>
      </w:r>
      <w:r w:rsidRPr="00D53AB5">
        <w:rPr>
          <w:rFonts w:eastAsia="Calibri"/>
        </w:rPr>
        <w:t xml:space="preserve"> sources:</w:t>
      </w:r>
      <w:r w:rsidRPr="004E6F9E">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25</w:t>
      </w:r>
      <w:r>
        <w:rPr>
          <w:rFonts w:eastAsia="Calibri"/>
        </w:rPr>
        <w:t>.0</w:t>
      </w:r>
      <w:r w:rsidRPr="004E6F9E">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1.6</w:t>
      </w:r>
      <w:r>
        <w:rPr>
          <w:rFonts w:eastAsia="Calibri"/>
        </w:rPr>
        <w:t>0</w:t>
      </w:r>
      <w:r w:rsidRPr="004E6F9E">
        <w:rPr>
          <w:rFonts w:eastAsia="Calibri"/>
        </w:rPr>
        <w:t>~1.67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20B13B4C"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2</w:t>
      </w:r>
      <w:r w:rsidRPr="00D53AB5">
        <w:rPr>
          <w:rFonts w:eastAsia="Calibri"/>
        </w:rPr>
        <w:t xml:space="preserve"> sources:</w:t>
      </w:r>
      <w:r w:rsidRPr="004E6F9E">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(50</w:t>
      </w:r>
      <w:r>
        <w:rPr>
          <w:rFonts w:eastAsia="Calibri"/>
        </w:rPr>
        <w:t>.0</w:t>
      </w:r>
      <w:r w:rsidRPr="004E6F9E">
        <w:rPr>
          <w:rFonts w:eastAsia="Calibri"/>
        </w:rPr>
        <w:t>%</w:t>
      </w:r>
      <w:r>
        <w:rPr>
          <w:rFonts w:eastAsia="Calibri"/>
        </w:rPr>
        <w:t>~</w:t>
      </w:r>
      <w:r w:rsidRPr="004E6F9E">
        <w:rPr>
          <w:rFonts w:eastAsia="Calibri"/>
        </w:rPr>
        <w:t>100</w:t>
      </w:r>
      <w:r>
        <w:rPr>
          <w:rFonts w:eastAsia="Calibri"/>
        </w:rPr>
        <w:t>.0</w:t>
      </w:r>
      <w:r w:rsidRPr="004E6F9E">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0.92~1.41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114F5061" w14:textId="19F8C1B3" w:rsidR="00C10380"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5A3935">
        <w:rPr>
          <w:u w:val="single"/>
          <w:lang w:val="en-GB"/>
        </w:rPr>
        <w:t>InF scenario</w:t>
      </w:r>
      <w:r w:rsidRPr="00D53AB5">
        <w:rPr>
          <w:u w:val="single"/>
          <w:lang w:val="en-GB"/>
        </w:rPr>
        <w:t xml:space="preserve"> B</w:t>
      </w:r>
      <w:r w:rsidRPr="00D53AB5">
        <w:rPr>
          <w:lang w:val="en-GB"/>
        </w:rPr>
        <w:t>.</w:t>
      </w:r>
    </w:p>
    <w:p w14:paraId="458E50F4"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6E0A827C" w14:textId="77777777" w:rsidTr="00124E54">
        <w:tc>
          <w:tcPr>
            <w:tcW w:w="1411" w:type="dxa"/>
          </w:tcPr>
          <w:p w14:paraId="7FC4844B" w14:textId="77777777" w:rsidR="00C10380" w:rsidRDefault="00C10380" w:rsidP="00124E54">
            <w:pPr>
              <w:rPr>
                <w:b/>
                <w:bCs/>
              </w:rPr>
            </w:pPr>
            <w:r>
              <w:rPr>
                <w:b/>
                <w:bCs/>
              </w:rPr>
              <w:t>Company</w:t>
            </w:r>
          </w:p>
        </w:tc>
        <w:tc>
          <w:tcPr>
            <w:tcW w:w="8574" w:type="dxa"/>
          </w:tcPr>
          <w:p w14:paraId="31142CE1" w14:textId="77777777" w:rsidR="00C10380" w:rsidRDefault="00C10380" w:rsidP="00124E54">
            <w:pPr>
              <w:jc w:val="center"/>
              <w:rPr>
                <w:b/>
                <w:bCs/>
              </w:rPr>
            </w:pPr>
            <w:r>
              <w:rPr>
                <w:b/>
                <w:bCs/>
              </w:rPr>
              <w:t>Comments</w:t>
            </w:r>
          </w:p>
        </w:tc>
      </w:tr>
      <w:tr w:rsidR="00C10380" w14:paraId="73E10138" w14:textId="77777777" w:rsidTr="00124E54">
        <w:tc>
          <w:tcPr>
            <w:tcW w:w="1411" w:type="dxa"/>
          </w:tcPr>
          <w:p w14:paraId="243CCB94" w14:textId="77777777" w:rsidR="00C10380" w:rsidRDefault="00C10380" w:rsidP="00124E54"/>
        </w:tc>
        <w:tc>
          <w:tcPr>
            <w:tcW w:w="8574" w:type="dxa"/>
          </w:tcPr>
          <w:p w14:paraId="4B5AC269" w14:textId="77777777" w:rsidR="00C10380" w:rsidRDefault="00C10380" w:rsidP="00124E54"/>
        </w:tc>
      </w:tr>
    </w:tbl>
    <w:p w14:paraId="0089E7CD" w14:textId="772BA958" w:rsidR="00C10380" w:rsidRDefault="00C10380" w:rsidP="00C10380">
      <w:pPr>
        <w:overflowPunct w:val="0"/>
        <w:autoSpaceDE w:val="0"/>
        <w:autoSpaceDN w:val="0"/>
        <w:adjustRightInd w:val="0"/>
        <w:spacing w:after="120"/>
        <w:textAlignment w:val="baseline"/>
        <w:rPr>
          <w:lang w:val="en-GB" w:eastAsia="ja-JP"/>
        </w:rPr>
      </w:pPr>
    </w:p>
    <w:p w14:paraId="610C9372"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2ACB5914"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D21DCF">
        <w:rPr>
          <w:b/>
          <w:bCs/>
          <w:highlight w:val="green"/>
          <w:u w:val="single"/>
          <w:lang w:val="en-GB"/>
        </w:rPr>
        <w:t xml:space="preserve">Observation </w:t>
      </w:r>
      <w:r w:rsidRPr="00D53AB5">
        <w:rPr>
          <w:b/>
          <w:bCs/>
          <w:highlight w:val="yellow"/>
          <w:u w:val="single"/>
          <w:lang w:val="en-GB"/>
        </w:rPr>
        <w:t>4.2.</w:t>
      </w:r>
      <w:r>
        <w:rPr>
          <w:b/>
          <w:bCs/>
          <w:highlight w:val="yellow"/>
          <w:u w:val="single"/>
          <w:lang w:val="en-GB"/>
        </w:rPr>
        <w:t>5</w:t>
      </w:r>
      <w:r w:rsidRPr="00D53AB5">
        <w:rPr>
          <w:b/>
          <w:bCs/>
          <w:highlight w:val="yellow"/>
          <w:u w:val="single"/>
          <w:lang w:val="en-GB"/>
        </w:rPr>
        <w:t>.3-2</w:t>
      </w:r>
      <w:r w:rsidRPr="00D53AB5">
        <w:rPr>
          <w:b/>
          <w:bCs/>
          <w:u w:val="single"/>
          <w:lang w:val="en-GB"/>
        </w:rPr>
        <w:t xml:space="preserve"> (A-B-A)</w:t>
      </w:r>
    </w:p>
    <w:p w14:paraId="562524D0"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sidRPr="00F4751B">
        <w:rPr>
          <w:b/>
          <w:bCs/>
          <w:lang w:val="en-GB"/>
        </w:rPr>
        <w:t>InF scenarios</w:t>
      </w:r>
      <w:r w:rsidRPr="00D53AB5">
        <w:rPr>
          <w:lang w:val="en-GB"/>
        </w:rPr>
        <w:t xml:space="preserve">, evaluation has been performed where the AI/ML model is (a) previously trained for </w:t>
      </w:r>
      <w:r w:rsidRPr="005A3935">
        <w:rPr>
          <w:u w:val="single"/>
          <w:lang w:val="en-GB"/>
        </w:rPr>
        <w:t>InF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5A3935">
        <w:rPr>
          <w:u w:val="single"/>
          <w:lang w:val="en-GB"/>
        </w:rPr>
        <w:t>InF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4A6426">
        <w:rPr>
          <w:u w:val="single"/>
          <w:lang w:val="en-GB"/>
        </w:rPr>
        <w:t>InF scenario</w:t>
      </w:r>
      <w:r w:rsidRPr="00D53AB5">
        <w:rPr>
          <w:u w:val="single"/>
          <w:lang w:val="en-GB"/>
        </w:rPr>
        <w:t xml:space="preserve"> A</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6A022384"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FD6A95">
        <w:rPr>
          <w:rFonts w:eastAsia="Calibri"/>
        </w:rPr>
        <w:t>3</w:t>
      </w:r>
      <w:r w:rsidRPr="00D53AB5">
        <w:rPr>
          <w:rFonts w:eastAsia="Calibri"/>
        </w:rPr>
        <w:t xml:space="preserve"> sources:</w:t>
      </w:r>
      <w:r w:rsidRPr="00FD6A95">
        <w:rPr>
          <w:rFonts w:eastAsia="Calibri"/>
        </w:rPr>
        <w:t xml:space="preserve"> Samsung,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FD6A95">
        <w:rPr>
          <w:rFonts w:eastAsia="Calibri"/>
        </w:rPr>
        <w:t>(2.5%</w:t>
      </w:r>
      <w:r>
        <w:rPr>
          <w:rFonts w:eastAsia="Calibri"/>
        </w:rPr>
        <w:t>~</w:t>
      </w:r>
      <w:r w:rsidRPr="00FD6A95">
        <w:rPr>
          <w:rFonts w:eastAsia="Calibri"/>
        </w:rPr>
        <w:t>10</w:t>
      </w:r>
      <w:r>
        <w:rPr>
          <w:rFonts w:eastAsia="Calibri"/>
        </w:rPr>
        <w:t>.0</w:t>
      </w:r>
      <w:r w:rsidRPr="00FD6A9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FD6A95">
        <w:rPr>
          <w:rFonts w:eastAsia="Calibri"/>
        </w:rPr>
        <w:t>2.28~30.2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6F1964A1"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FD6A95">
        <w:rPr>
          <w:rFonts w:eastAsia="Calibri"/>
        </w:rPr>
        <w:t>2</w:t>
      </w:r>
      <w:r w:rsidRPr="00D53AB5">
        <w:rPr>
          <w:rFonts w:eastAsia="Calibri"/>
        </w:rPr>
        <w:t xml:space="preserve"> sources:</w:t>
      </w:r>
      <w:r w:rsidRPr="00FD6A95">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FD6A95">
        <w:rPr>
          <w:rFonts w:eastAsia="Calibri"/>
        </w:rPr>
        <w:t>25</w:t>
      </w:r>
      <w:r>
        <w:rPr>
          <w:rFonts w:eastAsia="Calibri"/>
        </w:rPr>
        <w:t>.0</w:t>
      </w:r>
      <w:r w:rsidRPr="00FD6A95">
        <w:rPr>
          <w:rFonts w:eastAsia="Calibri"/>
        </w:rPr>
        <w:t>%</w:t>
      </w:r>
      <w:r>
        <w:rPr>
          <w:rFonts w:eastAsia="Calibri"/>
        </w:rPr>
        <w:t>~</w:t>
      </w:r>
      <w:r w:rsidRPr="00FD6A95">
        <w:rPr>
          <w:rFonts w:eastAsia="Calibri"/>
        </w:rPr>
        <w:t>100</w:t>
      </w:r>
      <w:r>
        <w:rPr>
          <w:rFonts w:eastAsia="Calibri"/>
        </w:rPr>
        <w:t>.0</w:t>
      </w:r>
      <w:r w:rsidRPr="00FD6A95">
        <w:rPr>
          <w:rFonts w:eastAsia="Calibri"/>
        </w:rPr>
        <w:t>%</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FD6A95">
        <w:rPr>
          <w:rFonts w:eastAsia="Calibri"/>
        </w:rPr>
        <w:t>1.7~9.24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3C3660FC"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5A3935">
        <w:rPr>
          <w:u w:val="single"/>
          <w:lang w:val="en-GB"/>
        </w:rPr>
        <w:t>InF scenario</w:t>
      </w:r>
      <w:r w:rsidRPr="00D53AB5">
        <w:rPr>
          <w:u w:val="single"/>
          <w:lang w:val="en-GB"/>
        </w:rPr>
        <w:t xml:space="preserve"> A</w:t>
      </w:r>
      <w:r w:rsidRPr="00D53AB5">
        <w:rPr>
          <w:lang w:val="en-GB"/>
        </w:rPr>
        <w:t>.</w:t>
      </w:r>
    </w:p>
    <w:p w14:paraId="0D337DFD"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3A816DA2"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2EAB7222" w14:textId="77777777" w:rsidTr="00124E54">
        <w:tc>
          <w:tcPr>
            <w:tcW w:w="1411" w:type="dxa"/>
          </w:tcPr>
          <w:p w14:paraId="1257A4F0" w14:textId="77777777" w:rsidR="00C10380" w:rsidRDefault="00C10380" w:rsidP="00124E54">
            <w:pPr>
              <w:rPr>
                <w:b/>
                <w:bCs/>
              </w:rPr>
            </w:pPr>
            <w:r>
              <w:rPr>
                <w:b/>
                <w:bCs/>
              </w:rPr>
              <w:t>Company</w:t>
            </w:r>
          </w:p>
        </w:tc>
        <w:tc>
          <w:tcPr>
            <w:tcW w:w="8574" w:type="dxa"/>
          </w:tcPr>
          <w:p w14:paraId="475F50CC" w14:textId="77777777" w:rsidR="00C10380" w:rsidRDefault="00C10380" w:rsidP="00124E54">
            <w:pPr>
              <w:jc w:val="center"/>
              <w:rPr>
                <w:b/>
                <w:bCs/>
              </w:rPr>
            </w:pPr>
            <w:r>
              <w:rPr>
                <w:b/>
                <w:bCs/>
              </w:rPr>
              <w:t>Comments</w:t>
            </w:r>
          </w:p>
        </w:tc>
      </w:tr>
      <w:tr w:rsidR="00C10380" w14:paraId="159874CA" w14:textId="77777777" w:rsidTr="00124E54">
        <w:tc>
          <w:tcPr>
            <w:tcW w:w="1411" w:type="dxa"/>
          </w:tcPr>
          <w:p w14:paraId="02465BE5" w14:textId="77777777" w:rsidR="00C10380" w:rsidRDefault="00C10380" w:rsidP="00124E54"/>
        </w:tc>
        <w:tc>
          <w:tcPr>
            <w:tcW w:w="8574" w:type="dxa"/>
          </w:tcPr>
          <w:p w14:paraId="604015FD" w14:textId="77777777" w:rsidR="00C10380" w:rsidRDefault="00C10380" w:rsidP="00124E54"/>
        </w:tc>
      </w:tr>
    </w:tbl>
    <w:p w14:paraId="0B750F9B" w14:textId="77777777" w:rsidR="00C10380" w:rsidRDefault="00C10380" w:rsidP="00C10380">
      <w:pPr>
        <w:rPr>
          <w:lang w:eastAsia="ja-JP"/>
        </w:rPr>
      </w:pPr>
    </w:p>
    <w:p w14:paraId="7F47F43F" w14:textId="77777777" w:rsidR="00C10380" w:rsidRDefault="00C10380">
      <w:pPr>
        <w:rPr>
          <w:lang w:eastAsia="ja-JP"/>
        </w:rPr>
      </w:pPr>
    </w:p>
    <w:p w14:paraId="5737D180" w14:textId="77777777" w:rsidR="00153D76" w:rsidRDefault="00124E54">
      <w:pPr>
        <w:pStyle w:val="Heading3"/>
      </w:pPr>
      <w:r>
        <w:lastRenderedPageBreak/>
        <w:t>SNR mismatch</w:t>
      </w:r>
    </w:p>
    <w:p w14:paraId="06801CA3" w14:textId="77777777" w:rsidR="000A2340" w:rsidRDefault="000A2340" w:rsidP="000A2340">
      <w:pPr>
        <w:pStyle w:val="Heading4"/>
      </w:pPr>
      <w:r>
        <w:rPr>
          <w:lang w:val="en-US"/>
        </w:rPr>
        <w:t xml:space="preserve">Fine-tuning results (excel): </w:t>
      </w:r>
      <w:r>
        <w:t>SNR mismatch, test on new setting</w:t>
      </w:r>
    </w:p>
    <w:p w14:paraId="7BD73ADB" w14:textId="77777777" w:rsidR="000A2340" w:rsidRPr="00A2668D" w:rsidRDefault="000A2340" w:rsidP="000A2340">
      <w:pPr>
        <w:rPr>
          <w:lang w:val="en-GB" w:eastAsia="ja-JP"/>
        </w:rPr>
      </w:pPr>
      <w:r w:rsidRPr="00100F7C">
        <w:rPr>
          <w:i/>
          <w:iCs/>
        </w:rPr>
        <w:t>x</w:t>
      </w:r>
      <w:r w:rsidRPr="00100F7C">
        <w:t>%</w:t>
      </w:r>
      <w:r>
        <w:t xml:space="preserve"> = all</w:t>
      </w:r>
    </w:p>
    <w:p w14:paraId="7338AB4C" w14:textId="77777777" w:rsidR="009F486D" w:rsidRDefault="009F486D" w:rsidP="009F486D"/>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B346F" w14:paraId="5DBDBBC6"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F69203"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D4C617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4507E7"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CD652"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C70AD7"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F7A81C"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F8F104"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43252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F54F5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F288D6"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7862B8"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6FF2AE"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Generalization Aspect</w:t>
            </w:r>
          </w:p>
        </w:tc>
      </w:tr>
      <w:tr w:rsidR="008B346F" w14:paraId="2AEDB303"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D98E78"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F3B6EE0"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198D0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44E0F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78761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57604B"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15F477"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503D31"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4850FA"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75366"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18.21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273BF4"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33FFEC"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different SNR</w:t>
            </w:r>
          </w:p>
        </w:tc>
      </w:tr>
      <w:tr w:rsidR="008B346F" w14:paraId="5FEDD41E"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F94F5B"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6664B06"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58ED7C"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9B92C1"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59AE62"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83CF3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B2A86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F4909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5C3B7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61FDB2"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14.77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C4EA228"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AFA230"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different SNR</w:t>
            </w:r>
          </w:p>
        </w:tc>
      </w:tr>
      <w:tr w:rsidR="008B346F" w14:paraId="4ED71490"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EF641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DF43A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336F8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4B672A"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C1824F"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B0F88C"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C3C09C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FAE9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E9E9DE"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BDABA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6.43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6F4D3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F1C9C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different SNR</w:t>
            </w:r>
          </w:p>
        </w:tc>
      </w:tr>
      <w:tr w:rsidR="008B346F" w14:paraId="3E9448A0" w14:textId="77777777" w:rsidTr="008B346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3CAB69"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Samsung R1-2303124</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889F7B"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CIR with 18x256x2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5AFE56"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UE 2D position estimate</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DBFC1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63BA54"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F00187"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DH662(SNR=10dB)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779028"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E2089A"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11.1%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70CD05"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0.28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7600D3"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6.31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0A677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30C8CD" w14:textId="77777777" w:rsidR="008B346F" w:rsidRPr="008B346F" w:rsidRDefault="008B346F">
            <w:pPr>
              <w:rPr>
                <w:rFonts w:ascii="Arial" w:hAnsi="Arial" w:cs="Arial"/>
                <w:color w:val="181818"/>
                <w:sz w:val="16"/>
                <w:szCs w:val="16"/>
              </w:rPr>
            </w:pPr>
            <w:r w:rsidRPr="008B346F">
              <w:rPr>
                <w:rFonts w:ascii="Arial" w:hAnsi="Arial" w:cs="Arial"/>
                <w:color w:val="181818"/>
                <w:sz w:val="16"/>
                <w:szCs w:val="16"/>
              </w:rPr>
              <w:t>different SNR</w:t>
            </w:r>
          </w:p>
        </w:tc>
      </w:tr>
    </w:tbl>
    <w:p w14:paraId="3508B5DA" w14:textId="77777777" w:rsidR="00153D76" w:rsidRDefault="00153D76">
      <w:pPr>
        <w:rPr>
          <w:lang w:eastAsia="ja-JP"/>
        </w:rPr>
      </w:pPr>
    </w:p>
    <w:p w14:paraId="23A4BB88" w14:textId="3359C0C2" w:rsidR="00C10380" w:rsidRDefault="00C10380" w:rsidP="00C10380">
      <w:pPr>
        <w:pStyle w:val="Heading4"/>
      </w:pPr>
      <w:r>
        <w:t>1</w:t>
      </w:r>
      <w:r w:rsidRPr="00223E5F">
        <w:rPr>
          <w:vertAlign w:val="superscript"/>
        </w:rPr>
        <w:t>st</w:t>
      </w:r>
      <w:r>
        <w:t xml:space="preserve"> </w:t>
      </w:r>
      <w:r w:rsidR="00FE6956">
        <w:t>/2</w:t>
      </w:r>
      <w:r w:rsidR="00FE6956" w:rsidRPr="006628CD">
        <w:rPr>
          <w:vertAlign w:val="superscript"/>
        </w:rPr>
        <w:t>nd</w:t>
      </w:r>
      <w:r w:rsidR="00FE6956">
        <w:t xml:space="preserve"> </w:t>
      </w:r>
      <w:r>
        <w:t>round discussion</w:t>
      </w:r>
    </w:p>
    <w:p w14:paraId="01BB1917" w14:textId="77777777" w:rsidR="00C10380" w:rsidRDefault="00C10380" w:rsidP="00C10380">
      <w:pPr>
        <w:rPr>
          <w:lang w:eastAsia="ja-JP"/>
        </w:rPr>
      </w:pPr>
    </w:p>
    <w:p w14:paraId="01BE422E" w14:textId="77777777" w:rsidR="00C10380" w:rsidRPr="008E38C5" w:rsidRDefault="00C10380" w:rsidP="00C10380">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8E38C5">
        <w:rPr>
          <w:b/>
          <w:bCs/>
          <w:highlight w:val="yellow"/>
          <w:u w:val="single"/>
          <w:lang w:val="en-GB"/>
        </w:rPr>
        <w:t>4.2.</w:t>
      </w:r>
      <w:r>
        <w:rPr>
          <w:b/>
          <w:bCs/>
          <w:highlight w:val="yellow"/>
          <w:u w:val="single"/>
          <w:lang w:val="en-GB"/>
        </w:rPr>
        <w:t>6</w:t>
      </w:r>
      <w:r w:rsidRPr="008E38C5">
        <w:rPr>
          <w:b/>
          <w:bCs/>
          <w:highlight w:val="yellow"/>
          <w:u w:val="single"/>
          <w:lang w:val="en-GB"/>
        </w:rPr>
        <w:t>.</w:t>
      </w:r>
      <w:r>
        <w:rPr>
          <w:b/>
          <w:bCs/>
          <w:highlight w:val="yellow"/>
          <w:u w:val="single"/>
          <w:lang w:val="en-GB"/>
        </w:rPr>
        <w:t>2</w:t>
      </w:r>
      <w:r w:rsidRPr="008E38C5">
        <w:rPr>
          <w:b/>
          <w:bCs/>
          <w:highlight w:val="yellow"/>
          <w:u w:val="single"/>
          <w:lang w:val="en-GB"/>
        </w:rPr>
        <w:t>-1</w:t>
      </w:r>
      <w:r w:rsidRPr="008E38C5">
        <w:rPr>
          <w:b/>
          <w:bCs/>
          <w:u w:val="single"/>
          <w:lang w:val="en-GB"/>
        </w:rPr>
        <w:t xml:space="preserve"> (A-B-B)</w:t>
      </w:r>
    </w:p>
    <w:p w14:paraId="7AFD8260" w14:textId="77777777" w:rsidR="00C10380" w:rsidRPr="008E38C5" w:rsidRDefault="00C10380" w:rsidP="00C10380">
      <w:pPr>
        <w:overflowPunct w:val="0"/>
        <w:autoSpaceDE w:val="0"/>
        <w:autoSpaceDN w:val="0"/>
        <w:adjustRightInd w:val="0"/>
        <w:spacing w:after="120"/>
        <w:textAlignment w:val="baseline"/>
        <w:rPr>
          <w:lang w:val="en-GB"/>
        </w:rPr>
      </w:pPr>
      <w:r w:rsidRPr="008E38C5">
        <w:rPr>
          <w:lang w:val="en-GB"/>
        </w:rPr>
        <w:t xml:space="preserve">For </w:t>
      </w:r>
      <w:r w:rsidRPr="008E38C5">
        <w:rPr>
          <w:b/>
          <w:bCs/>
          <w:lang w:val="en-GB"/>
        </w:rPr>
        <w:t>direct</w:t>
      </w:r>
      <w:r w:rsidRPr="008E38C5">
        <w:rPr>
          <w:lang w:val="en-GB"/>
        </w:rPr>
        <w:t xml:space="preserve"> AI/ML positioning and </w:t>
      </w:r>
      <w:r w:rsidRPr="008E38C5">
        <w:rPr>
          <w:b/>
          <w:bCs/>
          <w:lang w:val="en-GB"/>
        </w:rPr>
        <w:t xml:space="preserve">different </w:t>
      </w:r>
      <w:r>
        <w:rPr>
          <w:b/>
          <w:bCs/>
          <w:lang w:val="en-GB"/>
        </w:rPr>
        <w:t xml:space="preserve">SNR </w:t>
      </w:r>
      <w:r w:rsidRPr="005128C2">
        <w:rPr>
          <w:b/>
          <w:bCs/>
          <w:lang w:val="en-GB"/>
        </w:rPr>
        <w:t>value</w:t>
      </w:r>
      <w:r>
        <w:rPr>
          <w:b/>
          <w:bCs/>
          <w:lang w:val="en-GB"/>
        </w:rPr>
        <w:t xml:space="preserve"> (dB)</w:t>
      </w:r>
      <w:r w:rsidRPr="008E38C5">
        <w:rPr>
          <w:lang w:val="en-GB"/>
        </w:rPr>
        <w:t xml:space="preserve">, evaluation has been performed where the AI/ML model is (a) previously trained for </w:t>
      </w:r>
      <w:r w:rsidRPr="0080268F">
        <w:rPr>
          <w:u w:val="single"/>
          <w:lang w:val="en-GB"/>
        </w:rPr>
        <w:t>SNR value</w:t>
      </w:r>
      <w:r w:rsidRPr="008E38C5">
        <w:rPr>
          <w:u w:val="single"/>
          <w:lang w:val="en-GB"/>
        </w:rPr>
        <w:t xml:space="preserve"> A </w:t>
      </w:r>
      <w:r w:rsidRPr="0080268F">
        <w:rPr>
          <w:u w:val="single"/>
          <w:lang w:val="en-GB"/>
        </w:rPr>
        <w:t>(dB)</w:t>
      </w:r>
      <w:r>
        <w:rPr>
          <w:lang w:val="en-GB"/>
        </w:rPr>
        <w:t xml:space="preserve"> </w:t>
      </w:r>
      <w:r w:rsidRPr="008E38C5">
        <w:rPr>
          <w:lang w:val="en-GB"/>
        </w:rPr>
        <w:t xml:space="preserve">with a dataset of sample density </w:t>
      </w:r>
      <w:r w:rsidRPr="008E38C5">
        <w:rPr>
          <w:i/>
          <w:iCs/>
          <w:lang w:val="en-GB"/>
        </w:rPr>
        <w:t>N</w:t>
      </w:r>
      <w:r w:rsidRPr="008E38C5">
        <w:rPr>
          <w:lang w:val="en-GB"/>
        </w:rPr>
        <w:t xml:space="preserve"> (#samples/m</w:t>
      </w:r>
      <w:r w:rsidRPr="008E38C5">
        <w:rPr>
          <w:vertAlign w:val="superscript"/>
          <w:lang w:val="en-GB"/>
        </w:rPr>
        <w:t>2</w:t>
      </w:r>
      <w:r w:rsidRPr="008E38C5">
        <w:rPr>
          <w:lang w:val="en-GB"/>
        </w:rPr>
        <w:t xml:space="preserve">), (b) followed by fine-tuning for </w:t>
      </w:r>
      <w:r w:rsidRPr="0080268F">
        <w:rPr>
          <w:u w:val="single"/>
          <w:lang w:val="en-GB"/>
        </w:rPr>
        <w:t>SNR value</w:t>
      </w:r>
      <w:r w:rsidRPr="008E38C5">
        <w:rPr>
          <w:u w:val="single"/>
          <w:lang w:val="en-GB"/>
        </w:rPr>
        <w:t xml:space="preserve"> B </w:t>
      </w:r>
      <w:r w:rsidRPr="0080268F">
        <w:rPr>
          <w:u w:val="single"/>
          <w:lang w:val="en-GB"/>
        </w:rPr>
        <w:t>(dB)</w:t>
      </w:r>
      <w:r>
        <w:rPr>
          <w:lang w:val="en-GB"/>
        </w:rPr>
        <w:t xml:space="preserve"> </w:t>
      </w:r>
      <w:r w:rsidRPr="008E38C5">
        <w:rPr>
          <w:lang w:val="en-GB"/>
        </w:rPr>
        <w:t xml:space="preserve">with a dataset of sample density </w:t>
      </w:r>
      <w:r w:rsidRPr="008E38C5">
        <w:rPr>
          <w:i/>
          <w:iCs/>
          <w:lang w:val="en-GB"/>
        </w:rPr>
        <w:t>x</w:t>
      </w:r>
      <w:r w:rsidRPr="008E38C5">
        <w:rPr>
          <w:lang w:val="en-GB"/>
        </w:rPr>
        <w:t xml:space="preserve">% </w:t>
      </w:r>
      <w:r w:rsidRPr="008E38C5">
        <w:rPr>
          <w:lang w:val="en-GB"/>
        </w:rPr>
        <w:sym w:font="Symbol" w:char="F0B4"/>
      </w:r>
      <w:r w:rsidRPr="008E38C5">
        <w:rPr>
          <w:i/>
          <w:iCs/>
          <w:lang w:val="en-GB"/>
        </w:rPr>
        <w:t xml:space="preserve"> N</w:t>
      </w:r>
      <w:r w:rsidRPr="008E38C5">
        <w:rPr>
          <w:lang w:val="en-GB"/>
        </w:rPr>
        <w:t xml:space="preserve"> (#samples/m</w:t>
      </w:r>
      <w:r w:rsidRPr="008E38C5">
        <w:rPr>
          <w:vertAlign w:val="superscript"/>
          <w:lang w:val="en-GB"/>
        </w:rPr>
        <w:t>2</w:t>
      </w:r>
      <w:r w:rsidRPr="008E38C5">
        <w:rPr>
          <w:lang w:val="en-GB"/>
        </w:rPr>
        <w:t xml:space="preserve">), (c) then tested under </w:t>
      </w:r>
      <w:r w:rsidRPr="005128C2">
        <w:rPr>
          <w:u w:val="single"/>
          <w:lang w:val="en-GB"/>
        </w:rPr>
        <w:t>SNR value</w:t>
      </w:r>
      <w:r w:rsidRPr="008E38C5">
        <w:rPr>
          <w:u w:val="single"/>
          <w:lang w:val="en-GB"/>
        </w:rPr>
        <w:t xml:space="preserve"> B</w:t>
      </w:r>
      <w:r>
        <w:rPr>
          <w:u w:val="single"/>
          <w:lang w:val="en-GB"/>
        </w:rPr>
        <w:t xml:space="preserve"> (dB)</w:t>
      </w:r>
      <w:r w:rsidRPr="008E38C5">
        <w:rPr>
          <w:lang w:val="en-GB"/>
        </w:rPr>
        <w:t xml:space="preserve"> and the horizontal accuracy at CDF=90% is </w:t>
      </w:r>
      <w:r w:rsidRPr="008E38C5">
        <w:rPr>
          <w:i/>
          <w:iCs/>
          <w:lang w:val="en-GB"/>
        </w:rPr>
        <w:t>E</w:t>
      </w:r>
      <w:r w:rsidRPr="008E38C5">
        <w:rPr>
          <w:lang w:val="en-GB"/>
        </w:rPr>
        <w:t xml:space="preserve"> meters. Evaluation results show that, </w:t>
      </w:r>
    </w:p>
    <w:p w14:paraId="6A7F9F65"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8E38C5">
        <w:rPr>
          <w:rFonts w:eastAsia="Calibri"/>
        </w:rPr>
        <w:t>[</w:t>
      </w:r>
      <w:r w:rsidRPr="00FA1A30">
        <w:rPr>
          <w:rFonts w:eastAsia="Calibri"/>
        </w:rPr>
        <w:t>1</w:t>
      </w:r>
      <w:r w:rsidRPr="008E38C5">
        <w:rPr>
          <w:rFonts w:eastAsia="Calibri"/>
        </w:rPr>
        <w:t xml:space="preserve"> source:</w:t>
      </w:r>
      <w:r w:rsidRPr="00FA1A30">
        <w:rPr>
          <w:rFonts w:eastAsia="Calibri"/>
        </w:rPr>
        <w:t xml:space="preserve"> Samsung</w:t>
      </w:r>
      <w:r w:rsidRPr="008E38C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8E38C5">
        <w:rPr>
          <w:rFonts w:eastAsia="Calibri"/>
        </w:rPr>
        <w:t xml:space="preserve"> = </w:t>
      </w:r>
      <w:r w:rsidRPr="00FA1A30">
        <w:rPr>
          <w:rFonts w:eastAsia="Calibri"/>
        </w:rPr>
        <w:t>(5.6</w:t>
      </w:r>
      <w:r w:rsidRPr="008E38C5">
        <w:rPr>
          <w:rFonts w:eastAsia="Calibri"/>
        </w:rPr>
        <w:t>%</w:t>
      </w:r>
      <w:r w:rsidRPr="00FA1A30">
        <w:rPr>
          <w:rFonts w:eastAsia="Calibri"/>
        </w:rPr>
        <w:t>~11.1%)</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8E38C5">
        <w:rPr>
          <w:rFonts w:eastAsia="Calibri"/>
        </w:rPr>
        <w:t>(</w:t>
      </w:r>
      <w:r>
        <w:rPr>
          <w:rFonts w:eastAsia="Calibri"/>
        </w:rPr>
        <w:t>1.60~1.90</w:t>
      </w:r>
      <w:r w:rsidRPr="008E38C5">
        <w:rPr>
          <w:rFonts w:eastAsia="Calibri"/>
        </w:rPr>
        <w:t xml:space="preserve">) </w:t>
      </w:r>
      <w:r w:rsidRPr="008E38C5">
        <w:rPr>
          <w:rFonts w:eastAsia="Calibri"/>
          <w:lang w:val="zh-CN"/>
        </w:rPr>
        <w:sym w:font="Symbol" w:char="F0B4"/>
      </w:r>
      <w:r w:rsidRPr="00124E54">
        <w:rPr>
          <w:rFonts w:eastAsia="Calibri"/>
          <w:i/>
          <w:iCs/>
        </w:rPr>
        <w:t xml:space="preserve"> </w:t>
      </w:r>
      <w:r w:rsidRPr="008E38C5">
        <w:rPr>
          <w:rFonts w:eastAsia="Calibri"/>
          <w:i/>
          <w:iCs/>
        </w:rPr>
        <w:t>E</w:t>
      </w:r>
      <w:r w:rsidRPr="008E38C5">
        <w:rPr>
          <w:rFonts w:eastAsia="Calibri"/>
          <w:i/>
          <w:iCs/>
          <w:vertAlign w:val="subscript"/>
        </w:rPr>
        <w:t>0,B</w:t>
      </w:r>
      <w:r w:rsidRPr="008E38C5">
        <w:rPr>
          <w:rFonts w:eastAsia="Calibri"/>
        </w:rPr>
        <w:t>;</w:t>
      </w:r>
    </w:p>
    <w:p w14:paraId="3D12C813" w14:textId="77777777" w:rsidR="00C10380" w:rsidRPr="008E38C5" w:rsidRDefault="00C10380" w:rsidP="00C10380">
      <w:pPr>
        <w:overflowPunct w:val="0"/>
        <w:autoSpaceDE w:val="0"/>
        <w:autoSpaceDN w:val="0"/>
        <w:adjustRightInd w:val="0"/>
        <w:spacing w:after="120"/>
        <w:textAlignment w:val="baseline"/>
        <w:rPr>
          <w:lang w:val="en-GB" w:eastAsia="ja-JP"/>
        </w:rPr>
      </w:pPr>
      <w:r w:rsidRPr="008E38C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8E38C5">
        <w:rPr>
          <w:iCs/>
          <w:lang w:val="en-GB"/>
        </w:rPr>
        <w:t xml:space="preserve"> (meters) is</w:t>
      </w:r>
      <w:r w:rsidRPr="008E38C5">
        <w:rPr>
          <w:lang w:val="en-GB"/>
        </w:rPr>
        <w:t xml:space="preserve"> the full training accuracy at CDF=90% for </w:t>
      </w:r>
      <w:r w:rsidRPr="001F07DC">
        <w:rPr>
          <w:u w:val="single"/>
          <w:lang w:val="en-GB"/>
        </w:rPr>
        <w:t>SNR value</w:t>
      </w:r>
      <w:r w:rsidRPr="008E38C5">
        <w:rPr>
          <w:u w:val="single"/>
          <w:lang w:val="en-GB"/>
        </w:rPr>
        <w:t xml:space="preserve"> B</w:t>
      </w:r>
      <w:r w:rsidRPr="001F07DC">
        <w:rPr>
          <w:u w:val="single"/>
          <w:lang w:val="en-GB"/>
        </w:rPr>
        <w:t xml:space="preserve"> (dB)</w:t>
      </w:r>
      <w:r w:rsidRPr="008E38C5">
        <w:rPr>
          <w:lang w:val="en-GB"/>
        </w:rPr>
        <w:t>.</w:t>
      </w:r>
    </w:p>
    <w:p w14:paraId="14924757" w14:textId="77777777" w:rsidR="00C10380" w:rsidRPr="008E38C5" w:rsidRDefault="00C10380" w:rsidP="00C10380">
      <w:pPr>
        <w:overflowPunct w:val="0"/>
        <w:autoSpaceDE w:val="0"/>
        <w:autoSpaceDN w:val="0"/>
        <w:adjustRightInd w:val="0"/>
        <w:spacing w:after="120"/>
        <w:textAlignment w:val="baseline"/>
        <w:rPr>
          <w:lang w:val="en-GB" w:eastAsia="ja-JP"/>
        </w:rPr>
      </w:pPr>
    </w:p>
    <w:p w14:paraId="14C526C1"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094006AA" w14:textId="77777777" w:rsidTr="00124E54">
        <w:tc>
          <w:tcPr>
            <w:tcW w:w="1411" w:type="dxa"/>
          </w:tcPr>
          <w:p w14:paraId="6A6C6485" w14:textId="77777777" w:rsidR="00C10380" w:rsidRDefault="00C10380" w:rsidP="00124E54">
            <w:pPr>
              <w:rPr>
                <w:b/>
                <w:bCs/>
              </w:rPr>
            </w:pPr>
            <w:r>
              <w:rPr>
                <w:b/>
                <w:bCs/>
              </w:rPr>
              <w:t>Company</w:t>
            </w:r>
          </w:p>
        </w:tc>
        <w:tc>
          <w:tcPr>
            <w:tcW w:w="8574" w:type="dxa"/>
          </w:tcPr>
          <w:p w14:paraId="5B593B2D" w14:textId="77777777" w:rsidR="00C10380" w:rsidRDefault="00C10380" w:rsidP="00124E54">
            <w:pPr>
              <w:jc w:val="center"/>
              <w:rPr>
                <w:b/>
                <w:bCs/>
              </w:rPr>
            </w:pPr>
            <w:r>
              <w:rPr>
                <w:b/>
                <w:bCs/>
              </w:rPr>
              <w:t>Comments</w:t>
            </w:r>
          </w:p>
        </w:tc>
      </w:tr>
      <w:tr w:rsidR="00C10380" w14:paraId="1F84AE45" w14:textId="77777777" w:rsidTr="00124E54">
        <w:tc>
          <w:tcPr>
            <w:tcW w:w="1411" w:type="dxa"/>
          </w:tcPr>
          <w:p w14:paraId="784C6F03" w14:textId="77777777" w:rsidR="00C10380" w:rsidRDefault="00C10380" w:rsidP="00124E54"/>
        </w:tc>
        <w:tc>
          <w:tcPr>
            <w:tcW w:w="8574" w:type="dxa"/>
          </w:tcPr>
          <w:p w14:paraId="274BBC54" w14:textId="77777777" w:rsidR="00C10380" w:rsidRDefault="00C10380" w:rsidP="00124E54"/>
        </w:tc>
      </w:tr>
    </w:tbl>
    <w:p w14:paraId="4AC77E31" w14:textId="77777777" w:rsidR="00C10380" w:rsidRDefault="00C10380" w:rsidP="00C10380">
      <w:pPr>
        <w:rPr>
          <w:lang w:eastAsia="ja-JP"/>
        </w:rPr>
      </w:pPr>
    </w:p>
    <w:p w14:paraId="2A352C7C" w14:textId="77777777" w:rsidR="00153D76" w:rsidRDefault="00153D76">
      <w:pPr>
        <w:rPr>
          <w:lang w:eastAsia="ja-JP"/>
        </w:rPr>
      </w:pPr>
    </w:p>
    <w:p w14:paraId="54F8650A" w14:textId="77777777" w:rsidR="00153D76" w:rsidRDefault="00124E54">
      <w:pPr>
        <w:pStyle w:val="Heading3"/>
      </w:pPr>
      <w:r>
        <w:t>Time varying changes</w:t>
      </w:r>
    </w:p>
    <w:p w14:paraId="07A86622" w14:textId="77777777" w:rsidR="00DF5221" w:rsidRDefault="00DF5221" w:rsidP="00DF5221">
      <w:pPr>
        <w:pStyle w:val="Heading4"/>
      </w:pPr>
      <w:r>
        <w:rPr>
          <w:lang w:val="en-US"/>
        </w:rPr>
        <w:t>Fine-tuning results (excel): t</w:t>
      </w:r>
      <w:r>
        <w:t xml:space="preserve">ime varying changes, test on </w:t>
      </w:r>
      <w:r w:rsidRPr="005D4395">
        <w:rPr>
          <w:u w:val="single"/>
        </w:rPr>
        <w:t>new</w:t>
      </w:r>
      <w:r>
        <w:t xml:space="preserve"> setting</w:t>
      </w:r>
    </w:p>
    <w:p w14:paraId="6262DC86" w14:textId="77777777" w:rsidR="00DF5221" w:rsidRPr="00A2668D" w:rsidRDefault="00DF5221" w:rsidP="00DF5221">
      <w:pPr>
        <w:rPr>
          <w:lang w:val="en-GB" w:eastAsia="ja-JP"/>
        </w:rPr>
      </w:pPr>
      <w:r w:rsidRPr="00100F7C">
        <w:rPr>
          <w:i/>
          <w:iCs/>
        </w:rPr>
        <w:t>x</w:t>
      </w:r>
      <w:r w:rsidRPr="00100F7C">
        <w:t>%</w:t>
      </w:r>
      <w:r>
        <w:t xml:space="preserve"> = all</w:t>
      </w:r>
    </w:p>
    <w:p w14:paraId="3C275015" w14:textId="77777777" w:rsidR="008B346F" w:rsidRDefault="008B346F" w:rsidP="008B346F"/>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CD6403" w14:paraId="131F2522"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287752"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765DCF"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F97995"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BA297C"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D66A85"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C1161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78EC1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05D44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AD317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4F3FE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53580F"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661ACE"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Generalization Aspect</w:t>
            </w:r>
          </w:p>
        </w:tc>
      </w:tr>
      <w:tr w:rsidR="00CD6403" w14:paraId="634B468B"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E04A1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872BCC"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A809F9"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937FA1"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942C1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6C37B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A2145C"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F4060E"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9931D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1A989D"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&gt;100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5DBB30"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 </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E31FE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Time varying changes</w:t>
            </w:r>
          </w:p>
        </w:tc>
      </w:tr>
      <w:tr w:rsidR="00CD6403" w14:paraId="6C947FAD"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DE1EB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4DDCC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1B86E5"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12FFC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EAF6B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07B5A1"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CFB1BD"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E267BE"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3.7%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B2B3D3"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A96A4A"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9.95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E5F5B0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349DBF"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Time varying changes</w:t>
            </w:r>
          </w:p>
        </w:tc>
      </w:tr>
      <w:tr w:rsidR="00CD6403" w14:paraId="4DB230C0"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F3012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7F8E21"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7C6FD7"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DB5B80"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5239E2"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835AA8"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539CAC8"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2515ED"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11.0%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C6F293"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54C433"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6.15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F7A75A"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DC04D6"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Time varying changes</w:t>
            </w:r>
          </w:p>
        </w:tc>
      </w:tr>
      <w:tr w:rsidR="00CD6403" w14:paraId="2B5E98D5" w14:textId="77777777" w:rsidTr="00CD640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0519A2"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B52B3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472B13"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4C7928"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without time varying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D0B3BF"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98C736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with time varying</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3478DB"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0D511C"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22.0%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ED7A35"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7637B2"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4.80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4365A1"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9EB3A4" w14:textId="77777777" w:rsidR="00CD6403" w:rsidRPr="00CD6403" w:rsidRDefault="00CD6403">
            <w:pPr>
              <w:rPr>
                <w:rFonts w:ascii="Arial" w:hAnsi="Arial" w:cs="Arial"/>
                <w:color w:val="181818"/>
                <w:sz w:val="16"/>
                <w:szCs w:val="16"/>
              </w:rPr>
            </w:pPr>
            <w:r w:rsidRPr="00CD6403">
              <w:rPr>
                <w:rFonts w:ascii="Arial" w:hAnsi="Arial" w:cs="Arial"/>
                <w:color w:val="181818"/>
                <w:sz w:val="16"/>
                <w:szCs w:val="16"/>
              </w:rPr>
              <w:t>Time varying changes</w:t>
            </w:r>
          </w:p>
        </w:tc>
      </w:tr>
    </w:tbl>
    <w:p w14:paraId="6EC49C2D" w14:textId="77777777" w:rsidR="00DF5221" w:rsidRPr="00DF5221" w:rsidRDefault="00DF5221" w:rsidP="00DF5221">
      <w:pPr>
        <w:rPr>
          <w:lang w:val="en-GB" w:eastAsia="ja-JP"/>
        </w:rPr>
      </w:pPr>
    </w:p>
    <w:p w14:paraId="6E385F91" w14:textId="4D1B8212" w:rsidR="00C10380" w:rsidRDefault="00C10380" w:rsidP="00C10380">
      <w:pPr>
        <w:pStyle w:val="Heading4"/>
      </w:pPr>
      <w:r>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03B7290D" w14:textId="77777777" w:rsidR="00C10380" w:rsidRDefault="00C10380" w:rsidP="00C10380">
      <w:pPr>
        <w:rPr>
          <w:lang w:eastAsia="ja-JP"/>
        </w:rPr>
      </w:pPr>
    </w:p>
    <w:p w14:paraId="24AE9671" w14:textId="77777777" w:rsidR="00C10380" w:rsidRPr="008E38C5" w:rsidRDefault="00C10380" w:rsidP="00C10380">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8E38C5">
        <w:rPr>
          <w:b/>
          <w:bCs/>
          <w:highlight w:val="yellow"/>
          <w:u w:val="single"/>
          <w:lang w:val="en-GB"/>
        </w:rPr>
        <w:t>4.2.</w:t>
      </w:r>
      <w:r>
        <w:rPr>
          <w:b/>
          <w:bCs/>
          <w:highlight w:val="yellow"/>
          <w:u w:val="single"/>
          <w:lang w:val="en-GB"/>
        </w:rPr>
        <w:t>7.2</w:t>
      </w:r>
      <w:r w:rsidRPr="008E38C5">
        <w:rPr>
          <w:b/>
          <w:bCs/>
          <w:highlight w:val="yellow"/>
          <w:u w:val="single"/>
          <w:lang w:val="en-GB"/>
        </w:rPr>
        <w:t>-1</w:t>
      </w:r>
      <w:r w:rsidRPr="008E38C5">
        <w:rPr>
          <w:b/>
          <w:bCs/>
          <w:u w:val="single"/>
          <w:lang w:val="en-GB"/>
        </w:rPr>
        <w:t xml:space="preserve"> (A-B-B)</w:t>
      </w:r>
    </w:p>
    <w:p w14:paraId="58CE21CD" w14:textId="77777777" w:rsidR="00C10380" w:rsidRPr="008E38C5" w:rsidRDefault="00C10380" w:rsidP="00C10380">
      <w:pPr>
        <w:overflowPunct w:val="0"/>
        <w:autoSpaceDE w:val="0"/>
        <w:autoSpaceDN w:val="0"/>
        <w:adjustRightInd w:val="0"/>
        <w:spacing w:after="120"/>
        <w:textAlignment w:val="baseline"/>
        <w:rPr>
          <w:lang w:val="en-GB"/>
        </w:rPr>
      </w:pPr>
      <w:r w:rsidRPr="008E38C5">
        <w:rPr>
          <w:lang w:val="en-GB"/>
        </w:rPr>
        <w:t xml:space="preserve">For </w:t>
      </w:r>
      <w:r w:rsidRPr="008E38C5">
        <w:rPr>
          <w:b/>
          <w:bCs/>
          <w:lang w:val="en-GB"/>
        </w:rPr>
        <w:t>direct</w:t>
      </w:r>
      <w:r w:rsidRPr="008E38C5">
        <w:rPr>
          <w:lang w:val="en-GB"/>
        </w:rPr>
        <w:t xml:space="preserve"> AI/ML positioning and </w:t>
      </w:r>
      <w:r w:rsidRPr="008E38C5">
        <w:rPr>
          <w:b/>
          <w:bCs/>
          <w:lang w:val="en-GB"/>
        </w:rPr>
        <w:t xml:space="preserve">different </w:t>
      </w:r>
      <w:r>
        <w:rPr>
          <w:b/>
          <w:bCs/>
          <w:lang w:val="en-GB"/>
        </w:rPr>
        <w:t>time varying assumptions</w:t>
      </w:r>
      <w:r w:rsidRPr="008E38C5">
        <w:rPr>
          <w:lang w:val="en-GB"/>
        </w:rPr>
        <w:t xml:space="preserve">, evaluation has been performed where the AI/ML model is (a) previously trained for </w:t>
      </w:r>
      <w:r>
        <w:rPr>
          <w:lang w:val="en-GB"/>
        </w:rPr>
        <w:t xml:space="preserve">the scenario </w:t>
      </w:r>
      <w:r w:rsidRPr="00F72470">
        <w:rPr>
          <w:u w:val="single"/>
          <w:lang w:val="en-GB"/>
        </w:rPr>
        <w:t>without</w:t>
      </w:r>
      <w:r w:rsidRPr="000069D4">
        <w:rPr>
          <w:u w:val="single"/>
          <w:lang w:val="en-GB"/>
        </w:rPr>
        <w:t xml:space="preserve"> time varying change</w:t>
      </w:r>
      <w:r w:rsidRPr="008E38C5">
        <w:rPr>
          <w:lang w:val="en-GB"/>
        </w:rPr>
        <w:t xml:space="preserve"> with a dataset of sample density </w:t>
      </w:r>
      <w:r w:rsidRPr="008E38C5">
        <w:rPr>
          <w:i/>
          <w:iCs/>
          <w:lang w:val="en-GB"/>
        </w:rPr>
        <w:t>N</w:t>
      </w:r>
      <w:r w:rsidRPr="008E38C5">
        <w:rPr>
          <w:lang w:val="en-GB"/>
        </w:rPr>
        <w:t xml:space="preserve"> (#samples/m</w:t>
      </w:r>
      <w:r w:rsidRPr="008E38C5">
        <w:rPr>
          <w:vertAlign w:val="superscript"/>
          <w:lang w:val="en-GB"/>
        </w:rPr>
        <w:t>2</w:t>
      </w:r>
      <w:r w:rsidRPr="008E38C5">
        <w:rPr>
          <w:lang w:val="en-GB"/>
        </w:rPr>
        <w:t xml:space="preserve">), (b) followed by fine-tuning for </w:t>
      </w:r>
      <w:r>
        <w:rPr>
          <w:lang w:val="en-GB"/>
        </w:rPr>
        <w:t xml:space="preserve">the scenario </w:t>
      </w:r>
      <w:r w:rsidRPr="00361E1F">
        <w:rPr>
          <w:u w:val="single"/>
          <w:lang w:val="en-GB"/>
        </w:rPr>
        <w:t>with time varying change</w:t>
      </w:r>
      <w:r w:rsidRPr="008E38C5">
        <w:rPr>
          <w:lang w:val="en-GB"/>
        </w:rPr>
        <w:t xml:space="preserve"> with a dataset of sample density </w:t>
      </w:r>
      <w:r w:rsidRPr="008E38C5">
        <w:rPr>
          <w:i/>
          <w:iCs/>
          <w:lang w:val="en-GB"/>
        </w:rPr>
        <w:t>x</w:t>
      </w:r>
      <w:r w:rsidRPr="008E38C5">
        <w:rPr>
          <w:lang w:val="en-GB"/>
        </w:rPr>
        <w:t xml:space="preserve">% </w:t>
      </w:r>
      <w:r w:rsidRPr="008E38C5">
        <w:rPr>
          <w:lang w:val="en-GB"/>
        </w:rPr>
        <w:sym w:font="Symbol" w:char="F0B4"/>
      </w:r>
      <w:r w:rsidRPr="008E38C5">
        <w:rPr>
          <w:i/>
          <w:iCs/>
          <w:lang w:val="en-GB"/>
        </w:rPr>
        <w:t xml:space="preserve"> N</w:t>
      </w:r>
      <w:r w:rsidRPr="008E38C5">
        <w:rPr>
          <w:lang w:val="en-GB"/>
        </w:rPr>
        <w:t xml:space="preserve"> (#samples/m</w:t>
      </w:r>
      <w:r w:rsidRPr="008E38C5">
        <w:rPr>
          <w:vertAlign w:val="superscript"/>
          <w:lang w:val="en-GB"/>
        </w:rPr>
        <w:t>2</w:t>
      </w:r>
      <w:r w:rsidRPr="008E38C5">
        <w:rPr>
          <w:lang w:val="en-GB"/>
        </w:rPr>
        <w:t xml:space="preserve">), (c) then tested under </w:t>
      </w:r>
      <w:r>
        <w:rPr>
          <w:lang w:val="en-GB"/>
        </w:rPr>
        <w:t xml:space="preserve">the scenario </w:t>
      </w:r>
      <w:r w:rsidRPr="00857457">
        <w:rPr>
          <w:u w:val="single"/>
          <w:lang w:val="en-GB"/>
        </w:rPr>
        <w:t>with time varying change</w:t>
      </w:r>
      <w:r w:rsidRPr="008E38C5">
        <w:rPr>
          <w:lang w:val="en-GB"/>
        </w:rPr>
        <w:t xml:space="preserve"> and the horizontal accuracy at CDF=90% is </w:t>
      </w:r>
      <w:r w:rsidRPr="008E38C5">
        <w:rPr>
          <w:i/>
          <w:iCs/>
          <w:lang w:val="en-GB"/>
        </w:rPr>
        <w:t>E</w:t>
      </w:r>
      <w:r w:rsidRPr="008E38C5">
        <w:rPr>
          <w:lang w:val="en-GB"/>
        </w:rPr>
        <w:t xml:space="preserve"> meters. Evaluation results show that, </w:t>
      </w:r>
    </w:p>
    <w:p w14:paraId="76F38A83"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8E38C5">
        <w:rPr>
          <w:rFonts w:eastAsia="Calibri"/>
        </w:rPr>
        <w:t>[</w:t>
      </w:r>
      <w:r w:rsidRPr="00CC5BA3">
        <w:rPr>
          <w:rFonts w:eastAsia="Calibri"/>
        </w:rPr>
        <w:t>1</w:t>
      </w:r>
      <w:r w:rsidRPr="008E38C5">
        <w:rPr>
          <w:rFonts w:eastAsia="Calibri"/>
        </w:rPr>
        <w:t xml:space="preserve"> source:</w:t>
      </w:r>
      <w:r w:rsidRPr="00CC5BA3">
        <w:rPr>
          <w:rFonts w:eastAsia="Calibri"/>
        </w:rPr>
        <w:t xml:space="preserve"> MediaTek</w:t>
      </w:r>
      <w:r w:rsidRPr="008E38C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8E38C5">
        <w:rPr>
          <w:rFonts w:eastAsia="Calibri"/>
        </w:rPr>
        <w:t xml:space="preserve"> = </w:t>
      </w:r>
      <w:r w:rsidRPr="00CC5BA3">
        <w:rPr>
          <w:rFonts w:eastAsia="Calibri"/>
        </w:rPr>
        <w:t>(3.7%~22.0%)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8E38C5">
        <w:rPr>
          <w:rFonts w:eastAsia="Calibri"/>
        </w:rPr>
        <w:t>(</w:t>
      </w:r>
      <w:r w:rsidRPr="00CC5BA3">
        <w:rPr>
          <w:rFonts w:eastAsia="Calibri"/>
        </w:rPr>
        <w:t>1.68~3.49</w:t>
      </w:r>
      <w:r w:rsidRPr="008E38C5">
        <w:rPr>
          <w:rFonts w:eastAsia="Calibri"/>
        </w:rPr>
        <w:t xml:space="preserve">) </w:t>
      </w:r>
      <w:r w:rsidRPr="008E38C5">
        <w:rPr>
          <w:rFonts w:eastAsia="Calibri"/>
          <w:lang w:val="zh-CN"/>
        </w:rPr>
        <w:sym w:font="Symbol" w:char="F0B4"/>
      </w:r>
      <w:r w:rsidRPr="00124E54">
        <w:rPr>
          <w:rFonts w:eastAsia="Calibri"/>
          <w:i/>
          <w:iCs/>
        </w:rPr>
        <w:t xml:space="preserve"> </w:t>
      </w:r>
      <w:r w:rsidRPr="008E38C5">
        <w:rPr>
          <w:rFonts w:eastAsia="Calibri"/>
          <w:i/>
          <w:iCs/>
        </w:rPr>
        <w:t>E</w:t>
      </w:r>
      <w:r w:rsidRPr="008E38C5">
        <w:rPr>
          <w:rFonts w:eastAsia="Calibri"/>
          <w:i/>
          <w:iCs/>
          <w:vertAlign w:val="subscript"/>
        </w:rPr>
        <w:t>0,B</w:t>
      </w:r>
      <w:r w:rsidRPr="008E38C5">
        <w:rPr>
          <w:rFonts w:eastAsia="Calibri"/>
        </w:rPr>
        <w:t>;</w:t>
      </w:r>
    </w:p>
    <w:p w14:paraId="7815CA02" w14:textId="77777777" w:rsidR="00C10380" w:rsidRPr="008E38C5" w:rsidRDefault="00C10380" w:rsidP="00C10380">
      <w:pPr>
        <w:overflowPunct w:val="0"/>
        <w:autoSpaceDE w:val="0"/>
        <w:autoSpaceDN w:val="0"/>
        <w:adjustRightInd w:val="0"/>
        <w:spacing w:after="120"/>
        <w:textAlignment w:val="baseline"/>
        <w:rPr>
          <w:lang w:val="en-GB" w:eastAsia="ja-JP"/>
        </w:rPr>
      </w:pPr>
      <w:r w:rsidRPr="008E38C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8E38C5">
        <w:rPr>
          <w:iCs/>
          <w:lang w:val="en-GB"/>
        </w:rPr>
        <w:t xml:space="preserve"> (meters) is</w:t>
      </w:r>
      <w:r w:rsidRPr="008E38C5">
        <w:rPr>
          <w:lang w:val="en-GB"/>
        </w:rPr>
        <w:t xml:space="preserve"> the full training accuracy at CDF=90% for the </w:t>
      </w:r>
      <w:r>
        <w:rPr>
          <w:lang w:val="en-GB"/>
        </w:rPr>
        <w:t xml:space="preserve">scenario </w:t>
      </w:r>
      <w:r w:rsidRPr="00857457">
        <w:rPr>
          <w:u w:val="single"/>
          <w:lang w:val="en-GB"/>
        </w:rPr>
        <w:t>with time varying change</w:t>
      </w:r>
      <w:r w:rsidRPr="008E38C5">
        <w:rPr>
          <w:lang w:val="en-GB"/>
        </w:rPr>
        <w:t>.</w:t>
      </w:r>
    </w:p>
    <w:p w14:paraId="76F3A9D5" w14:textId="77777777" w:rsidR="00C10380" w:rsidRPr="008E38C5" w:rsidRDefault="00C10380" w:rsidP="00C10380">
      <w:pPr>
        <w:overflowPunct w:val="0"/>
        <w:autoSpaceDE w:val="0"/>
        <w:autoSpaceDN w:val="0"/>
        <w:adjustRightInd w:val="0"/>
        <w:spacing w:after="120"/>
        <w:textAlignment w:val="baseline"/>
        <w:rPr>
          <w:lang w:val="en-GB" w:eastAsia="ja-JP"/>
        </w:rPr>
      </w:pPr>
    </w:p>
    <w:p w14:paraId="5A247C21" w14:textId="77777777" w:rsidR="00130AB5" w:rsidRDefault="00130AB5" w:rsidP="00130AB5">
      <w:pPr>
        <w:rPr>
          <w:lang w:eastAsia="ja-JP"/>
        </w:rPr>
      </w:pPr>
    </w:p>
    <w:tbl>
      <w:tblPr>
        <w:tblStyle w:val="TableGrid"/>
        <w:tblW w:w="9985" w:type="dxa"/>
        <w:tblLook w:val="04A0" w:firstRow="1" w:lastRow="0" w:firstColumn="1" w:lastColumn="0" w:noHBand="0" w:noVBand="1"/>
      </w:tblPr>
      <w:tblGrid>
        <w:gridCol w:w="1411"/>
        <w:gridCol w:w="8574"/>
      </w:tblGrid>
      <w:tr w:rsidR="00130AB5" w14:paraId="1C516498" w14:textId="77777777" w:rsidTr="00124E54">
        <w:tc>
          <w:tcPr>
            <w:tcW w:w="1411" w:type="dxa"/>
          </w:tcPr>
          <w:p w14:paraId="44BAD4E8" w14:textId="77777777" w:rsidR="00130AB5" w:rsidRDefault="00130AB5" w:rsidP="00124E54">
            <w:pPr>
              <w:rPr>
                <w:b/>
                <w:bCs/>
              </w:rPr>
            </w:pPr>
            <w:r>
              <w:rPr>
                <w:b/>
                <w:bCs/>
              </w:rPr>
              <w:t>Company</w:t>
            </w:r>
          </w:p>
        </w:tc>
        <w:tc>
          <w:tcPr>
            <w:tcW w:w="8574" w:type="dxa"/>
          </w:tcPr>
          <w:p w14:paraId="4E8696BB" w14:textId="77777777" w:rsidR="00130AB5" w:rsidRDefault="00130AB5" w:rsidP="00124E54">
            <w:pPr>
              <w:jc w:val="center"/>
              <w:rPr>
                <w:b/>
                <w:bCs/>
              </w:rPr>
            </w:pPr>
            <w:r>
              <w:rPr>
                <w:b/>
                <w:bCs/>
              </w:rPr>
              <w:t>Comments</w:t>
            </w:r>
          </w:p>
        </w:tc>
      </w:tr>
      <w:tr w:rsidR="00130AB5" w14:paraId="335942EC" w14:textId="77777777" w:rsidTr="00124E54">
        <w:tc>
          <w:tcPr>
            <w:tcW w:w="1411" w:type="dxa"/>
          </w:tcPr>
          <w:p w14:paraId="798CDAD4" w14:textId="77777777" w:rsidR="00130AB5" w:rsidRDefault="00130AB5" w:rsidP="00124E54"/>
        </w:tc>
        <w:tc>
          <w:tcPr>
            <w:tcW w:w="8574" w:type="dxa"/>
          </w:tcPr>
          <w:p w14:paraId="2BB3FF63" w14:textId="77777777" w:rsidR="00130AB5" w:rsidRDefault="00130AB5" w:rsidP="00124E54"/>
        </w:tc>
      </w:tr>
    </w:tbl>
    <w:p w14:paraId="7CC73B00" w14:textId="77777777" w:rsidR="00C10380" w:rsidRDefault="00C10380" w:rsidP="00C10380">
      <w:pPr>
        <w:rPr>
          <w:lang w:eastAsia="ja-JP"/>
        </w:rPr>
      </w:pPr>
    </w:p>
    <w:p w14:paraId="1EC45D34" w14:textId="77777777" w:rsidR="00C10380" w:rsidRDefault="00C10380">
      <w:pPr>
        <w:rPr>
          <w:lang w:eastAsia="ja-JP"/>
        </w:rPr>
      </w:pPr>
    </w:p>
    <w:p w14:paraId="339CFA55" w14:textId="77777777" w:rsidR="00153D76" w:rsidRDefault="00124E54">
      <w:pPr>
        <w:pStyle w:val="Heading3"/>
      </w:pPr>
      <w:r>
        <w:t>Channel estimation error</w:t>
      </w:r>
    </w:p>
    <w:tbl>
      <w:tblPr>
        <w:tblW w:w="10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6"/>
      </w:tblGrid>
      <w:tr w:rsidR="00153D76" w14:paraId="27D136A6" w14:textId="77777777">
        <w:trPr>
          <w:trHeight w:val="420"/>
        </w:trPr>
        <w:tc>
          <w:tcPr>
            <w:tcW w:w="10576" w:type="dxa"/>
            <w:shd w:val="clear" w:color="auto" w:fill="auto"/>
            <w:noWrap/>
            <w:vAlign w:val="bottom"/>
          </w:tcPr>
          <w:p w14:paraId="283C5E88"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2F033E1B" w14:textId="77777777" w:rsidR="00153D76" w:rsidRDefault="00124E54">
            <w:pPr>
              <w:rPr>
                <w:rFonts w:cs="Calibri"/>
                <w:color w:val="000000"/>
              </w:rPr>
            </w:pPr>
            <w:r>
              <w:rPr>
                <w:rFonts w:cs="Calibri"/>
                <w:color w:val="000000"/>
              </w:rPr>
              <w:t>Observation 25: After performing training with noiseless dataset and testing with dataset with lower SNR (10 dB and 0 dB), both larger and smaller AI/ML models yields &gt;15 m positioning accuracy for 90% UEs.</w:t>
            </w:r>
          </w:p>
          <w:p w14:paraId="2A725C37" w14:textId="77777777" w:rsidR="00153D76" w:rsidRDefault="00124E54">
            <w:pPr>
              <w:rPr>
                <w:rFonts w:cs="Calibri"/>
                <w:color w:val="000000"/>
              </w:rPr>
            </w:pPr>
            <w:r>
              <w:rPr>
                <w:rFonts w:cs="Calibri"/>
                <w:color w:val="000000"/>
              </w:rPr>
              <w:t>Observation 26: After performing training with dataset consisting of 10 dB SNR and testing with dataset consisting of 0 dB SNR, both larger and smaller AI/ML models yields &gt;15 m positioning accuracy for 90% UEs.</w:t>
            </w:r>
          </w:p>
          <w:p w14:paraId="00486B9F" w14:textId="77777777" w:rsidR="00153D76" w:rsidRDefault="00124E54">
            <w:pPr>
              <w:rPr>
                <w:rFonts w:cs="Calibri"/>
                <w:color w:val="000000"/>
              </w:rPr>
            </w:pPr>
            <w:r>
              <w:rPr>
                <w:rFonts w:cs="Calibri"/>
                <w:color w:val="000000"/>
              </w:rPr>
              <w:t xml:space="preserve">Observation 27: After performing training with dataset consisting of 10 dB SNR and testing with noiseless dataset, larger and smaller AI/ML models yields ~1.4 m and ~2.28 m positioning accuracy for 90% UEs respectively. </w:t>
            </w:r>
          </w:p>
          <w:p w14:paraId="75556ABB" w14:textId="77777777" w:rsidR="00153D76" w:rsidRDefault="00124E54">
            <w:pPr>
              <w:rPr>
                <w:rFonts w:cs="Calibri"/>
                <w:color w:val="000000"/>
              </w:rPr>
            </w:pPr>
            <w:r>
              <w:rPr>
                <w:rFonts w:cs="Calibri"/>
                <w:color w:val="000000"/>
              </w:rPr>
              <w:t xml:space="preserve">Observation 28: After performing training with dataset consisting of 0 dB SNR and testing with dataset consisting of 10 dB SNR, larger and smaller AI/ML models yields ~2.77 m and ~4.85 m positioning accuracy for 90% UEs respectively. </w:t>
            </w:r>
          </w:p>
          <w:p w14:paraId="68EC7C12" w14:textId="77777777" w:rsidR="00153D76" w:rsidRDefault="00124E54">
            <w:pPr>
              <w:rPr>
                <w:rFonts w:cs="Calibri"/>
                <w:color w:val="000000"/>
              </w:rPr>
            </w:pPr>
            <w:r>
              <w:rPr>
                <w:rFonts w:cs="Calibri"/>
                <w:color w:val="000000"/>
              </w:rPr>
              <w:t xml:space="preserve">Observation 29: After performing training with dataset consisting of 0 dB SNR and testing with dataset consisting of 10 dB SNR, larger and smaller AI/ML models yields ~2.93 m and ~5.05 m positioning accuracy for 90% UEs, respectively. </w:t>
            </w:r>
          </w:p>
          <w:p w14:paraId="5360BB98" w14:textId="77777777" w:rsidR="00153D76" w:rsidRDefault="00124E54">
            <w:pPr>
              <w:rPr>
                <w:rFonts w:cs="Calibri"/>
                <w:color w:val="000000"/>
              </w:rPr>
            </w:pPr>
            <w:r>
              <w:rPr>
                <w:rFonts w:cs="Calibri"/>
                <w:color w:val="000000"/>
              </w:rPr>
              <w:t>Observation 30: AI/ML model trained with lower SNR dataset and tested with higher SNR dataset results in better accuracy compared to AI/ML model trained with higher SNR dataset and tested with lower SNR dataset.</w:t>
            </w:r>
          </w:p>
          <w:p w14:paraId="41099621" w14:textId="77777777" w:rsidR="00153D76" w:rsidRDefault="00153D76">
            <w:pPr>
              <w:rPr>
                <w:rFonts w:cs="Calibri"/>
                <w:color w:val="000000"/>
              </w:rPr>
            </w:pPr>
          </w:p>
        </w:tc>
      </w:tr>
      <w:tr w:rsidR="00153D76" w14:paraId="413B226F" w14:textId="77777777">
        <w:trPr>
          <w:trHeight w:val="420"/>
        </w:trPr>
        <w:tc>
          <w:tcPr>
            <w:tcW w:w="10576" w:type="dxa"/>
            <w:tcBorders>
              <w:top w:val="single" w:sz="4" w:space="0" w:color="auto"/>
              <w:left w:val="single" w:sz="4" w:space="0" w:color="auto"/>
              <w:bottom w:val="single" w:sz="4" w:space="0" w:color="auto"/>
              <w:right w:val="single" w:sz="4" w:space="0" w:color="auto"/>
            </w:tcBorders>
            <w:shd w:val="clear" w:color="auto" w:fill="auto"/>
            <w:noWrap/>
          </w:tcPr>
          <w:p w14:paraId="202A3CC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0F6B2452" w14:textId="77777777" w:rsidR="00153D76" w:rsidRDefault="00124E54">
            <w:pPr>
              <w:rPr>
                <w:rFonts w:cs="Calibri"/>
                <w:color w:val="000000"/>
              </w:rPr>
            </w:pPr>
            <w:r>
              <w:rPr>
                <w:rFonts w:cs="Calibri"/>
                <w:color w:val="000000"/>
              </w:rPr>
              <w:t>Table 41.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8"/>
              <w:gridCol w:w="833"/>
              <w:gridCol w:w="965"/>
              <w:gridCol w:w="961"/>
              <w:gridCol w:w="1145"/>
              <w:gridCol w:w="1134"/>
              <w:gridCol w:w="707"/>
              <w:gridCol w:w="1400"/>
              <w:gridCol w:w="1411"/>
            </w:tblGrid>
            <w:tr w:rsidR="00153D76" w14:paraId="08C34683" w14:textId="77777777">
              <w:tc>
                <w:tcPr>
                  <w:tcW w:w="717" w:type="dxa"/>
                  <w:vMerge w:val="restart"/>
                  <w:tcBorders>
                    <w:top w:val="single" w:sz="4" w:space="0" w:color="auto"/>
                    <w:left w:val="single" w:sz="4" w:space="0" w:color="auto"/>
                    <w:bottom w:val="single" w:sz="4" w:space="0" w:color="auto"/>
                    <w:right w:val="single" w:sz="4" w:space="0" w:color="auto"/>
                  </w:tcBorders>
                </w:tcPr>
                <w:p w14:paraId="1C5D18D6"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A8E8250"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082A163A"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51A35668"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0236BB7C"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501DC0A"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4674C77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915E437"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27E0C60F"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751AEA23"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249545DD"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0DA60096"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3471310B"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75732F76"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EF0B21C"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2EDB9E8"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59D3ED95"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3632E8B"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7EFD6C33"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5B2CDB55"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62E740FD"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5CB52671"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1185" w:type="dxa"/>
                  <w:tcBorders>
                    <w:top w:val="single" w:sz="4" w:space="0" w:color="auto"/>
                    <w:left w:val="single" w:sz="4" w:space="0" w:color="auto"/>
                    <w:bottom w:val="single" w:sz="4" w:space="0" w:color="auto"/>
                    <w:right w:val="single" w:sz="4" w:space="0" w:color="auto"/>
                  </w:tcBorders>
                </w:tcPr>
                <w:p w14:paraId="2C90928C"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4152C200"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1EE95C3C"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7984224A"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39" w:type="dxa"/>
                  <w:tcBorders>
                    <w:top w:val="single" w:sz="4" w:space="0" w:color="auto"/>
                    <w:left w:val="single" w:sz="4" w:space="0" w:color="auto"/>
                    <w:bottom w:val="single" w:sz="4" w:space="0" w:color="auto"/>
                    <w:right w:val="single" w:sz="4" w:space="0" w:color="auto"/>
                  </w:tcBorders>
                </w:tcPr>
                <w:p w14:paraId="5D246F6F"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5E58180F"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324E5B6D" w14:textId="77777777" w:rsidR="00153D76" w:rsidRDefault="00124E54">
                  <w:pPr>
                    <w:rPr>
                      <w:rFonts w:ascii="Times" w:eastAsia="Batang" w:hAnsi="Times"/>
                      <w:sz w:val="18"/>
                      <w:szCs w:val="18"/>
                    </w:rPr>
                  </w:pPr>
                  <w:r>
                    <w:rPr>
                      <w:rFonts w:ascii="Times" w:eastAsia="Batang" w:hAnsi="Times"/>
                      <w:sz w:val="18"/>
                      <w:szCs w:val="18"/>
                    </w:rPr>
                    <w:t>CIR</w:t>
                  </w:r>
                </w:p>
                <w:p w14:paraId="03162677" w14:textId="77777777" w:rsidR="00153D76" w:rsidRDefault="00124E54">
                  <w:pPr>
                    <w:rPr>
                      <w:rFonts w:ascii="Times" w:eastAsia="Batang" w:hAnsi="Times"/>
                      <w:sz w:val="18"/>
                      <w:szCs w:val="18"/>
                    </w:rPr>
                  </w:pPr>
                  <w:r>
                    <w:rPr>
                      <w:rFonts w:ascii="Times" w:eastAsia="Batang" w:hAnsi="Times"/>
                      <w:sz w:val="18"/>
                      <w:szCs w:val="18"/>
                    </w:rPr>
                    <w:t>[18,2,256]</w:t>
                  </w:r>
                </w:p>
              </w:tc>
              <w:tc>
                <w:tcPr>
                  <w:tcW w:w="838" w:type="dxa"/>
                  <w:vMerge w:val="restart"/>
                  <w:tcBorders>
                    <w:top w:val="single" w:sz="4" w:space="0" w:color="auto"/>
                    <w:left w:val="single" w:sz="4" w:space="0" w:color="auto"/>
                    <w:bottom w:val="single" w:sz="4" w:space="0" w:color="auto"/>
                    <w:right w:val="single" w:sz="4" w:space="0" w:color="auto"/>
                  </w:tcBorders>
                </w:tcPr>
                <w:p w14:paraId="03CE49BF"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1BEFE5CE" w14:textId="77777777" w:rsidR="00153D76" w:rsidRDefault="00124E54">
                  <w:pPr>
                    <w:rPr>
                      <w:rFonts w:ascii="Times" w:hAnsi="Times"/>
                      <w:sz w:val="18"/>
                      <w:szCs w:val="18"/>
                    </w:rPr>
                  </w:pPr>
                  <w:r>
                    <w:rPr>
                      <w:rFonts w:ascii="Times" w:hAnsi="Times"/>
                      <w:sz w:val="18"/>
                      <w:szCs w:val="18"/>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5D4FC9E5" w14:textId="77777777" w:rsidR="00153D76" w:rsidRDefault="00124E54">
                  <w:pPr>
                    <w:rPr>
                      <w:rFonts w:ascii="Times" w:eastAsia="Batang" w:hAnsi="Times"/>
                      <w:sz w:val="18"/>
                      <w:szCs w:val="18"/>
                    </w:rPr>
                  </w:pPr>
                  <w:r>
                    <w:rPr>
                      <w:rFonts w:ascii="Times" w:eastAsia="Batang" w:hAnsi="Times"/>
                      <w:sz w:val="18"/>
                      <w:szCs w:val="18"/>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59013E61" w14:textId="77777777" w:rsidR="00153D76" w:rsidRDefault="00124E54">
                  <w:pPr>
                    <w:rPr>
                      <w:rFonts w:ascii="Times" w:eastAsia="Batang" w:hAnsi="Times"/>
                      <w:sz w:val="18"/>
                      <w:szCs w:val="18"/>
                    </w:rPr>
                  </w:pPr>
                  <w:r>
                    <w:rPr>
                      <w:rFonts w:ascii="Times" w:eastAsia="Batang" w:hAnsi="Times"/>
                      <w:sz w:val="18"/>
                      <w:szCs w:val="18"/>
                    </w:rPr>
                    <w:t>0dB</w:t>
                  </w:r>
                </w:p>
              </w:tc>
              <w:tc>
                <w:tcPr>
                  <w:tcW w:w="1185" w:type="dxa"/>
                  <w:vMerge w:val="restart"/>
                  <w:tcBorders>
                    <w:top w:val="single" w:sz="4" w:space="0" w:color="auto"/>
                    <w:left w:val="single" w:sz="4" w:space="0" w:color="auto"/>
                    <w:bottom w:val="single" w:sz="4" w:space="0" w:color="auto"/>
                    <w:right w:val="single" w:sz="4" w:space="0" w:color="auto"/>
                  </w:tcBorders>
                </w:tcPr>
                <w:p w14:paraId="1FC2EBDA"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13DED128"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660A9F88"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4097007E" w14:textId="77777777" w:rsidR="00153D76" w:rsidRDefault="00124E54">
                  <w:pPr>
                    <w:jc w:val="center"/>
                    <w:rPr>
                      <w:rFonts w:ascii="Times" w:eastAsia="Batang" w:hAnsi="Times"/>
                      <w:sz w:val="18"/>
                      <w:szCs w:val="18"/>
                    </w:rPr>
                  </w:pPr>
                  <w:r>
                    <w:rPr>
                      <w:rFonts w:ascii="Times" w:eastAsia="Batang" w:hAnsi="Times"/>
                      <w:sz w:val="18"/>
                      <w:szCs w:val="18"/>
                    </w:rPr>
                    <w:t>60.615</w:t>
                  </w:r>
                </w:p>
              </w:tc>
              <w:tc>
                <w:tcPr>
                  <w:tcW w:w="1439" w:type="dxa"/>
                  <w:tcBorders>
                    <w:top w:val="single" w:sz="4" w:space="0" w:color="auto"/>
                    <w:left w:val="single" w:sz="4" w:space="0" w:color="auto"/>
                    <w:bottom w:val="single" w:sz="4" w:space="0" w:color="auto"/>
                    <w:right w:val="single" w:sz="4" w:space="0" w:color="auto"/>
                  </w:tcBorders>
                  <w:vAlign w:val="center"/>
                </w:tcPr>
                <w:p w14:paraId="7BFAC4AD" w14:textId="77777777" w:rsidR="00153D76" w:rsidRDefault="00124E54">
                  <w:pPr>
                    <w:jc w:val="center"/>
                    <w:rPr>
                      <w:rFonts w:ascii="Times" w:eastAsia="Batang" w:hAnsi="Times"/>
                      <w:sz w:val="18"/>
                      <w:szCs w:val="18"/>
                    </w:rPr>
                  </w:pPr>
                  <w:r>
                    <w:rPr>
                      <w:rFonts w:ascii="Times" w:eastAsia="Batang" w:hAnsi="Times"/>
                      <w:sz w:val="18"/>
                      <w:szCs w:val="18"/>
                    </w:rPr>
                    <w:t>23.5398</w:t>
                  </w:r>
                </w:p>
              </w:tc>
            </w:tr>
            <w:tr w:rsidR="00153D76" w14:paraId="23B5C7C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49FD0F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3221561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3EFDA90"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3A0A0F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244C686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24EA34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DDB4698"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20300099"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C93BD14" w14:textId="77777777" w:rsidR="00153D76" w:rsidRDefault="00124E54">
                  <w:pPr>
                    <w:jc w:val="center"/>
                    <w:rPr>
                      <w:rFonts w:ascii="Times" w:eastAsia="Batang" w:hAnsi="Times"/>
                      <w:sz w:val="18"/>
                      <w:szCs w:val="18"/>
                    </w:rPr>
                  </w:pPr>
                  <w:r>
                    <w:rPr>
                      <w:rFonts w:ascii="Times" w:eastAsia="Batang" w:hAnsi="Times"/>
                      <w:sz w:val="18"/>
                      <w:szCs w:val="18"/>
                    </w:rPr>
                    <w:t>7.172</w:t>
                  </w:r>
                </w:p>
              </w:tc>
              <w:tc>
                <w:tcPr>
                  <w:tcW w:w="1439" w:type="dxa"/>
                  <w:tcBorders>
                    <w:top w:val="single" w:sz="4" w:space="0" w:color="auto"/>
                    <w:left w:val="single" w:sz="4" w:space="0" w:color="auto"/>
                    <w:bottom w:val="single" w:sz="4" w:space="0" w:color="auto"/>
                    <w:right w:val="single" w:sz="4" w:space="0" w:color="auto"/>
                  </w:tcBorders>
                  <w:vAlign w:val="center"/>
                </w:tcPr>
                <w:p w14:paraId="7AC99DC0" w14:textId="77777777" w:rsidR="00153D76" w:rsidRDefault="00124E54">
                  <w:pPr>
                    <w:jc w:val="center"/>
                    <w:rPr>
                      <w:rFonts w:ascii="Times" w:eastAsia="Batang" w:hAnsi="Times"/>
                      <w:sz w:val="18"/>
                      <w:szCs w:val="18"/>
                    </w:rPr>
                  </w:pPr>
                  <w:r>
                    <w:rPr>
                      <w:rFonts w:ascii="Times" w:eastAsia="Batang" w:hAnsi="Times"/>
                      <w:sz w:val="18"/>
                      <w:szCs w:val="18"/>
                    </w:rPr>
                    <w:t>2.785243</w:t>
                  </w:r>
                </w:p>
              </w:tc>
            </w:tr>
            <w:tr w:rsidR="00153D76" w14:paraId="0DA6D75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FBD44CE"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B0558D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72D3CCA"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D81FCC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ECA5D1D"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64631C0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937AB3C"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77B1037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CDE26C5" w14:textId="77777777" w:rsidR="00153D76" w:rsidRDefault="00124E54">
                  <w:pPr>
                    <w:jc w:val="center"/>
                    <w:rPr>
                      <w:rFonts w:ascii="Times" w:eastAsia="Batang" w:hAnsi="Times"/>
                      <w:sz w:val="18"/>
                      <w:szCs w:val="18"/>
                    </w:rPr>
                  </w:pPr>
                  <w:r>
                    <w:rPr>
                      <w:rFonts w:ascii="Times" w:eastAsia="Batang" w:hAnsi="Times"/>
                      <w:sz w:val="18"/>
                      <w:szCs w:val="18"/>
                    </w:rPr>
                    <w:t>6.003</w:t>
                  </w:r>
                </w:p>
              </w:tc>
              <w:tc>
                <w:tcPr>
                  <w:tcW w:w="1439" w:type="dxa"/>
                  <w:tcBorders>
                    <w:top w:val="single" w:sz="4" w:space="0" w:color="auto"/>
                    <w:left w:val="single" w:sz="4" w:space="0" w:color="auto"/>
                    <w:bottom w:val="single" w:sz="4" w:space="0" w:color="auto"/>
                    <w:right w:val="single" w:sz="4" w:space="0" w:color="auto"/>
                  </w:tcBorders>
                  <w:vAlign w:val="center"/>
                </w:tcPr>
                <w:p w14:paraId="5182453B" w14:textId="77777777" w:rsidR="00153D76" w:rsidRDefault="00124E54">
                  <w:pPr>
                    <w:jc w:val="center"/>
                    <w:rPr>
                      <w:rFonts w:ascii="Times" w:eastAsia="Batang" w:hAnsi="Times"/>
                      <w:sz w:val="18"/>
                      <w:szCs w:val="18"/>
                    </w:rPr>
                  </w:pPr>
                  <w:r>
                    <w:rPr>
                      <w:rFonts w:ascii="Times" w:eastAsia="Batang" w:hAnsi="Times"/>
                      <w:sz w:val="18"/>
                      <w:szCs w:val="18"/>
                    </w:rPr>
                    <w:t>2.331262</w:t>
                  </w:r>
                </w:p>
              </w:tc>
            </w:tr>
            <w:tr w:rsidR="00153D76" w14:paraId="54BF1B7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49F84C3"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6B4FF1D"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68ABBFF1"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FEF7A89"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413CA885"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F19CC7C"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2BC6868B"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7A243FA2"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BAA3272" w14:textId="77777777" w:rsidR="00153D76" w:rsidRDefault="00124E54">
                  <w:pPr>
                    <w:jc w:val="center"/>
                    <w:rPr>
                      <w:rFonts w:ascii="Times" w:eastAsia="Batang" w:hAnsi="Times"/>
                      <w:sz w:val="18"/>
                      <w:szCs w:val="18"/>
                    </w:rPr>
                  </w:pPr>
                  <w:r>
                    <w:rPr>
                      <w:rFonts w:ascii="Times" w:eastAsia="Batang" w:hAnsi="Times"/>
                      <w:sz w:val="18"/>
                      <w:szCs w:val="18"/>
                    </w:rPr>
                    <w:t>4.828</w:t>
                  </w:r>
                </w:p>
              </w:tc>
              <w:tc>
                <w:tcPr>
                  <w:tcW w:w="1439" w:type="dxa"/>
                  <w:tcBorders>
                    <w:top w:val="single" w:sz="4" w:space="0" w:color="auto"/>
                    <w:left w:val="single" w:sz="4" w:space="0" w:color="auto"/>
                    <w:bottom w:val="single" w:sz="4" w:space="0" w:color="auto"/>
                    <w:right w:val="single" w:sz="4" w:space="0" w:color="auto"/>
                  </w:tcBorders>
                  <w:vAlign w:val="center"/>
                </w:tcPr>
                <w:p w14:paraId="2B5E1E5A" w14:textId="77777777" w:rsidR="00153D76" w:rsidRDefault="00124E54">
                  <w:pPr>
                    <w:jc w:val="center"/>
                    <w:rPr>
                      <w:rFonts w:ascii="Times" w:eastAsia="Batang" w:hAnsi="Times"/>
                      <w:sz w:val="18"/>
                      <w:szCs w:val="18"/>
                    </w:rPr>
                  </w:pPr>
                  <w:r>
                    <w:rPr>
                      <w:rFonts w:ascii="Times" w:eastAsia="Batang" w:hAnsi="Times"/>
                      <w:sz w:val="18"/>
                      <w:szCs w:val="18"/>
                    </w:rPr>
                    <w:t>1.874951</w:t>
                  </w:r>
                </w:p>
              </w:tc>
            </w:tr>
            <w:tr w:rsidR="00153D76" w14:paraId="02175D8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28E7E7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6F96CFA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7A948D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5CD7E6"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8D339F7"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A63A76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3C19D8D5"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46A048FB"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0E1CAAB7" w14:textId="77777777" w:rsidR="00153D76" w:rsidRDefault="00124E54">
                  <w:pPr>
                    <w:jc w:val="center"/>
                    <w:rPr>
                      <w:rFonts w:ascii="Times" w:eastAsia="Batang" w:hAnsi="Times"/>
                      <w:sz w:val="18"/>
                      <w:szCs w:val="18"/>
                    </w:rPr>
                  </w:pPr>
                  <w:r>
                    <w:rPr>
                      <w:rFonts w:ascii="Times" w:eastAsia="Batang" w:hAnsi="Times"/>
                      <w:sz w:val="18"/>
                      <w:szCs w:val="18"/>
                    </w:rPr>
                    <w:t>3.870</w:t>
                  </w:r>
                </w:p>
              </w:tc>
              <w:tc>
                <w:tcPr>
                  <w:tcW w:w="1439" w:type="dxa"/>
                  <w:tcBorders>
                    <w:top w:val="single" w:sz="4" w:space="0" w:color="auto"/>
                    <w:left w:val="single" w:sz="4" w:space="0" w:color="auto"/>
                    <w:bottom w:val="single" w:sz="4" w:space="0" w:color="auto"/>
                    <w:right w:val="single" w:sz="4" w:space="0" w:color="auto"/>
                  </w:tcBorders>
                  <w:vAlign w:val="center"/>
                </w:tcPr>
                <w:p w14:paraId="7CCDE6AC" w14:textId="77777777" w:rsidR="00153D76" w:rsidRDefault="00124E54">
                  <w:pPr>
                    <w:jc w:val="center"/>
                    <w:rPr>
                      <w:rFonts w:ascii="Times" w:eastAsia="Batang" w:hAnsi="Times"/>
                      <w:sz w:val="18"/>
                      <w:szCs w:val="18"/>
                    </w:rPr>
                  </w:pPr>
                  <w:r>
                    <w:rPr>
                      <w:rFonts w:ascii="Times" w:eastAsia="Batang" w:hAnsi="Times"/>
                      <w:sz w:val="18"/>
                      <w:szCs w:val="18"/>
                    </w:rPr>
                    <w:t>1.502913</w:t>
                  </w:r>
                </w:p>
              </w:tc>
            </w:tr>
            <w:tr w:rsidR="00153D76" w14:paraId="41F4092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56BE66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773AA09"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B4EDBDC"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3B55506D"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2FB46B4"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0CD450D1"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82D2B35"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07DF5C7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1EEAC3EE" w14:textId="77777777" w:rsidR="00153D76" w:rsidRDefault="00124E54">
                  <w:pPr>
                    <w:jc w:val="center"/>
                    <w:rPr>
                      <w:rFonts w:ascii="Times" w:eastAsia="Batang" w:hAnsi="Times"/>
                      <w:sz w:val="18"/>
                      <w:szCs w:val="18"/>
                    </w:rPr>
                  </w:pPr>
                  <w:r>
                    <w:rPr>
                      <w:rFonts w:ascii="Times" w:eastAsia="Batang" w:hAnsi="Times"/>
                      <w:sz w:val="18"/>
                      <w:szCs w:val="18"/>
                    </w:rPr>
                    <w:t>3.016</w:t>
                  </w:r>
                </w:p>
              </w:tc>
              <w:tc>
                <w:tcPr>
                  <w:tcW w:w="1439" w:type="dxa"/>
                  <w:tcBorders>
                    <w:top w:val="single" w:sz="4" w:space="0" w:color="auto"/>
                    <w:left w:val="single" w:sz="4" w:space="0" w:color="auto"/>
                    <w:bottom w:val="single" w:sz="4" w:space="0" w:color="auto"/>
                    <w:right w:val="single" w:sz="4" w:space="0" w:color="auto"/>
                  </w:tcBorders>
                  <w:vAlign w:val="center"/>
                </w:tcPr>
                <w:p w14:paraId="2F6B499E" w14:textId="77777777" w:rsidR="00153D76" w:rsidRDefault="00124E54">
                  <w:pPr>
                    <w:jc w:val="center"/>
                    <w:rPr>
                      <w:rFonts w:ascii="Times" w:eastAsia="Batang" w:hAnsi="Times"/>
                      <w:sz w:val="18"/>
                      <w:szCs w:val="18"/>
                    </w:rPr>
                  </w:pPr>
                  <w:r>
                    <w:rPr>
                      <w:rFonts w:ascii="Times" w:eastAsia="Batang" w:hAnsi="Times"/>
                      <w:sz w:val="18"/>
                      <w:szCs w:val="18"/>
                    </w:rPr>
                    <w:t>1.171262</w:t>
                  </w:r>
                </w:p>
              </w:tc>
            </w:tr>
            <w:tr w:rsidR="00153D76" w14:paraId="1EF885A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A10772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74B73C40"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348F487B" w14:textId="77777777" w:rsidR="00153D76" w:rsidRDefault="00153D76">
                  <w:pPr>
                    <w:rPr>
                      <w:rFonts w:ascii="Times"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7DC597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B603E2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63E6DE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40B5F81"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735BCC39"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23B6AA5C" w14:textId="77777777" w:rsidR="00153D76" w:rsidRDefault="00124E54">
                  <w:pPr>
                    <w:jc w:val="center"/>
                    <w:rPr>
                      <w:rFonts w:ascii="Times" w:eastAsia="Batang" w:hAnsi="Times"/>
                      <w:sz w:val="18"/>
                      <w:szCs w:val="18"/>
                    </w:rPr>
                  </w:pPr>
                  <w:r>
                    <w:rPr>
                      <w:rFonts w:ascii="Times" w:eastAsia="Batang" w:hAnsi="Times"/>
                      <w:sz w:val="18"/>
                      <w:szCs w:val="18"/>
                    </w:rPr>
                    <w:t>2.479</w:t>
                  </w:r>
                </w:p>
              </w:tc>
              <w:tc>
                <w:tcPr>
                  <w:tcW w:w="1439" w:type="dxa"/>
                  <w:tcBorders>
                    <w:top w:val="single" w:sz="4" w:space="0" w:color="auto"/>
                    <w:left w:val="single" w:sz="4" w:space="0" w:color="auto"/>
                    <w:bottom w:val="single" w:sz="4" w:space="0" w:color="auto"/>
                    <w:right w:val="single" w:sz="4" w:space="0" w:color="auto"/>
                  </w:tcBorders>
                  <w:vAlign w:val="center"/>
                </w:tcPr>
                <w:p w14:paraId="31B24472" w14:textId="77777777" w:rsidR="00153D76" w:rsidRDefault="00124E54">
                  <w:pPr>
                    <w:jc w:val="center"/>
                    <w:rPr>
                      <w:rFonts w:ascii="Times" w:eastAsia="Batang" w:hAnsi="Times"/>
                      <w:sz w:val="18"/>
                      <w:szCs w:val="18"/>
                    </w:rPr>
                  </w:pPr>
                  <w:r>
                    <w:rPr>
                      <w:rFonts w:ascii="Times" w:eastAsia="Batang" w:hAnsi="Times"/>
                      <w:sz w:val="18"/>
                      <w:szCs w:val="18"/>
                    </w:rPr>
                    <w:t>0.962718</w:t>
                  </w:r>
                </w:p>
              </w:tc>
            </w:tr>
          </w:tbl>
          <w:p w14:paraId="3F2C595F" w14:textId="77777777" w:rsidR="00153D76" w:rsidRDefault="00124E54">
            <w:pPr>
              <w:rPr>
                <w:rFonts w:cs="Calibri"/>
                <w:color w:val="000000"/>
              </w:rPr>
            </w:pPr>
            <w:r>
              <w:rPr>
                <w:rFonts w:cs="Calibri"/>
                <w:color w:val="000000"/>
              </w:rPr>
              <w:t>Table 42. Evaluation results for AI/ML model deployed on UE or network-side with generalization, CNN, UE distribution area = [120x60 m], fine-tuning of channel estimation error</w:t>
            </w:r>
          </w:p>
          <w:tbl>
            <w:tblPr>
              <w:tblW w:w="10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6"/>
              <w:gridCol w:w="827"/>
              <w:gridCol w:w="833"/>
              <w:gridCol w:w="964"/>
              <w:gridCol w:w="966"/>
              <w:gridCol w:w="1145"/>
              <w:gridCol w:w="1133"/>
              <w:gridCol w:w="706"/>
              <w:gridCol w:w="1399"/>
              <w:gridCol w:w="1411"/>
            </w:tblGrid>
            <w:tr w:rsidR="00153D76" w14:paraId="5706D01C" w14:textId="77777777">
              <w:tc>
                <w:tcPr>
                  <w:tcW w:w="717" w:type="dxa"/>
                  <w:vMerge w:val="restart"/>
                  <w:tcBorders>
                    <w:top w:val="single" w:sz="4" w:space="0" w:color="auto"/>
                    <w:left w:val="single" w:sz="4" w:space="0" w:color="auto"/>
                    <w:bottom w:val="single" w:sz="4" w:space="0" w:color="auto"/>
                    <w:right w:val="single" w:sz="4" w:space="0" w:color="auto"/>
                  </w:tcBorders>
                </w:tcPr>
                <w:p w14:paraId="236D5519" w14:textId="77777777" w:rsidR="00153D76" w:rsidRDefault="00124E54">
                  <w:pPr>
                    <w:rPr>
                      <w:rFonts w:ascii="Times" w:eastAsia="Batang" w:hAnsi="Times"/>
                      <w:sz w:val="18"/>
                      <w:szCs w:val="18"/>
                    </w:rPr>
                  </w:pPr>
                  <w:r>
                    <w:rPr>
                      <w:rFonts w:ascii="Times" w:eastAsia="Batang" w:hAnsi="Times"/>
                      <w:sz w:val="18"/>
                      <w:szCs w:val="18"/>
                    </w:rPr>
                    <w:t>Model input</w:t>
                  </w:r>
                </w:p>
              </w:tc>
              <w:tc>
                <w:tcPr>
                  <w:tcW w:w="838" w:type="dxa"/>
                  <w:vMerge w:val="restart"/>
                  <w:tcBorders>
                    <w:top w:val="single" w:sz="4" w:space="0" w:color="auto"/>
                    <w:left w:val="single" w:sz="4" w:space="0" w:color="auto"/>
                    <w:bottom w:val="single" w:sz="4" w:space="0" w:color="auto"/>
                    <w:right w:val="single" w:sz="4" w:space="0" w:color="auto"/>
                  </w:tcBorders>
                </w:tcPr>
                <w:p w14:paraId="346673C7" w14:textId="77777777" w:rsidR="00153D76" w:rsidRDefault="00124E54">
                  <w:pPr>
                    <w:rPr>
                      <w:rFonts w:ascii="Times" w:eastAsia="Batang" w:hAnsi="Times"/>
                      <w:sz w:val="18"/>
                      <w:szCs w:val="18"/>
                    </w:rPr>
                  </w:pPr>
                  <w:r>
                    <w:rPr>
                      <w:rFonts w:ascii="Times" w:eastAsia="Batang" w:hAnsi="Times"/>
                      <w:sz w:val="18"/>
                      <w:szCs w:val="18"/>
                    </w:rPr>
                    <w:t>Model output</w:t>
                  </w:r>
                </w:p>
              </w:tc>
              <w:tc>
                <w:tcPr>
                  <w:tcW w:w="2835" w:type="dxa"/>
                  <w:gridSpan w:val="3"/>
                  <w:tcBorders>
                    <w:top w:val="single" w:sz="4" w:space="0" w:color="auto"/>
                    <w:left w:val="single" w:sz="4" w:space="0" w:color="auto"/>
                    <w:bottom w:val="single" w:sz="4" w:space="0" w:color="auto"/>
                    <w:right w:val="single" w:sz="4" w:space="0" w:color="auto"/>
                  </w:tcBorders>
                </w:tcPr>
                <w:p w14:paraId="59746F02"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3075" w:type="dxa"/>
                  <w:gridSpan w:val="3"/>
                  <w:tcBorders>
                    <w:top w:val="single" w:sz="4" w:space="0" w:color="auto"/>
                    <w:left w:val="single" w:sz="4" w:space="0" w:color="auto"/>
                    <w:bottom w:val="single" w:sz="4" w:space="0" w:color="auto"/>
                    <w:right w:val="single" w:sz="4" w:space="0" w:color="auto"/>
                  </w:tcBorders>
                </w:tcPr>
                <w:p w14:paraId="62D39822"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78" w:type="dxa"/>
                  <w:gridSpan w:val="2"/>
                  <w:tcBorders>
                    <w:top w:val="single" w:sz="4" w:space="0" w:color="auto"/>
                    <w:left w:val="single" w:sz="4" w:space="0" w:color="auto"/>
                    <w:bottom w:val="single" w:sz="4" w:space="0" w:color="auto"/>
                    <w:right w:val="single" w:sz="4" w:space="0" w:color="auto"/>
                  </w:tcBorders>
                </w:tcPr>
                <w:p w14:paraId="6A804C95"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3337EA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B6AB62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7DB23A1" w14:textId="77777777" w:rsidR="00153D76" w:rsidRDefault="00153D76">
                  <w:pPr>
                    <w:rPr>
                      <w:rFonts w:ascii="Times" w:eastAsia="Batang" w:hAnsi="Times"/>
                      <w:sz w:val="18"/>
                      <w:szCs w:val="18"/>
                    </w:rPr>
                  </w:pPr>
                </w:p>
              </w:tc>
              <w:tc>
                <w:tcPr>
                  <w:tcW w:w="850" w:type="dxa"/>
                  <w:tcBorders>
                    <w:top w:val="single" w:sz="4" w:space="0" w:color="auto"/>
                    <w:left w:val="single" w:sz="4" w:space="0" w:color="auto"/>
                    <w:bottom w:val="single" w:sz="4" w:space="0" w:color="auto"/>
                    <w:right w:val="single" w:sz="4" w:space="0" w:color="auto"/>
                  </w:tcBorders>
                  <w:vAlign w:val="center"/>
                </w:tcPr>
                <w:p w14:paraId="7CF29E1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02A6F66E"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3" w:type="dxa"/>
                  <w:tcBorders>
                    <w:top w:val="single" w:sz="4" w:space="0" w:color="auto"/>
                    <w:left w:val="single" w:sz="4" w:space="0" w:color="auto"/>
                    <w:bottom w:val="single" w:sz="4" w:space="0" w:color="auto"/>
                    <w:right w:val="single" w:sz="4" w:space="0" w:color="auto"/>
                  </w:tcBorders>
                  <w:vAlign w:val="center"/>
                </w:tcPr>
                <w:p w14:paraId="5A487E0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5" w:type="dxa"/>
                  <w:tcBorders>
                    <w:top w:val="single" w:sz="4" w:space="0" w:color="auto"/>
                    <w:left w:val="single" w:sz="4" w:space="0" w:color="auto"/>
                    <w:bottom w:val="single" w:sz="4" w:space="0" w:color="auto"/>
                    <w:right w:val="single" w:sz="4" w:space="0" w:color="auto"/>
                  </w:tcBorders>
                  <w:vAlign w:val="center"/>
                </w:tcPr>
                <w:p w14:paraId="2A16AE01"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70" w:type="dxa"/>
                  <w:tcBorders>
                    <w:top w:val="single" w:sz="4" w:space="0" w:color="auto"/>
                    <w:left w:val="single" w:sz="4" w:space="0" w:color="auto"/>
                    <w:bottom w:val="single" w:sz="4" w:space="0" w:color="auto"/>
                    <w:right w:val="single" w:sz="4" w:space="0" w:color="auto"/>
                  </w:tcBorders>
                  <w:vAlign w:val="center"/>
                </w:tcPr>
                <w:p w14:paraId="431E2B56"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77716D50"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39" w:type="dxa"/>
                  <w:tcBorders>
                    <w:top w:val="single" w:sz="4" w:space="0" w:color="auto"/>
                    <w:left w:val="single" w:sz="4" w:space="0" w:color="auto"/>
                    <w:bottom w:val="single" w:sz="4" w:space="0" w:color="auto"/>
                    <w:right w:val="single" w:sz="4" w:space="0" w:color="auto"/>
                  </w:tcBorders>
                  <w:vAlign w:val="center"/>
                </w:tcPr>
                <w:p w14:paraId="557B858E"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EBF7D36"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3026666C"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398E6DDD" w14:textId="77777777" w:rsidR="00153D76" w:rsidRDefault="00153D76">
                  <w:pPr>
                    <w:rPr>
                      <w:rFonts w:ascii="Times" w:eastAsia="Batang" w:hAnsi="Times"/>
                    </w:rPr>
                  </w:pPr>
                </w:p>
              </w:tc>
              <w:tc>
                <w:tcPr>
                  <w:tcW w:w="838" w:type="dxa"/>
                  <w:tcBorders>
                    <w:top w:val="single" w:sz="4" w:space="0" w:color="auto"/>
                    <w:left w:val="single" w:sz="4" w:space="0" w:color="auto"/>
                    <w:bottom w:val="single" w:sz="4" w:space="0" w:color="auto"/>
                    <w:right w:val="single" w:sz="4" w:space="0" w:color="auto"/>
                  </w:tcBorders>
                </w:tcPr>
                <w:p w14:paraId="28197CAC"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4D08D9A"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992" w:type="dxa"/>
                  <w:tcBorders>
                    <w:top w:val="single" w:sz="4" w:space="0" w:color="auto"/>
                    <w:left w:val="single" w:sz="4" w:space="0" w:color="auto"/>
                    <w:bottom w:val="single" w:sz="4" w:space="0" w:color="auto"/>
                    <w:right w:val="single" w:sz="4" w:space="0" w:color="auto"/>
                  </w:tcBorders>
                </w:tcPr>
                <w:p w14:paraId="7FD532D8" w14:textId="77777777" w:rsidR="00153D76" w:rsidRDefault="00124E54">
                  <w:pPr>
                    <w:jc w:val="center"/>
                    <w:rPr>
                      <w:rFonts w:ascii="Calibri" w:hAnsi="Calibri"/>
                    </w:rPr>
                  </w:pPr>
                  <m:oMathPara>
                    <m:oMath>
                      <m:r>
                        <w:rPr>
                          <w:rFonts w:ascii="Cambria Math" w:hAnsi="Cambria Math"/>
                        </w:rPr>
                        <m:t>B</m:t>
                      </m:r>
                    </m:oMath>
                  </m:oMathPara>
                </w:p>
              </w:tc>
              <w:tc>
                <w:tcPr>
                  <w:tcW w:w="993" w:type="dxa"/>
                  <w:tcBorders>
                    <w:top w:val="single" w:sz="4" w:space="0" w:color="auto"/>
                    <w:left w:val="single" w:sz="4" w:space="0" w:color="auto"/>
                    <w:bottom w:val="single" w:sz="4" w:space="0" w:color="auto"/>
                    <w:right w:val="single" w:sz="4" w:space="0" w:color="auto"/>
                  </w:tcBorders>
                </w:tcPr>
                <w:p w14:paraId="310C89DF"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185" w:type="dxa"/>
                  <w:tcBorders>
                    <w:top w:val="single" w:sz="4" w:space="0" w:color="auto"/>
                    <w:left w:val="single" w:sz="4" w:space="0" w:color="auto"/>
                    <w:bottom w:val="single" w:sz="4" w:space="0" w:color="auto"/>
                    <w:right w:val="single" w:sz="4" w:space="0" w:color="auto"/>
                  </w:tcBorders>
                </w:tcPr>
                <w:p w14:paraId="4911FE29"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70" w:type="dxa"/>
                  <w:tcBorders>
                    <w:top w:val="single" w:sz="4" w:space="0" w:color="auto"/>
                    <w:left w:val="single" w:sz="4" w:space="0" w:color="auto"/>
                    <w:bottom w:val="single" w:sz="4" w:space="0" w:color="auto"/>
                    <w:right w:val="single" w:sz="4" w:space="0" w:color="auto"/>
                  </w:tcBorders>
                </w:tcPr>
                <w:p w14:paraId="5250560B"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20" w:type="dxa"/>
                  <w:tcBorders>
                    <w:top w:val="single" w:sz="4" w:space="0" w:color="auto"/>
                    <w:left w:val="single" w:sz="4" w:space="0" w:color="auto"/>
                    <w:bottom w:val="single" w:sz="4" w:space="0" w:color="auto"/>
                    <w:right w:val="single" w:sz="4" w:space="0" w:color="auto"/>
                  </w:tcBorders>
                </w:tcPr>
                <w:p w14:paraId="6F01B418"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39" w:type="dxa"/>
                  <w:tcBorders>
                    <w:top w:val="single" w:sz="4" w:space="0" w:color="auto"/>
                    <w:left w:val="single" w:sz="4" w:space="0" w:color="auto"/>
                    <w:bottom w:val="single" w:sz="4" w:space="0" w:color="auto"/>
                    <w:right w:val="single" w:sz="4" w:space="0" w:color="auto"/>
                  </w:tcBorders>
                </w:tcPr>
                <w:p w14:paraId="2F66DD3A"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439" w:type="dxa"/>
                  <w:tcBorders>
                    <w:top w:val="single" w:sz="4" w:space="0" w:color="auto"/>
                    <w:left w:val="single" w:sz="4" w:space="0" w:color="auto"/>
                    <w:bottom w:val="single" w:sz="4" w:space="0" w:color="auto"/>
                    <w:right w:val="single" w:sz="4" w:space="0" w:color="auto"/>
                  </w:tcBorders>
                </w:tcPr>
                <w:p w14:paraId="1841D21D"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738B0AC2"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4C340670" w14:textId="77777777" w:rsidR="00153D76" w:rsidRDefault="00124E54">
                  <w:pPr>
                    <w:rPr>
                      <w:rFonts w:ascii="Times" w:eastAsia="Batang" w:hAnsi="Times"/>
                      <w:sz w:val="18"/>
                      <w:szCs w:val="18"/>
                    </w:rPr>
                  </w:pPr>
                  <w:r>
                    <w:rPr>
                      <w:rFonts w:ascii="Times" w:eastAsia="Batang" w:hAnsi="Times"/>
                      <w:sz w:val="18"/>
                      <w:szCs w:val="18"/>
                    </w:rPr>
                    <w:t>PDP [18,2,256]</w:t>
                  </w:r>
                </w:p>
              </w:tc>
              <w:tc>
                <w:tcPr>
                  <w:tcW w:w="838" w:type="dxa"/>
                  <w:vMerge w:val="restart"/>
                  <w:tcBorders>
                    <w:top w:val="single" w:sz="4" w:space="0" w:color="auto"/>
                    <w:left w:val="single" w:sz="4" w:space="0" w:color="auto"/>
                    <w:bottom w:val="single" w:sz="4" w:space="0" w:color="auto"/>
                    <w:right w:val="single" w:sz="4" w:space="0" w:color="auto"/>
                  </w:tcBorders>
                </w:tcPr>
                <w:p w14:paraId="02E7E24A" w14:textId="77777777" w:rsidR="00153D76" w:rsidRDefault="00124E54">
                  <w:pPr>
                    <w:rPr>
                      <w:rFonts w:ascii="Times" w:eastAsia="Batang" w:hAnsi="Times"/>
                      <w:sz w:val="18"/>
                      <w:szCs w:val="18"/>
                    </w:rPr>
                  </w:pPr>
                  <w:r>
                    <w:rPr>
                      <w:rFonts w:ascii="Times" w:eastAsia="Batang" w:hAnsi="Times"/>
                      <w:sz w:val="18"/>
                      <w:szCs w:val="18"/>
                    </w:rPr>
                    <w:t>UE pos [x,y]</w:t>
                  </w:r>
                </w:p>
              </w:tc>
              <w:tc>
                <w:tcPr>
                  <w:tcW w:w="850" w:type="dxa"/>
                  <w:vMerge w:val="restart"/>
                  <w:tcBorders>
                    <w:top w:val="single" w:sz="4" w:space="0" w:color="auto"/>
                    <w:left w:val="single" w:sz="4" w:space="0" w:color="auto"/>
                    <w:bottom w:val="single" w:sz="4" w:space="0" w:color="auto"/>
                    <w:right w:val="single" w:sz="4" w:space="0" w:color="auto"/>
                  </w:tcBorders>
                </w:tcPr>
                <w:p w14:paraId="14E0DE11" w14:textId="77777777" w:rsidR="00153D76" w:rsidRDefault="00124E54">
                  <w:pPr>
                    <w:rPr>
                      <w:rFonts w:ascii="Times" w:eastAsia="Batang" w:hAnsi="Times"/>
                      <w:sz w:val="18"/>
                      <w:szCs w:val="18"/>
                    </w:rPr>
                  </w:pPr>
                  <w:r>
                    <w:rPr>
                      <w:rFonts w:ascii="Times" w:hAnsi="Times"/>
                      <w:sz w:val="18"/>
                      <w:szCs w:val="18"/>
                    </w:rPr>
                    <w:t>20dB</w:t>
                  </w:r>
                </w:p>
              </w:tc>
              <w:tc>
                <w:tcPr>
                  <w:tcW w:w="992" w:type="dxa"/>
                  <w:vMerge w:val="restart"/>
                  <w:tcBorders>
                    <w:top w:val="single" w:sz="4" w:space="0" w:color="auto"/>
                    <w:left w:val="single" w:sz="4" w:space="0" w:color="auto"/>
                    <w:bottom w:val="single" w:sz="4" w:space="0" w:color="auto"/>
                    <w:right w:val="single" w:sz="4" w:space="0" w:color="auto"/>
                  </w:tcBorders>
                </w:tcPr>
                <w:p w14:paraId="11B3F9F6" w14:textId="77777777" w:rsidR="00153D76" w:rsidRDefault="00124E54">
                  <w:pPr>
                    <w:rPr>
                      <w:rFonts w:ascii="Times" w:eastAsia="Batang" w:hAnsi="Times"/>
                      <w:sz w:val="18"/>
                      <w:szCs w:val="18"/>
                    </w:rPr>
                  </w:pPr>
                  <w:r>
                    <w:rPr>
                      <w:rFonts w:ascii="Times" w:eastAsia="Batang" w:hAnsi="Times"/>
                      <w:sz w:val="18"/>
                      <w:szCs w:val="18"/>
                    </w:rPr>
                    <w:t>0dB</w:t>
                  </w:r>
                </w:p>
              </w:tc>
              <w:tc>
                <w:tcPr>
                  <w:tcW w:w="993" w:type="dxa"/>
                  <w:vMerge w:val="restart"/>
                  <w:tcBorders>
                    <w:top w:val="single" w:sz="4" w:space="0" w:color="auto"/>
                    <w:left w:val="single" w:sz="4" w:space="0" w:color="auto"/>
                    <w:bottom w:val="single" w:sz="4" w:space="0" w:color="auto"/>
                    <w:right w:val="single" w:sz="4" w:space="0" w:color="auto"/>
                  </w:tcBorders>
                </w:tcPr>
                <w:p w14:paraId="40891D4C" w14:textId="77777777" w:rsidR="00153D76" w:rsidRDefault="00124E54">
                  <w:pPr>
                    <w:rPr>
                      <w:rFonts w:ascii="Times" w:eastAsia="Batang" w:hAnsi="Times"/>
                      <w:sz w:val="18"/>
                      <w:szCs w:val="18"/>
                    </w:rPr>
                  </w:pPr>
                  <w:r>
                    <w:rPr>
                      <w:rFonts w:ascii="Times" w:eastAsia="Batang" w:hAnsi="Times"/>
                      <w:sz w:val="18"/>
                      <w:szCs w:val="18"/>
                    </w:rPr>
                    <w:t>20dB</w:t>
                  </w:r>
                </w:p>
              </w:tc>
              <w:tc>
                <w:tcPr>
                  <w:tcW w:w="1185" w:type="dxa"/>
                  <w:vMerge w:val="restart"/>
                  <w:tcBorders>
                    <w:top w:val="single" w:sz="4" w:space="0" w:color="auto"/>
                    <w:left w:val="single" w:sz="4" w:space="0" w:color="auto"/>
                    <w:bottom w:val="single" w:sz="4" w:space="0" w:color="auto"/>
                    <w:right w:val="single" w:sz="4" w:space="0" w:color="auto"/>
                  </w:tcBorders>
                </w:tcPr>
                <w:p w14:paraId="6735B8A9"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70" w:type="dxa"/>
                  <w:tcBorders>
                    <w:top w:val="single" w:sz="4" w:space="0" w:color="auto"/>
                    <w:left w:val="single" w:sz="4" w:space="0" w:color="auto"/>
                    <w:bottom w:val="single" w:sz="4" w:space="0" w:color="auto"/>
                    <w:right w:val="single" w:sz="4" w:space="0" w:color="auto"/>
                  </w:tcBorders>
                </w:tcPr>
                <w:p w14:paraId="12FA1340"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20" w:type="dxa"/>
                  <w:vMerge w:val="restart"/>
                  <w:tcBorders>
                    <w:top w:val="single" w:sz="4" w:space="0" w:color="auto"/>
                    <w:left w:val="single" w:sz="4" w:space="0" w:color="auto"/>
                    <w:bottom w:val="single" w:sz="4" w:space="0" w:color="auto"/>
                    <w:right w:val="single" w:sz="4" w:space="0" w:color="auto"/>
                  </w:tcBorders>
                </w:tcPr>
                <w:p w14:paraId="1EC1284A"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39" w:type="dxa"/>
                  <w:tcBorders>
                    <w:top w:val="single" w:sz="4" w:space="0" w:color="auto"/>
                    <w:left w:val="single" w:sz="4" w:space="0" w:color="auto"/>
                    <w:bottom w:val="single" w:sz="4" w:space="0" w:color="auto"/>
                    <w:right w:val="single" w:sz="4" w:space="0" w:color="auto"/>
                  </w:tcBorders>
                </w:tcPr>
                <w:p w14:paraId="73334E89" w14:textId="77777777" w:rsidR="00153D76" w:rsidRDefault="00124E54">
                  <w:pPr>
                    <w:jc w:val="center"/>
                    <w:rPr>
                      <w:rFonts w:ascii="Times" w:eastAsia="Batang" w:hAnsi="Times"/>
                      <w:sz w:val="18"/>
                      <w:szCs w:val="18"/>
                    </w:rPr>
                  </w:pPr>
                  <w:r>
                    <w:rPr>
                      <w:rFonts w:ascii="Times" w:eastAsia="Batang" w:hAnsi="Times"/>
                      <w:sz w:val="18"/>
                      <w:szCs w:val="18"/>
                    </w:rPr>
                    <w:t>1.168</w:t>
                  </w:r>
                </w:p>
              </w:tc>
              <w:tc>
                <w:tcPr>
                  <w:tcW w:w="1439" w:type="dxa"/>
                  <w:tcBorders>
                    <w:top w:val="single" w:sz="4" w:space="0" w:color="auto"/>
                    <w:left w:val="single" w:sz="4" w:space="0" w:color="auto"/>
                    <w:bottom w:val="single" w:sz="4" w:space="0" w:color="auto"/>
                    <w:right w:val="single" w:sz="4" w:space="0" w:color="auto"/>
                  </w:tcBorders>
                  <w:vAlign w:val="center"/>
                </w:tcPr>
                <w:p w14:paraId="1258CBB1" w14:textId="77777777" w:rsidR="00153D76" w:rsidRDefault="00124E54">
                  <w:pPr>
                    <w:jc w:val="center"/>
                    <w:rPr>
                      <w:rFonts w:ascii="Times" w:eastAsia="Batang" w:hAnsi="Times"/>
                      <w:sz w:val="18"/>
                      <w:szCs w:val="18"/>
                    </w:rPr>
                  </w:pPr>
                  <w:r>
                    <w:rPr>
                      <w:rFonts w:ascii="Times" w:eastAsia="Batang" w:hAnsi="Times"/>
                      <w:sz w:val="18"/>
                      <w:szCs w:val="18"/>
                    </w:rPr>
                    <w:t>1</w:t>
                  </w:r>
                </w:p>
              </w:tc>
            </w:tr>
            <w:tr w:rsidR="00153D76" w14:paraId="6F48F234"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8289CED"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9191208"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1D57FE5"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16983681"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86FC32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229FD77D"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91AA216"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3DC9115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65AC01C9" w14:textId="77777777" w:rsidR="00153D76" w:rsidRDefault="00124E54">
                  <w:pPr>
                    <w:jc w:val="center"/>
                    <w:rPr>
                      <w:rFonts w:ascii="Times" w:eastAsia="Batang" w:hAnsi="Times"/>
                      <w:sz w:val="18"/>
                      <w:szCs w:val="18"/>
                    </w:rPr>
                  </w:pPr>
                  <w:r>
                    <w:rPr>
                      <w:rFonts w:ascii="Times" w:eastAsia="Batang" w:hAnsi="Times"/>
                      <w:sz w:val="18"/>
                      <w:szCs w:val="18"/>
                    </w:rPr>
                    <w:t>6.949</w:t>
                  </w:r>
                </w:p>
              </w:tc>
              <w:tc>
                <w:tcPr>
                  <w:tcW w:w="1439" w:type="dxa"/>
                  <w:tcBorders>
                    <w:top w:val="single" w:sz="4" w:space="0" w:color="auto"/>
                    <w:left w:val="single" w:sz="4" w:space="0" w:color="auto"/>
                    <w:bottom w:val="single" w:sz="4" w:space="0" w:color="auto"/>
                    <w:right w:val="single" w:sz="4" w:space="0" w:color="auto"/>
                  </w:tcBorders>
                  <w:vAlign w:val="center"/>
                </w:tcPr>
                <w:p w14:paraId="12CD7688" w14:textId="77777777" w:rsidR="00153D76" w:rsidRDefault="00124E54">
                  <w:pPr>
                    <w:jc w:val="center"/>
                    <w:rPr>
                      <w:rFonts w:ascii="Times" w:eastAsia="Batang" w:hAnsi="Times"/>
                      <w:sz w:val="18"/>
                      <w:szCs w:val="18"/>
                    </w:rPr>
                  </w:pPr>
                  <w:r>
                    <w:rPr>
                      <w:rFonts w:ascii="Times" w:eastAsia="Batang" w:hAnsi="Times"/>
                      <w:sz w:val="18"/>
                      <w:szCs w:val="18"/>
                    </w:rPr>
                    <w:t>5.949484</w:t>
                  </w:r>
                </w:p>
              </w:tc>
            </w:tr>
            <w:tr w:rsidR="00153D76" w14:paraId="3D1444A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C80BAF0"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51906161"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2AF49810"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47A5EC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592BE46"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499A764B"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45B9068B"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20" w:type="dxa"/>
                  <w:vMerge/>
                  <w:tcBorders>
                    <w:top w:val="single" w:sz="4" w:space="0" w:color="auto"/>
                    <w:left w:val="single" w:sz="4" w:space="0" w:color="auto"/>
                    <w:bottom w:val="single" w:sz="4" w:space="0" w:color="auto"/>
                    <w:right w:val="single" w:sz="4" w:space="0" w:color="auto"/>
                  </w:tcBorders>
                  <w:vAlign w:val="center"/>
                </w:tcPr>
                <w:p w14:paraId="663CE08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487E99AC" w14:textId="77777777" w:rsidR="00153D76" w:rsidRDefault="00124E54">
                  <w:pPr>
                    <w:jc w:val="center"/>
                    <w:rPr>
                      <w:rFonts w:ascii="Times" w:eastAsia="Batang" w:hAnsi="Times"/>
                      <w:sz w:val="18"/>
                      <w:szCs w:val="18"/>
                    </w:rPr>
                  </w:pPr>
                  <w:r>
                    <w:rPr>
                      <w:rFonts w:ascii="Times" w:eastAsia="Batang" w:hAnsi="Times"/>
                      <w:sz w:val="18"/>
                      <w:szCs w:val="18"/>
                    </w:rPr>
                    <w:t>5.150</w:t>
                  </w:r>
                </w:p>
              </w:tc>
              <w:tc>
                <w:tcPr>
                  <w:tcW w:w="1439" w:type="dxa"/>
                  <w:tcBorders>
                    <w:top w:val="single" w:sz="4" w:space="0" w:color="auto"/>
                    <w:left w:val="single" w:sz="4" w:space="0" w:color="auto"/>
                    <w:bottom w:val="single" w:sz="4" w:space="0" w:color="auto"/>
                    <w:right w:val="single" w:sz="4" w:space="0" w:color="auto"/>
                  </w:tcBorders>
                  <w:vAlign w:val="center"/>
                </w:tcPr>
                <w:p w14:paraId="3BDA3446" w14:textId="77777777" w:rsidR="00153D76" w:rsidRDefault="00124E54">
                  <w:pPr>
                    <w:jc w:val="center"/>
                    <w:rPr>
                      <w:rFonts w:ascii="Times" w:eastAsia="Batang" w:hAnsi="Times"/>
                      <w:sz w:val="18"/>
                      <w:szCs w:val="18"/>
                    </w:rPr>
                  </w:pPr>
                  <w:r>
                    <w:rPr>
                      <w:rFonts w:ascii="Times" w:eastAsia="Batang" w:hAnsi="Times"/>
                      <w:sz w:val="18"/>
                      <w:szCs w:val="18"/>
                    </w:rPr>
                    <w:t>4.409245</w:t>
                  </w:r>
                </w:p>
              </w:tc>
            </w:tr>
            <w:tr w:rsidR="00153D76" w14:paraId="1B1790D1"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D99E792"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2455BB62"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0802754C"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615A9E27"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C722B30"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2EFB54A"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10AC49A"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20" w:type="dxa"/>
                  <w:vMerge/>
                  <w:tcBorders>
                    <w:top w:val="single" w:sz="4" w:space="0" w:color="auto"/>
                    <w:left w:val="single" w:sz="4" w:space="0" w:color="auto"/>
                    <w:bottom w:val="single" w:sz="4" w:space="0" w:color="auto"/>
                    <w:right w:val="single" w:sz="4" w:space="0" w:color="auto"/>
                  </w:tcBorders>
                  <w:vAlign w:val="center"/>
                </w:tcPr>
                <w:p w14:paraId="4525375D"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3FC9C885" w14:textId="77777777" w:rsidR="00153D76" w:rsidRDefault="00124E54">
                  <w:pPr>
                    <w:jc w:val="center"/>
                    <w:rPr>
                      <w:rFonts w:ascii="Times" w:eastAsia="Batang" w:hAnsi="Times"/>
                      <w:sz w:val="18"/>
                      <w:szCs w:val="18"/>
                    </w:rPr>
                  </w:pPr>
                  <w:r>
                    <w:rPr>
                      <w:rFonts w:ascii="Times" w:eastAsia="Batang" w:hAnsi="Times"/>
                      <w:sz w:val="18"/>
                      <w:szCs w:val="18"/>
                    </w:rPr>
                    <w:t>4.620</w:t>
                  </w:r>
                </w:p>
              </w:tc>
              <w:tc>
                <w:tcPr>
                  <w:tcW w:w="1439" w:type="dxa"/>
                  <w:tcBorders>
                    <w:top w:val="single" w:sz="4" w:space="0" w:color="auto"/>
                    <w:left w:val="single" w:sz="4" w:space="0" w:color="auto"/>
                    <w:bottom w:val="single" w:sz="4" w:space="0" w:color="auto"/>
                    <w:right w:val="single" w:sz="4" w:space="0" w:color="auto"/>
                  </w:tcBorders>
                  <w:vAlign w:val="center"/>
                </w:tcPr>
                <w:p w14:paraId="3B1E7913" w14:textId="77777777" w:rsidR="00153D76" w:rsidRDefault="00124E54">
                  <w:pPr>
                    <w:jc w:val="center"/>
                    <w:rPr>
                      <w:rFonts w:ascii="Times" w:eastAsia="Batang" w:hAnsi="Times"/>
                      <w:sz w:val="18"/>
                      <w:szCs w:val="18"/>
                    </w:rPr>
                  </w:pPr>
                  <w:r>
                    <w:rPr>
                      <w:rFonts w:ascii="Times" w:eastAsia="Batang" w:hAnsi="Times"/>
                      <w:sz w:val="18"/>
                      <w:szCs w:val="18"/>
                    </w:rPr>
                    <w:t>3.955478</w:t>
                  </w:r>
                </w:p>
              </w:tc>
            </w:tr>
            <w:tr w:rsidR="00153D76" w14:paraId="5F1852E5"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21B5D44"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1ED5F483"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11121458"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7DA323C5"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76A0386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7BA16AD0"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7A8B96D5"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20" w:type="dxa"/>
                  <w:vMerge/>
                  <w:tcBorders>
                    <w:top w:val="single" w:sz="4" w:space="0" w:color="auto"/>
                    <w:left w:val="single" w:sz="4" w:space="0" w:color="auto"/>
                    <w:bottom w:val="single" w:sz="4" w:space="0" w:color="auto"/>
                    <w:right w:val="single" w:sz="4" w:space="0" w:color="auto"/>
                  </w:tcBorders>
                  <w:vAlign w:val="center"/>
                </w:tcPr>
                <w:p w14:paraId="58267186"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5DDFD2B" w14:textId="77777777" w:rsidR="00153D76" w:rsidRDefault="00124E54">
                  <w:pPr>
                    <w:jc w:val="center"/>
                    <w:rPr>
                      <w:rFonts w:ascii="Times" w:eastAsia="Batang" w:hAnsi="Times"/>
                      <w:sz w:val="18"/>
                      <w:szCs w:val="18"/>
                    </w:rPr>
                  </w:pPr>
                  <w:r>
                    <w:rPr>
                      <w:rFonts w:ascii="Times" w:eastAsia="Batang" w:hAnsi="Times"/>
                      <w:sz w:val="18"/>
                      <w:szCs w:val="18"/>
                    </w:rPr>
                    <w:t>4.930</w:t>
                  </w:r>
                </w:p>
              </w:tc>
              <w:tc>
                <w:tcPr>
                  <w:tcW w:w="1439" w:type="dxa"/>
                  <w:tcBorders>
                    <w:top w:val="single" w:sz="4" w:space="0" w:color="auto"/>
                    <w:left w:val="single" w:sz="4" w:space="0" w:color="auto"/>
                    <w:bottom w:val="single" w:sz="4" w:space="0" w:color="auto"/>
                    <w:right w:val="single" w:sz="4" w:space="0" w:color="auto"/>
                  </w:tcBorders>
                  <w:vAlign w:val="center"/>
                </w:tcPr>
                <w:p w14:paraId="40462C25" w14:textId="77777777" w:rsidR="00153D76" w:rsidRDefault="00124E54">
                  <w:pPr>
                    <w:jc w:val="center"/>
                    <w:rPr>
                      <w:rFonts w:ascii="Times" w:eastAsia="Batang" w:hAnsi="Times"/>
                      <w:sz w:val="18"/>
                      <w:szCs w:val="18"/>
                    </w:rPr>
                  </w:pPr>
                  <w:r>
                    <w:rPr>
                      <w:rFonts w:ascii="Times" w:eastAsia="Batang" w:hAnsi="Times"/>
                      <w:sz w:val="18"/>
                      <w:szCs w:val="18"/>
                    </w:rPr>
                    <w:t>4.220889</w:t>
                  </w:r>
                </w:p>
              </w:tc>
            </w:tr>
            <w:tr w:rsidR="00153D76" w14:paraId="3507BDD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4330F1A9"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47B3AB66"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52C33B13"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26BE2BA2"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689CB69F"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5F16EA9F"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0D33AF14"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20" w:type="dxa"/>
                  <w:vMerge/>
                  <w:tcBorders>
                    <w:top w:val="single" w:sz="4" w:space="0" w:color="auto"/>
                    <w:left w:val="single" w:sz="4" w:space="0" w:color="auto"/>
                    <w:bottom w:val="single" w:sz="4" w:space="0" w:color="auto"/>
                    <w:right w:val="single" w:sz="4" w:space="0" w:color="auto"/>
                  </w:tcBorders>
                  <w:vAlign w:val="center"/>
                </w:tcPr>
                <w:p w14:paraId="12D05987"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E07398D" w14:textId="77777777" w:rsidR="00153D76" w:rsidRDefault="00124E54">
                  <w:pPr>
                    <w:jc w:val="center"/>
                    <w:rPr>
                      <w:rFonts w:ascii="Times" w:eastAsia="Batang" w:hAnsi="Times"/>
                      <w:sz w:val="18"/>
                      <w:szCs w:val="18"/>
                    </w:rPr>
                  </w:pPr>
                  <w:r>
                    <w:rPr>
                      <w:rFonts w:ascii="Times" w:eastAsia="Batang" w:hAnsi="Times"/>
                      <w:sz w:val="18"/>
                      <w:szCs w:val="18"/>
                    </w:rPr>
                    <w:t>3.598</w:t>
                  </w:r>
                </w:p>
              </w:tc>
              <w:tc>
                <w:tcPr>
                  <w:tcW w:w="1439" w:type="dxa"/>
                  <w:tcBorders>
                    <w:top w:val="single" w:sz="4" w:space="0" w:color="auto"/>
                    <w:left w:val="single" w:sz="4" w:space="0" w:color="auto"/>
                    <w:bottom w:val="single" w:sz="4" w:space="0" w:color="auto"/>
                    <w:right w:val="single" w:sz="4" w:space="0" w:color="auto"/>
                  </w:tcBorders>
                  <w:vAlign w:val="center"/>
                </w:tcPr>
                <w:p w14:paraId="5637C830" w14:textId="77777777" w:rsidR="00153D76" w:rsidRDefault="00124E54">
                  <w:pPr>
                    <w:jc w:val="center"/>
                    <w:rPr>
                      <w:rFonts w:ascii="Times" w:eastAsia="Batang" w:hAnsi="Times"/>
                      <w:sz w:val="18"/>
                      <w:szCs w:val="18"/>
                    </w:rPr>
                  </w:pPr>
                  <w:r>
                    <w:rPr>
                      <w:rFonts w:ascii="Times" w:eastAsia="Batang" w:hAnsi="Times"/>
                      <w:sz w:val="18"/>
                      <w:szCs w:val="18"/>
                    </w:rPr>
                    <w:t>3.080478</w:t>
                  </w:r>
                </w:p>
              </w:tc>
            </w:tr>
            <w:tr w:rsidR="00153D76" w14:paraId="58189B59"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050ACA3C" w14:textId="77777777" w:rsidR="00153D76" w:rsidRDefault="00153D76">
                  <w:pPr>
                    <w:rPr>
                      <w:rFonts w:ascii="Times" w:eastAsia="Batang" w:hAnsi="Times"/>
                      <w:sz w:val="18"/>
                      <w:szCs w:val="18"/>
                    </w:rPr>
                  </w:pPr>
                </w:p>
              </w:tc>
              <w:tc>
                <w:tcPr>
                  <w:tcW w:w="838" w:type="dxa"/>
                  <w:vMerge/>
                  <w:tcBorders>
                    <w:top w:val="single" w:sz="4" w:space="0" w:color="auto"/>
                    <w:left w:val="single" w:sz="4" w:space="0" w:color="auto"/>
                    <w:bottom w:val="single" w:sz="4" w:space="0" w:color="auto"/>
                    <w:right w:val="single" w:sz="4" w:space="0" w:color="auto"/>
                  </w:tcBorders>
                  <w:vAlign w:val="center"/>
                </w:tcPr>
                <w:p w14:paraId="09FD0D35" w14:textId="77777777" w:rsidR="00153D76" w:rsidRDefault="00153D76">
                  <w:pPr>
                    <w:rPr>
                      <w:rFonts w:ascii="Times" w:eastAsia="Batang" w:hAnsi="Times"/>
                      <w:sz w:val="18"/>
                      <w:szCs w:val="18"/>
                    </w:rPr>
                  </w:pPr>
                </w:p>
              </w:tc>
              <w:tc>
                <w:tcPr>
                  <w:tcW w:w="2835" w:type="dxa"/>
                  <w:vMerge/>
                  <w:tcBorders>
                    <w:top w:val="single" w:sz="4" w:space="0" w:color="auto"/>
                    <w:left w:val="single" w:sz="4" w:space="0" w:color="auto"/>
                    <w:bottom w:val="single" w:sz="4" w:space="0" w:color="auto"/>
                    <w:right w:val="single" w:sz="4" w:space="0" w:color="auto"/>
                  </w:tcBorders>
                  <w:vAlign w:val="center"/>
                </w:tcPr>
                <w:p w14:paraId="4BF06094" w14:textId="77777777" w:rsidR="00153D76" w:rsidRDefault="00153D76">
                  <w:pPr>
                    <w:rPr>
                      <w:rFonts w:ascii="Times" w:eastAsia="Batang" w:hAnsi="Times"/>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FB5DBB0" w14:textId="77777777" w:rsidR="00153D76" w:rsidRDefault="00153D76">
                  <w:pPr>
                    <w:rPr>
                      <w:rFonts w:ascii="Times" w:eastAsia="Batang" w:hAnsi="Times"/>
                      <w:sz w:val="18"/>
                      <w:szCs w:val="18"/>
                    </w:rPr>
                  </w:pPr>
                </w:p>
              </w:tc>
              <w:tc>
                <w:tcPr>
                  <w:tcW w:w="993" w:type="dxa"/>
                  <w:vMerge/>
                  <w:tcBorders>
                    <w:top w:val="single" w:sz="4" w:space="0" w:color="auto"/>
                    <w:left w:val="single" w:sz="4" w:space="0" w:color="auto"/>
                    <w:bottom w:val="single" w:sz="4" w:space="0" w:color="auto"/>
                    <w:right w:val="single" w:sz="4" w:space="0" w:color="auto"/>
                  </w:tcBorders>
                  <w:vAlign w:val="center"/>
                </w:tcPr>
                <w:p w14:paraId="5EB9EB8B" w14:textId="77777777" w:rsidR="00153D76" w:rsidRDefault="00153D76">
                  <w:pPr>
                    <w:rPr>
                      <w:rFonts w:ascii="Times" w:eastAsia="Batang" w:hAnsi="Times"/>
                      <w:sz w:val="18"/>
                      <w:szCs w:val="18"/>
                    </w:rPr>
                  </w:pPr>
                </w:p>
              </w:tc>
              <w:tc>
                <w:tcPr>
                  <w:tcW w:w="3075" w:type="dxa"/>
                  <w:vMerge/>
                  <w:tcBorders>
                    <w:top w:val="single" w:sz="4" w:space="0" w:color="auto"/>
                    <w:left w:val="single" w:sz="4" w:space="0" w:color="auto"/>
                    <w:bottom w:val="single" w:sz="4" w:space="0" w:color="auto"/>
                    <w:right w:val="single" w:sz="4" w:space="0" w:color="auto"/>
                  </w:tcBorders>
                  <w:vAlign w:val="center"/>
                </w:tcPr>
                <w:p w14:paraId="1D8E0FF6" w14:textId="77777777" w:rsidR="00153D76" w:rsidRDefault="00153D76">
                  <w:pPr>
                    <w:rPr>
                      <w:rFonts w:ascii="Times" w:eastAsia="Batang" w:hAnsi="Times"/>
                      <w:sz w:val="18"/>
                      <w:szCs w:val="18"/>
                    </w:rPr>
                  </w:pPr>
                </w:p>
              </w:tc>
              <w:tc>
                <w:tcPr>
                  <w:tcW w:w="1170" w:type="dxa"/>
                  <w:tcBorders>
                    <w:top w:val="single" w:sz="4" w:space="0" w:color="auto"/>
                    <w:left w:val="single" w:sz="4" w:space="0" w:color="auto"/>
                    <w:bottom w:val="single" w:sz="4" w:space="0" w:color="auto"/>
                    <w:right w:val="single" w:sz="4" w:space="0" w:color="auto"/>
                  </w:tcBorders>
                </w:tcPr>
                <w:p w14:paraId="6E070963"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20" w:type="dxa"/>
                  <w:vMerge/>
                  <w:tcBorders>
                    <w:top w:val="single" w:sz="4" w:space="0" w:color="auto"/>
                    <w:left w:val="single" w:sz="4" w:space="0" w:color="auto"/>
                    <w:bottom w:val="single" w:sz="4" w:space="0" w:color="auto"/>
                    <w:right w:val="single" w:sz="4" w:space="0" w:color="auto"/>
                  </w:tcBorders>
                  <w:vAlign w:val="center"/>
                </w:tcPr>
                <w:p w14:paraId="1EFFFD93" w14:textId="77777777" w:rsidR="00153D76" w:rsidRDefault="00153D76">
                  <w:pPr>
                    <w:rPr>
                      <w:rFonts w:ascii="Times" w:eastAsia="Batang" w:hAnsi="Times"/>
                      <w:sz w:val="18"/>
                      <w:szCs w:val="18"/>
                    </w:rPr>
                  </w:pPr>
                </w:p>
              </w:tc>
              <w:tc>
                <w:tcPr>
                  <w:tcW w:w="1439" w:type="dxa"/>
                  <w:tcBorders>
                    <w:top w:val="single" w:sz="4" w:space="0" w:color="auto"/>
                    <w:left w:val="single" w:sz="4" w:space="0" w:color="auto"/>
                    <w:bottom w:val="single" w:sz="4" w:space="0" w:color="auto"/>
                    <w:right w:val="single" w:sz="4" w:space="0" w:color="auto"/>
                  </w:tcBorders>
                </w:tcPr>
                <w:p w14:paraId="5DAFA560" w14:textId="77777777" w:rsidR="00153D76" w:rsidRDefault="00124E54">
                  <w:pPr>
                    <w:jc w:val="center"/>
                    <w:rPr>
                      <w:rFonts w:ascii="Times" w:eastAsia="Batang" w:hAnsi="Times"/>
                      <w:sz w:val="18"/>
                      <w:szCs w:val="18"/>
                    </w:rPr>
                  </w:pPr>
                  <w:r>
                    <w:rPr>
                      <w:rFonts w:ascii="Times" w:eastAsia="Batang" w:hAnsi="Times"/>
                      <w:sz w:val="18"/>
                      <w:szCs w:val="18"/>
                    </w:rPr>
                    <w:t>4.606</w:t>
                  </w:r>
                </w:p>
              </w:tc>
              <w:tc>
                <w:tcPr>
                  <w:tcW w:w="1439" w:type="dxa"/>
                  <w:tcBorders>
                    <w:top w:val="single" w:sz="4" w:space="0" w:color="auto"/>
                    <w:left w:val="single" w:sz="4" w:space="0" w:color="auto"/>
                    <w:bottom w:val="single" w:sz="4" w:space="0" w:color="auto"/>
                    <w:right w:val="single" w:sz="4" w:space="0" w:color="auto"/>
                  </w:tcBorders>
                  <w:vAlign w:val="center"/>
                </w:tcPr>
                <w:p w14:paraId="36683DD3" w14:textId="77777777" w:rsidR="00153D76" w:rsidRDefault="00124E54">
                  <w:pPr>
                    <w:jc w:val="center"/>
                    <w:rPr>
                      <w:rFonts w:ascii="Times" w:eastAsia="Batang" w:hAnsi="Times"/>
                      <w:sz w:val="18"/>
                      <w:szCs w:val="18"/>
                    </w:rPr>
                  </w:pPr>
                  <w:r>
                    <w:rPr>
                      <w:rFonts w:ascii="Times" w:eastAsia="Batang" w:hAnsi="Times"/>
                      <w:sz w:val="18"/>
                      <w:szCs w:val="18"/>
                    </w:rPr>
                    <w:t>3.943491</w:t>
                  </w:r>
                </w:p>
              </w:tc>
            </w:tr>
          </w:tbl>
          <w:p w14:paraId="430C7B0D" w14:textId="77777777" w:rsidR="00153D76" w:rsidRDefault="00153D76">
            <w:pPr>
              <w:rPr>
                <w:rFonts w:cs="Calibri"/>
                <w:color w:val="000000"/>
              </w:rPr>
            </w:pPr>
          </w:p>
          <w:p w14:paraId="50D973C5" w14:textId="77777777" w:rsidR="00153D76" w:rsidRDefault="00153D76">
            <w:pPr>
              <w:pStyle w:val="ListParagraph"/>
              <w:ind w:hanging="360"/>
              <w:rPr>
                <w:rFonts w:eastAsia="Times New Roman" w:cs="Calibri"/>
                <w:color w:val="000000"/>
              </w:rPr>
            </w:pPr>
          </w:p>
        </w:tc>
      </w:tr>
    </w:tbl>
    <w:p w14:paraId="5DF62994" w14:textId="77777777" w:rsidR="00481351" w:rsidRDefault="00481351" w:rsidP="00481351">
      <w:pPr>
        <w:pStyle w:val="Heading4"/>
      </w:pPr>
      <w:r>
        <w:rPr>
          <w:lang w:val="en-US"/>
        </w:rPr>
        <w:lastRenderedPageBreak/>
        <w:t>Fine-tuning results (excel): c</w:t>
      </w:r>
      <w:r>
        <w:t>hannel estimation error, test on new setting</w:t>
      </w:r>
    </w:p>
    <w:p w14:paraId="47294098" w14:textId="5CD1CD69" w:rsidR="007F3EC9" w:rsidRDefault="00481351" w:rsidP="00481351">
      <w:r w:rsidRPr="00100F7C">
        <w:rPr>
          <w:i/>
          <w:iCs/>
        </w:rPr>
        <w:t>x</w:t>
      </w:r>
      <w:r w:rsidRPr="00100F7C">
        <w:t>%</w:t>
      </w:r>
      <w:r>
        <w:t xml:space="preserve"> = all</w:t>
      </w:r>
    </w:p>
    <w:p w14:paraId="01679E0C" w14:textId="77777777" w:rsidR="00CD6403" w:rsidRDefault="00CD6403" w:rsidP="00CD6403"/>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06CA4" w14:paraId="41A74623"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E740D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AE4A4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6429A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9FF8A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126BC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BE17C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A2D64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03495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218FD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98AB2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EA2AB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768A5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Generalization Aspect</w:t>
            </w:r>
          </w:p>
        </w:tc>
      </w:tr>
      <w:tr w:rsidR="00006CA4" w14:paraId="17A136E3"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3A8E9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7C596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7F4AA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60521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394F1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9CC59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559C6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5D239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2BE08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507D9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60.62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EFFE8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23.54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E052D2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5D7C6750"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C36B8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00AAF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AC149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9F6BB4"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F3B9B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28C62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C47694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9E230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B2AEC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E76C4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7.17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316F74"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8D8D8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4328184B"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94431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DF0A8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A3748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B9005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4F833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768CA5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282A4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EAAD1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007B7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8D722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6.00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61078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6B8DB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487A89D9"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38D04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29B4E9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23018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FF3A0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618359"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F8A349"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A9CD29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4848C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1D6E5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1EA3E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81788E"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FAB18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67E423DF"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072DF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7A1D7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DC835F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CA39B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15E3A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CC196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F8193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EBB92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2A0DA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5A209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3.87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A072A1"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B5A726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r w:rsidR="00006CA4" w14:paraId="01D3EFD2"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411A46"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MediaTek R1-</w:t>
            </w:r>
            <w:r w:rsidRPr="00006CA4">
              <w:rPr>
                <w:rFonts w:ascii="Arial" w:hAnsi="Arial" w:cs="Arial"/>
                <w:color w:val="181818"/>
                <w:sz w:val="16"/>
                <w:szCs w:val="16"/>
              </w:rPr>
              <w:lastRenderedPageBreak/>
              <w:t>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99B75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lastRenderedPageBreak/>
              <w:t xml:space="preserve">PDP </w:t>
            </w:r>
            <w:r w:rsidRPr="00006CA4">
              <w:rPr>
                <w:rFonts w:ascii="Arial" w:hAnsi="Arial" w:cs="Arial"/>
                <w:color w:val="181818"/>
                <w:sz w:val="16"/>
                <w:szCs w:val="16"/>
              </w:rPr>
              <w:lastRenderedPageBreak/>
              <w:t>[18,2,256]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1C2CA5"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lastRenderedPageBreak/>
              <w:t xml:space="preserve">UE pos </w:t>
            </w:r>
            <w:r w:rsidRPr="00006CA4">
              <w:rPr>
                <w:rFonts w:ascii="Arial" w:hAnsi="Arial" w:cs="Arial"/>
                <w:color w:val="181818"/>
                <w:sz w:val="16"/>
                <w:szCs w:val="16"/>
              </w:rPr>
              <w:lastRenderedPageBreak/>
              <w:t>[x,y]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E9A94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lastRenderedPageBreak/>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0F116E"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1C9B9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98A397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CC4262"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50.0</w:t>
            </w:r>
            <w:r w:rsidRPr="00006CA4">
              <w:rPr>
                <w:rFonts w:ascii="Arial" w:hAnsi="Arial" w:cs="Arial"/>
                <w:color w:val="181818"/>
                <w:sz w:val="16"/>
                <w:szCs w:val="16"/>
              </w:rPr>
              <w:lastRenderedPageBreak/>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1B78A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lastRenderedPageBreak/>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F06A59"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3.02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2C9D58"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9CF79C"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 xml:space="preserve">Channel estimation </w:t>
            </w:r>
            <w:r w:rsidRPr="00006CA4">
              <w:rPr>
                <w:rFonts w:ascii="Arial" w:hAnsi="Arial" w:cs="Arial"/>
                <w:color w:val="181818"/>
                <w:sz w:val="16"/>
                <w:szCs w:val="16"/>
              </w:rPr>
              <w:lastRenderedPageBreak/>
              <w:t>error</w:t>
            </w:r>
          </w:p>
        </w:tc>
      </w:tr>
      <w:tr w:rsidR="00006CA4" w14:paraId="2CD39CB7" w14:textId="77777777" w:rsidTr="00006CA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A3FE1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057980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70A6C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B9FBE7"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0192FB"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70544A"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5E8210"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B057EF"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2A4789"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073933"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2.48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2A189E"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FF3CFD" w14:textId="77777777" w:rsidR="00006CA4" w:rsidRPr="00006CA4" w:rsidRDefault="00006CA4">
            <w:pPr>
              <w:rPr>
                <w:rFonts w:ascii="Arial" w:hAnsi="Arial" w:cs="Arial"/>
                <w:color w:val="181818"/>
                <w:sz w:val="16"/>
                <w:szCs w:val="16"/>
              </w:rPr>
            </w:pPr>
            <w:r w:rsidRPr="00006CA4">
              <w:rPr>
                <w:rFonts w:ascii="Arial" w:hAnsi="Arial" w:cs="Arial"/>
                <w:color w:val="181818"/>
                <w:sz w:val="16"/>
                <w:szCs w:val="16"/>
              </w:rPr>
              <w:t>Channel estimation error</w:t>
            </w:r>
          </w:p>
        </w:tc>
      </w:tr>
    </w:tbl>
    <w:p w14:paraId="6DD667E9" w14:textId="77777777" w:rsidR="00481351" w:rsidRDefault="00481351" w:rsidP="00481351">
      <w:pPr>
        <w:rPr>
          <w:lang w:val="en-GB" w:eastAsia="ja-JP"/>
        </w:rPr>
      </w:pPr>
    </w:p>
    <w:p w14:paraId="05F3B1C7" w14:textId="77777777" w:rsidR="00882AD3" w:rsidRDefault="00882AD3" w:rsidP="00882AD3">
      <w:pPr>
        <w:pStyle w:val="Heading4"/>
      </w:pPr>
      <w:r>
        <w:rPr>
          <w:lang w:val="en-US"/>
        </w:rPr>
        <w:t>Fine-tuning results (excel): c</w:t>
      </w:r>
      <w:r>
        <w:t xml:space="preserve">hannel estimation error, test on </w:t>
      </w:r>
      <w:r w:rsidRPr="005B3FF4">
        <w:rPr>
          <w:u w:val="single"/>
        </w:rPr>
        <w:t>previous</w:t>
      </w:r>
      <w:r>
        <w:t xml:space="preserve"> setting</w:t>
      </w:r>
    </w:p>
    <w:p w14:paraId="70F7C355" w14:textId="77777777" w:rsidR="00882AD3" w:rsidRPr="004D68C5" w:rsidRDefault="00882AD3" w:rsidP="00882AD3">
      <w:pPr>
        <w:rPr>
          <w:lang w:val="en-GB" w:eastAsia="ja-JP"/>
        </w:rPr>
      </w:pPr>
      <w:r w:rsidRPr="00100F7C">
        <w:rPr>
          <w:i/>
          <w:iCs/>
        </w:rPr>
        <w:t>x</w:t>
      </w:r>
      <w:r w:rsidRPr="00100F7C">
        <w:t>%</w:t>
      </w:r>
      <w:r>
        <w:t xml:space="preserve"> = all</w:t>
      </w:r>
    </w:p>
    <w:p w14:paraId="574BDA51" w14:textId="77777777" w:rsidR="00006CA4" w:rsidRDefault="00006CA4" w:rsidP="00006CA4"/>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184189" w14:paraId="15E9E34C"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91EBA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0A139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9EBBA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930003"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74725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E52779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C3112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77016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7EAC2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9E5FA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C8788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C5FF8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Generalization Aspect</w:t>
            </w:r>
          </w:p>
        </w:tc>
      </w:tr>
      <w:tr w:rsidR="00184189" w14:paraId="12564736"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C1A5F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809AA6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DB4D4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3022B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B0875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46068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27539A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3219A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1009C4"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53911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1.17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F15CE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85929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7164E283"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F6A29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C8F2C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17317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D13BE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F4FEE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E42E9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4DC8A6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B5B38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B551C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0E41C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6.95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FEB2B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5.95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1A98C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3470EB53"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52A6F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DC107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6FC08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39D01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F0BC2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6DF343"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1A30C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CEEBA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346FCB"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B182B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5.15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F029E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4.41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B855093"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56457E2C"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00936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240F3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67A1F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BC7DE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370194"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444B94"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144B2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94D21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4CA6F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AEB0D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C40BA5"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3.96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FF67F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336BBB3B"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06446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7B559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8FA62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E6CCC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4B1CF3"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2A27FA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0705C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7659C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5FCD2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4E86D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98DED9"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A9E96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0D4CA5BB"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FAA3B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67A92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D118C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B1764B"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1404D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909C394"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A0F60E"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0C6980"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383B5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49BC1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3.60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C1BAB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3.08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25AC38"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r w:rsidR="00184189" w14:paraId="74595A85" w14:textId="77777777" w:rsidTr="0018418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7EB20D"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8182A0"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PDP [18,2,256]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7D0F2A"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UE pos [x,y]</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BB8C5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037D0F"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0dB</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E17CAB"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20dB</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788C41"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A9752C"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0117D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FC5A82"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4.61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8293166"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3.94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F58FFC7" w14:textId="77777777" w:rsidR="00184189" w:rsidRPr="00184189" w:rsidRDefault="00184189">
            <w:pPr>
              <w:rPr>
                <w:rFonts w:ascii="Arial" w:hAnsi="Arial" w:cs="Arial"/>
                <w:color w:val="181818"/>
                <w:sz w:val="16"/>
                <w:szCs w:val="16"/>
              </w:rPr>
            </w:pPr>
            <w:r w:rsidRPr="00184189">
              <w:rPr>
                <w:rFonts w:ascii="Arial" w:hAnsi="Arial" w:cs="Arial"/>
                <w:color w:val="181818"/>
                <w:sz w:val="16"/>
                <w:szCs w:val="16"/>
              </w:rPr>
              <w:t>Channel estimation error</w:t>
            </w:r>
          </w:p>
        </w:tc>
      </w:tr>
    </w:tbl>
    <w:p w14:paraId="0A80B02F" w14:textId="77777777" w:rsidR="00882AD3" w:rsidRPr="00481351" w:rsidRDefault="00882AD3" w:rsidP="00481351">
      <w:pPr>
        <w:rPr>
          <w:lang w:val="en-GB" w:eastAsia="ja-JP"/>
        </w:rPr>
      </w:pPr>
    </w:p>
    <w:p w14:paraId="35408D31" w14:textId="1544B29D" w:rsidR="00C10380" w:rsidRDefault="00C10380" w:rsidP="00C10380">
      <w:pPr>
        <w:pStyle w:val="Heading4"/>
      </w:pPr>
      <w:r>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08755AAF" w14:textId="77777777" w:rsidR="00C10380" w:rsidRDefault="00C10380" w:rsidP="00C10380"/>
    <w:p w14:paraId="1924A2CD"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D53AB5">
        <w:rPr>
          <w:b/>
          <w:bCs/>
          <w:highlight w:val="yellow"/>
          <w:u w:val="single"/>
          <w:lang w:val="en-GB"/>
        </w:rPr>
        <w:t>4.2.</w:t>
      </w:r>
      <w:r>
        <w:rPr>
          <w:b/>
          <w:bCs/>
          <w:highlight w:val="yellow"/>
          <w:u w:val="single"/>
          <w:lang w:val="en-GB"/>
        </w:rPr>
        <w:t>8</w:t>
      </w:r>
      <w:r w:rsidRPr="00D53AB5">
        <w:rPr>
          <w:b/>
          <w:bCs/>
          <w:highlight w:val="yellow"/>
          <w:u w:val="single"/>
          <w:lang w:val="en-GB"/>
        </w:rPr>
        <w:t>.3-1</w:t>
      </w:r>
      <w:r w:rsidRPr="00D53AB5">
        <w:rPr>
          <w:b/>
          <w:bCs/>
          <w:u w:val="single"/>
          <w:lang w:val="en-GB"/>
        </w:rPr>
        <w:t xml:space="preserve"> (A-B-B)</w:t>
      </w:r>
    </w:p>
    <w:p w14:paraId="2D8640EE"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channel estimation error</w:t>
      </w:r>
      <w:r w:rsidRPr="00D53AB5">
        <w:rPr>
          <w:lang w:val="en-GB"/>
        </w:rPr>
        <w:t xml:space="preserve">, evaluation has been performed where the AI/ML model is (a) previously trained for </w:t>
      </w:r>
      <w:r w:rsidRPr="00ED255F">
        <w:rPr>
          <w:u w:val="single"/>
          <w:lang w:val="en-GB"/>
        </w:rPr>
        <w:t>channel estimation error = 20 dB</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ED255F">
        <w:rPr>
          <w:u w:val="single"/>
          <w:lang w:val="en-GB"/>
        </w:rPr>
        <w:t>channel estimation error = 0 dB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E7484">
        <w:rPr>
          <w:u w:val="single"/>
          <w:lang w:val="en-GB"/>
        </w:rPr>
        <w:t>channel estimation error = 0 dB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1275B59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lastRenderedPageBreak/>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(2.5%~25.0%)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1E6996">
        <w:rPr>
          <w:rFonts w:eastAsia="Calibri"/>
        </w:rPr>
        <w:t>1.50~2.79</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48C528F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(50.0</w:t>
      </w:r>
      <w:r w:rsidRPr="00D53AB5">
        <w:rPr>
          <w:rFonts w:eastAsia="Calibri"/>
        </w:rPr>
        <w:t>%</w:t>
      </w:r>
      <w:r w:rsidRPr="001E6996">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0.96~1.17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4EC273C3"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D255F">
        <w:rPr>
          <w:u w:val="single"/>
          <w:lang w:val="en-GB"/>
        </w:rPr>
        <w:t>channel estimation error = 0 dB</w:t>
      </w:r>
      <w:r w:rsidRPr="00D53AB5">
        <w:rPr>
          <w:lang w:val="en-GB"/>
        </w:rPr>
        <w:t>.</w:t>
      </w:r>
    </w:p>
    <w:p w14:paraId="14DFD15D" w14:textId="401E590B" w:rsidR="00C10380" w:rsidRDefault="00C10380" w:rsidP="00C10380">
      <w:pPr>
        <w:overflowPunct w:val="0"/>
        <w:autoSpaceDE w:val="0"/>
        <w:autoSpaceDN w:val="0"/>
        <w:adjustRightInd w:val="0"/>
        <w:spacing w:after="120"/>
        <w:textAlignment w:val="baseline"/>
        <w:rPr>
          <w:lang w:val="en-GB" w:eastAsia="ja-JP"/>
        </w:rPr>
      </w:pPr>
    </w:p>
    <w:p w14:paraId="3DE21B42"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14DD4019" w14:textId="77777777" w:rsidTr="00124E54">
        <w:tc>
          <w:tcPr>
            <w:tcW w:w="1411" w:type="dxa"/>
          </w:tcPr>
          <w:p w14:paraId="263C889F" w14:textId="77777777" w:rsidR="00C10380" w:rsidRDefault="00C10380" w:rsidP="00124E54">
            <w:pPr>
              <w:rPr>
                <w:b/>
                <w:bCs/>
              </w:rPr>
            </w:pPr>
            <w:r>
              <w:rPr>
                <w:b/>
                <w:bCs/>
              </w:rPr>
              <w:t>Company</w:t>
            </w:r>
          </w:p>
        </w:tc>
        <w:tc>
          <w:tcPr>
            <w:tcW w:w="8574" w:type="dxa"/>
          </w:tcPr>
          <w:p w14:paraId="7B5206D6" w14:textId="77777777" w:rsidR="00C10380" w:rsidRDefault="00C10380" w:rsidP="00124E54">
            <w:pPr>
              <w:jc w:val="center"/>
              <w:rPr>
                <w:b/>
                <w:bCs/>
              </w:rPr>
            </w:pPr>
            <w:r>
              <w:rPr>
                <w:b/>
                <w:bCs/>
              </w:rPr>
              <w:t>Comments</w:t>
            </w:r>
          </w:p>
        </w:tc>
      </w:tr>
      <w:tr w:rsidR="00C10380" w14:paraId="19C995A0" w14:textId="77777777" w:rsidTr="00124E54">
        <w:tc>
          <w:tcPr>
            <w:tcW w:w="1411" w:type="dxa"/>
          </w:tcPr>
          <w:p w14:paraId="06F0B868" w14:textId="77777777" w:rsidR="00C10380" w:rsidRDefault="00C10380" w:rsidP="00124E54"/>
        </w:tc>
        <w:tc>
          <w:tcPr>
            <w:tcW w:w="8574" w:type="dxa"/>
          </w:tcPr>
          <w:p w14:paraId="5BDF1F88" w14:textId="77777777" w:rsidR="00C10380" w:rsidRDefault="00C10380" w:rsidP="00124E54"/>
        </w:tc>
      </w:tr>
    </w:tbl>
    <w:p w14:paraId="674ADBE0" w14:textId="657DE035" w:rsidR="00C10380" w:rsidRDefault="00C10380" w:rsidP="00C10380">
      <w:pPr>
        <w:overflowPunct w:val="0"/>
        <w:autoSpaceDE w:val="0"/>
        <w:autoSpaceDN w:val="0"/>
        <w:adjustRightInd w:val="0"/>
        <w:spacing w:after="120"/>
        <w:textAlignment w:val="baseline"/>
        <w:rPr>
          <w:lang w:val="en-GB" w:eastAsia="ja-JP"/>
        </w:rPr>
      </w:pPr>
    </w:p>
    <w:p w14:paraId="290F3D3A"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696FA83C"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4757F0">
        <w:rPr>
          <w:b/>
          <w:bCs/>
          <w:highlight w:val="green"/>
          <w:u w:val="single"/>
          <w:lang w:val="en-GB"/>
        </w:rPr>
        <w:t xml:space="preserve">Observation </w:t>
      </w:r>
      <w:r w:rsidRPr="00D53AB5">
        <w:rPr>
          <w:b/>
          <w:bCs/>
          <w:highlight w:val="yellow"/>
          <w:u w:val="single"/>
          <w:lang w:val="en-GB"/>
        </w:rPr>
        <w:t>4.2.</w:t>
      </w:r>
      <w:r>
        <w:rPr>
          <w:b/>
          <w:bCs/>
          <w:highlight w:val="yellow"/>
          <w:u w:val="single"/>
          <w:lang w:val="en-GB"/>
        </w:rPr>
        <w:t>8</w:t>
      </w:r>
      <w:r w:rsidRPr="00D53AB5">
        <w:rPr>
          <w:b/>
          <w:bCs/>
          <w:highlight w:val="yellow"/>
          <w:u w:val="single"/>
          <w:lang w:val="en-GB"/>
        </w:rPr>
        <w:t>.3-2</w:t>
      </w:r>
      <w:r w:rsidRPr="00D53AB5">
        <w:rPr>
          <w:b/>
          <w:bCs/>
          <w:u w:val="single"/>
          <w:lang w:val="en-GB"/>
        </w:rPr>
        <w:t xml:space="preserve"> (A-B-A)</w:t>
      </w:r>
    </w:p>
    <w:p w14:paraId="7B9602A0"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channel estimation error</w:t>
      </w:r>
      <w:r w:rsidRPr="00D53AB5">
        <w:rPr>
          <w:lang w:val="en-GB"/>
        </w:rPr>
        <w:t xml:space="preserve">, evaluation has been performed where the AI/ML model is (a) previously trained for </w:t>
      </w:r>
      <w:r w:rsidRPr="00F53F6F">
        <w:rPr>
          <w:u w:val="single"/>
          <w:lang w:val="en-GB"/>
        </w:rPr>
        <w:t>channel estimation error = 20 dB</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F53F6F">
        <w:rPr>
          <w:u w:val="single"/>
          <w:lang w:val="en-GB"/>
        </w:rPr>
        <w:t>channel estimation error = 0 dB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E7484">
        <w:rPr>
          <w:u w:val="single"/>
          <w:lang w:val="en-GB"/>
        </w:rPr>
        <w:t xml:space="preserve">channel estimation error = </w:t>
      </w:r>
      <w:r>
        <w:rPr>
          <w:u w:val="single"/>
          <w:lang w:val="en-GB"/>
        </w:rPr>
        <w:t>2</w:t>
      </w:r>
      <w:r w:rsidRPr="00BE7484">
        <w:rPr>
          <w:u w:val="single"/>
          <w:lang w:val="en-GB"/>
        </w:rPr>
        <w:t>0 dB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44EFA57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(2.5%~25.0%)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4.22~5.95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38ACA5DF"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(50.0</w:t>
      </w:r>
      <w:r w:rsidRPr="00D53AB5">
        <w:rPr>
          <w:rFonts w:eastAsia="Calibri"/>
        </w:rPr>
        <w:t>%</w:t>
      </w:r>
      <w:r w:rsidRPr="001E6996">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3.08~3.94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52642058"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E7484">
        <w:rPr>
          <w:u w:val="single"/>
          <w:lang w:val="en-GB"/>
        </w:rPr>
        <w:t xml:space="preserve">channel estimation error = </w:t>
      </w:r>
      <w:r>
        <w:rPr>
          <w:u w:val="single"/>
          <w:lang w:val="en-GB"/>
        </w:rPr>
        <w:t>2</w:t>
      </w:r>
      <w:r w:rsidRPr="00BE7484">
        <w:rPr>
          <w:u w:val="single"/>
          <w:lang w:val="en-GB"/>
        </w:rPr>
        <w:t>0 dB</w:t>
      </w:r>
      <w:r w:rsidRPr="00D53AB5">
        <w:rPr>
          <w:lang w:val="en-GB"/>
        </w:rPr>
        <w:t>.</w:t>
      </w:r>
    </w:p>
    <w:p w14:paraId="6639C2FB" w14:textId="77777777" w:rsidR="00C10380" w:rsidRDefault="00C10380" w:rsidP="00C10380"/>
    <w:p w14:paraId="48ACAA18"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3318BC97" w14:textId="77777777" w:rsidTr="00124E54">
        <w:tc>
          <w:tcPr>
            <w:tcW w:w="1411" w:type="dxa"/>
          </w:tcPr>
          <w:p w14:paraId="23063443" w14:textId="77777777" w:rsidR="00C10380" w:rsidRDefault="00C10380" w:rsidP="00124E54">
            <w:pPr>
              <w:rPr>
                <w:b/>
                <w:bCs/>
              </w:rPr>
            </w:pPr>
            <w:r>
              <w:rPr>
                <w:b/>
                <w:bCs/>
              </w:rPr>
              <w:t>Company</w:t>
            </w:r>
          </w:p>
        </w:tc>
        <w:tc>
          <w:tcPr>
            <w:tcW w:w="8574" w:type="dxa"/>
          </w:tcPr>
          <w:p w14:paraId="400FA424" w14:textId="77777777" w:rsidR="00C10380" w:rsidRDefault="00C10380" w:rsidP="00124E54">
            <w:pPr>
              <w:jc w:val="center"/>
              <w:rPr>
                <w:b/>
                <w:bCs/>
              </w:rPr>
            </w:pPr>
            <w:r>
              <w:rPr>
                <w:b/>
                <w:bCs/>
              </w:rPr>
              <w:t>Comments</w:t>
            </w:r>
          </w:p>
        </w:tc>
      </w:tr>
      <w:tr w:rsidR="00C10380" w14:paraId="3F4C95C4" w14:textId="77777777" w:rsidTr="00124E54">
        <w:tc>
          <w:tcPr>
            <w:tcW w:w="1411" w:type="dxa"/>
          </w:tcPr>
          <w:p w14:paraId="5707B995" w14:textId="77777777" w:rsidR="00C10380" w:rsidRDefault="00C10380" w:rsidP="00124E54"/>
        </w:tc>
        <w:tc>
          <w:tcPr>
            <w:tcW w:w="8574" w:type="dxa"/>
          </w:tcPr>
          <w:p w14:paraId="5E6762F7" w14:textId="77777777" w:rsidR="00C10380" w:rsidRDefault="00C10380" w:rsidP="00124E54"/>
        </w:tc>
      </w:tr>
    </w:tbl>
    <w:p w14:paraId="3C5F760C" w14:textId="77777777" w:rsidR="00C10380" w:rsidRDefault="00C10380"/>
    <w:p w14:paraId="3C3EB2EB" w14:textId="44EBC6CE" w:rsidR="00153D76" w:rsidRDefault="00124E54">
      <w:pPr>
        <w:pStyle w:val="Heading2"/>
      </w:pPr>
      <w:r>
        <w:t xml:space="preserve">Fine-tuning </w:t>
      </w:r>
      <w:r w:rsidR="00A13441">
        <w:t>–</w:t>
      </w:r>
      <w:r>
        <w:t xml:space="preserve"> Other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4BE80116" w14:textId="77777777">
        <w:trPr>
          <w:trHeight w:val="420"/>
        </w:trPr>
        <w:tc>
          <w:tcPr>
            <w:tcW w:w="9985" w:type="dxa"/>
            <w:shd w:val="clear" w:color="auto" w:fill="auto"/>
            <w:noWrap/>
          </w:tcPr>
          <w:p w14:paraId="4C62C32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vivo (R1-2306744)</w:t>
            </w:r>
          </w:p>
          <w:p w14:paraId="03E58A96" w14:textId="77777777" w:rsidR="00153D76" w:rsidRDefault="00124E54">
            <w:pPr>
              <w:rPr>
                <w:rFonts w:cs="Calibri"/>
                <w:color w:val="000000"/>
              </w:rPr>
            </w:pPr>
            <w:r>
              <w:rPr>
                <w:rFonts w:cs="Calibri"/>
                <w:color w:val="000000"/>
              </w:rPr>
              <w:t>Table 56</w:t>
            </w:r>
            <w:r>
              <w:rPr>
                <w:rFonts w:cs="Calibri"/>
                <w:color w:val="000000"/>
              </w:rPr>
              <w:tab/>
              <w:t>Evaluation of similarity of different fine-tuning scenarios</w:t>
            </w:r>
          </w:p>
          <w:tbl>
            <w:tblPr>
              <w:tblStyle w:val="TableGrid"/>
              <w:tblW w:w="0" w:type="auto"/>
              <w:tblLook w:val="04A0" w:firstRow="1" w:lastRow="0" w:firstColumn="1" w:lastColumn="0" w:noHBand="0" w:noVBand="1"/>
            </w:tblPr>
            <w:tblGrid>
              <w:gridCol w:w="1271"/>
              <w:gridCol w:w="1701"/>
              <w:gridCol w:w="1309"/>
              <w:gridCol w:w="1637"/>
              <w:gridCol w:w="1448"/>
              <w:gridCol w:w="1694"/>
            </w:tblGrid>
            <w:tr w:rsidR="00153D76" w14:paraId="5F692C44" w14:textId="77777777">
              <w:tc>
                <w:tcPr>
                  <w:tcW w:w="1271" w:type="dxa"/>
                </w:tcPr>
                <w:p w14:paraId="180240AF" w14:textId="77777777" w:rsidR="00153D76" w:rsidRDefault="00124E54">
                  <w:pPr>
                    <w:pStyle w:val="3GPPAgreements"/>
                    <w:numPr>
                      <w:ilvl w:val="0"/>
                      <w:numId w:val="0"/>
                    </w:numPr>
                  </w:pPr>
                  <w:r>
                    <w:rPr>
                      <w:rFonts w:hint="eastAsia"/>
                    </w:rPr>
                    <w:t>S</w:t>
                  </w:r>
                  <w:r>
                    <w:t>cenario 1</w:t>
                  </w:r>
                </w:p>
                <w:p w14:paraId="29784926" w14:textId="77777777" w:rsidR="00153D76" w:rsidRDefault="00124E54">
                  <w:pPr>
                    <w:pStyle w:val="3GPPAgreements"/>
                    <w:numPr>
                      <w:ilvl w:val="0"/>
                      <w:numId w:val="0"/>
                    </w:numPr>
                  </w:pPr>
                  <w:r>
                    <w:rPr>
                      <w:rFonts w:hint="eastAsia"/>
                    </w:rPr>
                    <w:t>(</w:t>
                  </w:r>
                  <w:r>
                    <w:t xml:space="preserve">Original </w:t>
                  </w:r>
                  <w:r>
                    <w:lastRenderedPageBreak/>
                    <w:t>domain)</w:t>
                  </w:r>
                </w:p>
              </w:tc>
              <w:tc>
                <w:tcPr>
                  <w:tcW w:w="1701" w:type="dxa"/>
                </w:tcPr>
                <w:p w14:paraId="069B0CE7" w14:textId="77777777" w:rsidR="00153D76" w:rsidRDefault="00124E54">
                  <w:pPr>
                    <w:pStyle w:val="3GPPAgreements"/>
                    <w:numPr>
                      <w:ilvl w:val="0"/>
                      <w:numId w:val="0"/>
                    </w:numPr>
                  </w:pPr>
                  <w:r>
                    <w:rPr>
                      <w:rFonts w:hint="eastAsia"/>
                    </w:rPr>
                    <w:lastRenderedPageBreak/>
                    <w:t>S</w:t>
                  </w:r>
                  <w:r>
                    <w:t>cenario 2</w:t>
                  </w:r>
                </w:p>
                <w:p w14:paraId="054AA215" w14:textId="77777777" w:rsidR="00153D76" w:rsidRDefault="00124E54">
                  <w:pPr>
                    <w:pStyle w:val="3GPPAgreements"/>
                    <w:numPr>
                      <w:ilvl w:val="0"/>
                      <w:numId w:val="0"/>
                    </w:numPr>
                  </w:pPr>
                  <w:r>
                    <w:rPr>
                      <w:rFonts w:hint="eastAsia"/>
                    </w:rPr>
                    <w:t>(</w:t>
                  </w:r>
                  <w:r>
                    <w:t>Target domain)</w:t>
                  </w:r>
                </w:p>
              </w:tc>
              <w:tc>
                <w:tcPr>
                  <w:tcW w:w="1309" w:type="dxa"/>
                </w:tcPr>
                <w:p w14:paraId="1B38C0E5" w14:textId="77777777" w:rsidR="00153D76" w:rsidRDefault="00124E54">
                  <w:pPr>
                    <w:pStyle w:val="3GPPAgreements"/>
                    <w:numPr>
                      <w:ilvl w:val="0"/>
                      <w:numId w:val="0"/>
                    </w:numPr>
                  </w:pPr>
                  <w:r>
                    <w:rPr>
                      <w:rFonts w:hint="eastAsia"/>
                    </w:rPr>
                    <w:t>P</w:t>
                  </w:r>
                  <w:r>
                    <w:t>arameter setting</w:t>
                  </w:r>
                </w:p>
              </w:tc>
              <w:tc>
                <w:tcPr>
                  <w:tcW w:w="1637" w:type="dxa"/>
                </w:tcPr>
                <w:p w14:paraId="6B4CCCAF" w14:textId="77777777" w:rsidR="00153D76" w:rsidRDefault="00124E54">
                  <w:pPr>
                    <w:pStyle w:val="3GPPAgreements"/>
                    <w:numPr>
                      <w:ilvl w:val="0"/>
                      <w:numId w:val="0"/>
                    </w:numPr>
                  </w:pPr>
                  <w:r>
                    <w:t xml:space="preserve">Classifier </w:t>
                  </w:r>
                  <w:r>
                    <w:rPr>
                      <w:rFonts w:hint="eastAsia"/>
                    </w:rPr>
                    <w:t>A</w:t>
                  </w:r>
                  <w:r>
                    <w:t>ccuracy</w:t>
                  </w:r>
                </w:p>
                <w:p w14:paraId="7C5537F4" w14:textId="77777777" w:rsidR="00153D76" w:rsidRDefault="00124E54">
                  <w:pPr>
                    <w:pStyle w:val="3GPPAgreements"/>
                    <w:numPr>
                      <w:ilvl w:val="0"/>
                      <w:numId w:val="0"/>
                    </w:numPr>
                  </w:pPr>
                  <w:r>
                    <w:lastRenderedPageBreak/>
                    <w:t>(</w:t>
                  </w:r>
                  <w:r>
                    <w:rPr>
                      <w:rFonts w:hint="eastAsia"/>
                    </w:rPr>
                    <w:t>A</w:t>
                  </w:r>
                  <w:r>
                    <w:t>UC)</w:t>
                  </w:r>
                </w:p>
              </w:tc>
              <w:tc>
                <w:tcPr>
                  <w:tcW w:w="1448" w:type="dxa"/>
                </w:tcPr>
                <w:p w14:paraId="6C507882" w14:textId="77777777" w:rsidR="00153D76" w:rsidRDefault="00124E54">
                  <w:pPr>
                    <w:pStyle w:val="3GPPAgreements"/>
                    <w:numPr>
                      <w:ilvl w:val="0"/>
                      <w:numId w:val="0"/>
                    </w:numPr>
                  </w:pPr>
                  <w:r>
                    <w:rPr>
                      <w:rFonts w:hint="eastAsia"/>
                    </w:rPr>
                    <w:lastRenderedPageBreak/>
                    <w:t>S</w:t>
                  </w:r>
                  <w:r>
                    <w:t>imilarity</w:t>
                  </w:r>
                </w:p>
                <w:p w14:paraId="662C1094" w14:textId="77777777" w:rsidR="00153D76" w:rsidRDefault="00124E54">
                  <w:pPr>
                    <w:pStyle w:val="3GPPAgreements"/>
                    <w:numPr>
                      <w:ilvl w:val="0"/>
                      <w:numId w:val="0"/>
                    </w:numPr>
                  </w:pPr>
                  <w:r>
                    <w:t>2*</w:t>
                  </w:r>
                  <w:r>
                    <w:rPr>
                      <w:rFonts w:hint="eastAsia"/>
                    </w:rPr>
                    <w:t>(</w:t>
                  </w:r>
                  <w:r>
                    <w:t xml:space="preserve">100% - </w:t>
                  </w:r>
                  <w:r>
                    <w:lastRenderedPageBreak/>
                    <w:t>AUC)</w:t>
                  </w:r>
                </w:p>
              </w:tc>
              <w:tc>
                <w:tcPr>
                  <w:tcW w:w="1694" w:type="dxa"/>
                </w:tcPr>
                <w:p w14:paraId="4384F99F" w14:textId="77777777" w:rsidR="00153D76" w:rsidRDefault="00124E54">
                  <w:pPr>
                    <w:pStyle w:val="3GPPAgreements"/>
                    <w:numPr>
                      <w:ilvl w:val="0"/>
                      <w:numId w:val="0"/>
                    </w:numPr>
                  </w:pPr>
                  <w:r>
                    <w:rPr>
                      <w:rFonts w:hint="eastAsia"/>
                    </w:rPr>
                    <w:lastRenderedPageBreak/>
                    <w:t>P</w:t>
                  </w:r>
                  <w:r>
                    <w:t xml:space="preserve">ositioning accuracy with 1k fine-tuning </w:t>
                  </w:r>
                  <w:r>
                    <w:lastRenderedPageBreak/>
                    <w:t>samples (@90%)</w:t>
                  </w:r>
                </w:p>
              </w:tc>
            </w:tr>
            <w:tr w:rsidR="00153D76" w14:paraId="6923AD1E" w14:textId="77777777">
              <w:tc>
                <w:tcPr>
                  <w:tcW w:w="1271" w:type="dxa"/>
                  <w:vMerge w:val="restart"/>
                </w:tcPr>
                <w:p w14:paraId="60D40EEF" w14:textId="5CB9AE25" w:rsidR="00153D76" w:rsidRDefault="00124E54">
                  <w:pPr>
                    <w:pStyle w:val="3GPPAgreements"/>
                    <w:numPr>
                      <w:ilvl w:val="0"/>
                      <w:numId w:val="0"/>
                    </w:numPr>
                  </w:pPr>
                  <w:r>
                    <w:rPr>
                      <w:rFonts w:hint="eastAsia"/>
                    </w:rPr>
                    <w:lastRenderedPageBreak/>
                    <w:t>I</w:t>
                  </w:r>
                  <w:r>
                    <w:t>nF DH{0.6, 6, 2}</w:t>
                  </w:r>
                  <w:r>
                    <w:rPr>
                      <w:rFonts w:hint="eastAsia"/>
                    </w:rPr>
                    <w:t>,</w:t>
                  </w:r>
                  <w:r>
                    <w:t xml:space="preserve"> Drop 1, without sync. </w:t>
                  </w:r>
                  <w:r w:rsidR="00A13441">
                    <w:t>E</w:t>
                  </w:r>
                  <w:r>
                    <w:t xml:space="preserve">rror </w:t>
                  </w:r>
                </w:p>
              </w:tc>
              <w:tc>
                <w:tcPr>
                  <w:tcW w:w="1701" w:type="dxa"/>
                </w:tcPr>
                <w:p w14:paraId="424DC5AF" w14:textId="77777777" w:rsidR="00153D76" w:rsidRDefault="00124E54">
                  <w:pPr>
                    <w:pStyle w:val="3GPPAgreements"/>
                    <w:numPr>
                      <w:ilvl w:val="0"/>
                      <w:numId w:val="0"/>
                    </w:numPr>
                  </w:pPr>
                  <w:r>
                    <w:t>Original domain</w:t>
                  </w:r>
                </w:p>
              </w:tc>
              <w:tc>
                <w:tcPr>
                  <w:tcW w:w="1309" w:type="dxa"/>
                </w:tcPr>
                <w:p w14:paraId="3CA5A2C4" w14:textId="77777777" w:rsidR="00153D76" w:rsidRDefault="00124E54">
                  <w:pPr>
                    <w:pStyle w:val="3GPPAgreements"/>
                    <w:numPr>
                      <w:ilvl w:val="0"/>
                      <w:numId w:val="0"/>
                    </w:numPr>
                  </w:pPr>
                  <w:r>
                    <w:t>No change</w:t>
                  </w:r>
                </w:p>
              </w:tc>
              <w:tc>
                <w:tcPr>
                  <w:tcW w:w="1637" w:type="dxa"/>
                </w:tcPr>
                <w:p w14:paraId="39620B07" w14:textId="77777777" w:rsidR="00153D76" w:rsidRDefault="00124E54">
                  <w:pPr>
                    <w:pStyle w:val="3GPPAgreements"/>
                    <w:numPr>
                      <w:ilvl w:val="0"/>
                      <w:numId w:val="0"/>
                    </w:numPr>
                  </w:pPr>
                  <w:r>
                    <w:rPr>
                      <w:rFonts w:hint="eastAsia"/>
                    </w:rPr>
                    <w:t>0</w:t>
                  </w:r>
                  <w:r>
                    <w:t>.50</w:t>
                  </w:r>
                </w:p>
              </w:tc>
              <w:tc>
                <w:tcPr>
                  <w:tcW w:w="1448" w:type="dxa"/>
                </w:tcPr>
                <w:p w14:paraId="014DCC83" w14:textId="77777777" w:rsidR="00153D76" w:rsidRDefault="00124E54">
                  <w:pPr>
                    <w:pStyle w:val="3GPPAgreements"/>
                    <w:numPr>
                      <w:ilvl w:val="0"/>
                      <w:numId w:val="0"/>
                    </w:numPr>
                  </w:pPr>
                  <w:r>
                    <w:rPr>
                      <w:rFonts w:hint="eastAsia"/>
                    </w:rPr>
                    <w:t>1</w:t>
                  </w:r>
                  <w:r>
                    <w:t>00%</w:t>
                  </w:r>
                </w:p>
              </w:tc>
              <w:tc>
                <w:tcPr>
                  <w:tcW w:w="1694" w:type="dxa"/>
                </w:tcPr>
                <w:p w14:paraId="20AB5D36" w14:textId="77777777" w:rsidR="00153D76" w:rsidRDefault="00124E54">
                  <w:pPr>
                    <w:pStyle w:val="3GPPAgreements"/>
                    <w:numPr>
                      <w:ilvl w:val="0"/>
                      <w:numId w:val="0"/>
                    </w:numPr>
                  </w:pPr>
                  <w:r>
                    <w:rPr>
                      <w:rFonts w:hint="eastAsia"/>
                    </w:rPr>
                    <w:t>0</w:t>
                  </w:r>
                  <w:r>
                    <w:t>.99</w:t>
                  </w:r>
                </w:p>
              </w:tc>
            </w:tr>
            <w:tr w:rsidR="00153D76" w14:paraId="730CBE26" w14:textId="77777777">
              <w:tc>
                <w:tcPr>
                  <w:tcW w:w="1271" w:type="dxa"/>
                  <w:vMerge/>
                </w:tcPr>
                <w:p w14:paraId="18B54EB3" w14:textId="77777777" w:rsidR="00153D76" w:rsidRDefault="00153D76">
                  <w:pPr>
                    <w:pStyle w:val="3GPPAgreements"/>
                    <w:numPr>
                      <w:ilvl w:val="0"/>
                      <w:numId w:val="0"/>
                    </w:numPr>
                  </w:pPr>
                </w:p>
              </w:tc>
              <w:tc>
                <w:tcPr>
                  <w:tcW w:w="1701" w:type="dxa"/>
                  <w:vMerge w:val="restart"/>
                </w:tcPr>
                <w:p w14:paraId="7E98EF4E" w14:textId="608B3042" w:rsidR="00153D76" w:rsidRDefault="00124E54">
                  <w:pPr>
                    <w:pStyle w:val="3GPPAgreements"/>
                    <w:numPr>
                      <w:ilvl w:val="0"/>
                      <w:numId w:val="0"/>
                    </w:numPr>
                  </w:pPr>
                  <w:r>
                    <w:rPr>
                      <w:rFonts w:hint="eastAsia"/>
                    </w:rPr>
                    <w:t>D</w:t>
                  </w:r>
                  <w:r>
                    <w:t xml:space="preserve">ifferent sync. </w:t>
                  </w:r>
                  <w:r w:rsidR="00A13441">
                    <w:t>E</w:t>
                  </w:r>
                  <w:r>
                    <w:t>rror</w:t>
                  </w:r>
                </w:p>
              </w:tc>
              <w:tc>
                <w:tcPr>
                  <w:tcW w:w="1309" w:type="dxa"/>
                </w:tcPr>
                <w:p w14:paraId="4C219213" w14:textId="77777777" w:rsidR="00153D76" w:rsidRDefault="00124E54">
                  <w:pPr>
                    <w:pStyle w:val="3GPPAgreements"/>
                    <w:numPr>
                      <w:ilvl w:val="0"/>
                      <w:numId w:val="0"/>
                    </w:numPr>
                  </w:pPr>
                  <w:r>
                    <w:rPr>
                      <w:rFonts w:hint="eastAsia"/>
                    </w:rPr>
                    <w:t>2</w:t>
                  </w:r>
                  <w:r>
                    <w:t>ns</w:t>
                  </w:r>
                </w:p>
              </w:tc>
              <w:tc>
                <w:tcPr>
                  <w:tcW w:w="1637" w:type="dxa"/>
                </w:tcPr>
                <w:p w14:paraId="3EEDBDCA" w14:textId="77777777" w:rsidR="00153D76" w:rsidRDefault="00124E54">
                  <w:pPr>
                    <w:pStyle w:val="3GPPAgreements"/>
                    <w:numPr>
                      <w:ilvl w:val="0"/>
                      <w:numId w:val="0"/>
                    </w:numPr>
                  </w:pPr>
                  <w:r>
                    <w:rPr>
                      <w:rFonts w:hint="eastAsia"/>
                    </w:rPr>
                    <w:t>0</w:t>
                  </w:r>
                  <w:r>
                    <w:t>.64</w:t>
                  </w:r>
                </w:p>
              </w:tc>
              <w:tc>
                <w:tcPr>
                  <w:tcW w:w="1448" w:type="dxa"/>
                </w:tcPr>
                <w:p w14:paraId="4196D4E3" w14:textId="77777777" w:rsidR="00153D76" w:rsidRDefault="00124E54">
                  <w:pPr>
                    <w:pStyle w:val="3GPPAgreements"/>
                    <w:numPr>
                      <w:ilvl w:val="0"/>
                      <w:numId w:val="0"/>
                    </w:numPr>
                  </w:pPr>
                  <w:r>
                    <w:rPr>
                      <w:rFonts w:hint="eastAsia"/>
                    </w:rPr>
                    <w:t>7</w:t>
                  </w:r>
                  <w:r>
                    <w:t>2%</w:t>
                  </w:r>
                </w:p>
              </w:tc>
              <w:tc>
                <w:tcPr>
                  <w:tcW w:w="1694" w:type="dxa"/>
                </w:tcPr>
                <w:p w14:paraId="5271CE86" w14:textId="77777777" w:rsidR="00153D76" w:rsidRDefault="00124E54">
                  <w:pPr>
                    <w:pStyle w:val="3GPPAgreements"/>
                    <w:numPr>
                      <w:ilvl w:val="0"/>
                      <w:numId w:val="0"/>
                    </w:numPr>
                  </w:pPr>
                  <w:r>
                    <w:rPr>
                      <w:rFonts w:hint="eastAsia"/>
                    </w:rPr>
                    <w:t>1</w:t>
                  </w:r>
                  <w:r>
                    <w:t>.11</w:t>
                  </w:r>
                </w:p>
              </w:tc>
            </w:tr>
            <w:tr w:rsidR="00153D76" w14:paraId="26532FC3" w14:textId="77777777">
              <w:tc>
                <w:tcPr>
                  <w:tcW w:w="1271" w:type="dxa"/>
                  <w:vMerge/>
                </w:tcPr>
                <w:p w14:paraId="4AE79EFB" w14:textId="77777777" w:rsidR="00153D76" w:rsidRDefault="00153D76">
                  <w:pPr>
                    <w:pStyle w:val="3GPPAgreements"/>
                    <w:numPr>
                      <w:ilvl w:val="0"/>
                      <w:numId w:val="0"/>
                    </w:numPr>
                  </w:pPr>
                </w:p>
              </w:tc>
              <w:tc>
                <w:tcPr>
                  <w:tcW w:w="1701" w:type="dxa"/>
                  <w:vMerge/>
                </w:tcPr>
                <w:p w14:paraId="32CAE1AB" w14:textId="77777777" w:rsidR="00153D76" w:rsidRDefault="00153D76">
                  <w:pPr>
                    <w:pStyle w:val="3GPPAgreements"/>
                    <w:numPr>
                      <w:ilvl w:val="0"/>
                      <w:numId w:val="0"/>
                    </w:numPr>
                  </w:pPr>
                </w:p>
              </w:tc>
              <w:tc>
                <w:tcPr>
                  <w:tcW w:w="1309" w:type="dxa"/>
                </w:tcPr>
                <w:p w14:paraId="2C4038D6" w14:textId="77777777" w:rsidR="00153D76" w:rsidRDefault="00124E54">
                  <w:pPr>
                    <w:pStyle w:val="3GPPAgreements"/>
                    <w:numPr>
                      <w:ilvl w:val="0"/>
                      <w:numId w:val="0"/>
                    </w:numPr>
                  </w:pPr>
                  <w:r>
                    <w:rPr>
                      <w:rFonts w:hint="eastAsia"/>
                    </w:rPr>
                    <w:t>1</w:t>
                  </w:r>
                  <w:r>
                    <w:t>0ns</w:t>
                  </w:r>
                </w:p>
              </w:tc>
              <w:tc>
                <w:tcPr>
                  <w:tcW w:w="1637" w:type="dxa"/>
                </w:tcPr>
                <w:p w14:paraId="36D129CF" w14:textId="77777777" w:rsidR="00153D76" w:rsidRDefault="00124E54">
                  <w:pPr>
                    <w:pStyle w:val="3GPPAgreements"/>
                    <w:numPr>
                      <w:ilvl w:val="0"/>
                      <w:numId w:val="0"/>
                    </w:numPr>
                  </w:pPr>
                  <w:r>
                    <w:rPr>
                      <w:rFonts w:hint="eastAsia"/>
                    </w:rPr>
                    <w:t>0</w:t>
                  </w:r>
                  <w:r>
                    <w:t>.84</w:t>
                  </w:r>
                </w:p>
              </w:tc>
              <w:tc>
                <w:tcPr>
                  <w:tcW w:w="1448" w:type="dxa"/>
                </w:tcPr>
                <w:p w14:paraId="113DA94B" w14:textId="77777777" w:rsidR="00153D76" w:rsidRDefault="00124E54">
                  <w:pPr>
                    <w:pStyle w:val="3GPPAgreements"/>
                    <w:numPr>
                      <w:ilvl w:val="0"/>
                      <w:numId w:val="0"/>
                    </w:numPr>
                  </w:pPr>
                  <w:r>
                    <w:rPr>
                      <w:rFonts w:hint="eastAsia"/>
                    </w:rPr>
                    <w:t>3</w:t>
                  </w:r>
                  <w:r>
                    <w:t>2%</w:t>
                  </w:r>
                </w:p>
              </w:tc>
              <w:tc>
                <w:tcPr>
                  <w:tcW w:w="1694" w:type="dxa"/>
                </w:tcPr>
                <w:p w14:paraId="0594537A" w14:textId="77777777" w:rsidR="00153D76" w:rsidRDefault="00124E54">
                  <w:pPr>
                    <w:pStyle w:val="3GPPAgreements"/>
                    <w:numPr>
                      <w:ilvl w:val="0"/>
                      <w:numId w:val="0"/>
                    </w:numPr>
                  </w:pPr>
                  <w:r>
                    <w:rPr>
                      <w:rFonts w:hint="eastAsia"/>
                    </w:rPr>
                    <w:t>1</w:t>
                  </w:r>
                  <w:r>
                    <w:t>.28</w:t>
                  </w:r>
                </w:p>
              </w:tc>
            </w:tr>
            <w:tr w:rsidR="00153D76" w14:paraId="75895022" w14:textId="77777777">
              <w:tc>
                <w:tcPr>
                  <w:tcW w:w="1271" w:type="dxa"/>
                  <w:vMerge/>
                </w:tcPr>
                <w:p w14:paraId="605C0768" w14:textId="77777777" w:rsidR="00153D76" w:rsidRDefault="00153D76">
                  <w:pPr>
                    <w:pStyle w:val="3GPPAgreements"/>
                    <w:numPr>
                      <w:ilvl w:val="0"/>
                      <w:numId w:val="0"/>
                    </w:numPr>
                  </w:pPr>
                </w:p>
              </w:tc>
              <w:tc>
                <w:tcPr>
                  <w:tcW w:w="1701" w:type="dxa"/>
                  <w:vMerge/>
                </w:tcPr>
                <w:p w14:paraId="45950A21" w14:textId="77777777" w:rsidR="00153D76" w:rsidRDefault="00153D76">
                  <w:pPr>
                    <w:pStyle w:val="3GPPAgreements"/>
                    <w:numPr>
                      <w:ilvl w:val="0"/>
                      <w:numId w:val="0"/>
                    </w:numPr>
                  </w:pPr>
                </w:p>
              </w:tc>
              <w:tc>
                <w:tcPr>
                  <w:tcW w:w="1309" w:type="dxa"/>
                </w:tcPr>
                <w:p w14:paraId="01B27CAB" w14:textId="77777777" w:rsidR="00153D76" w:rsidRDefault="00124E54">
                  <w:pPr>
                    <w:pStyle w:val="3GPPAgreements"/>
                    <w:numPr>
                      <w:ilvl w:val="0"/>
                      <w:numId w:val="0"/>
                    </w:numPr>
                  </w:pPr>
                  <w:r>
                    <w:rPr>
                      <w:rFonts w:hint="eastAsia"/>
                    </w:rPr>
                    <w:t>5</w:t>
                  </w:r>
                  <w:r>
                    <w:t>0ns</w:t>
                  </w:r>
                </w:p>
              </w:tc>
              <w:tc>
                <w:tcPr>
                  <w:tcW w:w="1637" w:type="dxa"/>
                </w:tcPr>
                <w:p w14:paraId="37655615" w14:textId="77777777" w:rsidR="00153D76" w:rsidRDefault="00124E54">
                  <w:pPr>
                    <w:pStyle w:val="3GPPAgreements"/>
                    <w:numPr>
                      <w:ilvl w:val="0"/>
                      <w:numId w:val="0"/>
                    </w:numPr>
                  </w:pPr>
                  <w:r>
                    <w:rPr>
                      <w:rFonts w:hint="eastAsia"/>
                    </w:rPr>
                    <w:t>0</w:t>
                  </w:r>
                  <w:r>
                    <w:t>.92</w:t>
                  </w:r>
                </w:p>
              </w:tc>
              <w:tc>
                <w:tcPr>
                  <w:tcW w:w="1448" w:type="dxa"/>
                </w:tcPr>
                <w:p w14:paraId="45A432AE" w14:textId="77777777" w:rsidR="00153D76" w:rsidRDefault="00124E54">
                  <w:pPr>
                    <w:pStyle w:val="3GPPAgreements"/>
                    <w:numPr>
                      <w:ilvl w:val="0"/>
                      <w:numId w:val="0"/>
                    </w:numPr>
                  </w:pPr>
                  <w:r>
                    <w:rPr>
                      <w:rFonts w:hint="eastAsia"/>
                    </w:rPr>
                    <w:t>1</w:t>
                  </w:r>
                  <w:r>
                    <w:t>6%</w:t>
                  </w:r>
                </w:p>
              </w:tc>
              <w:tc>
                <w:tcPr>
                  <w:tcW w:w="1694" w:type="dxa"/>
                </w:tcPr>
                <w:p w14:paraId="47391FE4" w14:textId="77777777" w:rsidR="00153D76" w:rsidRDefault="00124E54">
                  <w:pPr>
                    <w:pStyle w:val="3GPPAgreements"/>
                    <w:numPr>
                      <w:ilvl w:val="0"/>
                      <w:numId w:val="0"/>
                    </w:numPr>
                  </w:pPr>
                  <w:r>
                    <w:rPr>
                      <w:rFonts w:hint="eastAsia"/>
                    </w:rPr>
                    <w:t>2</w:t>
                  </w:r>
                  <w:r>
                    <w:t>.39</w:t>
                  </w:r>
                </w:p>
              </w:tc>
            </w:tr>
            <w:tr w:rsidR="00153D76" w14:paraId="730454D0" w14:textId="77777777">
              <w:tc>
                <w:tcPr>
                  <w:tcW w:w="1271" w:type="dxa"/>
                  <w:vMerge/>
                </w:tcPr>
                <w:p w14:paraId="2FD40E2E" w14:textId="77777777" w:rsidR="00153D76" w:rsidRDefault="00153D76">
                  <w:pPr>
                    <w:pStyle w:val="3GPPAgreements"/>
                    <w:numPr>
                      <w:ilvl w:val="0"/>
                      <w:numId w:val="0"/>
                    </w:numPr>
                  </w:pPr>
                </w:p>
              </w:tc>
              <w:tc>
                <w:tcPr>
                  <w:tcW w:w="1701" w:type="dxa"/>
                </w:tcPr>
                <w:p w14:paraId="7530CEDA" w14:textId="77777777" w:rsidR="00153D76" w:rsidRDefault="00124E54">
                  <w:pPr>
                    <w:pStyle w:val="3GPPAgreements"/>
                    <w:numPr>
                      <w:ilvl w:val="0"/>
                      <w:numId w:val="0"/>
                    </w:numPr>
                  </w:pPr>
                  <w:r>
                    <w:t>Different drop</w:t>
                  </w:r>
                </w:p>
              </w:tc>
              <w:tc>
                <w:tcPr>
                  <w:tcW w:w="1309" w:type="dxa"/>
                </w:tcPr>
                <w:p w14:paraId="6C7C80B9" w14:textId="77777777" w:rsidR="00153D76" w:rsidRDefault="00124E54">
                  <w:pPr>
                    <w:pStyle w:val="3GPPAgreements"/>
                    <w:numPr>
                      <w:ilvl w:val="0"/>
                      <w:numId w:val="0"/>
                    </w:numPr>
                  </w:pPr>
                  <w:r>
                    <w:rPr>
                      <w:rFonts w:hint="eastAsia"/>
                    </w:rPr>
                    <w:t>D</w:t>
                  </w:r>
                  <w:r>
                    <w:t>rop 2</w:t>
                  </w:r>
                </w:p>
              </w:tc>
              <w:tc>
                <w:tcPr>
                  <w:tcW w:w="1637" w:type="dxa"/>
                </w:tcPr>
                <w:p w14:paraId="7F631909" w14:textId="77777777" w:rsidR="00153D76" w:rsidRDefault="00124E54">
                  <w:pPr>
                    <w:pStyle w:val="3GPPAgreements"/>
                    <w:numPr>
                      <w:ilvl w:val="0"/>
                      <w:numId w:val="0"/>
                    </w:numPr>
                  </w:pPr>
                  <w:r>
                    <w:rPr>
                      <w:rFonts w:hint="eastAsia"/>
                    </w:rPr>
                    <w:t>1</w:t>
                  </w:r>
                  <w:r>
                    <w:t>.00</w:t>
                  </w:r>
                </w:p>
              </w:tc>
              <w:tc>
                <w:tcPr>
                  <w:tcW w:w="1448" w:type="dxa"/>
                </w:tcPr>
                <w:p w14:paraId="17C47AC3" w14:textId="77777777" w:rsidR="00153D76" w:rsidRDefault="00124E54">
                  <w:pPr>
                    <w:pStyle w:val="3GPPAgreements"/>
                    <w:numPr>
                      <w:ilvl w:val="0"/>
                      <w:numId w:val="0"/>
                    </w:numPr>
                  </w:pPr>
                  <w:r>
                    <w:t>0%</w:t>
                  </w:r>
                </w:p>
              </w:tc>
              <w:tc>
                <w:tcPr>
                  <w:tcW w:w="1694" w:type="dxa"/>
                </w:tcPr>
                <w:p w14:paraId="67A6547E" w14:textId="77777777" w:rsidR="00153D76" w:rsidRDefault="00124E54">
                  <w:pPr>
                    <w:pStyle w:val="3GPPAgreements"/>
                    <w:numPr>
                      <w:ilvl w:val="0"/>
                      <w:numId w:val="0"/>
                    </w:numPr>
                  </w:pPr>
                  <w:r>
                    <w:rPr>
                      <w:rFonts w:hint="eastAsia"/>
                    </w:rPr>
                    <w:t>3</w:t>
                  </w:r>
                  <w:r>
                    <w:t>.97</w:t>
                  </w:r>
                </w:p>
              </w:tc>
            </w:tr>
          </w:tbl>
          <w:p w14:paraId="0836B71D" w14:textId="77777777" w:rsidR="00153D76" w:rsidRDefault="00153D76">
            <w:pPr>
              <w:rPr>
                <w:rFonts w:cs="Calibri"/>
                <w:color w:val="000000"/>
              </w:rPr>
            </w:pPr>
          </w:p>
          <w:p w14:paraId="361B7747" w14:textId="77777777" w:rsidR="00153D76" w:rsidRDefault="00124E54">
            <w:pPr>
              <w:rPr>
                <w:rFonts w:cs="Calibri"/>
                <w:color w:val="000000"/>
              </w:rPr>
            </w:pPr>
            <w:r>
              <w:rPr>
                <w:rFonts w:cs="Calibri"/>
                <w:color w:val="000000"/>
              </w:rPr>
              <w:t>Observation 14:</w:t>
            </w:r>
            <w:r>
              <w:rPr>
                <w:rFonts w:cs="Calibri"/>
                <w:color w:val="000000"/>
              </w:rPr>
              <w:tab/>
              <w:t>Model fine-tuning is suitable for the following tasks:</w:t>
            </w:r>
          </w:p>
          <w:p w14:paraId="56BBAAEB" w14:textId="77777777" w:rsidR="00153D76" w:rsidRDefault="00124E54">
            <w:pPr>
              <w:rPr>
                <w:rFonts w:cs="Calibri"/>
                <w:color w:val="000000"/>
              </w:rPr>
            </w:pPr>
            <w:r>
              <w:rPr>
                <w:rFonts w:cs="Calibri"/>
                <w:color w:val="000000"/>
              </w:rPr>
              <w:t>•</w:t>
            </w:r>
            <w:r>
              <w:rPr>
                <w:rFonts w:cs="Calibri"/>
                <w:color w:val="000000"/>
              </w:rPr>
              <w:tab/>
              <w:t>The source domain and the target domain are greatly similar, such as with different synchronization error.</w:t>
            </w:r>
          </w:p>
          <w:p w14:paraId="7898E830" w14:textId="77777777" w:rsidR="00153D76" w:rsidRDefault="00124E54">
            <w:pPr>
              <w:rPr>
                <w:rFonts w:cs="Calibri"/>
                <w:color w:val="000000"/>
              </w:rPr>
            </w:pPr>
            <w:r>
              <w:rPr>
                <w:rFonts w:cs="Calibri"/>
                <w:color w:val="000000"/>
              </w:rPr>
              <w:t>•</w:t>
            </w:r>
            <w:r>
              <w:rPr>
                <w:rFonts w:cs="Calibri"/>
                <w:color w:val="000000"/>
              </w:rPr>
              <w:tab/>
              <w:t xml:space="preserve">The target domain is easy to fit, such as TOA estimation of LOS path. </w:t>
            </w:r>
          </w:p>
          <w:p w14:paraId="1D106C15" w14:textId="77777777" w:rsidR="00153D76" w:rsidRDefault="00124E54">
            <w:pPr>
              <w:rPr>
                <w:rFonts w:cs="Calibri"/>
                <w:color w:val="000000"/>
              </w:rPr>
            </w:pPr>
            <w:r>
              <w:rPr>
                <w:rFonts w:cs="Calibri"/>
                <w:color w:val="000000"/>
              </w:rPr>
              <w:t>Observation 15:</w:t>
            </w:r>
            <w:r>
              <w:rPr>
                <w:rFonts w:cs="Calibri"/>
                <w:color w:val="000000"/>
              </w:rPr>
              <w:tab/>
              <w:t xml:space="preserve"> the extent to which model fine-tuning improves positioning performance mainly depends on two aspects:</w:t>
            </w:r>
          </w:p>
          <w:p w14:paraId="1A0F11CF" w14:textId="77777777" w:rsidR="00153D76" w:rsidRDefault="00124E54">
            <w:pPr>
              <w:rPr>
                <w:rFonts w:cs="Calibri"/>
                <w:color w:val="000000"/>
              </w:rPr>
            </w:pPr>
            <w:r>
              <w:rPr>
                <w:rFonts w:cs="Calibri"/>
                <w:color w:val="000000"/>
              </w:rPr>
              <w:t>•</w:t>
            </w:r>
            <w:r>
              <w:rPr>
                <w:rFonts w:cs="Calibri"/>
                <w:color w:val="000000"/>
              </w:rPr>
              <w:tab/>
              <w:t>The scale of the target domain data.</w:t>
            </w:r>
          </w:p>
          <w:p w14:paraId="4F2B042C" w14:textId="77777777" w:rsidR="00153D76" w:rsidRDefault="00124E54">
            <w:pPr>
              <w:rPr>
                <w:rFonts w:cs="Calibri"/>
                <w:color w:val="000000"/>
              </w:rPr>
            </w:pPr>
            <w:r>
              <w:rPr>
                <w:rFonts w:cs="Calibri"/>
                <w:color w:val="000000"/>
              </w:rPr>
              <w:t>•</w:t>
            </w:r>
            <w:r>
              <w:rPr>
                <w:rFonts w:cs="Calibri"/>
                <w:color w:val="000000"/>
              </w:rPr>
              <w:tab/>
              <w:t>The similarity between the original domain and the target domain.</w:t>
            </w:r>
          </w:p>
          <w:p w14:paraId="404BDAE2" w14:textId="77777777" w:rsidR="00153D76" w:rsidRDefault="00124E54">
            <w:pPr>
              <w:rPr>
                <w:rFonts w:cs="Calibri"/>
                <w:color w:val="000000"/>
              </w:rPr>
            </w:pPr>
            <w:r>
              <w:rPr>
                <w:rFonts w:cs="Calibri"/>
                <w:color w:val="000000"/>
              </w:rPr>
              <w:t>Observation 16:</w:t>
            </w:r>
            <w:r>
              <w:rPr>
                <w:rFonts w:cs="Calibri"/>
                <w:color w:val="000000"/>
              </w:rPr>
              <w:tab/>
              <w:t>The similarity between two scenarios is positively related to their similarity of distributions.</w:t>
            </w:r>
          </w:p>
          <w:p w14:paraId="3918F435" w14:textId="77777777" w:rsidR="00153D76" w:rsidRDefault="00124E54">
            <w:pPr>
              <w:rPr>
                <w:rFonts w:cs="Calibri"/>
                <w:color w:val="000000"/>
              </w:rPr>
            </w:pPr>
            <w:r>
              <w:rPr>
                <w:rFonts w:cs="Calibri"/>
                <w:color w:val="000000"/>
              </w:rPr>
              <w:t>Proposal 7:</w:t>
            </w:r>
            <w:r>
              <w:rPr>
                <w:rFonts w:cs="Calibri"/>
                <w:color w:val="000000"/>
              </w:rPr>
              <w:tab/>
              <w:t>Model fine-tuning can flexibly adapt AI/ML model to various dynamic changes in environment, while mix-training is more suitable for these static changes.</w:t>
            </w:r>
          </w:p>
          <w:p w14:paraId="0D5D6282" w14:textId="77777777" w:rsidR="00153D76" w:rsidRDefault="00124E54">
            <w:pPr>
              <w:rPr>
                <w:rFonts w:cs="Calibri"/>
                <w:color w:val="000000"/>
              </w:rPr>
            </w:pPr>
            <w:r>
              <w:rPr>
                <w:rFonts w:cs="Calibri"/>
                <w:color w:val="000000"/>
              </w:rPr>
              <w:t>Proposal 8:</w:t>
            </w:r>
            <w:r>
              <w:rPr>
                <w:rFonts w:cs="Calibri"/>
                <w:color w:val="000000"/>
              </w:rPr>
              <w:tab/>
              <w:t>It is benefit to integrate model fine-tuning and mix-training so as to fully leverage their advantages.</w:t>
            </w:r>
          </w:p>
          <w:p w14:paraId="5298D31E" w14:textId="77777777" w:rsidR="00153D76" w:rsidRDefault="00153D76">
            <w:pPr>
              <w:rPr>
                <w:rFonts w:cs="Calibri"/>
                <w:color w:val="000000"/>
              </w:rPr>
            </w:pPr>
          </w:p>
        </w:tc>
      </w:tr>
    </w:tbl>
    <w:p w14:paraId="1E7E8502" w14:textId="77777777" w:rsidR="00153D76" w:rsidRDefault="00153D76">
      <w:pPr>
        <w:rPr>
          <w:lang w:eastAsia="ja-JP"/>
        </w:rPr>
      </w:pPr>
    </w:p>
    <w:p w14:paraId="76C1534C" w14:textId="77777777" w:rsidR="00153D76" w:rsidRDefault="00124E54">
      <w:pPr>
        <w:pStyle w:val="Heading2"/>
        <w:rPr>
          <w:lang w:val="en-US"/>
        </w:rPr>
      </w:pPr>
      <w:r>
        <w:rPr>
          <w:lang w:val="en-US"/>
        </w:rPr>
        <w:t>1</w:t>
      </w:r>
      <w:r w:rsidRPr="00A13441">
        <w:rPr>
          <w:vertAlign w:val="superscript"/>
          <w:lang w:val="en-US"/>
        </w:rPr>
        <w:t>st</w:t>
      </w:r>
      <w:r>
        <w:rPr>
          <w:lang w:val="en-US"/>
        </w:rPr>
        <w:t xml:space="preserve"> round discussion</w:t>
      </w:r>
    </w:p>
    <w:p w14:paraId="71A585F0" w14:textId="77777777" w:rsidR="00153D76" w:rsidRDefault="00124E54">
      <w:pPr>
        <w:rPr>
          <w:lang w:eastAsia="ja-JP"/>
        </w:rPr>
      </w:pPr>
      <w:r>
        <w:rPr>
          <w:lang w:eastAsia="ja-JP"/>
        </w:rPr>
        <w:t>Based on the evaluation results above, high-level observations can be drawn on model fine-tuning.</w:t>
      </w:r>
    </w:p>
    <w:p w14:paraId="761047CA" w14:textId="77777777" w:rsidR="00153D76" w:rsidRDefault="00153D76">
      <w:pPr>
        <w:rPr>
          <w:lang w:eastAsia="ja-JP"/>
        </w:rPr>
      </w:pPr>
    </w:p>
    <w:p w14:paraId="699EF71B" w14:textId="77777777" w:rsidR="00153D76" w:rsidRDefault="00124E54">
      <w:pPr>
        <w:rPr>
          <w:rFonts w:eastAsia="Batang"/>
          <w:b/>
          <w:bCs/>
          <w:u w:val="single"/>
        </w:rPr>
      </w:pPr>
      <w:r>
        <w:rPr>
          <w:rFonts w:eastAsia="Batang"/>
          <w:b/>
          <w:bCs/>
          <w:highlight w:val="yellow"/>
          <w:u w:val="single"/>
        </w:rPr>
        <w:t>Observation 4.4-1</w:t>
      </w:r>
      <w:r>
        <w:rPr>
          <w:rFonts w:eastAsia="Batang"/>
          <w:b/>
          <w:bCs/>
          <w:u w:val="single"/>
        </w:rPr>
        <w:t xml:space="preserve"> </w:t>
      </w:r>
    </w:p>
    <w:p w14:paraId="127AC836" w14:textId="77777777" w:rsidR="00153D76" w:rsidRDefault="00124E54">
      <w:r>
        <w:t>For direct AI/ML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p w14:paraId="0B5F8DB2" w14:textId="156FF9CA" w:rsidR="00153D76" w:rsidRDefault="00153D76"/>
    <w:tbl>
      <w:tblPr>
        <w:tblStyle w:val="TableGrid"/>
        <w:tblW w:w="9985" w:type="dxa"/>
        <w:tblLook w:val="04A0" w:firstRow="1" w:lastRow="0" w:firstColumn="1" w:lastColumn="0" w:noHBand="0" w:noVBand="1"/>
      </w:tblPr>
      <w:tblGrid>
        <w:gridCol w:w="1411"/>
        <w:gridCol w:w="8574"/>
      </w:tblGrid>
      <w:tr w:rsidR="00153D76" w14:paraId="3090730D" w14:textId="77777777">
        <w:tc>
          <w:tcPr>
            <w:tcW w:w="1411" w:type="dxa"/>
          </w:tcPr>
          <w:p w14:paraId="6BCBA37A" w14:textId="77777777" w:rsidR="00153D76" w:rsidRDefault="00124E54">
            <w:pPr>
              <w:rPr>
                <w:b/>
                <w:bCs/>
              </w:rPr>
            </w:pPr>
            <w:r>
              <w:rPr>
                <w:b/>
                <w:bCs/>
              </w:rPr>
              <w:t>Company</w:t>
            </w:r>
          </w:p>
        </w:tc>
        <w:tc>
          <w:tcPr>
            <w:tcW w:w="8574" w:type="dxa"/>
          </w:tcPr>
          <w:p w14:paraId="7E4B79E6" w14:textId="77777777" w:rsidR="00153D76" w:rsidRDefault="00124E54">
            <w:pPr>
              <w:jc w:val="center"/>
              <w:rPr>
                <w:b/>
                <w:bCs/>
              </w:rPr>
            </w:pPr>
            <w:r>
              <w:rPr>
                <w:b/>
                <w:bCs/>
              </w:rPr>
              <w:t>Comments</w:t>
            </w:r>
          </w:p>
        </w:tc>
      </w:tr>
      <w:tr w:rsidR="00153D76" w14:paraId="5D2DA650" w14:textId="77777777">
        <w:tc>
          <w:tcPr>
            <w:tcW w:w="1411" w:type="dxa"/>
          </w:tcPr>
          <w:p w14:paraId="309A955C" w14:textId="77777777" w:rsidR="00153D76" w:rsidRDefault="00124E54">
            <w:r>
              <w:rPr>
                <w:rFonts w:eastAsia="SimSun" w:hint="eastAsia"/>
                <w:lang w:val="en-US"/>
              </w:rPr>
              <w:t>ZTE</w:t>
            </w:r>
          </w:p>
        </w:tc>
        <w:tc>
          <w:tcPr>
            <w:tcW w:w="8574" w:type="dxa"/>
          </w:tcPr>
          <w:p w14:paraId="3560C9E2" w14:textId="77777777" w:rsidR="00153D76" w:rsidRDefault="00124E54">
            <w:r>
              <w:rPr>
                <w:rFonts w:hint="eastAsia"/>
                <w:lang w:val="en-US"/>
              </w:rPr>
              <w:t xml:space="preserve">Prefer to add more examples </w:t>
            </w:r>
            <w:r>
              <w:t xml:space="preserve">(e.g., different drops, </w:t>
            </w:r>
            <w:r>
              <w:rPr>
                <w:color w:val="00B0F0"/>
              </w:rPr>
              <w:t>different clutter parameter, different InF scenarios</w:t>
            </w:r>
            <w:r>
              <w:t>)</w:t>
            </w:r>
          </w:p>
        </w:tc>
      </w:tr>
      <w:tr w:rsidR="00A13441" w14:paraId="2E6408F7" w14:textId="77777777">
        <w:tc>
          <w:tcPr>
            <w:tcW w:w="1411" w:type="dxa"/>
          </w:tcPr>
          <w:p w14:paraId="61A8E6C2" w14:textId="56C740FF" w:rsidR="00A13441" w:rsidRDefault="00A13441">
            <w:pPr>
              <w:rPr>
                <w:rFonts w:eastAsia="SimSun"/>
              </w:rPr>
            </w:pPr>
            <w:r>
              <w:rPr>
                <w:rFonts w:eastAsia="SimSun"/>
              </w:rPr>
              <w:t>HW/HiSi</w:t>
            </w:r>
          </w:p>
        </w:tc>
        <w:tc>
          <w:tcPr>
            <w:tcW w:w="8574" w:type="dxa"/>
          </w:tcPr>
          <w:p w14:paraId="5B2B7100" w14:textId="77777777" w:rsidR="00A13441" w:rsidRDefault="00A13441">
            <w:r>
              <w:t>Similar comments as earlier, why testing for the original conditions with teh new model?</w:t>
            </w:r>
          </w:p>
          <w:p w14:paraId="27A98BC7" w14:textId="63699142" w:rsidR="004A5781" w:rsidRDefault="004A5781">
            <w:r w:rsidRPr="004A5781">
              <w:rPr>
                <w:color w:val="0070C0"/>
              </w:rPr>
              <w:t>[Moderator]</w:t>
            </w:r>
            <w:r>
              <w:rPr>
                <w:color w:val="0070C0"/>
              </w:rPr>
              <w:t xml:space="preserve"> This is to answer the question the fine-tuned model can still provide good performance for the previous setting, or it suffers </w:t>
            </w:r>
            <w:r w:rsidRPr="004A5781">
              <w:rPr>
                <w:color w:val="0070C0"/>
              </w:rPr>
              <w:t>catastrophic</w:t>
            </w:r>
            <w:r>
              <w:rPr>
                <w:color w:val="0070C0"/>
              </w:rPr>
              <w:t xml:space="preserve"> forgetting.</w:t>
            </w:r>
            <w:r w:rsidR="00531307">
              <w:rPr>
                <w:color w:val="0070C0"/>
              </w:rPr>
              <w:t xml:space="preserve"> </w:t>
            </w:r>
          </w:p>
        </w:tc>
      </w:tr>
      <w:tr w:rsidR="00767EAA" w14:paraId="4B4EA43F" w14:textId="77777777">
        <w:tc>
          <w:tcPr>
            <w:tcW w:w="1411" w:type="dxa"/>
          </w:tcPr>
          <w:p w14:paraId="1EF3CADD" w14:textId="129F0774" w:rsidR="00767EAA" w:rsidRDefault="00767EAA" w:rsidP="00767EAA">
            <w:pPr>
              <w:rPr>
                <w:rFonts w:eastAsia="SimSun"/>
              </w:rPr>
            </w:pPr>
            <w:r>
              <w:rPr>
                <w:rFonts w:eastAsia="SimSun"/>
              </w:rPr>
              <w:t>Apple</w:t>
            </w:r>
          </w:p>
        </w:tc>
        <w:tc>
          <w:tcPr>
            <w:tcW w:w="8574" w:type="dxa"/>
          </w:tcPr>
          <w:p w14:paraId="422573E9" w14:textId="77777777" w:rsidR="00767EAA" w:rsidRDefault="00767EAA" w:rsidP="00767EAA">
            <w:r>
              <w:t>Can we say anything about the performance compared with the non-finetuned case ? Based on this observation, I would conclude that there is no need to fine-tune at all.</w:t>
            </w:r>
          </w:p>
          <w:p w14:paraId="09BA4DFD" w14:textId="5A226EAB" w:rsidR="004A5781" w:rsidRDefault="004A5781" w:rsidP="00767EAA">
            <w:r w:rsidRPr="004A5781">
              <w:rPr>
                <w:color w:val="0070C0"/>
              </w:rPr>
              <w:t>[Moderator]</w:t>
            </w:r>
            <w:r>
              <w:rPr>
                <w:color w:val="0070C0"/>
              </w:rPr>
              <w:t xml:space="preserve"> </w:t>
            </w:r>
            <w:r w:rsidR="001D3F50">
              <w:rPr>
                <w:color w:val="0070C0"/>
              </w:rPr>
              <w:t xml:space="preserve">If the model only need to perform well for the new scenario, </w:t>
            </w:r>
            <w:r w:rsidR="002C0B06">
              <w:rPr>
                <w:color w:val="0070C0"/>
              </w:rPr>
              <w:t xml:space="preserve">fine-tuning can be done, right? The observation just says the model </w:t>
            </w:r>
            <w:r w:rsidR="00BC5E9E">
              <w:rPr>
                <w:color w:val="0070C0"/>
              </w:rPr>
              <w:t>degrades for previous one.</w:t>
            </w:r>
          </w:p>
        </w:tc>
      </w:tr>
    </w:tbl>
    <w:p w14:paraId="3B522248" w14:textId="77777777" w:rsidR="00153D76" w:rsidRDefault="00153D76">
      <w:pPr>
        <w:rPr>
          <w:lang w:eastAsia="ja-JP"/>
        </w:rPr>
      </w:pPr>
    </w:p>
    <w:p w14:paraId="58F9E81D" w14:textId="77777777" w:rsidR="00153D76" w:rsidRDefault="00124E54">
      <w:pPr>
        <w:rPr>
          <w:rFonts w:eastAsia="Batang"/>
          <w:b/>
          <w:bCs/>
          <w:u w:val="single"/>
        </w:rPr>
      </w:pPr>
      <w:r>
        <w:rPr>
          <w:rFonts w:eastAsia="Batang"/>
          <w:b/>
          <w:bCs/>
          <w:highlight w:val="yellow"/>
          <w:u w:val="single"/>
        </w:rPr>
        <w:t>Observation 4.4-2</w:t>
      </w:r>
      <w:r>
        <w:rPr>
          <w:rFonts w:eastAsia="Batang"/>
          <w:b/>
          <w:bCs/>
          <w:u w:val="single"/>
        </w:rPr>
        <w:t xml:space="preserve"> </w:t>
      </w:r>
    </w:p>
    <w:p w14:paraId="064A9713" w14:textId="77777777" w:rsidR="00153D76" w:rsidRDefault="00124E54">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fine-tuning a previous model requires similarly large training dataset size as training the model from scratch, in order to achieve the full-training performance for the new deployment scenario.</w:t>
      </w:r>
    </w:p>
    <w:p w14:paraId="76927503"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21010D7A" w14:textId="77777777">
        <w:tc>
          <w:tcPr>
            <w:tcW w:w="1411" w:type="dxa"/>
          </w:tcPr>
          <w:p w14:paraId="6B9FEE5F" w14:textId="77777777" w:rsidR="00153D76" w:rsidRDefault="00124E54">
            <w:pPr>
              <w:rPr>
                <w:b/>
                <w:bCs/>
              </w:rPr>
            </w:pPr>
            <w:r>
              <w:rPr>
                <w:b/>
                <w:bCs/>
              </w:rPr>
              <w:t>Company</w:t>
            </w:r>
          </w:p>
        </w:tc>
        <w:tc>
          <w:tcPr>
            <w:tcW w:w="8574" w:type="dxa"/>
          </w:tcPr>
          <w:p w14:paraId="71889D22" w14:textId="77777777" w:rsidR="00153D76" w:rsidRDefault="00124E54">
            <w:pPr>
              <w:jc w:val="center"/>
              <w:rPr>
                <w:b/>
                <w:bCs/>
              </w:rPr>
            </w:pPr>
            <w:r>
              <w:rPr>
                <w:b/>
                <w:bCs/>
              </w:rPr>
              <w:t>Comments</w:t>
            </w:r>
          </w:p>
        </w:tc>
      </w:tr>
      <w:tr w:rsidR="00153D76" w14:paraId="5825F9C7" w14:textId="77777777" w:rsidTr="00A13441">
        <w:trPr>
          <w:trHeight w:val="2537"/>
        </w:trPr>
        <w:tc>
          <w:tcPr>
            <w:tcW w:w="1411" w:type="dxa"/>
          </w:tcPr>
          <w:p w14:paraId="406EB8FE" w14:textId="77777777" w:rsidR="00153D76" w:rsidRDefault="00124E54">
            <w:r>
              <w:rPr>
                <w:rFonts w:eastAsia="SimSun" w:hint="eastAsia"/>
                <w:lang w:val="en-US"/>
              </w:rPr>
              <w:t>ZTE</w:t>
            </w:r>
          </w:p>
        </w:tc>
        <w:tc>
          <w:tcPr>
            <w:tcW w:w="8574" w:type="dxa"/>
          </w:tcPr>
          <w:p w14:paraId="72BBC089" w14:textId="77777777" w:rsidR="00153D76" w:rsidRDefault="00124E54">
            <w:pPr>
              <w:numPr>
                <w:ilvl w:val="0"/>
                <w:numId w:val="26"/>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27D646ED" w14:textId="77777777" w:rsidR="00153D76" w:rsidRDefault="00153D76">
            <w:pPr>
              <w:rPr>
                <w:rFonts w:eastAsia="SimSun"/>
              </w:rPr>
            </w:pPr>
          </w:p>
          <w:p w14:paraId="626BAF03" w14:textId="77777777" w:rsidR="00153D76" w:rsidRDefault="00124E54">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A13441" w14:paraId="11F12258" w14:textId="77777777">
        <w:tc>
          <w:tcPr>
            <w:tcW w:w="1411" w:type="dxa"/>
          </w:tcPr>
          <w:p w14:paraId="640B8940" w14:textId="6ABF5725" w:rsidR="00A13441" w:rsidRDefault="00A13441">
            <w:pPr>
              <w:rPr>
                <w:rFonts w:eastAsia="SimSun"/>
              </w:rPr>
            </w:pPr>
            <w:r>
              <w:rPr>
                <w:rFonts w:eastAsia="SimSun"/>
              </w:rPr>
              <w:t>HW/HiSI</w:t>
            </w:r>
          </w:p>
        </w:tc>
        <w:tc>
          <w:tcPr>
            <w:tcW w:w="8574" w:type="dxa"/>
          </w:tcPr>
          <w:p w14:paraId="201C872E" w14:textId="77777777" w:rsidR="00A13441" w:rsidRDefault="00A13441" w:rsidP="00A13441">
            <w:r>
              <w:t>Based on what sources is that observation made?</w:t>
            </w:r>
          </w:p>
          <w:p w14:paraId="299D4873" w14:textId="28625ADF" w:rsidR="00626846" w:rsidRDefault="00626846" w:rsidP="00A13441">
            <w:pPr>
              <w:rPr>
                <w:rFonts w:eastAsia="SimSun"/>
              </w:rPr>
            </w:pPr>
            <w:r w:rsidRPr="00626846">
              <w:rPr>
                <w:color w:val="0070C0"/>
              </w:rPr>
              <w:t>[Moderator]</w:t>
            </w:r>
            <w:r>
              <w:rPr>
                <w:color w:val="0070C0"/>
              </w:rPr>
              <w:t xml:space="preserve"> This is based on all the fine-tunig results and observations in the early sub-sections.</w:t>
            </w:r>
          </w:p>
        </w:tc>
      </w:tr>
    </w:tbl>
    <w:p w14:paraId="43EC3284" w14:textId="77777777" w:rsidR="00153D76" w:rsidRDefault="00153D76"/>
    <w:p w14:paraId="78F5B2BC" w14:textId="6E6577FB" w:rsidR="00BC5E9E" w:rsidRDefault="00CA3F71" w:rsidP="00BC5E9E">
      <w:pPr>
        <w:pStyle w:val="Heading2"/>
        <w:rPr>
          <w:lang w:val="en-US"/>
        </w:rPr>
      </w:pPr>
      <w:r>
        <w:rPr>
          <w:lang w:val="en-US"/>
        </w:rPr>
        <w:t>2</w:t>
      </w:r>
      <w:r w:rsidRPr="00CA3F71">
        <w:rPr>
          <w:vertAlign w:val="superscript"/>
          <w:lang w:val="en-US"/>
        </w:rPr>
        <w:t>nd</w:t>
      </w:r>
      <w:r>
        <w:rPr>
          <w:lang w:val="en-US"/>
        </w:rPr>
        <w:t xml:space="preserve"> </w:t>
      </w:r>
      <w:r w:rsidR="00BC5E9E">
        <w:rPr>
          <w:lang w:val="en-US"/>
        </w:rPr>
        <w:t>round discussion</w:t>
      </w:r>
    </w:p>
    <w:p w14:paraId="504807E8" w14:textId="57A784D7" w:rsidR="00FF0522" w:rsidRPr="00FF0522" w:rsidRDefault="00FF0522" w:rsidP="00FF0522">
      <w:pPr>
        <w:rPr>
          <w:lang w:eastAsia="ja-JP"/>
        </w:rPr>
      </w:pPr>
      <w:r>
        <w:rPr>
          <w:lang w:eastAsia="ja-JP"/>
        </w:rPr>
        <w:t>The observations in 1</w:t>
      </w:r>
      <w:r w:rsidRPr="00FF0522">
        <w:rPr>
          <w:vertAlign w:val="superscript"/>
          <w:lang w:eastAsia="ja-JP"/>
        </w:rPr>
        <w:t>st</w:t>
      </w:r>
      <w:r>
        <w:rPr>
          <w:lang w:eastAsia="ja-JP"/>
        </w:rPr>
        <w:t xml:space="preserve"> around are updated to reflect ZTE comments.</w:t>
      </w:r>
    </w:p>
    <w:p w14:paraId="63135D78" w14:textId="77777777" w:rsidR="00BC5E9E" w:rsidRDefault="00BC5E9E"/>
    <w:p w14:paraId="3FCD172F" w14:textId="5C175A5B" w:rsidR="00CA3F71" w:rsidRDefault="00CA3F71" w:rsidP="00CA3F71">
      <w:pPr>
        <w:rPr>
          <w:rFonts w:eastAsia="Batang"/>
          <w:b/>
          <w:bCs/>
          <w:u w:val="single"/>
        </w:rPr>
      </w:pPr>
      <w:r>
        <w:rPr>
          <w:rFonts w:eastAsia="Batang"/>
          <w:b/>
          <w:bCs/>
          <w:highlight w:val="yellow"/>
          <w:u w:val="single"/>
        </w:rPr>
        <w:lastRenderedPageBreak/>
        <w:t>Observation 4.5-1</w:t>
      </w:r>
      <w:r>
        <w:rPr>
          <w:rFonts w:eastAsia="Batang"/>
          <w:b/>
          <w:bCs/>
          <w:u w:val="single"/>
        </w:rPr>
        <w:t xml:space="preserve"> </w:t>
      </w:r>
    </w:p>
    <w:p w14:paraId="39FF3A38" w14:textId="06F24B73" w:rsidR="00CA3F71" w:rsidRDefault="00CA3F71" w:rsidP="00CA3F71">
      <w:r>
        <w:t>For direct AI/ML positioning, evaluation results show that, after fine-tuning/re-training a previous model with dataset of the new deployment scenario, the performance of the updated model degrades for the previous deployment scenario (e.g., previous clutter parameter setting) that the previous model was trained for.</w:t>
      </w:r>
    </w:p>
    <w:p w14:paraId="3100C5CE" w14:textId="466E2F49" w:rsidR="00CA3F71" w:rsidRPr="007A4324" w:rsidRDefault="00CA3F71" w:rsidP="00CA3F71">
      <w:pPr>
        <w:pStyle w:val="ListParagraph"/>
        <w:numPr>
          <w:ilvl w:val="0"/>
          <w:numId w:val="21"/>
        </w:numPr>
        <w:rPr>
          <w:rFonts w:ascii="Times New Roman" w:hAnsi="Times New Roman"/>
          <w:color w:val="FF0000"/>
          <w:lang w:val="en-US"/>
        </w:rPr>
      </w:pPr>
      <w:r w:rsidRPr="007D4C5B">
        <w:rPr>
          <w:rFonts w:ascii="Times New Roman" w:hAnsi="Times New Roman"/>
          <w:color w:val="FF0000"/>
          <w:lang w:val="en-US"/>
        </w:rPr>
        <w:t xml:space="preserve">Examples of the </w:t>
      </w:r>
      <w:r w:rsidRPr="007A4324">
        <w:rPr>
          <w:rFonts w:ascii="Times New Roman" w:hAnsi="Times New Roman"/>
          <w:color w:val="FF0000"/>
          <w:lang w:val="en-US"/>
        </w:rPr>
        <w:t>deployment scenario</w:t>
      </w:r>
      <w:r w:rsidRPr="007D4C5B">
        <w:rPr>
          <w:rFonts w:ascii="Times New Roman" w:hAnsi="Times New Roman"/>
          <w:color w:val="FF0000"/>
          <w:lang w:val="en-US"/>
        </w:rPr>
        <w:t xml:space="preserve"> include: different drops, different clutter parameter, different InF scenarios</w:t>
      </w:r>
    </w:p>
    <w:p w14:paraId="1BAFBC07" w14:textId="77777777" w:rsidR="00CA3F71" w:rsidRDefault="00CA3F71"/>
    <w:p w14:paraId="61F5F134" w14:textId="1D1E652B" w:rsidR="00DD4142" w:rsidRDefault="00DD4142" w:rsidP="00DD4142">
      <w:pPr>
        <w:rPr>
          <w:rFonts w:eastAsia="Batang"/>
          <w:b/>
          <w:bCs/>
          <w:u w:val="single"/>
        </w:rPr>
      </w:pPr>
      <w:r w:rsidRPr="00621D54">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3083E94B" w14:textId="77777777" w:rsidR="00C85156" w:rsidRDefault="00DD4142" w:rsidP="00DD4142">
      <w:r>
        <w:t xml:space="preserve">For direct AI/ML positioning, evaluation results show that, </w:t>
      </w:r>
    </w:p>
    <w:p w14:paraId="17ADB47B" w14:textId="39D8BAB0" w:rsidR="00C85156" w:rsidRPr="003F0A05" w:rsidRDefault="00C85156" w:rsidP="00C85156">
      <w:pPr>
        <w:pStyle w:val="ListParagraph"/>
        <w:numPr>
          <w:ilvl w:val="0"/>
          <w:numId w:val="21"/>
        </w:numPr>
        <w:rPr>
          <w:color w:val="FF0000"/>
          <w:lang w:val="en-US"/>
        </w:rPr>
      </w:pPr>
      <w:r w:rsidRPr="003F0A05">
        <w:rPr>
          <w:color w:val="FF0000"/>
          <w:lang w:val="en-US"/>
        </w:rPr>
        <w:t>fine-tuning/re-training a previous model with dataset of the new deployment scenario</w:t>
      </w:r>
      <w:r w:rsidRPr="00A63480">
        <w:rPr>
          <w:color w:val="FF0000"/>
          <w:lang w:val="en-US"/>
        </w:rPr>
        <w:t xml:space="preserve"> </w:t>
      </w:r>
      <w:r w:rsidR="00A63480" w:rsidRPr="00A63480">
        <w:rPr>
          <w:color w:val="FF0000"/>
          <w:lang w:val="en-US"/>
        </w:rPr>
        <w:t>can improve the model performance for the new deployment scenario.</w:t>
      </w:r>
      <w:r w:rsidR="00621D54">
        <w:rPr>
          <w:color w:val="FF0000"/>
          <w:lang w:val="en-US"/>
        </w:rPr>
        <w:t xml:space="preserve"> For details on the amount of improvement, see other observations.</w:t>
      </w:r>
    </w:p>
    <w:p w14:paraId="33334B82" w14:textId="1EE37935" w:rsidR="00DD4142" w:rsidRPr="003F0A05" w:rsidRDefault="00DD4142" w:rsidP="00C85156">
      <w:pPr>
        <w:pStyle w:val="ListParagraph"/>
        <w:numPr>
          <w:ilvl w:val="0"/>
          <w:numId w:val="21"/>
        </w:numPr>
        <w:rPr>
          <w:lang w:val="en-US"/>
        </w:rPr>
      </w:pPr>
      <w:r w:rsidRPr="003F0A05">
        <w:rPr>
          <w:lang w:val="en-US"/>
        </w:rPr>
        <w:t>after fine-tuning/re-training a previous model with dataset of the new deployment scenario, the performance of the updated model degrades for the previous deployment scenario (e.g., previous clutter parameter setting) that the previous model was trained for.</w:t>
      </w:r>
    </w:p>
    <w:p w14:paraId="51E4781E" w14:textId="77777777" w:rsidR="00DD4142" w:rsidRPr="007A4324" w:rsidRDefault="00DD4142" w:rsidP="00C85156">
      <w:pPr>
        <w:pStyle w:val="ListParagraph"/>
        <w:numPr>
          <w:ilvl w:val="1"/>
          <w:numId w:val="21"/>
        </w:numPr>
        <w:rPr>
          <w:rFonts w:ascii="Times New Roman" w:hAnsi="Times New Roman"/>
          <w:color w:val="FF0000"/>
          <w:lang w:val="en-US"/>
        </w:rPr>
      </w:pPr>
      <w:r w:rsidRPr="007D4C5B">
        <w:rPr>
          <w:rFonts w:ascii="Times New Roman" w:hAnsi="Times New Roman"/>
          <w:color w:val="FF0000"/>
          <w:lang w:val="en-US"/>
        </w:rPr>
        <w:t xml:space="preserve">Examples of the </w:t>
      </w:r>
      <w:r w:rsidRPr="007A4324">
        <w:rPr>
          <w:rFonts w:ascii="Times New Roman" w:hAnsi="Times New Roman"/>
          <w:color w:val="FF0000"/>
          <w:lang w:val="en-US"/>
        </w:rPr>
        <w:t>deployment scenario</w:t>
      </w:r>
      <w:r w:rsidRPr="007D4C5B">
        <w:rPr>
          <w:rFonts w:ascii="Times New Roman" w:hAnsi="Times New Roman"/>
          <w:color w:val="FF0000"/>
          <w:lang w:val="en-US"/>
        </w:rPr>
        <w:t xml:space="preserve"> include: different drops, different clutter parameter, different InF scenarios</w:t>
      </w:r>
    </w:p>
    <w:p w14:paraId="7F32FBE1" w14:textId="77777777" w:rsidR="00DD4142" w:rsidRDefault="00DD4142"/>
    <w:tbl>
      <w:tblPr>
        <w:tblStyle w:val="TableGrid"/>
        <w:tblW w:w="9985" w:type="dxa"/>
        <w:tblLook w:val="04A0" w:firstRow="1" w:lastRow="0" w:firstColumn="1" w:lastColumn="0" w:noHBand="0" w:noVBand="1"/>
      </w:tblPr>
      <w:tblGrid>
        <w:gridCol w:w="1411"/>
        <w:gridCol w:w="8574"/>
      </w:tblGrid>
      <w:tr w:rsidR="003A7580" w14:paraId="17FC4CFB" w14:textId="77777777" w:rsidTr="007A4324">
        <w:tc>
          <w:tcPr>
            <w:tcW w:w="1411" w:type="dxa"/>
          </w:tcPr>
          <w:p w14:paraId="06BDA553" w14:textId="77777777" w:rsidR="003A7580" w:rsidRDefault="003A7580" w:rsidP="007A4324">
            <w:pPr>
              <w:rPr>
                <w:b/>
                <w:bCs/>
              </w:rPr>
            </w:pPr>
            <w:r>
              <w:rPr>
                <w:b/>
                <w:bCs/>
                <w:lang w:val="en-US"/>
              </w:rPr>
              <w:t>Company</w:t>
            </w:r>
          </w:p>
        </w:tc>
        <w:tc>
          <w:tcPr>
            <w:tcW w:w="8574" w:type="dxa"/>
          </w:tcPr>
          <w:p w14:paraId="347C19F3" w14:textId="77777777" w:rsidR="003A7580" w:rsidRDefault="003A7580" w:rsidP="007A4324">
            <w:pPr>
              <w:jc w:val="center"/>
              <w:rPr>
                <w:b/>
                <w:bCs/>
              </w:rPr>
            </w:pPr>
            <w:r>
              <w:rPr>
                <w:b/>
                <w:bCs/>
                <w:lang w:val="en-US"/>
              </w:rPr>
              <w:t>Comments</w:t>
            </w:r>
          </w:p>
        </w:tc>
      </w:tr>
      <w:tr w:rsidR="003A7580" w14:paraId="3929A857" w14:textId="77777777" w:rsidTr="007A4324">
        <w:tc>
          <w:tcPr>
            <w:tcW w:w="1411" w:type="dxa"/>
          </w:tcPr>
          <w:p w14:paraId="4521FA85" w14:textId="06A4558C" w:rsidR="003A7580" w:rsidRDefault="00EF28B4" w:rsidP="007A4324">
            <w:r>
              <w:rPr>
                <w:rFonts w:asciiTheme="minorEastAsia" w:eastAsiaTheme="minorEastAsia" w:hAnsiTheme="minorEastAsia" w:hint="eastAsia"/>
              </w:rPr>
              <w:t>CATT</w:t>
            </w:r>
          </w:p>
        </w:tc>
        <w:tc>
          <w:tcPr>
            <w:tcW w:w="8574" w:type="dxa"/>
          </w:tcPr>
          <w:p w14:paraId="4394A924" w14:textId="1F742010" w:rsidR="003A7580" w:rsidRPr="00EF28B4" w:rsidRDefault="00EF28B4" w:rsidP="007A4324">
            <w:pPr>
              <w:rPr>
                <w:rFonts w:eastAsiaTheme="minorEastAsia"/>
              </w:rPr>
            </w:pPr>
            <w:r>
              <w:rPr>
                <w:rFonts w:eastAsiaTheme="minorEastAsia" w:hint="eastAsia"/>
              </w:rPr>
              <w:t>OK.</w:t>
            </w:r>
          </w:p>
        </w:tc>
      </w:tr>
      <w:tr w:rsidR="00D954F9" w14:paraId="6D1B584D" w14:textId="77777777" w:rsidTr="00D954F9">
        <w:tc>
          <w:tcPr>
            <w:tcW w:w="1411" w:type="dxa"/>
          </w:tcPr>
          <w:p w14:paraId="484C578C" w14:textId="77777777" w:rsidR="00D954F9" w:rsidRDefault="00D954F9" w:rsidP="003F0A05">
            <w:r>
              <w:t>vivo</w:t>
            </w:r>
          </w:p>
        </w:tc>
        <w:tc>
          <w:tcPr>
            <w:tcW w:w="8574" w:type="dxa"/>
          </w:tcPr>
          <w:p w14:paraId="33C76AFB" w14:textId="77777777" w:rsidR="00D954F9" w:rsidRDefault="00D954F9" w:rsidP="003F0A05">
            <w:r>
              <w:t>Maybe we missed some previous agreements. However, we didn’t find any observations captured on the performance improvement of fine-tuning when the performance of the updated model improves in the new deployment scenario compared to previous model trained for the previous deployment scenario.</w:t>
            </w:r>
          </w:p>
          <w:p w14:paraId="045FDFDA" w14:textId="77777777" w:rsidR="00D954F9" w:rsidRDefault="00D954F9" w:rsidP="003F0A05">
            <w:r>
              <w:t xml:space="preserve">We don’t understand the motivation of this proposal. It was already agreed in previous observation that performance of AI/ML positioning degrades in new deployment scenario.  </w:t>
            </w:r>
          </w:p>
        </w:tc>
      </w:tr>
    </w:tbl>
    <w:p w14:paraId="217453C0" w14:textId="77777777" w:rsidR="003A7580" w:rsidRDefault="003A7580"/>
    <w:p w14:paraId="51B72FD2" w14:textId="3B06BE62" w:rsidR="00626846" w:rsidRDefault="00626846" w:rsidP="00626846">
      <w:pPr>
        <w:rPr>
          <w:rFonts w:eastAsia="Batang"/>
          <w:b/>
          <w:bCs/>
          <w:u w:val="single"/>
        </w:rPr>
      </w:pPr>
      <w:r>
        <w:rPr>
          <w:rFonts w:eastAsia="Batang"/>
          <w:b/>
          <w:bCs/>
          <w:highlight w:val="yellow"/>
          <w:u w:val="single"/>
        </w:rPr>
        <w:t>Observation 4.5-2</w:t>
      </w:r>
      <w:r>
        <w:rPr>
          <w:rFonts w:eastAsia="Batang"/>
          <w:b/>
          <w:bCs/>
          <w:u w:val="single"/>
        </w:rPr>
        <w:t xml:space="preserve"> </w:t>
      </w:r>
    </w:p>
    <w:p w14:paraId="7BB25CA8" w14:textId="28854212" w:rsidR="00626846" w:rsidRDefault="00626846" w:rsidP="00626846">
      <w:r>
        <w:t xml:space="preserve">For direct AI/ML positioning,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sidR="00FF0522" w:rsidRPr="00FF0522">
        <w:rPr>
          <w:color w:val="FF0000"/>
        </w:rPr>
        <w:t>similar</w:t>
      </w:r>
      <w:r w:rsidRPr="00FF0522">
        <w:rPr>
          <w:color w:val="FF0000"/>
        </w:rPr>
        <w:t xml:space="preserve"> </w:t>
      </w:r>
      <w:r>
        <w:t>performance for the new deployment scenario.</w:t>
      </w:r>
    </w:p>
    <w:p w14:paraId="13C1F68C" w14:textId="77777777" w:rsidR="00B66A5F" w:rsidRDefault="00B66A5F" w:rsidP="00626846"/>
    <w:p w14:paraId="1D0F87D1" w14:textId="30B9C782" w:rsidR="003205BF" w:rsidRDefault="003205BF" w:rsidP="00626846">
      <w:r w:rsidRPr="00644A57">
        <w:rPr>
          <w:rFonts w:eastAsia="Batang"/>
          <w:b/>
          <w:bCs/>
          <w:highlight w:val="green"/>
          <w:u w:val="single"/>
        </w:rPr>
        <w:t xml:space="preserve">Updated </w:t>
      </w:r>
      <w:r w:rsidRPr="00A63480">
        <w:rPr>
          <w:rFonts w:eastAsia="Batang"/>
          <w:b/>
          <w:bCs/>
          <w:highlight w:val="yellow"/>
          <w:u w:val="single"/>
        </w:rPr>
        <w:t>Observation 4.5-2</w:t>
      </w:r>
      <w:r w:rsidR="00A63480" w:rsidRPr="00A63480">
        <w:rPr>
          <w:rFonts w:eastAsia="Batang"/>
          <w:b/>
          <w:bCs/>
          <w:highlight w:val="yellow"/>
          <w:u w:val="single"/>
        </w:rPr>
        <w:t>A</w:t>
      </w:r>
    </w:p>
    <w:p w14:paraId="78537FA9" w14:textId="77777777" w:rsidR="003205BF" w:rsidRDefault="003205BF" w:rsidP="003205BF">
      <w:r>
        <w:t xml:space="preserve">For direct AI/ML positioning, </w:t>
      </w:r>
    </w:p>
    <w:p w14:paraId="1B4D0D9B" w14:textId="4556F565" w:rsidR="003205BF" w:rsidRPr="003F0A05" w:rsidRDefault="003205BF" w:rsidP="003205BF">
      <w:pPr>
        <w:pStyle w:val="ListParagraph"/>
        <w:numPr>
          <w:ilvl w:val="0"/>
          <w:numId w:val="21"/>
        </w:numPr>
        <w:rPr>
          <w:lang w:val="en-US"/>
        </w:rPr>
      </w:pPr>
      <w:r w:rsidRPr="003F0A05">
        <w:rPr>
          <w:lang w:val="en-US"/>
        </w:rPr>
        <w:lastRenderedPageBreak/>
        <w:t xml:space="preserve">if the new deployment scenario is </w:t>
      </w:r>
      <w:r w:rsidRPr="003F0A05">
        <w:rPr>
          <w:color w:val="000000"/>
          <w:lang w:val="en-US"/>
        </w:rPr>
        <w:t xml:space="preserve">significantly different from the previous </w:t>
      </w:r>
      <w:r w:rsidRPr="003F0A05">
        <w:rPr>
          <w:lang w:val="en-US"/>
        </w:rPr>
        <w:t>deployment scenario the model was trained for (e.g., different drops, different clutter parameter, different InF scenarios)</w:t>
      </w:r>
      <w:r w:rsidRPr="003F0A05">
        <w:rPr>
          <w:color w:val="000000"/>
          <w:lang w:val="en-US"/>
        </w:rPr>
        <w:t xml:space="preserve">, </w:t>
      </w:r>
      <w:r w:rsidRPr="003F0A05">
        <w:rPr>
          <w:lang w:val="en-US"/>
        </w:rPr>
        <w:t xml:space="preserve">fine-tuning a previous model requires similarly large training dataset size as training the model from scratch, in order to achieve the </w:t>
      </w:r>
      <w:r w:rsidRPr="003F0A05">
        <w:rPr>
          <w:color w:val="FF0000"/>
          <w:lang w:val="en-US"/>
        </w:rPr>
        <w:t xml:space="preserve">similar </w:t>
      </w:r>
      <w:r w:rsidRPr="003F0A05">
        <w:rPr>
          <w:lang w:val="en-US"/>
        </w:rPr>
        <w:t>performance for the new deployment scenario.</w:t>
      </w:r>
    </w:p>
    <w:p w14:paraId="5DE693CB" w14:textId="5662FFA3" w:rsidR="00971C71" w:rsidRPr="003F0A05" w:rsidRDefault="00C14425" w:rsidP="00971C71">
      <w:pPr>
        <w:pStyle w:val="ListParagraph"/>
        <w:numPr>
          <w:ilvl w:val="0"/>
          <w:numId w:val="21"/>
        </w:numPr>
        <w:rPr>
          <w:color w:val="FF0000"/>
          <w:lang w:val="en-US"/>
        </w:rPr>
      </w:pPr>
      <w:r w:rsidRPr="00801E64">
        <w:rPr>
          <w:rFonts w:eastAsiaTheme="minorEastAsia"/>
          <w:color w:val="FF0000"/>
          <w:lang w:val="en-US"/>
        </w:rPr>
        <w:t>I</w:t>
      </w:r>
      <w:r w:rsidR="003205BF" w:rsidRPr="00801E64">
        <w:rPr>
          <w:rFonts w:eastAsiaTheme="minorEastAsia"/>
          <w:color w:val="FF0000"/>
          <w:lang w:val="en-US"/>
        </w:rPr>
        <w:t>f</w:t>
      </w:r>
      <w:r w:rsidRPr="00801E64">
        <w:rPr>
          <w:rFonts w:eastAsiaTheme="minorEastAsia"/>
          <w:color w:val="FF0000"/>
          <w:lang w:val="en-US"/>
        </w:rPr>
        <w:t xml:space="preserve"> </w:t>
      </w:r>
      <w:r w:rsidRPr="003F0A05">
        <w:rPr>
          <w:color w:val="FF0000"/>
          <w:lang w:val="en-US"/>
        </w:rPr>
        <w:t xml:space="preserve">the new deployment scenario is </w:t>
      </w:r>
      <w:r w:rsidRPr="00801E64">
        <w:rPr>
          <w:color w:val="FF0000"/>
          <w:lang w:val="en-US"/>
        </w:rPr>
        <w:t xml:space="preserve">NOT </w:t>
      </w:r>
      <w:r w:rsidRPr="003F0A05">
        <w:rPr>
          <w:color w:val="FF0000"/>
          <w:lang w:val="en-US"/>
        </w:rPr>
        <w:t>significantly different from the previous deployment scenario the model was trained for (e.g.,</w:t>
      </w:r>
      <w:r w:rsidRPr="00801E64">
        <w:rPr>
          <w:color w:val="FF0000"/>
          <w:lang w:val="en-US"/>
        </w:rPr>
        <w:t xml:space="preserve"> </w:t>
      </w:r>
      <w:r w:rsidR="00C363E8" w:rsidRPr="00801E64">
        <w:rPr>
          <w:color w:val="FF0000"/>
          <w:lang w:val="en-US"/>
        </w:rPr>
        <w:t xml:space="preserve">2ns difference in </w:t>
      </w:r>
      <w:r w:rsidRPr="00801E64">
        <w:rPr>
          <w:color w:val="FF0000"/>
          <w:lang w:val="en-US"/>
        </w:rPr>
        <w:t xml:space="preserve">network synchronization error </w:t>
      </w:r>
      <w:r w:rsidR="00C363E8" w:rsidRPr="00801E64">
        <w:rPr>
          <w:color w:val="FF0000"/>
          <w:lang w:val="en-US"/>
        </w:rPr>
        <w:t>between the previous and the new deployment scenario)</w:t>
      </w:r>
      <w:r w:rsidR="00971C71" w:rsidRPr="00801E64">
        <w:rPr>
          <w:color w:val="FF0000"/>
          <w:lang w:val="en-US"/>
        </w:rPr>
        <w:t xml:space="preserve">, </w:t>
      </w:r>
      <w:r w:rsidR="00971C71" w:rsidRPr="003F0A05">
        <w:rPr>
          <w:color w:val="FF0000"/>
          <w:lang w:val="en-US"/>
        </w:rPr>
        <w:t>fine-tuning a previous model requires</w:t>
      </w:r>
      <w:r w:rsidR="00971C71" w:rsidRPr="00801E64">
        <w:rPr>
          <w:color w:val="FF0000"/>
          <w:lang w:val="en-US"/>
        </w:rPr>
        <w:t xml:space="preserve"> </w:t>
      </w:r>
      <w:r w:rsidR="00971456" w:rsidRPr="00801E64">
        <w:rPr>
          <w:color w:val="FF0000"/>
          <w:lang w:val="en-US"/>
        </w:rPr>
        <w:t xml:space="preserve">small (e.g., x%=10%) </w:t>
      </w:r>
      <w:r w:rsidR="00971C71" w:rsidRPr="003F0A05">
        <w:rPr>
          <w:color w:val="FF0000"/>
          <w:lang w:val="en-US"/>
        </w:rPr>
        <w:t xml:space="preserve"> training dataset size as training the model from scratch, in order to achieve the similar performance for the new deployment scenario.</w:t>
      </w:r>
    </w:p>
    <w:p w14:paraId="63263884" w14:textId="71C0C54F" w:rsidR="003205BF" w:rsidRPr="003F0A05" w:rsidRDefault="003205BF" w:rsidP="00AA5F69">
      <w:pPr>
        <w:pStyle w:val="ListParagraph"/>
        <w:rPr>
          <w:lang w:val="en-US"/>
        </w:rPr>
      </w:pPr>
    </w:p>
    <w:p w14:paraId="74C10759" w14:textId="77777777" w:rsidR="001858F5" w:rsidRDefault="001858F5" w:rsidP="00626846"/>
    <w:tbl>
      <w:tblPr>
        <w:tblStyle w:val="TableGrid"/>
        <w:tblW w:w="9985" w:type="dxa"/>
        <w:tblLook w:val="04A0" w:firstRow="1" w:lastRow="0" w:firstColumn="1" w:lastColumn="0" w:noHBand="0" w:noVBand="1"/>
      </w:tblPr>
      <w:tblGrid>
        <w:gridCol w:w="1411"/>
        <w:gridCol w:w="8574"/>
      </w:tblGrid>
      <w:tr w:rsidR="003A7580" w14:paraId="3DCA82E5" w14:textId="77777777" w:rsidTr="007A4324">
        <w:tc>
          <w:tcPr>
            <w:tcW w:w="1411" w:type="dxa"/>
          </w:tcPr>
          <w:p w14:paraId="2956F19A" w14:textId="77777777" w:rsidR="003A7580" w:rsidRDefault="003A7580" w:rsidP="007A4324">
            <w:pPr>
              <w:rPr>
                <w:b/>
                <w:bCs/>
              </w:rPr>
            </w:pPr>
            <w:r>
              <w:rPr>
                <w:b/>
                <w:bCs/>
                <w:lang w:val="en-US"/>
              </w:rPr>
              <w:t>Company</w:t>
            </w:r>
          </w:p>
        </w:tc>
        <w:tc>
          <w:tcPr>
            <w:tcW w:w="8574" w:type="dxa"/>
          </w:tcPr>
          <w:p w14:paraId="077F6822" w14:textId="77777777" w:rsidR="003A7580" w:rsidRDefault="003A7580" w:rsidP="007A4324">
            <w:pPr>
              <w:jc w:val="center"/>
              <w:rPr>
                <w:b/>
                <w:bCs/>
              </w:rPr>
            </w:pPr>
            <w:r>
              <w:rPr>
                <w:b/>
                <w:bCs/>
                <w:lang w:val="en-US"/>
              </w:rPr>
              <w:t>Comments</w:t>
            </w:r>
          </w:p>
        </w:tc>
      </w:tr>
      <w:tr w:rsidR="003A7580" w14:paraId="2CFCF0EB" w14:textId="77777777" w:rsidTr="007A4324">
        <w:tc>
          <w:tcPr>
            <w:tcW w:w="1411" w:type="dxa"/>
          </w:tcPr>
          <w:p w14:paraId="1D0C5AEB" w14:textId="595B2BFB" w:rsidR="003A7580" w:rsidRPr="003460E3" w:rsidRDefault="003460E3" w:rsidP="007A4324">
            <w:pPr>
              <w:rPr>
                <w:rFonts w:eastAsiaTheme="minorEastAsia"/>
              </w:rPr>
            </w:pPr>
            <w:r>
              <w:rPr>
                <w:rFonts w:eastAsiaTheme="minorEastAsia" w:hint="eastAsia"/>
              </w:rPr>
              <w:t>CATT</w:t>
            </w:r>
          </w:p>
        </w:tc>
        <w:tc>
          <w:tcPr>
            <w:tcW w:w="8574" w:type="dxa"/>
          </w:tcPr>
          <w:p w14:paraId="7E08A709" w14:textId="09887184" w:rsidR="003A7580" w:rsidRPr="003460E3" w:rsidRDefault="003460E3" w:rsidP="007A4324">
            <w:pPr>
              <w:rPr>
                <w:rFonts w:eastAsiaTheme="minorEastAsia"/>
              </w:rPr>
            </w:pPr>
            <w:r>
              <w:rPr>
                <w:rFonts w:eastAsiaTheme="minorEastAsia" w:hint="eastAsia"/>
              </w:rPr>
              <w:t>OK</w:t>
            </w:r>
          </w:p>
        </w:tc>
      </w:tr>
      <w:tr w:rsidR="00D954F9" w14:paraId="38B57604" w14:textId="77777777" w:rsidTr="00D954F9">
        <w:tc>
          <w:tcPr>
            <w:tcW w:w="1411" w:type="dxa"/>
          </w:tcPr>
          <w:p w14:paraId="71056845" w14:textId="77777777" w:rsidR="00D954F9" w:rsidRDefault="00D954F9" w:rsidP="003F0A05">
            <w:r>
              <w:t>vivo</w:t>
            </w:r>
          </w:p>
        </w:tc>
        <w:tc>
          <w:tcPr>
            <w:tcW w:w="8574" w:type="dxa"/>
          </w:tcPr>
          <w:p w14:paraId="3E540460" w14:textId="77777777" w:rsidR="00D954F9" w:rsidRDefault="00D954F9" w:rsidP="003F0A05">
            <w:r>
              <w:t xml:space="preserve">This observation does not give the whole picture of fine-tuning. </w:t>
            </w:r>
          </w:p>
          <w:p w14:paraId="777E05E7" w14:textId="0DD2B603" w:rsidR="00D954F9" w:rsidRDefault="00D954F9" w:rsidP="003F0A05">
            <w:r>
              <w:t xml:space="preserve">If the intention is about when fine-tuning is suitable. It has been shown by multiple companies that fine-tuning with smaller additonal training dataset improves performance in a new deployment scenario if the new deployment scenario is NOT </w:t>
            </w:r>
            <w:r>
              <w:rPr>
                <w:color w:val="000000"/>
              </w:rPr>
              <w:t xml:space="preserve">significantly different from the previous </w:t>
            </w:r>
            <w:r>
              <w:t xml:space="preserve">deployment scenario the model was trained for (e.g., different drops, different clutter parameter, different InF scenarios).  </w:t>
            </w:r>
          </w:p>
        </w:tc>
      </w:tr>
    </w:tbl>
    <w:p w14:paraId="4331347B" w14:textId="77777777" w:rsidR="00626846" w:rsidRDefault="00626846"/>
    <w:p w14:paraId="575AC905" w14:textId="77777777" w:rsidR="00153D76" w:rsidRDefault="00124E54">
      <w:pPr>
        <w:pStyle w:val="Heading1"/>
        <w:rPr>
          <w:lang w:val="en-US"/>
        </w:rPr>
      </w:pPr>
      <w:r>
        <w:rPr>
          <w:lang w:val="en-US"/>
        </w:rPr>
        <w:t>Evaluation of direct AI/ML positioning: impact by model input type and size</w:t>
      </w:r>
    </w:p>
    <w:p w14:paraId="50DEA134" w14:textId="77777777" w:rsidR="00153D76" w:rsidRDefault="00124E54">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75123F8E" w14:textId="77777777">
        <w:trPr>
          <w:trHeight w:val="420"/>
        </w:trPr>
        <w:tc>
          <w:tcPr>
            <w:tcW w:w="9985" w:type="dxa"/>
            <w:shd w:val="clear" w:color="auto" w:fill="auto"/>
            <w:noWrap/>
          </w:tcPr>
          <w:p w14:paraId="07DB204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Qualcomm (R1-2307920)</w:t>
            </w:r>
          </w:p>
          <w:p w14:paraId="7C73370F" w14:textId="2EC40746" w:rsidR="00153D76" w:rsidRDefault="00124E54">
            <w:pPr>
              <w:rPr>
                <w:rFonts w:cs="Calibri"/>
                <w:color w:val="000000"/>
              </w:rPr>
            </w:pPr>
            <w:r>
              <w:rPr>
                <w:rFonts w:cs="Calibri"/>
                <w:color w:val="000000"/>
              </w:rPr>
              <w:t>Observation 10: For direct AI/ML positioning evaluation, when N</w:t>
            </w:r>
            <w:r w:rsidR="00763CF3">
              <w:rPr>
                <w:rFonts w:cs="Calibri"/>
                <w:color w:val="000000"/>
              </w:rPr>
              <w:t>’</w:t>
            </w:r>
            <w:r>
              <w:rPr>
                <w:rFonts w:cs="Calibri"/>
                <w:color w:val="000000"/>
              </w:rPr>
              <w:t>t measurements (CIR or PDP) are considered for model input, evaluation results show that Ecir/Epdp is 0.98 and range Ecir/Epdp is 0.71- 1.12, while the average reporting overhead/measurement size of CIR can be almost 1.38 of PDP.</w:t>
            </w:r>
          </w:p>
          <w:p w14:paraId="6B143BC6" w14:textId="77777777" w:rsidR="00153D76" w:rsidRDefault="00124E54">
            <w:pPr>
              <w:rPr>
                <w:rFonts w:cs="Calibri"/>
                <w:color w:val="000000"/>
              </w:rPr>
            </w:pPr>
            <w:r>
              <w:rPr>
                <w:rFonts w:cs="Calibri"/>
                <w:color w:val="000000"/>
              </w:rPr>
              <w:t xml:space="preserve">Proposal 4: For direct AI/ML positioning evaluation, no significant average gain has been identified for CIR vs. PDP as measurements for model input. Gains of reporting additional phase information requires more evaluation and study.  </w:t>
            </w:r>
          </w:p>
          <w:p w14:paraId="0246088E" w14:textId="77777777" w:rsidR="00153D76" w:rsidRDefault="00153D76">
            <w:pPr>
              <w:rPr>
                <w:rFonts w:cs="Calibri"/>
                <w:color w:val="000000"/>
              </w:rPr>
            </w:pPr>
          </w:p>
          <w:p w14:paraId="53C2D92C" w14:textId="77777777" w:rsidR="00153D76" w:rsidRDefault="00153D76">
            <w:pPr>
              <w:rPr>
                <w:rFonts w:cs="Calibri"/>
                <w:color w:val="000000"/>
              </w:rPr>
            </w:pPr>
          </w:p>
        </w:tc>
      </w:tr>
      <w:tr w:rsidR="00153D76" w14:paraId="64BA1D74" w14:textId="77777777">
        <w:trPr>
          <w:trHeight w:val="420"/>
        </w:trPr>
        <w:tc>
          <w:tcPr>
            <w:tcW w:w="9985" w:type="dxa"/>
            <w:shd w:val="clear" w:color="auto" w:fill="auto"/>
            <w:noWrap/>
            <w:vAlign w:val="bottom"/>
          </w:tcPr>
          <w:p w14:paraId="581D21D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70A94871" w14:textId="77777777" w:rsidR="00153D76" w:rsidRDefault="00124E54">
            <w:pPr>
              <w:rPr>
                <w:rFonts w:cs="Calibri"/>
                <w:color w:val="000000"/>
              </w:rPr>
            </w:pPr>
            <w:r>
              <w:rPr>
                <w:rFonts w:cs="Calibri"/>
                <w:color w:val="000000"/>
              </w:rPr>
              <w:lastRenderedPageBreak/>
              <w:t>Table 8. Evaluation results for AI/ML model deployed on network-side, ResNet, DP,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082"/>
              <w:gridCol w:w="1082"/>
              <w:gridCol w:w="751"/>
              <w:gridCol w:w="718"/>
              <w:gridCol w:w="682"/>
              <w:gridCol w:w="612"/>
              <w:gridCol w:w="1036"/>
              <w:gridCol w:w="1208"/>
              <w:gridCol w:w="1078"/>
            </w:tblGrid>
            <w:tr w:rsidR="00153D76" w14:paraId="38F27CFD"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294D0E7D" w14:textId="77777777" w:rsidR="00153D76" w:rsidRDefault="00124E54">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0C319992" w14:textId="77777777" w:rsidR="00153D76" w:rsidRDefault="00124E54">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65DD2671" w14:textId="77777777" w:rsidR="00153D76" w:rsidRDefault="00124E54">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7018A3ED" w14:textId="77777777" w:rsidR="00153D76" w:rsidRDefault="00124E54">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7C55A3FE" w14:textId="77777777" w:rsidR="00153D76" w:rsidRDefault="00124E54">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7C8152DD" w14:textId="77777777" w:rsidR="00153D76" w:rsidRDefault="00124E54">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0854D16A" w14:textId="77777777" w:rsidR="00153D76" w:rsidRDefault="00124E54">
                  <w:pPr>
                    <w:rPr>
                      <w:b/>
                      <w:sz w:val="18"/>
                      <w:szCs w:val="18"/>
                    </w:rPr>
                  </w:pPr>
                  <w:r>
                    <w:rPr>
                      <w:b/>
                      <w:sz w:val="18"/>
                      <w:szCs w:val="18"/>
                    </w:rPr>
                    <w:t>Horizontal pos. accuracy at CDF=90% (m)</w:t>
                  </w:r>
                </w:p>
              </w:tc>
            </w:tr>
            <w:tr w:rsidR="00153D76" w14:paraId="080B4C65"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49B1D991" w14:textId="77777777" w:rsidR="00153D76" w:rsidRDefault="00153D76">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6F4597B" w14:textId="77777777" w:rsidR="00153D76" w:rsidRDefault="00153D76">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27199A4D" w14:textId="77777777" w:rsidR="00153D76" w:rsidRDefault="00153D76">
                  <w:pPr>
                    <w:rPr>
                      <w:b/>
                      <w:sz w:val="18"/>
                      <w:szCs w:val="18"/>
                    </w:rPr>
                  </w:pPr>
                </w:p>
              </w:tc>
              <w:tc>
                <w:tcPr>
                  <w:tcW w:w="1135" w:type="dxa"/>
                  <w:tcBorders>
                    <w:top w:val="single" w:sz="4" w:space="0" w:color="auto"/>
                    <w:left w:val="single" w:sz="4" w:space="0" w:color="auto"/>
                    <w:right w:val="single" w:sz="4" w:space="0" w:color="auto"/>
                  </w:tcBorders>
                  <w:vAlign w:val="center"/>
                </w:tcPr>
                <w:p w14:paraId="1C4154EA" w14:textId="77777777" w:rsidR="00153D76" w:rsidRDefault="00124E54">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11635FCA" w14:textId="77777777" w:rsidR="00153D76" w:rsidRDefault="00124E54">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2C5E8680" w14:textId="77777777" w:rsidR="00153D76" w:rsidRDefault="00124E54">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15AA63B" w14:textId="77777777" w:rsidR="00153D76" w:rsidRDefault="00124E54">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4DA7F515" w14:textId="77777777" w:rsidR="00153D76" w:rsidRDefault="00124E54">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3F7203B1" w14:textId="77777777" w:rsidR="00153D76" w:rsidRDefault="00124E54">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140467B5" w14:textId="77777777" w:rsidR="00153D76" w:rsidRDefault="00124E54">
                  <w:pPr>
                    <w:rPr>
                      <w:sz w:val="18"/>
                      <w:szCs w:val="18"/>
                    </w:rPr>
                  </w:pPr>
                  <w:r>
                    <w:rPr>
                      <w:sz w:val="18"/>
                      <w:szCs w:val="18"/>
                    </w:rPr>
                    <w:t>AI/ML</w:t>
                  </w:r>
                </w:p>
              </w:tc>
            </w:tr>
            <w:tr w:rsidR="00153D76" w14:paraId="5AC5E2A7"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347E76AA" w14:textId="77777777" w:rsidR="00153D76" w:rsidRDefault="00124E54">
                  <w:pPr>
                    <w:jc w:val="center"/>
                    <w:rPr>
                      <w:sz w:val="18"/>
                      <w:szCs w:val="18"/>
                    </w:rPr>
                  </w:pPr>
                  <w:r>
                    <w:rPr>
                      <w:color w:val="000000"/>
                      <w:sz w:val="18"/>
                      <w:szCs w:val="18"/>
                    </w:rPr>
                    <w:t>9-DP 18*4</w:t>
                  </w:r>
                </w:p>
              </w:tc>
              <w:tc>
                <w:tcPr>
                  <w:tcW w:w="841" w:type="dxa"/>
                  <w:tcBorders>
                    <w:top w:val="single" w:sz="4" w:space="0" w:color="auto"/>
                    <w:left w:val="single" w:sz="4" w:space="0" w:color="auto"/>
                    <w:bottom w:val="single" w:sz="4" w:space="0" w:color="auto"/>
                    <w:right w:val="single" w:sz="4" w:space="0" w:color="auto"/>
                  </w:tcBorders>
                  <w:vAlign w:val="center"/>
                </w:tcPr>
                <w:p w14:paraId="729B2588"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4FBC113"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092ADAAF"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4C142AD0"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3CBB5317"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796F77E9"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44582EB0" w14:textId="77777777" w:rsidR="00153D76" w:rsidRDefault="00124E54">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0603F852" w14:textId="77777777" w:rsidR="00153D76" w:rsidRDefault="00124E54">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615A2838" w14:textId="77777777" w:rsidR="00153D76" w:rsidRDefault="00124E54">
                  <w:pPr>
                    <w:jc w:val="center"/>
                    <w:rPr>
                      <w:sz w:val="18"/>
                      <w:szCs w:val="18"/>
                    </w:rPr>
                  </w:pPr>
                  <w:r>
                    <w:rPr>
                      <w:color w:val="000000"/>
                      <w:sz w:val="18"/>
                      <w:szCs w:val="18"/>
                    </w:rPr>
                    <w:t>1.08</w:t>
                  </w:r>
                </w:p>
              </w:tc>
            </w:tr>
            <w:tr w:rsidR="00153D76" w14:paraId="67547F5F" w14:textId="77777777">
              <w:trPr>
                <w:trHeight w:val="507"/>
                <w:jc w:val="center"/>
              </w:trPr>
              <w:tc>
                <w:tcPr>
                  <w:tcW w:w="713" w:type="dxa"/>
                  <w:tcBorders>
                    <w:top w:val="single" w:sz="4" w:space="0" w:color="auto"/>
                    <w:left w:val="single" w:sz="4" w:space="0" w:color="auto"/>
                    <w:right w:val="single" w:sz="4" w:space="0" w:color="auto"/>
                  </w:tcBorders>
                  <w:vAlign w:val="center"/>
                </w:tcPr>
                <w:p w14:paraId="74951999" w14:textId="77777777" w:rsidR="00153D76" w:rsidRDefault="00124E54">
                  <w:pPr>
                    <w:jc w:val="center"/>
                    <w:rPr>
                      <w:sz w:val="18"/>
                      <w:szCs w:val="18"/>
                    </w:rPr>
                  </w:pPr>
                  <w:r>
                    <w:rPr>
                      <w:color w:val="000000"/>
                      <w:sz w:val="18"/>
                      <w:szCs w:val="18"/>
                    </w:rPr>
                    <w:t>9-DP 4*4</w:t>
                  </w:r>
                  <w:r>
                    <w:rPr>
                      <w:sz w:val="18"/>
                      <w:szCs w:val="18"/>
                    </w:rPr>
                    <w:t xml:space="preserve"> TRP(3,5,12,14)</w:t>
                  </w:r>
                </w:p>
              </w:tc>
              <w:tc>
                <w:tcPr>
                  <w:tcW w:w="841" w:type="dxa"/>
                  <w:tcBorders>
                    <w:top w:val="single" w:sz="4" w:space="0" w:color="auto"/>
                    <w:left w:val="single" w:sz="4" w:space="0" w:color="auto"/>
                    <w:right w:val="single" w:sz="4" w:space="0" w:color="auto"/>
                  </w:tcBorders>
                  <w:vAlign w:val="center"/>
                </w:tcPr>
                <w:p w14:paraId="1704093B"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right w:val="single" w:sz="4" w:space="0" w:color="auto"/>
                  </w:tcBorders>
                  <w:vAlign w:val="center"/>
                </w:tcPr>
                <w:p w14:paraId="10E2DFA6"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6AAA9428"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2D02ACDB"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right w:val="single" w:sz="4" w:space="0" w:color="auto"/>
                  </w:tcBorders>
                  <w:vAlign w:val="center"/>
                </w:tcPr>
                <w:p w14:paraId="5AAE1DBB"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right w:val="single" w:sz="4" w:space="0" w:color="auto"/>
                  </w:tcBorders>
                  <w:vAlign w:val="center"/>
                </w:tcPr>
                <w:p w14:paraId="64B77668"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right w:val="single" w:sz="4" w:space="0" w:color="auto"/>
                  </w:tcBorders>
                  <w:vAlign w:val="center"/>
                </w:tcPr>
                <w:p w14:paraId="6D466E10" w14:textId="77777777" w:rsidR="00153D76" w:rsidRDefault="00124E54">
                  <w:pPr>
                    <w:jc w:val="center"/>
                    <w:rPr>
                      <w:color w:val="000000"/>
                      <w:sz w:val="18"/>
                      <w:szCs w:val="18"/>
                    </w:rPr>
                  </w:pPr>
                  <w:r>
                    <w:rPr>
                      <w:color w:val="000000"/>
                      <w:sz w:val="18"/>
                      <w:szCs w:val="18"/>
                    </w:rPr>
                    <w:t>13.08K</w:t>
                  </w:r>
                </w:p>
              </w:tc>
              <w:tc>
                <w:tcPr>
                  <w:tcW w:w="1300" w:type="dxa"/>
                  <w:tcBorders>
                    <w:top w:val="single" w:sz="4" w:space="0" w:color="auto"/>
                    <w:left w:val="single" w:sz="4" w:space="0" w:color="auto"/>
                    <w:right w:val="single" w:sz="4" w:space="0" w:color="auto"/>
                  </w:tcBorders>
                  <w:vAlign w:val="center"/>
                </w:tcPr>
                <w:p w14:paraId="41F94670" w14:textId="77777777" w:rsidR="00153D76" w:rsidRDefault="00124E54">
                  <w:pPr>
                    <w:jc w:val="center"/>
                    <w:rPr>
                      <w:color w:val="000000"/>
                      <w:sz w:val="18"/>
                      <w:szCs w:val="18"/>
                    </w:rPr>
                  </w:pPr>
                  <w:r>
                    <w:rPr>
                      <w:color w:val="000000"/>
                      <w:sz w:val="18"/>
                      <w:szCs w:val="18"/>
                    </w:rPr>
                    <w:t>4.11M</w:t>
                  </w:r>
                </w:p>
              </w:tc>
              <w:tc>
                <w:tcPr>
                  <w:tcW w:w="1335" w:type="dxa"/>
                  <w:tcBorders>
                    <w:top w:val="single" w:sz="4" w:space="0" w:color="auto"/>
                    <w:left w:val="single" w:sz="4" w:space="0" w:color="auto"/>
                    <w:bottom w:val="single" w:sz="4" w:space="0" w:color="auto"/>
                    <w:right w:val="single" w:sz="4" w:space="0" w:color="auto"/>
                  </w:tcBorders>
                  <w:vAlign w:val="center"/>
                </w:tcPr>
                <w:p w14:paraId="130FFC73" w14:textId="77777777" w:rsidR="00153D76" w:rsidRDefault="00124E54">
                  <w:pPr>
                    <w:jc w:val="center"/>
                    <w:rPr>
                      <w:sz w:val="18"/>
                      <w:szCs w:val="18"/>
                    </w:rPr>
                  </w:pPr>
                  <w:r>
                    <w:rPr>
                      <w:color w:val="000000"/>
                      <w:sz w:val="18"/>
                      <w:szCs w:val="18"/>
                    </w:rPr>
                    <w:t>1.73</w:t>
                  </w:r>
                </w:p>
              </w:tc>
            </w:tr>
          </w:tbl>
          <w:p w14:paraId="2FA7572C" w14:textId="77777777" w:rsidR="00153D76" w:rsidRDefault="00124E54">
            <w:pPr>
              <w:rPr>
                <w:rFonts w:cs="Calibri"/>
                <w:color w:val="000000"/>
              </w:rPr>
            </w:pPr>
            <w:r>
              <w:rPr>
                <w:rFonts w:cs="Calibri"/>
                <w:color w:val="000000"/>
              </w:rPr>
              <w:t>Observation 7 : For direct AI/ML positioning, when the AI/ML model input is obtained from DP (9 paths per DP and one DP per TRP) and consists of different numbers of TRPs are evaluated,</w:t>
            </w:r>
          </w:p>
          <w:p w14:paraId="41C80FE5" w14:textId="77777777" w:rsidR="00153D76" w:rsidRDefault="00124E54">
            <w:pPr>
              <w:rPr>
                <w:rFonts w:cs="Calibri"/>
                <w:color w:val="000000"/>
              </w:rPr>
            </w:pPr>
            <w:r>
              <w:rPr>
                <w:rFonts w:cs="Calibri"/>
                <w:color w:val="000000"/>
              </w:rPr>
              <w:t>•</w:t>
            </w:r>
            <w:r>
              <w:rPr>
                <w:rFonts w:cs="Calibri"/>
                <w:color w:val="000000"/>
              </w:rPr>
              <w:tab/>
              <w:t>The positioning accuracy decreases from about 1m to 1.7m when the number of TRPs is reduced from 18 to 4.</w:t>
            </w:r>
          </w:p>
          <w:p w14:paraId="3316A706" w14:textId="77777777" w:rsidR="00153D76" w:rsidRDefault="00153D76">
            <w:pPr>
              <w:rPr>
                <w:rFonts w:cs="Calibri"/>
                <w:color w:val="000000"/>
              </w:rPr>
            </w:pPr>
          </w:p>
          <w:p w14:paraId="07125B10" w14:textId="77777777" w:rsidR="00153D76" w:rsidRDefault="00124E54">
            <w:pPr>
              <w:rPr>
                <w:rFonts w:cs="Calibri"/>
                <w:color w:val="000000"/>
              </w:rPr>
            </w:pPr>
            <w:r>
              <w:rPr>
                <w:rFonts w:cs="Calibri"/>
                <w:color w:val="000000"/>
              </w:rPr>
              <w:t>Table 10. Evaluation results for AI/ML model deployed on network-side, ResNet, DP w/ power, different number of TRPs</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7"/>
              <w:gridCol w:w="1082"/>
              <w:gridCol w:w="1082"/>
              <w:gridCol w:w="773"/>
              <w:gridCol w:w="734"/>
              <w:gridCol w:w="683"/>
              <w:gridCol w:w="618"/>
              <w:gridCol w:w="1040"/>
              <w:gridCol w:w="1213"/>
              <w:gridCol w:w="1093"/>
            </w:tblGrid>
            <w:tr w:rsidR="00153D76" w14:paraId="755E17A1" w14:textId="77777777">
              <w:trPr>
                <w:jc w:val="center"/>
              </w:trPr>
              <w:tc>
                <w:tcPr>
                  <w:tcW w:w="713" w:type="dxa"/>
                  <w:vMerge w:val="restart"/>
                  <w:tcBorders>
                    <w:top w:val="single" w:sz="4" w:space="0" w:color="auto"/>
                    <w:left w:val="single" w:sz="4" w:space="0" w:color="auto"/>
                    <w:bottom w:val="single" w:sz="4" w:space="0" w:color="auto"/>
                    <w:right w:val="single" w:sz="4" w:space="0" w:color="auto"/>
                  </w:tcBorders>
                </w:tcPr>
                <w:p w14:paraId="663C2C08" w14:textId="77777777" w:rsidR="00153D76" w:rsidRDefault="00124E54">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841" w:type="dxa"/>
                  <w:vMerge w:val="restart"/>
                  <w:tcBorders>
                    <w:top w:val="single" w:sz="4" w:space="0" w:color="auto"/>
                    <w:left w:val="single" w:sz="4" w:space="0" w:color="auto"/>
                    <w:bottom w:val="single" w:sz="4" w:space="0" w:color="auto"/>
                    <w:right w:val="single" w:sz="4" w:space="0" w:color="auto"/>
                  </w:tcBorders>
                </w:tcPr>
                <w:p w14:paraId="2D722A17" w14:textId="77777777" w:rsidR="00153D76" w:rsidRDefault="00124E54">
                  <w:pPr>
                    <w:rPr>
                      <w:b/>
                      <w:sz w:val="18"/>
                      <w:szCs w:val="18"/>
                    </w:rPr>
                  </w:pPr>
                  <w:r>
                    <w:rPr>
                      <w:b/>
                      <w:sz w:val="18"/>
                      <w:szCs w:val="18"/>
                    </w:rPr>
                    <w:t>Model output</w:t>
                  </w:r>
                </w:p>
              </w:tc>
              <w:tc>
                <w:tcPr>
                  <w:tcW w:w="708" w:type="dxa"/>
                  <w:vMerge w:val="restart"/>
                  <w:tcBorders>
                    <w:top w:val="single" w:sz="4" w:space="0" w:color="auto"/>
                    <w:left w:val="single" w:sz="4" w:space="0" w:color="auto"/>
                    <w:bottom w:val="single" w:sz="4" w:space="0" w:color="auto"/>
                    <w:right w:val="single" w:sz="4" w:space="0" w:color="auto"/>
                  </w:tcBorders>
                </w:tcPr>
                <w:p w14:paraId="0FC57F83" w14:textId="77777777" w:rsidR="00153D76" w:rsidRDefault="00124E54">
                  <w:pPr>
                    <w:rPr>
                      <w:b/>
                      <w:sz w:val="18"/>
                      <w:szCs w:val="18"/>
                    </w:rPr>
                  </w:pPr>
                  <w:r>
                    <w:rPr>
                      <w:b/>
                      <w:sz w:val="18"/>
                      <w:szCs w:val="18"/>
                    </w:rPr>
                    <w:t>Label</w:t>
                  </w:r>
                </w:p>
              </w:tc>
              <w:tc>
                <w:tcPr>
                  <w:tcW w:w="2128" w:type="dxa"/>
                  <w:gridSpan w:val="2"/>
                  <w:tcBorders>
                    <w:top w:val="single" w:sz="4" w:space="0" w:color="auto"/>
                    <w:left w:val="single" w:sz="4" w:space="0" w:color="auto"/>
                    <w:bottom w:val="single" w:sz="4" w:space="0" w:color="auto"/>
                    <w:right w:val="single" w:sz="4" w:space="0" w:color="auto"/>
                  </w:tcBorders>
                </w:tcPr>
                <w:p w14:paraId="26B97F30" w14:textId="77777777" w:rsidR="00153D76" w:rsidRDefault="00124E54">
                  <w:pPr>
                    <w:rPr>
                      <w:sz w:val="18"/>
                      <w:szCs w:val="18"/>
                    </w:rPr>
                  </w:pPr>
                  <w:r>
                    <w:rPr>
                      <w:sz w:val="18"/>
                      <w:szCs w:val="18"/>
                    </w:rPr>
                    <w:t>Settings (e.g., drops, clutter param, mix)</w:t>
                  </w:r>
                </w:p>
              </w:tc>
              <w:tc>
                <w:tcPr>
                  <w:tcW w:w="1417" w:type="dxa"/>
                  <w:gridSpan w:val="2"/>
                  <w:tcBorders>
                    <w:top w:val="single" w:sz="4" w:space="0" w:color="auto"/>
                    <w:left w:val="single" w:sz="4" w:space="0" w:color="auto"/>
                    <w:bottom w:val="single" w:sz="4" w:space="0" w:color="auto"/>
                    <w:right w:val="single" w:sz="4" w:space="0" w:color="auto"/>
                  </w:tcBorders>
                </w:tcPr>
                <w:p w14:paraId="35510990" w14:textId="77777777" w:rsidR="00153D76" w:rsidRDefault="00124E54">
                  <w:pPr>
                    <w:rPr>
                      <w:b/>
                      <w:sz w:val="18"/>
                      <w:szCs w:val="18"/>
                    </w:rPr>
                  </w:pPr>
                  <w:r>
                    <w:rPr>
                      <w:b/>
                      <w:sz w:val="18"/>
                      <w:szCs w:val="18"/>
                    </w:rPr>
                    <w:t>Dataset size</w:t>
                  </w:r>
                </w:p>
              </w:tc>
              <w:tc>
                <w:tcPr>
                  <w:tcW w:w="2393" w:type="dxa"/>
                  <w:gridSpan w:val="2"/>
                  <w:tcBorders>
                    <w:top w:val="single" w:sz="4" w:space="0" w:color="auto"/>
                    <w:left w:val="single" w:sz="4" w:space="0" w:color="auto"/>
                    <w:bottom w:val="single" w:sz="4" w:space="0" w:color="auto"/>
                    <w:right w:val="single" w:sz="4" w:space="0" w:color="auto"/>
                  </w:tcBorders>
                </w:tcPr>
                <w:p w14:paraId="00E8AAD7" w14:textId="77777777" w:rsidR="00153D76" w:rsidRDefault="00124E54">
                  <w:pPr>
                    <w:rPr>
                      <w:b/>
                      <w:sz w:val="18"/>
                      <w:szCs w:val="18"/>
                    </w:rPr>
                  </w:pPr>
                  <w:r>
                    <w:rPr>
                      <w:b/>
                      <w:sz w:val="18"/>
                      <w:szCs w:val="18"/>
                    </w:rPr>
                    <w:t>AI/ML complexity</w:t>
                  </w:r>
                </w:p>
              </w:tc>
              <w:tc>
                <w:tcPr>
                  <w:tcW w:w="1335" w:type="dxa"/>
                  <w:tcBorders>
                    <w:top w:val="single" w:sz="4" w:space="0" w:color="auto"/>
                    <w:left w:val="single" w:sz="4" w:space="0" w:color="auto"/>
                    <w:bottom w:val="single" w:sz="4" w:space="0" w:color="auto"/>
                    <w:right w:val="single" w:sz="4" w:space="0" w:color="auto"/>
                  </w:tcBorders>
                </w:tcPr>
                <w:p w14:paraId="78EE9F31" w14:textId="77777777" w:rsidR="00153D76" w:rsidRDefault="00124E54">
                  <w:pPr>
                    <w:rPr>
                      <w:b/>
                      <w:sz w:val="18"/>
                      <w:szCs w:val="18"/>
                    </w:rPr>
                  </w:pPr>
                  <w:r>
                    <w:rPr>
                      <w:b/>
                      <w:sz w:val="18"/>
                      <w:szCs w:val="18"/>
                    </w:rPr>
                    <w:t>Horizontal pos. accuracy at CDF=90% (m)</w:t>
                  </w:r>
                </w:p>
              </w:tc>
            </w:tr>
            <w:tr w:rsidR="00153D76" w14:paraId="1768C365" w14:textId="77777777">
              <w:trPr>
                <w:jc w:val="center"/>
              </w:trPr>
              <w:tc>
                <w:tcPr>
                  <w:tcW w:w="713" w:type="dxa"/>
                  <w:vMerge/>
                  <w:tcBorders>
                    <w:top w:val="single" w:sz="4" w:space="0" w:color="auto"/>
                    <w:left w:val="single" w:sz="4" w:space="0" w:color="auto"/>
                    <w:bottom w:val="single" w:sz="4" w:space="0" w:color="auto"/>
                    <w:right w:val="single" w:sz="4" w:space="0" w:color="auto"/>
                  </w:tcBorders>
                  <w:vAlign w:val="center"/>
                </w:tcPr>
                <w:p w14:paraId="35BD7865" w14:textId="77777777" w:rsidR="00153D76" w:rsidRDefault="00153D76">
                  <w:pPr>
                    <w:rPr>
                      <w:b/>
                      <w:sz w:val="18"/>
                      <w:szCs w:val="18"/>
                    </w:rPr>
                  </w:pPr>
                </w:p>
              </w:tc>
              <w:tc>
                <w:tcPr>
                  <w:tcW w:w="841" w:type="dxa"/>
                  <w:vMerge/>
                  <w:tcBorders>
                    <w:top w:val="single" w:sz="4" w:space="0" w:color="auto"/>
                    <w:left w:val="single" w:sz="4" w:space="0" w:color="auto"/>
                    <w:bottom w:val="single" w:sz="4" w:space="0" w:color="auto"/>
                    <w:right w:val="single" w:sz="4" w:space="0" w:color="auto"/>
                  </w:tcBorders>
                  <w:vAlign w:val="center"/>
                </w:tcPr>
                <w:p w14:paraId="40C08CBD" w14:textId="77777777" w:rsidR="00153D76" w:rsidRDefault="00153D76">
                  <w:pPr>
                    <w:rPr>
                      <w:b/>
                      <w:sz w:val="18"/>
                      <w:szCs w:val="18"/>
                    </w:rPr>
                  </w:pPr>
                </w:p>
              </w:tc>
              <w:tc>
                <w:tcPr>
                  <w:tcW w:w="708" w:type="dxa"/>
                  <w:vMerge/>
                  <w:tcBorders>
                    <w:top w:val="single" w:sz="4" w:space="0" w:color="auto"/>
                    <w:left w:val="single" w:sz="4" w:space="0" w:color="auto"/>
                    <w:bottom w:val="single" w:sz="4" w:space="0" w:color="auto"/>
                    <w:right w:val="single" w:sz="4" w:space="0" w:color="auto"/>
                  </w:tcBorders>
                  <w:vAlign w:val="center"/>
                </w:tcPr>
                <w:p w14:paraId="35E40487" w14:textId="77777777" w:rsidR="00153D76" w:rsidRDefault="00153D76">
                  <w:pPr>
                    <w:rPr>
                      <w:b/>
                      <w:sz w:val="18"/>
                      <w:szCs w:val="18"/>
                    </w:rPr>
                  </w:pPr>
                </w:p>
              </w:tc>
              <w:tc>
                <w:tcPr>
                  <w:tcW w:w="1135" w:type="dxa"/>
                  <w:tcBorders>
                    <w:top w:val="single" w:sz="4" w:space="0" w:color="auto"/>
                    <w:left w:val="single" w:sz="4" w:space="0" w:color="auto"/>
                    <w:right w:val="single" w:sz="4" w:space="0" w:color="auto"/>
                  </w:tcBorders>
                  <w:vAlign w:val="center"/>
                </w:tcPr>
                <w:p w14:paraId="078E8F08" w14:textId="77777777" w:rsidR="00153D76" w:rsidRDefault="00124E54">
                  <w:pPr>
                    <w:jc w:val="center"/>
                    <w:rPr>
                      <w:sz w:val="18"/>
                      <w:szCs w:val="18"/>
                    </w:rPr>
                  </w:pPr>
                  <w:r>
                    <w:rPr>
                      <w:sz w:val="18"/>
                      <w:szCs w:val="18"/>
                    </w:rPr>
                    <w:t>Train</w:t>
                  </w:r>
                </w:p>
              </w:tc>
              <w:tc>
                <w:tcPr>
                  <w:tcW w:w="993" w:type="dxa"/>
                  <w:tcBorders>
                    <w:top w:val="single" w:sz="4" w:space="0" w:color="auto"/>
                    <w:left w:val="single" w:sz="4" w:space="0" w:color="auto"/>
                    <w:right w:val="single" w:sz="4" w:space="0" w:color="auto"/>
                  </w:tcBorders>
                  <w:vAlign w:val="center"/>
                </w:tcPr>
                <w:p w14:paraId="0311CD2C" w14:textId="77777777" w:rsidR="00153D76" w:rsidRDefault="00124E54">
                  <w:pPr>
                    <w:jc w:val="center"/>
                    <w:rPr>
                      <w:sz w:val="18"/>
                      <w:szCs w:val="18"/>
                    </w:rPr>
                  </w:pPr>
                  <w:r>
                    <w:rPr>
                      <w:sz w:val="18"/>
                      <w:szCs w:val="18"/>
                    </w:rPr>
                    <w:t>Test</w:t>
                  </w:r>
                </w:p>
              </w:tc>
              <w:tc>
                <w:tcPr>
                  <w:tcW w:w="708" w:type="dxa"/>
                  <w:tcBorders>
                    <w:top w:val="single" w:sz="4" w:space="0" w:color="auto"/>
                    <w:left w:val="single" w:sz="4" w:space="0" w:color="auto"/>
                    <w:bottom w:val="single" w:sz="4" w:space="0" w:color="auto"/>
                    <w:right w:val="single" w:sz="4" w:space="0" w:color="auto"/>
                  </w:tcBorders>
                  <w:vAlign w:val="center"/>
                </w:tcPr>
                <w:p w14:paraId="5CF8CB5A" w14:textId="77777777" w:rsidR="00153D76" w:rsidRDefault="00124E54">
                  <w:pPr>
                    <w:jc w:val="center"/>
                    <w:rPr>
                      <w:sz w:val="18"/>
                      <w:szCs w:val="18"/>
                    </w:rPr>
                  </w:pPr>
                  <w:r>
                    <w:rPr>
                      <w:sz w:val="18"/>
                      <w:szCs w:val="18"/>
                    </w:rPr>
                    <w:t>Train</w:t>
                  </w:r>
                </w:p>
              </w:tc>
              <w:tc>
                <w:tcPr>
                  <w:tcW w:w="709" w:type="dxa"/>
                  <w:tcBorders>
                    <w:top w:val="single" w:sz="4" w:space="0" w:color="auto"/>
                    <w:left w:val="single" w:sz="4" w:space="0" w:color="auto"/>
                    <w:bottom w:val="single" w:sz="4" w:space="0" w:color="auto"/>
                    <w:right w:val="single" w:sz="4" w:space="0" w:color="auto"/>
                  </w:tcBorders>
                  <w:vAlign w:val="center"/>
                </w:tcPr>
                <w:p w14:paraId="4F9E28A5" w14:textId="77777777" w:rsidR="00153D76" w:rsidRDefault="00124E54">
                  <w:pPr>
                    <w:jc w:val="center"/>
                    <w:rPr>
                      <w:sz w:val="18"/>
                      <w:szCs w:val="18"/>
                    </w:rPr>
                  </w:pPr>
                  <w:r>
                    <w:rPr>
                      <w:sz w:val="18"/>
                      <w:szCs w:val="18"/>
                    </w:rPr>
                    <w:t>Test</w:t>
                  </w:r>
                </w:p>
              </w:tc>
              <w:tc>
                <w:tcPr>
                  <w:tcW w:w="1093" w:type="dxa"/>
                  <w:tcBorders>
                    <w:top w:val="single" w:sz="4" w:space="0" w:color="auto"/>
                    <w:left w:val="single" w:sz="4" w:space="0" w:color="auto"/>
                    <w:bottom w:val="single" w:sz="4" w:space="0" w:color="auto"/>
                    <w:right w:val="single" w:sz="4" w:space="0" w:color="auto"/>
                  </w:tcBorders>
                </w:tcPr>
                <w:p w14:paraId="018A1078" w14:textId="77777777" w:rsidR="00153D76" w:rsidRDefault="00124E54">
                  <w:pPr>
                    <w:rPr>
                      <w:sz w:val="18"/>
                      <w:szCs w:val="18"/>
                    </w:rPr>
                  </w:pPr>
                  <w:r>
                    <w:rPr>
                      <w:sz w:val="18"/>
                      <w:szCs w:val="18"/>
                    </w:rPr>
                    <w:t>Model complexity</w:t>
                  </w:r>
                </w:p>
              </w:tc>
              <w:tc>
                <w:tcPr>
                  <w:tcW w:w="1300" w:type="dxa"/>
                  <w:tcBorders>
                    <w:top w:val="single" w:sz="4" w:space="0" w:color="auto"/>
                    <w:left w:val="single" w:sz="4" w:space="0" w:color="auto"/>
                    <w:bottom w:val="single" w:sz="4" w:space="0" w:color="auto"/>
                    <w:right w:val="single" w:sz="4" w:space="0" w:color="auto"/>
                  </w:tcBorders>
                </w:tcPr>
                <w:p w14:paraId="28A68CDC" w14:textId="77777777" w:rsidR="00153D76" w:rsidRDefault="00124E54">
                  <w:pPr>
                    <w:rPr>
                      <w:sz w:val="18"/>
                      <w:szCs w:val="18"/>
                    </w:rPr>
                  </w:pPr>
                  <w:r>
                    <w:rPr>
                      <w:sz w:val="18"/>
                      <w:szCs w:val="18"/>
                    </w:rPr>
                    <w:t>Computation complexity</w:t>
                  </w:r>
                </w:p>
              </w:tc>
              <w:tc>
                <w:tcPr>
                  <w:tcW w:w="1335" w:type="dxa"/>
                  <w:tcBorders>
                    <w:top w:val="single" w:sz="4" w:space="0" w:color="auto"/>
                    <w:left w:val="single" w:sz="4" w:space="0" w:color="auto"/>
                    <w:bottom w:val="single" w:sz="4" w:space="0" w:color="auto"/>
                    <w:right w:val="single" w:sz="4" w:space="0" w:color="auto"/>
                  </w:tcBorders>
                </w:tcPr>
                <w:p w14:paraId="18768F6B" w14:textId="77777777" w:rsidR="00153D76" w:rsidRDefault="00124E54">
                  <w:pPr>
                    <w:rPr>
                      <w:sz w:val="18"/>
                      <w:szCs w:val="18"/>
                    </w:rPr>
                  </w:pPr>
                  <w:r>
                    <w:rPr>
                      <w:sz w:val="18"/>
                      <w:szCs w:val="18"/>
                    </w:rPr>
                    <w:t>AI/ML</w:t>
                  </w:r>
                </w:p>
              </w:tc>
            </w:tr>
            <w:tr w:rsidR="00153D76" w14:paraId="5AFF88A2"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291CA869" w14:textId="77777777" w:rsidR="00153D76" w:rsidRDefault="00124E54">
                  <w:pPr>
                    <w:jc w:val="center"/>
                    <w:rPr>
                      <w:sz w:val="18"/>
                      <w:szCs w:val="18"/>
                    </w:rPr>
                  </w:pPr>
                  <w:r>
                    <w:rPr>
                      <w:color w:val="000000"/>
                      <w:sz w:val="18"/>
                      <w:szCs w:val="18"/>
                    </w:rPr>
                    <w:t>16bit-16-DPwithpower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4B759481"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78CEFE93"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38095087"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58632016"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6DD2CC0C"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4AEAE351"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301F771D" w14:textId="77777777" w:rsidR="00153D76" w:rsidRDefault="00124E54">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42296176" w14:textId="77777777" w:rsidR="00153D76" w:rsidRDefault="00124E54">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488CC21C" w14:textId="77777777" w:rsidR="00153D76" w:rsidRDefault="00124E54">
                  <w:pPr>
                    <w:jc w:val="center"/>
                    <w:rPr>
                      <w:sz w:val="18"/>
                      <w:szCs w:val="18"/>
                    </w:rPr>
                  </w:pPr>
                  <w:r>
                    <w:rPr>
                      <w:color w:val="000000"/>
                      <w:sz w:val="18"/>
                      <w:szCs w:val="18"/>
                    </w:rPr>
                    <w:t>0.57</w:t>
                  </w:r>
                </w:p>
              </w:tc>
            </w:tr>
            <w:tr w:rsidR="00153D76" w14:paraId="5896D26A"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tcPr>
                <w:p w14:paraId="18298E3D" w14:textId="11349DE6" w:rsidR="00153D76" w:rsidRDefault="00124E54">
                  <w:pPr>
                    <w:jc w:val="center"/>
                    <w:rPr>
                      <w:sz w:val="18"/>
                      <w:szCs w:val="18"/>
                    </w:rPr>
                  </w:pPr>
                  <w:r>
                    <w:rPr>
                      <w:color w:val="000000"/>
                      <w:sz w:val="18"/>
                      <w:szCs w:val="18"/>
                    </w:rPr>
                    <w:t>8bit-16-D</w:t>
                  </w:r>
                  <w:r w:rsidR="00763CF3">
                    <w:rPr>
                      <w:color w:val="000000"/>
                      <w:sz w:val="18"/>
                      <w:szCs w:val="18"/>
                    </w:rPr>
                    <w:t>p</w:t>
                  </w:r>
                  <w:r>
                    <w:rPr>
                      <w:color w:val="000000"/>
                      <w:sz w:val="18"/>
                      <w:szCs w:val="18"/>
                    </w:rPr>
                    <w:t>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0D427668"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49C528C1"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2BB95E10"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015A5F83"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030ED3F3"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6AE5BCF6"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0A8F0ABD" w14:textId="77777777" w:rsidR="00153D76" w:rsidRDefault="00124E54">
                  <w:pPr>
                    <w:jc w:val="center"/>
                    <w:rPr>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2C9BA60A" w14:textId="77777777" w:rsidR="00153D76" w:rsidRDefault="00124E54">
                  <w:pPr>
                    <w:jc w:val="center"/>
                    <w:rPr>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6A3D9C01" w14:textId="77777777" w:rsidR="00153D76" w:rsidRDefault="00124E54">
                  <w:pPr>
                    <w:jc w:val="center"/>
                    <w:rPr>
                      <w:sz w:val="18"/>
                      <w:szCs w:val="18"/>
                    </w:rPr>
                  </w:pPr>
                  <w:r>
                    <w:rPr>
                      <w:color w:val="000000"/>
                      <w:sz w:val="18"/>
                      <w:szCs w:val="18"/>
                    </w:rPr>
                    <w:t>0.6</w:t>
                  </w:r>
                </w:p>
              </w:tc>
            </w:tr>
            <w:tr w:rsidR="00153D76" w14:paraId="7B5CE0DD" w14:textId="77777777">
              <w:trPr>
                <w:trHeight w:val="507"/>
                <w:jc w:val="center"/>
              </w:trPr>
              <w:tc>
                <w:tcPr>
                  <w:tcW w:w="713" w:type="dxa"/>
                  <w:tcBorders>
                    <w:top w:val="single" w:sz="4" w:space="0" w:color="auto"/>
                    <w:left w:val="single" w:sz="4" w:space="0" w:color="auto"/>
                    <w:bottom w:val="single" w:sz="4" w:space="0" w:color="auto"/>
                    <w:right w:val="single" w:sz="4" w:space="0" w:color="auto"/>
                  </w:tcBorders>
                  <w:vAlign w:val="center"/>
                </w:tcPr>
                <w:p w14:paraId="2D13169C" w14:textId="7BEFC45D" w:rsidR="00153D76" w:rsidRDefault="00124E54">
                  <w:pPr>
                    <w:jc w:val="center"/>
                    <w:rPr>
                      <w:color w:val="000000"/>
                      <w:sz w:val="18"/>
                      <w:szCs w:val="18"/>
                    </w:rPr>
                  </w:pPr>
                  <w:r>
                    <w:rPr>
                      <w:color w:val="000000"/>
                      <w:sz w:val="18"/>
                      <w:szCs w:val="18"/>
                    </w:rPr>
                    <w:t>4bit-16-D</w:t>
                  </w:r>
                  <w:r w:rsidR="00763CF3">
                    <w:rPr>
                      <w:color w:val="000000"/>
                      <w:sz w:val="18"/>
                      <w:szCs w:val="18"/>
                    </w:rPr>
                    <w:t>p</w:t>
                  </w:r>
                  <w:r>
                    <w:rPr>
                      <w:color w:val="000000"/>
                      <w:sz w:val="18"/>
                      <w:szCs w:val="18"/>
                    </w:rPr>
                    <w:t>withpower 18*4</w:t>
                  </w:r>
                </w:p>
              </w:tc>
              <w:tc>
                <w:tcPr>
                  <w:tcW w:w="841" w:type="dxa"/>
                  <w:tcBorders>
                    <w:top w:val="single" w:sz="4" w:space="0" w:color="auto"/>
                    <w:left w:val="single" w:sz="4" w:space="0" w:color="auto"/>
                    <w:bottom w:val="single" w:sz="4" w:space="0" w:color="auto"/>
                    <w:right w:val="single" w:sz="4" w:space="0" w:color="auto"/>
                  </w:tcBorders>
                  <w:vAlign w:val="center"/>
                </w:tcPr>
                <w:p w14:paraId="505719F1" w14:textId="77777777" w:rsidR="00153D76" w:rsidRDefault="00124E54">
                  <w:pPr>
                    <w:jc w:val="center"/>
                    <w:rPr>
                      <w:sz w:val="18"/>
                      <w:szCs w:val="18"/>
                    </w:rPr>
                  </w:pPr>
                  <w:r>
                    <w:rPr>
                      <w:color w:val="000000"/>
                      <w:sz w:val="18"/>
                      <w:szCs w:val="18"/>
                    </w:rPr>
                    <w:t>UE coordinates</w:t>
                  </w:r>
                </w:p>
              </w:tc>
              <w:tc>
                <w:tcPr>
                  <w:tcW w:w="708" w:type="dxa"/>
                  <w:tcBorders>
                    <w:top w:val="single" w:sz="4" w:space="0" w:color="auto"/>
                    <w:left w:val="single" w:sz="4" w:space="0" w:color="auto"/>
                    <w:bottom w:val="single" w:sz="4" w:space="0" w:color="auto"/>
                    <w:right w:val="single" w:sz="4" w:space="0" w:color="auto"/>
                  </w:tcBorders>
                  <w:vAlign w:val="center"/>
                </w:tcPr>
                <w:p w14:paraId="388B0007" w14:textId="77777777" w:rsidR="00153D76" w:rsidRDefault="00124E54">
                  <w:pPr>
                    <w:jc w:val="center"/>
                    <w:rPr>
                      <w:sz w:val="18"/>
                      <w:szCs w:val="18"/>
                    </w:rPr>
                  </w:pPr>
                  <w:r>
                    <w:rPr>
                      <w:color w:val="000000"/>
                      <w:sz w:val="18"/>
                      <w:szCs w:val="18"/>
                    </w:rPr>
                    <w:t>UE coordinates</w:t>
                  </w:r>
                </w:p>
              </w:tc>
              <w:tc>
                <w:tcPr>
                  <w:tcW w:w="1135" w:type="dxa"/>
                  <w:tcBorders>
                    <w:left w:val="single" w:sz="4" w:space="0" w:color="auto"/>
                    <w:right w:val="single" w:sz="4" w:space="0" w:color="auto"/>
                  </w:tcBorders>
                  <w:vAlign w:val="center"/>
                </w:tcPr>
                <w:p w14:paraId="478CDF57" w14:textId="77777777" w:rsidR="00153D76" w:rsidRDefault="00124E54">
                  <w:pPr>
                    <w:jc w:val="center"/>
                    <w:rPr>
                      <w:sz w:val="18"/>
                      <w:szCs w:val="18"/>
                    </w:rPr>
                  </w:pPr>
                  <w:r>
                    <w:rPr>
                      <w:color w:val="000000"/>
                      <w:sz w:val="18"/>
                      <w:szCs w:val="18"/>
                    </w:rPr>
                    <w:t>{60%, 6m, 2m}, Drop 1</w:t>
                  </w:r>
                </w:p>
              </w:tc>
              <w:tc>
                <w:tcPr>
                  <w:tcW w:w="993" w:type="dxa"/>
                  <w:tcBorders>
                    <w:left w:val="single" w:sz="4" w:space="0" w:color="auto"/>
                    <w:right w:val="single" w:sz="4" w:space="0" w:color="auto"/>
                  </w:tcBorders>
                  <w:vAlign w:val="center"/>
                </w:tcPr>
                <w:p w14:paraId="0260DB6F" w14:textId="77777777" w:rsidR="00153D76" w:rsidRDefault="00124E54">
                  <w:pPr>
                    <w:jc w:val="center"/>
                    <w:rPr>
                      <w:sz w:val="18"/>
                      <w:szCs w:val="18"/>
                    </w:rPr>
                  </w:pPr>
                  <w:r>
                    <w:rPr>
                      <w:color w:val="000000"/>
                      <w:sz w:val="18"/>
                      <w:szCs w:val="18"/>
                    </w:rPr>
                    <w:t>{60%, 6m, 2m}, Drop 1</w:t>
                  </w:r>
                </w:p>
              </w:tc>
              <w:tc>
                <w:tcPr>
                  <w:tcW w:w="708" w:type="dxa"/>
                  <w:tcBorders>
                    <w:top w:val="single" w:sz="4" w:space="0" w:color="auto"/>
                    <w:left w:val="single" w:sz="4" w:space="0" w:color="auto"/>
                    <w:bottom w:val="single" w:sz="4" w:space="0" w:color="auto"/>
                    <w:right w:val="single" w:sz="4" w:space="0" w:color="auto"/>
                  </w:tcBorders>
                  <w:vAlign w:val="center"/>
                </w:tcPr>
                <w:p w14:paraId="58CEE818" w14:textId="77777777" w:rsidR="00153D76" w:rsidRDefault="00124E54">
                  <w:pPr>
                    <w:jc w:val="center"/>
                    <w:rPr>
                      <w:sz w:val="18"/>
                      <w:szCs w:val="18"/>
                    </w:rPr>
                  </w:pPr>
                  <w:r>
                    <w:rPr>
                      <w:color w:val="000000"/>
                      <w:sz w:val="18"/>
                      <w:szCs w:val="18"/>
                    </w:rPr>
                    <w:t>25000</w:t>
                  </w:r>
                </w:p>
              </w:tc>
              <w:tc>
                <w:tcPr>
                  <w:tcW w:w="709" w:type="dxa"/>
                  <w:tcBorders>
                    <w:top w:val="single" w:sz="4" w:space="0" w:color="auto"/>
                    <w:left w:val="single" w:sz="4" w:space="0" w:color="auto"/>
                    <w:bottom w:val="single" w:sz="4" w:space="0" w:color="auto"/>
                    <w:right w:val="single" w:sz="4" w:space="0" w:color="auto"/>
                  </w:tcBorders>
                  <w:vAlign w:val="center"/>
                </w:tcPr>
                <w:p w14:paraId="14AAD876" w14:textId="77777777" w:rsidR="00153D76" w:rsidRDefault="00124E54">
                  <w:pPr>
                    <w:jc w:val="center"/>
                    <w:rPr>
                      <w:sz w:val="18"/>
                      <w:szCs w:val="18"/>
                    </w:rPr>
                  </w:pPr>
                  <w:r>
                    <w:rPr>
                      <w:color w:val="000000"/>
                      <w:sz w:val="18"/>
                      <w:szCs w:val="18"/>
                    </w:rPr>
                    <w:t>5000</w:t>
                  </w:r>
                </w:p>
              </w:tc>
              <w:tc>
                <w:tcPr>
                  <w:tcW w:w="1093" w:type="dxa"/>
                  <w:tcBorders>
                    <w:top w:val="single" w:sz="4" w:space="0" w:color="auto"/>
                    <w:left w:val="single" w:sz="4" w:space="0" w:color="auto"/>
                    <w:bottom w:val="single" w:sz="4" w:space="0" w:color="auto"/>
                    <w:right w:val="single" w:sz="4" w:space="0" w:color="auto"/>
                  </w:tcBorders>
                  <w:vAlign w:val="center"/>
                </w:tcPr>
                <w:p w14:paraId="793ED505" w14:textId="77777777" w:rsidR="00153D76" w:rsidRDefault="00124E54">
                  <w:pPr>
                    <w:jc w:val="center"/>
                    <w:rPr>
                      <w:color w:val="000000"/>
                      <w:sz w:val="18"/>
                      <w:szCs w:val="18"/>
                    </w:rPr>
                  </w:pPr>
                  <w:r>
                    <w:rPr>
                      <w:color w:val="000000"/>
                      <w:sz w:val="18"/>
                      <w:szCs w:val="18"/>
                    </w:rPr>
                    <w:t>50.07K</w:t>
                  </w:r>
                </w:p>
              </w:tc>
              <w:tc>
                <w:tcPr>
                  <w:tcW w:w="1300" w:type="dxa"/>
                  <w:tcBorders>
                    <w:top w:val="single" w:sz="4" w:space="0" w:color="auto"/>
                    <w:left w:val="single" w:sz="4" w:space="0" w:color="auto"/>
                    <w:bottom w:val="single" w:sz="4" w:space="0" w:color="auto"/>
                    <w:right w:val="single" w:sz="4" w:space="0" w:color="auto"/>
                  </w:tcBorders>
                  <w:vAlign w:val="center"/>
                </w:tcPr>
                <w:p w14:paraId="7A7F1CD2" w14:textId="77777777" w:rsidR="00153D76" w:rsidRDefault="00124E54">
                  <w:pPr>
                    <w:jc w:val="center"/>
                    <w:rPr>
                      <w:color w:val="000000"/>
                      <w:sz w:val="18"/>
                      <w:szCs w:val="18"/>
                    </w:rPr>
                  </w:pPr>
                  <w:r>
                    <w:rPr>
                      <w:color w:val="000000"/>
                      <w:sz w:val="18"/>
                      <w:szCs w:val="18"/>
                    </w:rPr>
                    <w:t>14.97M</w:t>
                  </w:r>
                </w:p>
              </w:tc>
              <w:tc>
                <w:tcPr>
                  <w:tcW w:w="1335" w:type="dxa"/>
                  <w:tcBorders>
                    <w:top w:val="single" w:sz="4" w:space="0" w:color="auto"/>
                    <w:left w:val="single" w:sz="4" w:space="0" w:color="auto"/>
                    <w:bottom w:val="single" w:sz="4" w:space="0" w:color="auto"/>
                    <w:right w:val="single" w:sz="4" w:space="0" w:color="auto"/>
                  </w:tcBorders>
                  <w:vAlign w:val="center"/>
                </w:tcPr>
                <w:p w14:paraId="798195CD" w14:textId="77777777" w:rsidR="00153D76" w:rsidRDefault="00124E54">
                  <w:pPr>
                    <w:jc w:val="center"/>
                    <w:rPr>
                      <w:sz w:val="18"/>
                      <w:szCs w:val="18"/>
                    </w:rPr>
                  </w:pPr>
                  <w:r>
                    <w:rPr>
                      <w:color w:val="000000"/>
                      <w:sz w:val="18"/>
                      <w:szCs w:val="18"/>
                    </w:rPr>
                    <w:t>1.26</w:t>
                  </w:r>
                </w:p>
              </w:tc>
            </w:tr>
          </w:tbl>
          <w:p w14:paraId="352B872E" w14:textId="77777777" w:rsidR="00153D76" w:rsidRDefault="00124E54">
            <w:pPr>
              <w:rPr>
                <w:rFonts w:cs="Calibri"/>
                <w:color w:val="000000"/>
              </w:rPr>
            </w:pPr>
            <w:r>
              <w:rPr>
                <w:rFonts w:cs="Calibri"/>
                <w:color w:val="000000"/>
              </w:rPr>
              <w:t xml:space="preserve">Observation 9 : For direct AI/ML positioning, when the AI/ML model input is DP with power (one DP per TRP) </w:t>
            </w:r>
            <w:r>
              <w:rPr>
                <w:rFonts w:cs="Calibri"/>
                <w:color w:val="000000"/>
              </w:rPr>
              <w:lastRenderedPageBreak/>
              <w:t>are evaluated,</w:t>
            </w:r>
          </w:p>
          <w:p w14:paraId="61EDC427" w14:textId="77777777" w:rsidR="00153D76" w:rsidRDefault="00124E54">
            <w:pPr>
              <w:rPr>
                <w:rFonts w:cs="Calibri"/>
                <w:color w:val="000000"/>
              </w:rPr>
            </w:pPr>
            <w:r>
              <w:rPr>
                <w:rFonts w:cs="Calibri"/>
                <w:color w:val="000000"/>
              </w:rPr>
              <w:t>•</w:t>
            </w:r>
            <w:r>
              <w:rPr>
                <w:rFonts w:cs="Calibri"/>
                <w:color w:val="000000"/>
              </w:rPr>
              <w:tab/>
              <w:t>The positioning accuracy decreases slightly when the number of quantization bits is reduced from 16 to 4. But to maintain sub-meter level accuracy, the number of quantized bits should be at least 8.</w:t>
            </w:r>
          </w:p>
          <w:p w14:paraId="798B0134" w14:textId="77777777" w:rsidR="00153D76" w:rsidRDefault="00153D76">
            <w:pPr>
              <w:rPr>
                <w:rFonts w:cs="Calibri"/>
                <w:color w:val="000000"/>
              </w:rPr>
            </w:pPr>
          </w:p>
        </w:tc>
      </w:tr>
      <w:tr w:rsidR="001A383E" w14:paraId="41C62AB0" w14:textId="77777777">
        <w:trPr>
          <w:trHeight w:val="420"/>
        </w:trPr>
        <w:tc>
          <w:tcPr>
            <w:tcW w:w="9985" w:type="dxa"/>
            <w:shd w:val="clear" w:color="auto" w:fill="auto"/>
            <w:noWrap/>
            <w:vAlign w:val="bottom"/>
          </w:tcPr>
          <w:p w14:paraId="56A95746" w14:textId="77777777" w:rsidR="001A383E" w:rsidRPr="009404EC" w:rsidRDefault="001A383E" w:rsidP="001A383E">
            <w:pPr>
              <w:numPr>
                <w:ilvl w:val="0"/>
                <w:numId w:val="21"/>
              </w:numPr>
              <w:rPr>
                <w:rFonts w:ascii="Calibri" w:hAnsi="Calibri" w:cs="Calibri"/>
                <w:color w:val="FF0000"/>
                <w:lang w:val="zh-CN"/>
              </w:rPr>
            </w:pPr>
            <w:r w:rsidRPr="009404EC">
              <w:rPr>
                <w:rFonts w:ascii="Calibri" w:hAnsi="Calibri" w:cs="Calibri"/>
                <w:color w:val="FF0000"/>
                <w:lang w:val="zh-CN"/>
              </w:rPr>
              <w:lastRenderedPageBreak/>
              <w:t>China Telecom (R1-2306811)</w:t>
            </w:r>
          </w:p>
          <w:p w14:paraId="3985FEDB" w14:textId="77777777" w:rsidR="001A383E" w:rsidRPr="009404EC" w:rsidRDefault="001A383E" w:rsidP="001A383E">
            <w:pPr>
              <w:jc w:val="center"/>
              <w:rPr>
                <w:rFonts w:cs="Calibri"/>
                <w:color w:val="FF0000"/>
              </w:rPr>
            </w:pPr>
            <w:r w:rsidRPr="009404EC">
              <w:rPr>
                <w:rFonts w:cs="Calibri"/>
                <w:color w:val="FF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1A383E" w:rsidRPr="009404EC" w14:paraId="3E36DAEF" w14:textId="77777777" w:rsidTr="007A4324">
              <w:trPr>
                <w:jc w:val="center"/>
              </w:trPr>
              <w:tc>
                <w:tcPr>
                  <w:tcW w:w="3800" w:type="dxa"/>
                </w:tcPr>
                <w:p w14:paraId="648EFD02" w14:textId="77777777" w:rsidR="001A383E" w:rsidRPr="009404EC" w:rsidRDefault="001A383E" w:rsidP="001A383E">
                  <w:pPr>
                    <w:snapToGrid w:val="0"/>
                    <w:spacing w:line="260" w:lineRule="exact"/>
                    <w:jc w:val="center"/>
                    <w:rPr>
                      <w:color w:val="FF0000"/>
                    </w:rPr>
                  </w:pPr>
                  <w:r w:rsidRPr="009404EC">
                    <w:rPr>
                      <w:color w:val="FF0000"/>
                    </w:rPr>
                    <w:t>Methods</w:t>
                  </w:r>
                </w:p>
              </w:tc>
              <w:tc>
                <w:tcPr>
                  <w:tcW w:w="1038" w:type="dxa"/>
                </w:tcPr>
                <w:p w14:paraId="5C8D33AE" w14:textId="77777777" w:rsidR="001A383E" w:rsidRPr="009404EC" w:rsidRDefault="001A383E" w:rsidP="001A383E">
                  <w:pPr>
                    <w:snapToGrid w:val="0"/>
                    <w:spacing w:line="260" w:lineRule="exact"/>
                    <w:jc w:val="center"/>
                    <w:rPr>
                      <w:color w:val="FF0000"/>
                    </w:rPr>
                  </w:pPr>
                  <w:r w:rsidRPr="009404EC">
                    <w:rPr>
                      <w:color w:val="FF0000"/>
                    </w:rPr>
                    <w:t>50%</w:t>
                  </w:r>
                </w:p>
              </w:tc>
              <w:tc>
                <w:tcPr>
                  <w:tcW w:w="1038" w:type="dxa"/>
                </w:tcPr>
                <w:p w14:paraId="30048104" w14:textId="77777777" w:rsidR="001A383E" w:rsidRPr="009404EC" w:rsidRDefault="001A383E" w:rsidP="001A383E">
                  <w:pPr>
                    <w:snapToGrid w:val="0"/>
                    <w:spacing w:line="260" w:lineRule="exact"/>
                    <w:jc w:val="center"/>
                    <w:rPr>
                      <w:color w:val="FF0000"/>
                    </w:rPr>
                  </w:pPr>
                  <w:r w:rsidRPr="009404EC">
                    <w:rPr>
                      <w:color w:val="FF0000"/>
                    </w:rPr>
                    <w:t>67%</w:t>
                  </w:r>
                </w:p>
              </w:tc>
              <w:tc>
                <w:tcPr>
                  <w:tcW w:w="1038" w:type="dxa"/>
                </w:tcPr>
                <w:p w14:paraId="37D63206" w14:textId="77777777" w:rsidR="001A383E" w:rsidRPr="009404EC" w:rsidRDefault="001A383E" w:rsidP="001A383E">
                  <w:pPr>
                    <w:snapToGrid w:val="0"/>
                    <w:spacing w:line="260" w:lineRule="exact"/>
                    <w:jc w:val="center"/>
                    <w:rPr>
                      <w:color w:val="FF0000"/>
                    </w:rPr>
                  </w:pPr>
                  <w:r w:rsidRPr="009404EC">
                    <w:rPr>
                      <w:color w:val="FF0000"/>
                    </w:rPr>
                    <w:t>80%</w:t>
                  </w:r>
                </w:p>
              </w:tc>
              <w:tc>
                <w:tcPr>
                  <w:tcW w:w="1038" w:type="dxa"/>
                </w:tcPr>
                <w:p w14:paraId="2F49D32B" w14:textId="77777777" w:rsidR="001A383E" w:rsidRPr="009404EC" w:rsidRDefault="001A383E" w:rsidP="001A383E">
                  <w:pPr>
                    <w:snapToGrid w:val="0"/>
                    <w:spacing w:line="260" w:lineRule="exact"/>
                    <w:jc w:val="center"/>
                    <w:rPr>
                      <w:color w:val="FF0000"/>
                    </w:rPr>
                  </w:pPr>
                  <w:r w:rsidRPr="009404EC">
                    <w:rPr>
                      <w:color w:val="FF0000"/>
                    </w:rPr>
                    <w:t>90%</w:t>
                  </w:r>
                </w:p>
              </w:tc>
            </w:tr>
            <w:tr w:rsidR="001A383E" w:rsidRPr="009404EC" w14:paraId="6C0AE544" w14:textId="77777777" w:rsidTr="007A4324">
              <w:trPr>
                <w:jc w:val="center"/>
              </w:trPr>
              <w:tc>
                <w:tcPr>
                  <w:tcW w:w="3800" w:type="dxa"/>
                </w:tcPr>
                <w:p w14:paraId="5979D325" w14:textId="77777777" w:rsidR="001A383E" w:rsidRPr="009404EC" w:rsidRDefault="001A383E" w:rsidP="001A383E">
                  <w:pPr>
                    <w:snapToGrid w:val="0"/>
                    <w:spacing w:line="260" w:lineRule="exact"/>
                    <w:jc w:val="center"/>
                    <w:rPr>
                      <w:color w:val="FF0000"/>
                    </w:rPr>
                  </w:pPr>
                  <w:r w:rsidRPr="009404EC">
                    <w:rPr>
                      <w:color w:val="FF0000"/>
                    </w:rPr>
                    <w:t>Traditional method</w:t>
                  </w:r>
                </w:p>
              </w:tc>
              <w:tc>
                <w:tcPr>
                  <w:tcW w:w="1038" w:type="dxa"/>
                  <w:vAlign w:val="center"/>
                </w:tcPr>
                <w:p w14:paraId="31A627DB"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1.89</w:t>
                  </w:r>
                </w:p>
              </w:tc>
              <w:tc>
                <w:tcPr>
                  <w:tcW w:w="1038" w:type="dxa"/>
                  <w:vAlign w:val="center"/>
                </w:tcPr>
                <w:p w14:paraId="4E53C83C"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3.62</w:t>
                  </w:r>
                </w:p>
              </w:tc>
              <w:tc>
                <w:tcPr>
                  <w:tcW w:w="1038" w:type="dxa"/>
                  <w:vAlign w:val="center"/>
                </w:tcPr>
                <w:p w14:paraId="7F35912A"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4.78</w:t>
                  </w:r>
                </w:p>
              </w:tc>
              <w:tc>
                <w:tcPr>
                  <w:tcW w:w="1038" w:type="dxa"/>
                  <w:vAlign w:val="center"/>
                </w:tcPr>
                <w:p w14:paraId="450F03A0" w14:textId="77777777" w:rsidR="001A383E" w:rsidRPr="009404EC" w:rsidRDefault="001A383E" w:rsidP="001A383E">
                  <w:pPr>
                    <w:snapToGrid w:val="0"/>
                    <w:spacing w:line="260" w:lineRule="exact"/>
                    <w:jc w:val="center"/>
                    <w:rPr>
                      <w:color w:val="FF0000"/>
                    </w:rPr>
                  </w:pPr>
                  <w:r w:rsidRPr="009404EC">
                    <w:rPr>
                      <w:rFonts w:hint="eastAsia"/>
                      <w:color w:val="FF0000"/>
                    </w:rPr>
                    <w:t>1</w:t>
                  </w:r>
                  <w:r w:rsidRPr="009404EC">
                    <w:rPr>
                      <w:color w:val="FF0000"/>
                    </w:rPr>
                    <w:t>6.36</w:t>
                  </w:r>
                </w:p>
              </w:tc>
            </w:tr>
            <w:tr w:rsidR="001A383E" w:rsidRPr="009404EC" w14:paraId="04849D93" w14:textId="77777777" w:rsidTr="007A4324">
              <w:trPr>
                <w:jc w:val="center"/>
              </w:trPr>
              <w:tc>
                <w:tcPr>
                  <w:tcW w:w="3800" w:type="dxa"/>
                </w:tcPr>
                <w:p w14:paraId="790A613A" w14:textId="77777777" w:rsidR="001A383E" w:rsidRPr="009404EC" w:rsidRDefault="001A383E" w:rsidP="001A383E">
                  <w:pPr>
                    <w:snapToGrid w:val="0"/>
                    <w:spacing w:line="260" w:lineRule="exact"/>
                    <w:jc w:val="center"/>
                    <w:rPr>
                      <w:color w:val="FF0000"/>
                    </w:rPr>
                  </w:pPr>
                  <w:r w:rsidRPr="009404EC">
                    <w:rPr>
                      <w:rFonts w:hint="eastAsia"/>
                      <w:color w:val="FF0000"/>
                    </w:rPr>
                    <w:t>AI</w:t>
                  </w:r>
                  <w:r w:rsidRPr="009404EC">
                    <w:rPr>
                      <w:color w:val="FF0000"/>
                    </w:rPr>
                    <w:t xml:space="preserve"> + </w:t>
                  </w:r>
                  <w:r w:rsidRPr="009404EC">
                    <w:rPr>
                      <w:rFonts w:hint="eastAsia"/>
                      <w:color w:val="FF0000"/>
                    </w:rPr>
                    <w:t>TOA</w:t>
                  </w:r>
                </w:p>
              </w:tc>
              <w:tc>
                <w:tcPr>
                  <w:tcW w:w="1038" w:type="dxa"/>
                  <w:vAlign w:val="center"/>
                </w:tcPr>
                <w:p w14:paraId="1E40F445"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.37</w:t>
                  </w:r>
                </w:p>
              </w:tc>
              <w:tc>
                <w:tcPr>
                  <w:tcW w:w="1038" w:type="dxa"/>
                  <w:vAlign w:val="center"/>
                </w:tcPr>
                <w:p w14:paraId="3CE7BAD5"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.46</w:t>
                  </w:r>
                </w:p>
              </w:tc>
              <w:tc>
                <w:tcPr>
                  <w:tcW w:w="1038" w:type="dxa"/>
                  <w:vAlign w:val="center"/>
                </w:tcPr>
                <w:p w14:paraId="20F746F6"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.57</w:t>
                  </w:r>
                </w:p>
              </w:tc>
              <w:tc>
                <w:tcPr>
                  <w:tcW w:w="1038" w:type="dxa"/>
                  <w:vAlign w:val="center"/>
                </w:tcPr>
                <w:p w14:paraId="496A0D14" w14:textId="77777777" w:rsidR="001A383E" w:rsidRPr="009404EC" w:rsidRDefault="001A383E" w:rsidP="001A383E">
                  <w:pPr>
                    <w:snapToGrid w:val="0"/>
                    <w:spacing w:line="260" w:lineRule="exact"/>
                    <w:jc w:val="center"/>
                    <w:rPr>
                      <w:color w:val="FF0000"/>
                    </w:rPr>
                  </w:pPr>
                  <w:r w:rsidRPr="009404EC">
                    <w:rPr>
                      <w:rFonts w:hint="eastAsia"/>
                      <w:color w:val="FF0000"/>
                    </w:rPr>
                    <w:t>0</w:t>
                  </w:r>
                  <w:r w:rsidRPr="009404EC">
                    <w:rPr>
                      <w:color w:val="FF0000"/>
                    </w:rPr>
                    <w:t>.69</w:t>
                  </w:r>
                </w:p>
              </w:tc>
            </w:tr>
            <w:tr w:rsidR="001A383E" w:rsidRPr="009404EC" w14:paraId="5581B4FE" w14:textId="77777777" w:rsidTr="007A4324">
              <w:trPr>
                <w:jc w:val="center"/>
              </w:trPr>
              <w:tc>
                <w:tcPr>
                  <w:tcW w:w="3800" w:type="dxa"/>
                </w:tcPr>
                <w:p w14:paraId="6E9DB3B1" w14:textId="77777777" w:rsidR="001A383E" w:rsidRPr="009404EC" w:rsidRDefault="001A383E" w:rsidP="001A383E">
                  <w:pPr>
                    <w:snapToGrid w:val="0"/>
                    <w:spacing w:line="260" w:lineRule="exact"/>
                    <w:jc w:val="center"/>
                    <w:rPr>
                      <w:color w:val="FF0000"/>
                    </w:rPr>
                  </w:pPr>
                  <w:r w:rsidRPr="009404EC">
                    <w:rPr>
                      <w:rFonts w:hint="eastAsia"/>
                      <w:color w:val="FF0000"/>
                    </w:rPr>
                    <w:t>AI + CIR</w:t>
                  </w:r>
                </w:p>
              </w:tc>
              <w:tc>
                <w:tcPr>
                  <w:tcW w:w="1038" w:type="dxa"/>
                  <w:vAlign w:val="center"/>
                </w:tcPr>
                <w:p w14:paraId="33037C58" w14:textId="77777777" w:rsidR="001A383E" w:rsidRPr="009404EC" w:rsidRDefault="001A383E" w:rsidP="001A383E">
                  <w:pPr>
                    <w:snapToGrid w:val="0"/>
                    <w:spacing w:line="260" w:lineRule="exact"/>
                    <w:jc w:val="center"/>
                    <w:rPr>
                      <w:color w:val="FF0000"/>
                    </w:rPr>
                  </w:pPr>
                  <w:r w:rsidRPr="009404EC">
                    <w:rPr>
                      <w:rFonts w:hint="eastAsia"/>
                      <w:color w:val="FF0000"/>
                    </w:rPr>
                    <w:t>0.27</w:t>
                  </w:r>
                </w:p>
              </w:tc>
              <w:tc>
                <w:tcPr>
                  <w:tcW w:w="1038" w:type="dxa"/>
                  <w:vAlign w:val="center"/>
                </w:tcPr>
                <w:p w14:paraId="27C61D4D" w14:textId="77777777" w:rsidR="001A383E" w:rsidRPr="009404EC" w:rsidRDefault="001A383E" w:rsidP="001A383E">
                  <w:pPr>
                    <w:snapToGrid w:val="0"/>
                    <w:spacing w:line="260" w:lineRule="exact"/>
                    <w:jc w:val="center"/>
                    <w:rPr>
                      <w:color w:val="FF0000"/>
                    </w:rPr>
                  </w:pPr>
                  <w:r w:rsidRPr="009404EC">
                    <w:rPr>
                      <w:rFonts w:hint="eastAsia"/>
                      <w:color w:val="FF0000"/>
                    </w:rPr>
                    <w:t>0.36</w:t>
                  </w:r>
                </w:p>
              </w:tc>
              <w:tc>
                <w:tcPr>
                  <w:tcW w:w="1038" w:type="dxa"/>
                  <w:vAlign w:val="center"/>
                </w:tcPr>
                <w:p w14:paraId="765EEAEF" w14:textId="77777777" w:rsidR="001A383E" w:rsidRPr="009404EC" w:rsidRDefault="001A383E" w:rsidP="001A383E">
                  <w:pPr>
                    <w:snapToGrid w:val="0"/>
                    <w:spacing w:line="260" w:lineRule="exact"/>
                    <w:jc w:val="center"/>
                    <w:rPr>
                      <w:color w:val="FF0000"/>
                    </w:rPr>
                  </w:pPr>
                  <w:r w:rsidRPr="009404EC">
                    <w:rPr>
                      <w:rFonts w:hint="eastAsia"/>
                      <w:color w:val="FF0000"/>
                    </w:rPr>
                    <w:t>0.43</w:t>
                  </w:r>
                </w:p>
              </w:tc>
              <w:tc>
                <w:tcPr>
                  <w:tcW w:w="1038" w:type="dxa"/>
                  <w:vAlign w:val="center"/>
                </w:tcPr>
                <w:p w14:paraId="3267DC78" w14:textId="77777777" w:rsidR="001A383E" w:rsidRPr="009404EC" w:rsidRDefault="001A383E" w:rsidP="001A383E">
                  <w:pPr>
                    <w:snapToGrid w:val="0"/>
                    <w:spacing w:line="260" w:lineRule="exact"/>
                    <w:jc w:val="center"/>
                    <w:rPr>
                      <w:color w:val="FF0000"/>
                    </w:rPr>
                  </w:pPr>
                  <w:r w:rsidRPr="009404EC">
                    <w:rPr>
                      <w:rFonts w:hint="eastAsia"/>
                      <w:color w:val="FF0000"/>
                    </w:rPr>
                    <w:t>0.54</w:t>
                  </w:r>
                </w:p>
              </w:tc>
            </w:tr>
          </w:tbl>
          <w:p w14:paraId="59342D99" w14:textId="6C096676" w:rsidR="001A383E" w:rsidRPr="001A383E" w:rsidRDefault="001A383E" w:rsidP="001A383E">
            <w:pPr>
              <w:rPr>
                <w:rFonts w:cs="Calibri"/>
                <w:color w:val="000000"/>
              </w:rPr>
            </w:pPr>
            <w:r w:rsidRPr="00AE68C4">
              <w:rPr>
                <w:rFonts w:cs="Calibri" w:hint="eastAsia"/>
                <w:color w:val="FF0000"/>
              </w:rPr>
              <w:t>N</w:t>
            </w:r>
            <w:r w:rsidRPr="00AE68C4">
              <w:rPr>
                <w:rFonts w:cs="Calibri"/>
                <w:color w:val="FF0000"/>
              </w:rPr>
              <w:t xml:space="preserve">ote: TOA is the part of DP. E.g., the first delay </w:t>
            </w:r>
            <w:r>
              <w:rPr>
                <w:rFonts w:cs="Calibri"/>
                <w:color w:val="FF0000"/>
              </w:rPr>
              <w:t xml:space="preserve">profile </w:t>
            </w:r>
            <w:r w:rsidRPr="00AE68C4">
              <w:rPr>
                <w:rFonts w:cs="Calibri"/>
                <w:color w:val="FF0000"/>
              </w:rPr>
              <w:t>of DP.</w:t>
            </w:r>
          </w:p>
        </w:tc>
      </w:tr>
    </w:tbl>
    <w:p w14:paraId="5308C4D4" w14:textId="77777777" w:rsidR="00153D76" w:rsidRDefault="00153D76">
      <w:pPr>
        <w:rPr>
          <w:lang w:eastAsia="ja-JP"/>
        </w:rPr>
      </w:pPr>
    </w:p>
    <w:p w14:paraId="1273E31E" w14:textId="77777777" w:rsidR="00153D76" w:rsidRDefault="00124E54">
      <w:pPr>
        <w:pStyle w:val="Heading2"/>
      </w:pPr>
      <w:r>
        <w:t>Model input truncated in time domain, or reduced number of taps</w:t>
      </w:r>
    </w:p>
    <w:tbl>
      <w:tblPr>
        <w:tblStyle w:val="TableGrid"/>
        <w:tblW w:w="0" w:type="auto"/>
        <w:tblLook w:val="04A0" w:firstRow="1" w:lastRow="0" w:firstColumn="1" w:lastColumn="0" w:noHBand="0" w:noVBand="1"/>
      </w:tblPr>
      <w:tblGrid>
        <w:gridCol w:w="9962"/>
      </w:tblGrid>
      <w:tr w:rsidR="00153D76" w14:paraId="39F03691" w14:textId="77777777">
        <w:tc>
          <w:tcPr>
            <w:tcW w:w="9962" w:type="dxa"/>
          </w:tcPr>
          <w:p w14:paraId="02DCB12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67858C18" w14:textId="77777777" w:rsidR="00153D76" w:rsidRDefault="00124E54">
            <w:pPr>
              <w:rPr>
                <w:lang w:val="en-GB" w:eastAsia="ja-JP"/>
              </w:rPr>
            </w:pPr>
            <w:r>
              <w:rPr>
                <w:lang w:val="en-GB" w:eastAsia="ja-JP"/>
              </w:rPr>
              <w:t xml:space="preserve">Observation 10 : For direct AI/ML positioning, when the model input type is CIR, the positioning accuracy for the scenario setting {60%, 6m, 2m} decreases by 0.22 meters when the number of input time domain points is reduced from 256 to 32. While the positioning accuracy for the scenario setting {40%, 2m, 2m} decreases by 0.64 meters when the number of input time domain points is reduced from 256 to 32. </w:t>
            </w:r>
          </w:p>
          <w:p w14:paraId="095C6DE2" w14:textId="77777777" w:rsidR="00153D76" w:rsidRDefault="00124E54">
            <w:pPr>
              <w:rPr>
                <w:lang w:val="en-GB" w:eastAsia="ja-JP"/>
              </w:rPr>
            </w:pPr>
            <w:r>
              <w:rPr>
                <w:lang w:val="en-GB" w:eastAsia="ja-JP"/>
              </w:rPr>
              <w:t>Observation 11 : For direct AI/ML positioning, when the model input type is PDP, the positioning accuracy for the scenario setting {60%, 6m, 2m} decreases by 0.08 meters when the number of input time domain points is reduced from 256 to 32. While the positioning accuracy for the scenario setting {40%, 2m, 2m} decreases by 0.64 meters when the number of input time domain points is reduced from 256 to 32.</w:t>
            </w:r>
          </w:p>
        </w:tc>
      </w:tr>
      <w:tr w:rsidR="00153D76" w14:paraId="5E615354" w14:textId="77777777">
        <w:tc>
          <w:tcPr>
            <w:tcW w:w="9962" w:type="dxa"/>
          </w:tcPr>
          <w:p w14:paraId="4F6A2CB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Apple (R1-2307272)</w:t>
            </w:r>
          </w:p>
          <w:p w14:paraId="37436D95" w14:textId="77777777" w:rsidR="00153D76" w:rsidRDefault="00124E54">
            <w:pPr>
              <w:pStyle w:val="Caption"/>
              <w:keepNext/>
            </w:pPr>
            <w:r>
              <w:t xml:space="preserve">Table </w:t>
            </w:r>
            <w:r>
              <w:fldChar w:fldCharType="begin"/>
            </w:r>
            <w:r>
              <w:instrText xml:space="preserve"> SEQ Table \* ARABIC </w:instrText>
            </w:r>
            <w:r>
              <w:fldChar w:fldCharType="separate"/>
            </w:r>
            <w:r>
              <w:t>2</w:t>
            </w:r>
            <w:r>
              <w:fldChar w:fldCharType="end"/>
            </w:r>
            <w:r>
              <w:t xml:space="preserve">: Direct AI/ML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153D76" w14:paraId="2C86DEAC" w14:textId="77777777">
              <w:trPr>
                <w:jc w:val="center"/>
              </w:trPr>
              <w:tc>
                <w:tcPr>
                  <w:tcW w:w="716" w:type="dxa"/>
                  <w:vMerge w:val="restart"/>
                </w:tcPr>
                <w:p w14:paraId="30CFD0EF" w14:textId="77777777" w:rsidR="00153D76" w:rsidRDefault="00124E54">
                  <w:pPr>
                    <w:rPr>
                      <w:b/>
                      <w:color w:val="000000" w:themeColor="text1"/>
                      <w:sz w:val="18"/>
                      <w:szCs w:val="18"/>
                    </w:rPr>
                  </w:pPr>
                  <w:r>
                    <w:rPr>
                      <w:b/>
                      <w:color w:val="000000" w:themeColor="text1"/>
                      <w:sz w:val="18"/>
                      <w:szCs w:val="18"/>
                    </w:rPr>
                    <w:t>Model input</w:t>
                  </w:r>
                </w:p>
              </w:tc>
              <w:tc>
                <w:tcPr>
                  <w:tcW w:w="901" w:type="dxa"/>
                  <w:vMerge w:val="restart"/>
                </w:tcPr>
                <w:p w14:paraId="2F8F3891" w14:textId="77777777" w:rsidR="00153D76" w:rsidRDefault="00124E54">
                  <w:pPr>
                    <w:rPr>
                      <w:b/>
                      <w:color w:val="000000" w:themeColor="text1"/>
                      <w:sz w:val="18"/>
                      <w:szCs w:val="18"/>
                    </w:rPr>
                  </w:pPr>
                  <w:r>
                    <w:rPr>
                      <w:b/>
                      <w:color w:val="000000" w:themeColor="text1"/>
                      <w:sz w:val="18"/>
                      <w:szCs w:val="18"/>
                    </w:rPr>
                    <w:t>Model output</w:t>
                  </w:r>
                </w:p>
              </w:tc>
              <w:tc>
                <w:tcPr>
                  <w:tcW w:w="810" w:type="dxa"/>
                  <w:vMerge w:val="restart"/>
                </w:tcPr>
                <w:p w14:paraId="2479E10E" w14:textId="77777777" w:rsidR="00153D76" w:rsidRDefault="00124E54">
                  <w:pPr>
                    <w:rPr>
                      <w:b/>
                      <w:color w:val="000000" w:themeColor="text1"/>
                      <w:sz w:val="18"/>
                      <w:szCs w:val="18"/>
                    </w:rPr>
                  </w:pPr>
                  <w:r>
                    <w:rPr>
                      <w:b/>
                      <w:color w:val="000000" w:themeColor="text1"/>
                      <w:sz w:val="18"/>
                      <w:szCs w:val="18"/>
                    </w:rPr>
                    <w:t>Label</w:t>
                  </w:r>
                </w:p>
              </w:tc>
              <w:tc>
                <w:tcPr>
                  <w:tcW w:w="1708" w:type="dxa"/>
                  <w:gridSpan w:val="2"/>
                </w:tcPr>
                <w:p w14:paraId="72BB8969" w14:textId="77777777" w:rsidR="00153D76" w:rsidRDefault="00124E54">
                  <w:pPr>
                    <w:rPr>
                      <w:b/>
                      <w:color w:val="000000" w:themeColor="text1"/>
                      <w:sz w:val="18"/>
                      <w:szCs w:val="18"/>
                    </w:rPr>
                  </w:pPr>
                  <w:r>
                    <w:rPr>
                      <w:b/>
                      <w:color w:val="000000" w:themeColor="text1"/>
                      <w:sz w:val="18"/>
                      <w:szCs w:val="18"/>
                    </w:rPr>
                    <w:t>Settings (e.g., drops, clutter param, mix)</w:t>
                  </w:r>
                </w:p>
              </w:tc>
              <w:tc>
                <w:tcPr>
                  <w:tcW w:w="1530" w:type="dxa"/>
                  <w:gridSpan w:val="2"/>
                </w:tcPr>
                <w:p w14:paraId="1F936B3F" w14:textId="77777777" w:rsidR="00153D76" w:rsidRDefault="00124E54">
                  <w:pPr>
                    <w:rPr>
                      <w:b/>
                      <w:color w:val="000000" w:themeColor="text1"/>
                      <w:sz w:val="18"/>
                      <w:szCs w:val="18"/>
                    </w:rPr>
                  </w:pPr>
                  <w:r>
                    <w:rPr>
                      <w:b/>
                      <w:color w:val="000000" w:themeColor="text1"/>
                      <w:sz w:val="18"/>
                      <w:szCs w:val="18"/>
                    </w:rPr>
                    <w:t>Dataset size</w:t>
                  </w:r>
                </w:p>
              </w:tc>
              <w:tc>
                <w:tcPr>
                  <w:tcW w:w="2432" w:type="dxa"/>
                  <w:gridSpan w:val="2"/>
                </w:tcPr>
                <w:p w14:paraId="75860B27" w14:textId="77777777" w:rsidR="00153D76" w:rsidRDefault="00124E54">
                  <w:pPr>
                    <w:rPr>
                      <w:b/>
                      <w:color w:val="000000" w:themeColor="text1"/>
                      <w:sz w:val="18"/>
                      <w:szCs w:val="18"/>
                    </w:rPr>
                  </w:pPr>
                  <w:r>
                    <w:rPr>
                      <w:b/>
                      <w:color w:val="000000" w:themeColor="text1"/>
                      <w:sz w:val="18"/>
                      <w:szCs w:val="18"/>
                    </w:rPr>
                    <w:t>AI/ML complexity</w:t>
                  </w:r>
                </w:p>
              </w:tc>
              <w:tc>
                <w:tcPr>
                  <w:tcW w:w="1438" w:type="dxa"/>
                </w:tcPr>
                <w:p w14:paraId="3266CB02"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52F8558C" w14:textId="77777777">
              <w:trPr>
                <w:jc w:val="center"/>
              </w:trPr>
              <w:tc>
                <w:tcPr>
                  <w:tcW w:w="716" w:type="dxa"/>
                  <w:vMerge/>
                  <w:vAlign w:val="center"/>
                </w:tcPr>
                <w:p w14:paraId="4D19493F" w14:textId="77777777" w:rsidR="00153D76" w:rsidRDefault="00153D76">
                  <w:pPr>
                    <w:rPr>
                      <w:b/>
                      <w:color w:val="000000" w:themeColor="text1"/>
                      <w:sz w:val="18"/>
                      <w:szCs w:val="18"/>
                    </w:rPr>
                  </w:pPr>
                </w:p>
              </w:tc>
              <w:tc>
                <w:tcPr>
                  <w:tcW w:w="901" w:type="dxa"/>
                  <w:vMerge/>
                  <w:vAlign w:val="center"/>
                </w:tcPr>
                <w:p w14:paraId="5E1BCAC7" w14:textId="77777777" w:rsidR="00153D76" w:rsidRDefault="00153D76">
                  <w:pPr>
                    <w:rPr>
                      <w:b/>
                      <w:color w:val="000000" w:themeColor="text1"/>
                      <w:sz w:val="18"/>
                      <w:szCs w:val="18"/>
                    </w:rPr>
                  </w:pPr>
                </w:p>
              </w:tc>
              <w:tc>
                <w:tcPr>
                  <w:tcW w:w="810" w:type="dxa"/>
                  <w:vMerge/>
                  <w:vAlign w:val="center"/>
                </w:tcPr>
                <w:p w14:paraId="6B3F2CC6" w14:textId="77777777" w:rsidR="00153D76" w:rsidRDefault="00153D76">
                  <w:pPr>
                    <w:rPr>
                      <w:b/>
                      <w:color w:val="000000" w:themeColor="text1"/>
                      <w:sz w:val="18"/>
                      <w:szCs w:val="18"/>
                    </w:rPr>
                  </w:pPr>
                </w:p>
              </w:tc>
              <w:tc>
                <w:tcPr>
                  <w:tcW w:w="898" w:type="dxa"/>
                  <w:vAlign w:val="center"/>
                </w:tcPr>
                <w:p w14:paraId="71A5AB20"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7BA2ECEC" w14:textId="77777777" w:rsidR="00153D76" w:rsidRDefault="00124E54">
                  <w:pPr>
                    <w:jc w:val="center"/>
                    <w:rPr>
                      <w:color w:val="000000" w:themeColor="text1"/>
                      <w:sz w:val="18"/>
                      <w:szCs w:val="18"/>
                    </w:rPr>
                  </w:pPr>
                  <w:r>
                    <w:rPr>
                      <w:color w:val="000000" w:themeColor="text1"/>
                      <w:sz w:val="18"/>
                      <w:szCs w:val="18"/>
                    </w:rPr>
                    <w:t>Test</w:t>
                  </w:r>
                </w:p>
              </w:tc>
              <w:tc>
                <w:tcPr>
                  <w:tcW w:w="720" w:type="dxa"/>
                  <w:vAlign w:val="center"/>
                </w:tcPr>
                <w:p w14:paraId="34681524"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17FFE637" w14:textId="77777777" w:rsidR="00153D76" w:rsidRDefault="00124E54">
                  <w:pPr>
                    <w:jc w:val="center"/>
                    <w:rPr>
                      <w:color w:val="000000" w:themeColor="text1"/>
                      <w:sz w:val="18"/>
                      <w:szCs w:val="18"/>
                    </w:rPr>
                  </w:pPr>
                  <w:r>
                    <w:rPr>
                      <w:color w:val="000000" w:themeColor="text1"/>
                      <w:sz w:val="18"/>
                      <w:szCs w:val="18"/>
                    </w:rPr>
                    <w:t>test</w:t>
                  </w:r>
                </w:p>
              </w:tc>
              <w:tc>
                <w:tcPr>
                  <w:tcW w:w="1081" w:type="dxa"/>
                </w:tcPr>
                <w:p w14:paraId="4F2F812E" w14:textId="77777777" w:rsidR="00153D76" w:rsidRDefault="00124E54">
                  <w:pPr>
                    <w:rPr>
                      <w:color w:val="000000" w:themeColor="text1"/>
                      <w:sz w:val="18"/>
                      <w:szCs w:val="18"/>
                    </w:rPr>
                  </w:pPr>
                  <w:r>
                    <w:rPr>
                      <w:color w:val="000000" w:themeColor="text1"/>
                      <w:sz w:val="18"/>
                      <w:szCs w:val="18"/>
                    </w:rPr>
                    <w:t>Model complexity</w:t>
                  </w:r>
                </w:p>
              </w:tc>
              <w:tc>
                <w:tcPr>
                  <w:tcW w:w="1351" w:type="dxa"/>
                </w:tcPr>
                <w:p w14:paraId="6C7B9A33" w14:textId="77777777" w:rsidR="00153D76" w:rsidRDefault="00124E54">
                  <w:pPr>
                    <w:rPr>
                      <w:color w:val="000000" w:themeColor="text1"/>
                      <w:sz w:val="18"/>
                      <w:szCs w:val="18"/>
                    </w:rPr>
                  </w:pPr>
                  <w:r>
                    <w:rPr>
                      <w:color w:val="000000" w:themeColor="text1"/>
                      <w:sz w:val="18"/>
                      <w:szCs w:val="18"/>
                    </w:rPr>
                    <w:t>Computation complexity</w:t>
                  </w:r>
                </w:p>
              </w:tc>
              <w:tc>
                <w:tcPr>
                  <w:tcW w:w="1438" w:type="dxa"/>
                </w:tcPr>
                <w:p w14:paraId="5CD78439" w14:textId="77777777" w:rsidR="00153D76" w:rsidRDefault="00124E54">
                  <w:pPr>
                    <w:rPr>
                      <w:color w:val="000000" w:themeColor="text1"/>
                      <w:sz w:val="18"/>
                      <w:szCs w:val="18"/>
                    </w:rPr>
                  </w:pPr>
                  <w:r>
                    <w:rPr>
                      <w:color w:val="000000" w:themeColor="text1"/>
                      <w:sz w:val="18"/>
                      <w:szCs w:val="18"/>
                    </w:rPr>
                    <w:t>AI/ML</w:t>
                  </w:r>
                </w:p>
              </w:tc>
            </w:tr>
            <w:tr w:rsidR="00153D76" w14:paraId="43E4B108" w14:textId="77777777">
              <w:trPr>
                <w:trHeight w:val="35"/>
                <w:jc w:val="center"/>
              </w:trPr>
              <w:tc>
                <w:tcPr>
                  <w:tcW w:w="716" w:type="dxa"/>
                </w:tcPr>
                <w:p w14:paraId="1BF6C9B5" w14:textId="77777777" w:rsidR="00153D76" w:rsidRDefault="00124E54">
                  <w:pPr>
                    <w:rPr>
                      <w:color w:val="000000" w:themeColor="text1"/>
                      <w:sz w:val="18"/>
                      <w:szCs w:val="18"/>
                    </w:rPr>
                  </w:pPr>
                  <w:r>
                    <w:rPr>
                      <w:color w:val="000000" w:themeColor="text1"/>
                      <w:sz w:val="18"/>
                      <w:szCs w:val="18"/>
                    </w:rPr>
                    <w:t>CIR</w:t>
                  </w:r>
                </w:p>
                <w:p w14:paraId="65A4E32B"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01ABCE3A" w14:textId="77777777" w:rsidR="00153D76" w:rsidRDefault="00124E54">
                  <w:pPr>
                    <w:rPr>
                      <w:color w:val="000000" w:themeColor="text1"/>
                      <w:sz w:val="18"/>
                      <w:szCs w:val="18"/>
                    </w:rPr>
                  </w:pPr>
                  <w:r>
                    <w:rPr>
                      <w:color w:val="000000" w:themeColor="text1"/>
                      <w:sz w:val="18"/>
                      <w:szCs w:val="18"/>
                    </w:rPr>
                    <w:t>UE coordinates</w:t>
                  </w:r>
                </w:p>
                <w:p w14:paraId="3713463C" w14:textId="77777777" w:rsidR="00153D76" w:rsidRDefault="00124E54">
                  <w:pPr>
                    <w:rPr>
                      <w:color w:val="000000" w:themeColor="text1"/>
                      <w:sz w:val="18"/>
                      <w:szCs w:val="18"/>
                    </w:rPr>
                  </w:pPr>
                  <w:r>
                    <w:rPr>
                      <w:color w:val="000000" w:themeColor="text1"/>
                      <w:sz w:val="18"/>
                      <w:szCs w:val="18"/>
                    </w:rPr>
                    <w:t>[1x2]</w:t>
                  </w:r>
                </w:p>
              </w:tc>
              <w:tc>
                <w:tcPr>
                  <w:tcW w:w="810" w:type="dxa"/>
                </w:tcPr>
                <w:p w14:paraId="797A4A5B"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63837EBE" w14:textId="77777777" w:rsidR="00153D76" w:rsidRDefault="00124E54">
                  <w:pPr>
                    <w:rPr>
                      <w:color w:val="000000" w:themeColor="text1"/>
                      <w:sz w:val="18"/>
                      <w:szCs w:val="18"/>
                    </w:rPr>
                  </w:pPr>
                  <w:r>
                    <w:rPr>
                      <w:color w:val="000000" w:themeColor="text1"/>
                      <w:sz w:val="18"/>
                      <w:szCs w:val="18"/>
                    </w:rPr>
                    <w:t>Drop 1</w:t>
                  </w:r>
                </w:p>
                <w:p w14:paraId="46A21843" w14:textId="77777777" w:rsidR="00153D76" w:rsidRDefault="00124E54">
                  <w:pPr>
                    <w:rPr>
                      <w:color w:val="000000" w:themeColor="text1"/>
                      <w:sz w:val="18"/>
                      <w:szCs w:val="18"/>
                    </w:rPr>
                  </w:pPr>
                  <w:r>
                    <w:rPr>
                      <w:color w:val="000000" w:themeColor="text1"/>
                      <w:sz w:val="18"/>
                      <w:szCs w:val="18"/>
                    </w:rPr>
                    <w:t>18 TRP</w:t>
                  </w:r>
                </w:p>
              </w:tc>
              <w:tc>
                <w:tcPr>
                  <w:tcW w:w="810" w:type="dxa"/>
                </w:tcPr>
                <w:p w14:paraId="5389A8FE" w14:textId="77777777" w:rsidR="00153D76" w:rsidRDefault="00124E54">
                  <w:pPr>
                    <w:rPr>
                      <w:color w:val="000000" w:themeColor="text1"/>
                      <w:sz w:val="18"/>
                      <w:szCs w:val="18"/>
                    </w:rPr>
                  </w:pPr>
                  <w:r>
                    <w:rPr>
                      <w:color w:val="000000" w:themeColor="text1"/>
                      <w:sz w:val="18"/>
                      <w:szCs w:val="18"/>
                    </w:rPr>
                    <w:t>Drop 1</w:t>
                  </w:r>
                </w:p>
                <w:p w14:paraId="6324EC44" w14:textId="77777777" w:rsidR="00153D76" w:rsidRDefault="00124E54">
                  <w:pPr>
                    <w:rPr>
                      <w:color w:val="000000" w:themeColor="text1"/>
                      <w:sz w:val="18"/>
                      <w:szCs w:val="18"/>
                    </w:rPr>
                  </w:pPr>
                  <w:r>
                    <w:rPr>
                      <w:color w:val="000000" w:themeColor="text1"/>
                      <w:sz w:val="18"/>
                      <w:szCs w:val="18"/>
                    </w:rPr>
                    <w:t>18 TRP</w:t>
                  </w:r>
                </w:p>
              </w:tc>
              <w:tc>
                <w:tcPr>
                  <w:tcW w:w="720" w:type="dxa"/>
                </w:tcPr>
                <w:p w14:paraId="1A88DE4C" w14:textId="77777777" w:rsidR="00153D76" w:rsidRDefault="00124E54">
                  <w:pPr>
                    <w:rPr>
                      <w:color w:val="000000" w:themeColor="text1"/>
                      <w:sz w:val="18"/>
                      <w:szCs w:val="18"/>
                    </w:rPr>
                  </w:pPr>
                  <w:r>
                    <w:rPr>
                      <w:color w:val="000000" w:themeColor="text1"/>
                      <w:sz w:val="18"/>
                      <w:szCs w:val="18"/>
                    </w:rPr>
                    <w:t>47500</w:t>
                  </w:r>
                </w:p>
              </w:tc>
              <w:tc>
                <w:tcPr>
                  <w:tcW w:w="810" w:type="dxa"/>
                </w:tcPr>
                <w:p w14:paraId="0FC4CB2D" w14:textId="77777777" w:rsidR="00153D76" w:rsidRDefault="00124E54">
                  <w:pPr>
                    <w:rPr>
                      <w:color w:val="000000" w:themeColor="text1"/>
                      <w:sz w:val="18"/>
                      <w:szCs w:val="18"/>
                    </w:rPr>
                  </w:pPr>
                  <w:r>
                    <w:rPr>
                      <w:color w:val="000000" w:themeColor="text1"/>
                      <w:sz w:val="18"/>
                      <w:szCs w:val="18"/>
                    </w:rPr>
                    <w:t>2500</w:t>
                  </w:r>
                </w:p>
              </w:tc>
              <w:tc>
                <w:tcPr>
                  <w:tcW w:w="1081" w:type="dxa"/>
                </w:tcPr>
                <w:p w14:paraId="0BB32E5B" w14:textId="77777777" w:rsidR="00153D76" w:rsidRDefault="00124E54">
                  <w:pPr>
                    <w:rPr>
                      <w:color w:val="000000" w:themeColor="text1"/>
                      <w:sz w:val="18"/>
                      <w:szCs w:val="18"/>
                    </w:rPr>
                  </w:pPr>
                  <w:r>
                    <w:rPr>
                      <w:color w:val="000000" w:themeColor="text1"/>
                      <w:sz w:val="18"/>
                      <w:szCs w:val="18"/>
                    </w:rPr>
                    <w:t>1,480,140</w:t>
                  </w:r>
                </w:p>
              </w:tc>
              <w:tc>
                <w:tcPr>
                  <w:tcW w:w="1351" w:type="dxa"/>
                </w:tcPr>
                <w:p w14:paraId="74060497" w14:textId="77777777" w:rsidR="00153D76" w:rsidRDefault="00124E54">
                  <w:pPr>
                    <w:rPr>
                      <w:color w:val="000000" w:themeColor="text1"/>
                      <w:sz w:val="18"/>
                      <w:szCs w:val="18"/>
                    </w:rPr>
                  </w:pPr>
                  <w:r>
                    <w:rPr>
                      <w:color w:val="000000" w:themeColor="text1"/>
                      <w:sz w:val="18"/>
                      <w:szCs w:val="18"/>
                    </w:rPr>
                    <w:t>2.75G</w:t>
                  </w:r>
                </w:p>
              </w:tc>
              <w:tc>
                <w:tcPr>
                  <w:tcW w:w="1438" w:type="dxa"/>
                </w:tcPr>
                <w:p w14:paraId="25EB0327" w14:textId="77777777" w:rsidR="00153D76" w:rsidRDefault="00124E54">
                  <w:pPr>
                    <w:rPr>
                      <w:color w:val="000000" w:themeColor="text1"/>
                      <w:sz w:val="18"/>
                      <w:szCs w:val="18"/>
                    </w:rPr>
                  </w:pPr>
                  <w:r>
                    <w:rPr>
                      <w:color w:val="000000" w:themeColor="text1"/>
                      <w:sz w:val="18"/>
                      <w:szCs w:val="18"/>
                    </w:rPr>
                    <w:t>0.0808m</w:t>
                  </w:r>
                </w:p>
              </w:tc>
            </w:tr>
            <w:tr w:rsidR="00153D76" w14:paraId="65B061A5" w14:textId="77777777">
              <w:trPr>
                <w:trHeight w:val="35"/>
                <w:jc w:val="center"/>
              </w:trPr>
              <w:tc>
                <w:tcPr>
                  <w:tcW w:w="716" w:type="dxa"/>
                </w:tcPr>
                <w:p w14:paraId="37684CC9" w14:textId="77777777" w:rsidR="00153D76" w:rsidRDefault="00124E54">
                  <w:pPr>
                    <w:rPr>
                      <w:color w:val="000000" w:themeColor="text1"/>
                      <w:sz w:val="18"/>
                      <w:szCs w:val="18"/>
                    </w:rPr>
                  </w:pPr>
                  <w:r>
                    <w:rPr>
                      <w:color w:val="000000" w:themeColor="text1"/>
                      <w:sz w:val="18"/>
                      <w:szCs w:val="18"/>
                    </w:rPr>
                    <w:lastRenderedPageBreak/>
                    <w:t>CIR</w:t>
                  </w:r>
                </w:p>
                <w:p w14:paraId="37567C6F"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,1,128,2]</w:t>
                  </w:r>
                </w:p>
              </w:tc>
              <w:tc>
                <w:tcPr>
                  <w:tcW w:w="901" w:type="dxa"/>
                </w:tcPr>
                <w:p w14:paraId="0BF077C2" w14:textId="77777777" w:rsidR="00153D76" w:rsidRDefault="00124E54">
                  <w:pPr>
                    <w:rPr>
                      <w:color w:val="000000" w:themeColor="text1"/>
                      <w:sz w:val="18"/>
                      <w:szCs w:val="18"/>
                    </w:rPr>
                  </w:pPr>
                  <w:r>
                    <w:rPr>
                      <w:color w:val="000000" w:themeColor="text1"/>
                      <w:sz w:val="18"/>
                      <w:szCs w:val="18"/>
                    </w:rPr>
                    <w:t>UE coordinates</w:t>
                  </w:r>
                </w:p>
                <w:p w14:paraId="232F0141" w14:textId="77777777" w:rsidR="00153D76" w:rsidRDefault="00124E54">
                  <w:pPr>
                    <w:rPr>
                      <w:color w:val="000000" w:themeColor="text1"/>
                      <w:sz w:val="18"/>
                      <w:szCs w:val="18"/>
                    </w:rPr>
                  </w:pPr>
                  <w:r>
                    <w:rPr>
                      <w:color w:val="000000" w:themeColor="text1"/>
                      <w:sz w:val="18"/>
                      <w:szCs w:val="18"/>
                    </w:rPr>
                    <w:t>[1x2]</w:t>
                  </w:r>
                </w:p>
              </w:tc>
              <w:tc>
                <w:tcPr>
                  <w:tcW w:w="810" w:type="dxa"/>
                </w:tcPr>
                <w:p w14:paraId="5D4FE1CB"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5C961803" w14:textId="77777777" w:rsidR="00153D76" w:rsidRDefault="00124E54">
                  <w:pPr>
                    <w:rPr>
                      <w:color w:val="000000" w:themeColor="text1"/>
                      <w:sz w:val="18"/>
                      <w:szCs w:val="18"/>
                    </w:rPr>
                  </w:pPr>
                  <w:r>
                    <w:rPr>
                      <w:color w:val="000000" w:themeColor="text1"/>
                      <w:sz w:val="18"/>
                      <w:szCs w:val="18"/>
                    </w:rPr>
                    <w:t>Drop 1</w:t>
                  </w:r>
                </w:p>
                <w:p w14:paraId="0524212E" w14:textId="77777777" w:rsidR="00153D76" w:rsidRDefault="00124E54">
                  <w:pPr>
                    <w:rPr>
                      <w:color w:val="000000" w:themeColor="text1"/>
                      <w:sz w:val="18"/>
                      <w:szCs w:val="18"/>
                    </w:rPr>
                  </w:pPr>
                  <w:r>
                    <w:rPr>
                      <w:color w:val="000000" w:themeColor="text1"/>
                      <w:sz w:val="18"/>
                      <w:szCs w:val="18"/>
                    </w:rPr>
                    <w:t>9 TRP</w:t>
                  </w:r>
                </w:p>
              </w:tc>
              <w:tc>
                <w:tcPr>
                  <w:tcW w:w="810" w:type="dxa"/>
                </w:tcPr>
                <w:p w14:paraId="56199F60" w14:textId="77777777" w:rsidR="00153D76" w:rsidRDefault="00124E54">
                  <w:pPr>
                    <w:rPr>
                      <w:color w:val="000000" w:themeColor="text1"/>
                      <w:sz w:val="18"/>
                      <w:szCs w:val="18"/>
                    </w:rPr>
                  </w:pPr>
                  <w:r>
                    <w:rPr>
                      <w:color w:val="000000" w:themeColor="text1"/>
                      <w:sz w:val="18"/>
                      <w:szCs w:val="18"/>
                    </w:rPr>
                    <w:t>Drop 1</w:t>
                  </w:r>
                </w:p>
                <w:p w14:paraId="30041286" w14:textId="77777777" w:rsidR="00153D76" w:rsidRDefault="00124E54">
                  <w:pPr>
                    <w:rPr>
                      <w:color w:val="000000" w:themeColor="text1"/>
                      <w:sz w:val="18"/>
                      <w:szCs w:val="18"/>
                    </w:rPr>
                  </w:pPr>
                  <w:r>
                    <w:rPr>
                      <w:color w:val="000000" w:themeColor="text1"/>
                      <w:sz w:val="18"/>
                      <w:szCs w:val="18"/>
                    </w:rPr>
                    <w:t>9 TRP</w:t>
                  </w:r>
                </w:p>
              </w:tc>
              <w:tc>
                <w:tcPr>
                  <w:tcW w:w="720" w:type="dxa"/>
                </w:tcPr>
                <w:p w14:paraId="274760B1" w14:textId="77777777" w:rsidR="00153D76" w:rsidRDefault="00124E54">
                  <w:pPr>
                    <w:rPr>
                      <w:color w:val="000000" w:themeColor="text1"/>
                      <w:sz w:val="18"/>
                      <w:szCs w:val="18"/>
                    </w:rPr>
                  </w:pPr>
                  <w:r>
                    <w:rPr>
                      <w:color w:val="000000" w:themeColor="text1"/>
                      <w:sz w:val="18"/>
                      <w:szCs w:val="18"/>
                    </w:rPr>
                    <w:t>47500</w:t>
                  </w:r>
                </w:p>
              </w:tc>
              <w:tc>
                <w:tcPr>
                  <w:tcW w:w="810" w:type="dxa"/>
                </w:tcPr>
                <w:p w14:paraId="7855411C" w14:textId="77777777" w:rsidR="00153D76" w:rsidRDefault="00124E54">
                  <w:pPr>
                    <w:rPr>
                      <w:color w:val="000000" w:themeColor="text1"/>
                      <w:sz w:val="18"/>
                      <w:szCs w:val="18"/>
                    </w:rPr>
                  </w:pPr>
                  <w:r>
                    <w:rPr>
                      <w:color w:val="000000" w:themeColor="text1"/>
                      <w:sz w:val="18"/>
                      <w:szCs w:val="18"/>
                    </w:rPr>
                    <w:t>2500</w:t>
                  </w:r>
                </w:p>
              </w:tc>
              <w:tc>
                <w:tcPr>
                  <w:tcW w:w="1081" w:type="dxa"/>
                </w:tcPr>
                <w:p w14:paraId="79AFD511" w14:textId="77777777" w:rsidR="00153D76" w:rsidRDefault="00124E54">
                  <w:pPr>
                    <w:rPr>
                      <w:color w:val="000000" w:themeColor="text1"/>
                      <w:sz w:val="18"/>
                      <w:szCs w:val="18"/>
                    </w:rPr>
                  </w:pPr>
                  <w:r>
                    <w:rPr>
                      <w:color w:val="000000" w:themeColor="text1"/>
                      <w:sz w:val="18"/>
                      <w:szCs w:val="18"/>
                    </w:rPr>
                    <w:t>1,480,140</w:t>
                  </w:r>
                </w:p>
              </w:tc>
              <w:tc>
                <w:tcPr>
                  <w:tcW w:w="1351" w:type="dxa"/>
                </w:tcPr>
                <w:p w14:paraId="698DDDCA" w14:textId="77777777" w:rsidR="00153D76" w:rsidRDefault="00124E54">
                  <w:pPr>
                    <w:rPr>
                      <w:color w:val="000000" w:themeColor="text1"/>
                      <w:sz w:val="18"/>
                      <w:szCs w:val="18"/>
                    </w:rPr>
                  </w:pPr>
                  <w:r>
                    <w:rPr>
                      <w:color w:val="000000" w:themeColor="text1"/>
                      <w:sz w:val="18"/>
                      <w:szCs w:val="18"/>
                    </w:rPr>
                    <w:t>2.75G</w:t>
                  </w:r>
                </w:p>
              </w:tc>
              <w:tc>
                <w:tcPr>
                  <w:tcW w:w="1438" w:type="dxa"/>
                </w:tcPr>
                <w:p w14:paraId="02828EE4" w14:textId="77777777" w:rsidR="00153D76" w:rsidRDefault="00124E54">
                  <w:pPr>
                    <w:rPr>
                      <w:color w:val="000000" w:themeColor="text1"/>
                      <w:sz w:val="18"/>
                      <w:szCs w:val="18"/>
                    </w:rPr>
                  </w:pPr>
                  <w:r>
                    <w:rPr>
                      <w:color w:val="000000" w:themeColor="text1"/>
                      <w:sz w:val="18"/>
                      <w:szCs w:val="18"/>
                    </w:rPr>
                    <w:t>0.0808</w:t>
                  </w:r>
                </w:p>
              </w:tc>
            </w:tr>
            <w:tr w:rsidR="00153D76" w14:paraId="2B8E4685" w14:textId="77777777">
              <w:trPr>
                <w:trHeight w:val="35"/>
                <w:jc w:val="center"/>
              </w:trPr>
              <w:tc>
                <w:tcPr>
                  <w:tcW w:w="716" w:type="dxa"/>
                </w:tcPr>
                <w:p w14:paraId="3A9EE637" w14:textId="77777777" w:rsidR="00153D76" w:rsidRDefault="00124E54">
                  <w:pPr>
                    <w:rPr>
                      <w:color w:val="000000" w:themeColor="text1"/>
                      <w:sz w:val="18"/>
                      <w:szCs w:val="18"/>
                    </w:rPr>
                  </w:pPr>
                  <w:r>
                    <w:rPr>
                      <w:color w:val="000000" w:themeColor="text1"/>
                      <w:sz w:val="18"/>
                      <w:szCs w:val="18"/>
                    </w:rPr>
                    <w:t>CIR</w:t>
                  </w:r>
                </w:p>
                <w:p w14:paraId="7CF28C57"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,1,64,2]</w:t>
                  </w:r>
                </w:p>
              </w:tc>
              <w:tc>
                <w:tcPr>
                  <w:tcW w:w="901" w:type="dxa"/>
                </w:tcPr>
                <w:p w14:paraId="7FFEE6EE" w14:textId="77777777" w:rsidR="00153D76" w:rsidRDefault="00124E54">
                  <w:pPr>
                    <w:rPr>
                      <w:color w:val="000000" w:themeColor="text1"/>
                      <w:sz w:val="18"/>
                      <w:szCs w:val="18"/>
                    </w:rPr>
                  </w:pPr>
                  <w:r>
                    <w:rPr>
                      <w:color w:val="000000" w:themeColor="text1"/>
                      <w:sz w:val="18"/>
                      <w:szCs w:val="18"/>
                    </w:rPr>
                    <w:t>UE coordinates</w:t>
                  </w:r>
                </w:p>
                <w:p w14:paraId="70EE2614" w14:textId="77777777" w:rsidR="00153D76" w:rsidRDefault="00124E54">
                  <w:pPr>
                    <w:rPr>
                      <w:color w:val="000000" w:themeColor="text1"/>
                      <w:sz w:val="18"/>
                      <w:szCs w:val="18"/>
                    </w:rPr>
                  </w:pPr>
                  <w:r>
                    <w:rPr>
                      <w:color w:val="000000" w:themeColor="text1"/>
                      <w:sz w:val="18"/>
                      <w:szCs w:val="18"/>
                    </w:rPr>
                    <w:t>[1x2]</w:t>
                  </w:r>
                </w:p>
              </w:tc>
              <w:tc>
                <w:tcPr>
                  <w:tcW w:w="810" w:type="dxa"/>
                </w:tcPr>
                <w:p w14:paraId="7B37C393"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2556D76A" w14:textId="77777777" w:rsidR="00153D76" w:rsidRDefault="00124E54">
                  <w:pPr>
                    <w:rPr>
                      <w:color w:val="000000" w:themeColor="text1"/>
                      <w:sz w:val="18"/>
                      <w:szCs w:val="18"/>
                    </w:rPr>
                  </w:pPr>
                  <w:r>
                    <w:rPr>
                      <w:color w:val="000000" w:themeColor="text1"/>
                      <w:sz w:val="18"/>
                      <w:szCs w:val="18"/>
                    </w:rPr>
                    <w:t>Drop 1</w:t>
                  </w:r>
                </w:p>
                <w:p w14:paraId="0F92BE79"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0BA1EDF2" w14:textId="77777777" w:rsidR="00153D76" w:rsidRDefault="00124E54">
                  <w:pPr>
                    <w:rPr>
                      <w:color w:val="000000" w:themeColor="text1"/>
                      <w:sz w:val="18"/>
                      <w:szCs w:val="18"/>
                    </w:rPr>
                  </w:pPr>
                  <w:r>
                    <w:rPr>
                      <w:color w:val="000000" w:themeColor="text1"/>
                      <w:sz w:val="18"/>
                      <w:szCs w:val="18"/>
                    </w:rPr>
                    <w:t>Drop 1</w:t>
                  </w:r>
                </w:p>
                <w:p w14:paraId="5E32030D" w14:textId="77777777" w:rsidR="00153D76" w:rsidRDefault="00124E54">
                  <w:pPr>
                    <w:rPr>
                      <w:color w:val="000000" w:themeColor="text1"/>
                      <w:sz w:val="18"/>
                      <w:szCs w:val="18"/>
                    </w:rPr>
                  </w:pPr>
                  <w:r>
                    <w:rPr>
                      <w:color w:val="000000" w:themeColor="text1"/>
                      <w:sz w:val="18"/>
                      <w:szCs w:val="18"/>
                    </w:rPr>
                    <w:t>4 TRP</w:t>
                  </w:r>
                </w:p>
              </w:tc>
              <w:tc>
                <w:tcPr>
                  <w:tcW w:w="720" w:type="dxa"/>
                </w:tcPr>
                <w:p w14:paraId="3FABF505" w14:textId="77777777" w:rsidR="00153D76" w:rsidRDefault="00124E54">
                  <w:pPr>
                    <w:rPr>
                      <w:color w:val="000000" w:themeColor="text1"/>
                      <w:sz w:val="18"/>
                      <w:szCs w:val="18"/>
                    </w:rPr>
                  </w:pPr>
                  <w:r>
                    <w:rPr>
                      <w:color w:val="000000" w:themeColor="text1"/>
                      <w:sz w:val="18"/>
                      <w:szCs w:val="18"/>
                    </w:rPr>
                    <w:t>47500</w:t>
                  </w:r>
                </w:p>
              </w:tc>
              <w:tc>
                <w:tcPr>
                  <w:tcW w:w="810" w:type="dxa"/>
                </w:tcPr>
                <w:p w14:paraId="42E39EDA" w14:textId="77777777" w:rsidR="00153D76" w:rsidRDefault="00124E54">
                  <w:pPr>
                    <w:rPr>
                      <w:color w:val="000000" w:themeColor="text1"/>
                      <w:sz w:val="18"/>
                      <w:szCs w:val="18"/>
                    </w:rPr>
                  </w:pPr>
                  <w:r>
                    <w:rPr>
                      <w:color w:val="000000" w:themeColor="text1"/>
                      <w:sz w:val="18"/>
                      <w:szCs w:val="18"/>
                    </w:rPr>
                    <w:t>2500</w:t>
                  </w:r>
                </w:p>
              </w:tc>
              <w:tc>
                <w:tcPr>
                  <w:tcW w:w="1081" w:type="dxa"/>
                </w:tcPr>
                <w:p w14:paraId="3151E976" w14:textId="77777777" w:rsidR="00153D76" w:rsidRDefault="00124E54">
                  <w:pPr>
                    <w:rPr>
                      <w:color w:val="000000" w:themeColor="text1"/>
                      <w:sz w:val="18"/>
                      <w:szCs w:val="18"/>
                    </w:rPr>
                  </w:pPr>
                  <w:r>
                    <w:rPr>
                      <w:color w:val="000000" w:themeColor="text1"/>
                      <w:sz w:val="18"/>
                      <w:szCs w:val="18"/>
                    </w:rPr>
                    <w:t>1,480,140</w:t>
                  </w:r>
                </w:p>
              </w:tc>
              <w:tc>
                <w:tcPr>
                  <w:tcW w:w="1351" w:type="dxa"/>
                </w:tcPr>
                <w:p w14:paraId="2E762CA9" w14:textId="77777777" w:rsidR="00153D76" w:rsidRDefault="00124E54">
                  <w:pPr>
                    <w:rPr>
                      <w:color w:val="000000" w:themeColor="text1"/>
                      <w:sz w:val="18"/>
                      <w:szCs w:val="18"/>
                    </w:rPr>
                  </w:pPr>
                  <w:r>
                    <w:rPr>
                      <w:color w:val="000000" w:themeColor="text1"/>
                      <w:sz w:val="18"/>
                      <w:szCs w:val="18"/>
                    </w:rPr>
                    <w:t>2.75G</w:t>
                  </w:r>
                </w:p>
              </w:tc>
              <w:tc>
                <w:tcPr>
                  <w:tcW w:w="1438" w:type="dxa"/>
                </w:tcPr>
                <w:p w14:paraId="069C0C3D" w14:textId="77777777" w:rsidR="00153D76" w:rsidRDefault="00124E54">
                  <w:pPr>
                    <w:rPr>
                      <w:color w:val="000000" w:themeColor="text1"/>
                      <w:sz w:val="18"/>
                      <w:szCs w:val="18"/>
                    </w:rPr>
                  </w:pPr>
                  <w:r>
                    <w:rPr>
                      <w:color w:val="000000" w:themeColor="text1"/>
                      <w:sz w:val="18"/>
                      <w:szCs w:val="18"/>
                    </w:rPr>
                    <w:t>1.1206</w:t>
                  </w:r>
                </w:p>
              </w:tc>
            </w:tr>
          </w:tbl>
          <w:p w14:paraId="0C34254D" w14:textId="77777777" w:rsidR="00153D76" w:rsidRDefault="00124E54">
            <w:pPr>
              <w:rPr>
                <w:b/>
                <w:bCs/>
                <w:i/>
                <w:iCs/>
              </w:rPr>
            </w:pPr>
            <w:r>
              <w:rPr>
                <w:b/>
                <w:bCs/>
                <w:i/>
                <w:iCs/>
              </w:rPr>
              <w:t>Observation 5: For direct AI/ML based positioning</w:t>
            </w:r>
          </w:p>
          <w:p w14:paraId="4787AB4D" w14:textId="77777777" w:rsidR="00153D76" w:rsidRPr="00124E54" w:rsidRDefault="00124E54">
            <w:pPr>
              <w:pStyle w:val="ListParagraph"/>
              <w:numPr>
                <w:ilvl w:val="0"/>
                <w:numId w:val="27"/>
              </w:numPr>
              <w:rPr>
                <w:b/>
                <w:bCs/>
                <w:i/>
                <w:iCs/>
                <w:lang w:val="en-US"/>
              </w:rPr>
            </w:pPr>
            <w:r w:rsidRPr="00124E54">
              <w:rPr>
                <w:b/>
                <w:bCs/>
                <w:i/>
                <w:iCs/>
                <w:lang w:val="en-US"/>
              </w:rPr>
              <w:t>Reducing the number of taps from 256 to 128 does not affect the performance</w:t>
            </w:r>
          </w:p>
          <w:p w14:paraId="3AC388E2" w14:textId="77777777" w:rsidR="00153D76" w:rsidRPr="00124E54" w:rsidRDefault="00124E54">
            <w:pPr>
              <w:pStyle w:val="ListParagraph"/>
              <w:numPr>
                <w:ilvl w:val="0"/>
                <w:numId w:val="27"/>
              </w:numPr>
              <w:rPr>
                <w:b/>
                <w:bCs/>
                <w:i/>
                <w:iCs/>
                <w:lang w:val="en-US"/>
              </w:rPr>
            </w:pPr>
            <w:r w:rsidRPr="00124E54">
              <w:rPr>
                <w:b/>
                <w:bCs/>
                <w:i/>
                <w:iCs/>
                <w:lang w:val="en-US"/>
              </w:rPr>
              <w:t>Reducing the number of taps to 64 starts affecting the performance negatively</w:t>
            </w:r>
          </w:p>
          <w:p w14:paraId="7A670CC1" w14:textId="77777777" w:rsidR="00153D76" w:rsidRPr="00124E54" w:rsidRDefault="00124E54">
            <w:pPr>
              <w:pStyle w:val="ListParagraph"/>
              <w:numPr>
                <w:ilvl w:val="0"/>
                <w:numId w:val="27"/>
              </w:numPr>
              <w:rPr>
                <w:b/>
                <w:bCs/>
                <w:i/>
                <w:iCs/>
                <w:lang w:val="en-US"/>
              </w:rPr>
            </w:pPr>
            <w:r w:rsidRPr="00124E54">
              <w:rPr>
                <w:b/>
                <w:bCs/>
                <w:i/>
                <w:iCs/>
                <w:lang w:val="en-US"/>
              </w:rPr>
              <w:t>Reducing the number of taps ultimately reduces the overhead by the same factor</w:t>
            </w:r>
          </w:p>
        </w:tc>
      </w:tr>
    </w:tbl>
    <w:p w14:paraId="56C6AA3C" w14:textId="77777777" w:rsidR="00153D76" w:rsidRDefault="00153D76">
      <w:pPr>
        <w:rPr>
          <w:lang w:eastAsia="ja-JP"/>
        </w:rPr>
      </w:pPr>
    </w:p>
    <w:p w14:paraId="1E7DAF25" w14:textId="77777777" w:rsidR="00153D76" w:rsidRDefault="00124E54">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426A909C" w14:textId="77777777">
        <w:trPr>
          <w:trHeight w:val="420"/>
        </w:trPr>
        <w:tc>
          <w:tcPr>
            <w:tcW w:w="9985" w:type="dxa"/>
            <w:shd w:val="clear" w:color="auto" w:fill="auto"/>
            <w:noWrap/>
          </w:tcPr>
          <w:p w14:paraId="56B4CEC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716D3B79" w14:textId="5DDD5C32" w:rsidR="00153D76" w:rsidRDefault="00124E54">
            <w:pPr>
              <w:rPr>
                <w:rFonts w:cs="Calibri"/>
                <w:color w:val="000000"/>
              </w:rPr>
            </w:pPr>
            <w:r>
              <w:rPr>
                <w:rFonts w:cs="Calibri"/>
                <w:color w:val="000000"/>
              </w:rPr>
              <w:t>Proposal 8</w:t>
            </w:r>
            <w:r>
              <w:rPr>
                <w:rFonts w:cs="Calibri"/>
                <w:color w:val="000000"/>
              </w:rPr>
              <w:tab/>
              <w:t xml:space="preserve">Update the agreement so that the same understanding applies to both Approach 1-A and 2-A: </w:t>
            </w:r>
            <w:r w:rsidR="00763CF3">
              <w:rPr>
                <w:rFonts w:cs="Calibri"/>
                <w:color w:val="000000"/>
              </w:rPr>
              <w:t>“</w:t>
            </w:r>
            <w:r>
              <w:rPr>
                <w:rFonts w:cs="Calibri"/>
                <w:color w:val="000000"/>
              </w:rPr>
              <w:t xml:space="preserve">one model can be provided to cover the entire evaluation area, which is equivalent to deploying N’TRP TRPs in the evaluation area for positioning if ignoring the potential inference from the remaining (18 </w:t>
            </w:r>
            <w:r w:rsidR="00763CF3">
              <w:rPr>
                <w:rFonts w:cs="Calibri"/>
                <w:color w:val="000000"/>
              </w:rPr>
              <w:t>–</w:t>
            </w:r>
            <w:r>
              <w:rPr>
                <w:rFonts w:cs="Calibri"/>
                <w:color w:val="000000"/>
              </w:rPr>
              <w:t xml:space="preserve"> N’TRP) TRPs.</w:t>
            </w:r>
            <w:r w:rsidR="00763CF3">
              <w:rPr>
                <w:rFonts w:cs="Calibri"/>
                <w:color w:val="000000"/>
              </w:rPr>
              <w:t>”</w:t>
            </w:r>
          </w:p>
          <w:p w14:paraId="068F7DFB" w14:textId="77777777" w:rsidR="00153D76" w:rsidRDefault="00153D76">
            <w:pPr>
              <w:rPr>
                <w:rFonts w:cs="Calibri"/>
                <w:color w:val="000000"/>
              </w:rPr>
            </w:pPr>
          </w:p>
          <w:p w14:paraId="49E0C4C0" w14:textId="77777777" w:rsidR="00153D76" w:rsidRDefault="00124E54">
            <w:pPr>
              <w:rPr>
                <w:rFonts w:cs="Calibri"/>
                <w:color w:val="000000"/>
              </w:rPr>
            </w:pPr>
            <w:r>
              <w:rPr>
                <w:rFonts w:cs="Calibri"/>
                <w:color w:val="000000"/>
              </w:rPr>
              <w:t>Observation 24</w:t>
            </w:r>
            <w:r>
              <w:rPr>
                <w:rFonts w:cs="Calibri"/>
                <w:color w:val="000000"/>
              </w:rPr>
              <w:tab/>
              <w:t>If there is no need to support dynamic TRP reduction, static TRP reduction Approach 2-A is beneficial for achieving high positioning accuracy while reducing model input size, model complexity, and computational complexity.</w:t>
            </w:r>
          </w:p>
          <w:p w14:paraId="4EE8C6ED" w14:textId="77777777" w:rsidR="00153D76" w:rsidRDefault="00124E54">
            <w:pPr>
              <w:rPr>
                <w:rFonts w:cs="Calibri"/>
                <w:color w:val="000000"/>
              </w:rPr>
            </w:pPr>
            <w:r>
              <w:rPr>
                <w:rFonts w:cs="Calibri"/>
                <w:color w:val="000000"/>
              </w:rPr>
              <w:t>Observation 25</w:t>
            </w:r>
            <w:r>
              <w:rPr>
                <w:rFonts w:cs="Calibri"/>
                <w:color w:val="000000"/>
              </w:rPr>
              <w:tab/>
              <w:t xml:space="preserve">If there is a need to support dynamic TRP reduction, Approach 1-B is superior to 2-B. </w:t>
            </w:r>
          </w:p>
          <w:p w14:paraId="53244F62" w14:textId="77777777" w:rsidR="00153D76" w:rsidRDefault="00124E54">
            <w:pPr>
              <w:rPr>
                <w:rFonts w:cs="Calibri"/>
                <w:color w:val="000000"/>
              </w:rPr>
            </w:pPr>
            <w:r>
              <w:rPr>
                <w:rFonts w:cs="Calibri"/>
                <w:color w:val="000000"/>
              </w:rPr>
              <w:t>Observation 26</w:t>
            </w:r>
            <w:r>
              <w:rPr>
                <w:rFonts w:cs="Calibri"/>
                <w:color w:val="000000"/>
              </w:rPr>
              <w:tab/>
              <w:t xml:space="preserve">With Approach 1-B, both PDP and DP can achieve graceful positioning accuracy degradation as the number of active TRPs is reduced from 18 to 6. With PDP model input, the positioning accuracy degrades gracefully even when the number of active TRPs is further reduced to 3. </w:t>
            </w:r>
          </w:p>
          <w:p w14:paraId="330641E9" w14:textId="77777777" w:rsidR="00153D76" w:rsidRDefault="00124E54">
            <w:pPr>
              <w:rPr>
                <w:rFonts w:cs="Calibri"/>
                <w:color w:val="000000"/>
              </w:rPr>
            </w:pPr>
            <w:r>
              <w:rPr>
                <w:rFonts w:cs="Calibri"/>
                <w:color w:val="000000"/>
              </w:rPr>
              <w:t>Observation 27</w:t>
            </w:r>
            <w:r>
              <w:rPr>
                <w:rFonts w:cs="Calibri"/>
                <w:color w:val="000000"/>
              </w:rPr>
              <w:tab/>
              <w:t>For all cases evaluated (different model input, different TRP reduction, different model size, different dataset size), centralized assisted methods achieve similar performance as centralized direct methods.</w:t>
            </w:r>
          </w:p>
          <w:p w14:paraId="121B6349" w14:textId="3CA7101A" w:rsidR="00153D76" w:rsidRDefault="00124E54">
            <w:pPr>
              <w:rPr>
                <w:rFonts w:cs="Calibri"/>
                <w:color w:val="000000"/>
              </w:rPr>
            </w:pPr>
            <w:r>
              <w:rPr>
                <w:noProof/>
              </w:rPr>
              <w:lastRenderedPageBreak/>
              <w:drawing>
                <wp:inline distT="0" distB="0" distL="0" distR="0" wp14:anchorId="724ECD32" wp14:editId="27689AF3">
                  <wp:extent cx="3323590" cy="2489200"/>
                  <wp:effectExtent l="0" t="0" r="0" b="635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3327915" cy="2492484"/>
                          </a:xfrm>
                          <a:prstGeom prst="rect">
                            <a:avLst/>
                          </a:prstGeom>
                          <a:noFill/>
                          <a:ln>
                            <a:noFill/>
                          </a:ln>
                        </pic:spPr>
                      </pic:pic>
                    </a:graphicData>
                  </a:graphic>
                </wp:inline>
              </w:drawing>
            </w:r>
            <w:r>
              <w:rPr>
                <w:rFonts w:cs="Calibri"/>
                <w:color w:val="000000"/>
              </w:rPr>
              <w:br/>
              <w:t>Figure 14: Positioning accuracy vs number of active TRP (N</w:t>
            </w:r>
            <w:r w:rsidR="00763CF3">
              <w:rPr>
                <w:rFonts w:cs="Calibri"/>
                <w:color w:val="000000"/>
              </w:rPr>
              <w:t>’</w:t>
            </w:r>
            <w:r>
              <w:rPr>
                <w:rFonts w:cs="Calibri"/>
                <w:color w:val="000000"/>
                <w:vertAlign w:val="subscript"/>
              </w:rPr>
              <w:t>TRP</w:t>
            </w:r>
            <w:r>
              <w:rPr>
                <w:rFonts w:cs="Calibri"/>
                <w:color w:val="000000"/>
              </w:rPr>
              <w:t>) for centralized ML direct positioning. Dynamic TRP reduction approach 2-A, 1-B, 2-B. Model input is PDP or DP.</w:t>
            </w:r>
          </w:p>
          <w:p w14:paraId="3FBCA09E" w14:textId="77777777" w:rsidR="00153D76" w:rsidRDefault="00153D76">
            <w:pPr>
              <w:rPr>
                <w:rFonts w:cs="Calibri"/>
                <w:color w:val="000000"/>
              </w:rPr>
            </w:pPr>
          </w:p>
        </w:tc>
      </w:tr>
      <w:tr w:rsidR="00153D76" w14:paraId="414BD421" w14:textId="77777777">
        <w:trPr>
          <w:trHeight w:val="420"/>
        </w:trPr>
        <w:tc>
          <w:tcPr>
            <w:tcW w:w="9985" w:type="dxa"/>
            <w:shd w:val="clear" w:color="auto" w:fill="auto"/>
            <w:noWrap/>
          </w:tcPr>
          <w:p w14:paraId="0D3A87E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Qualcomm (R1-2307920)</w:t>
            </w:r>
          </w:p>
          <w:p w14:paraId="197BF9CA" w14:textId="77777777" w:rsidR="00153D76" w:rsidRDefault="00124E54">
            <w:pPr>
              <w:rPr>
                <w:rFonts w:cs="Calibri"/>
                <w:color w:val="000000"/>
              </w:rPr>
            </w:pPr>
            <w:r>
              <w:rPr>
                <w:rFonts w:cs="Calibri"/>
                <w:color w:val="000000"/>
              </w:rPr>
              <w:t>Table 18 Horizontal positioning error (meters) at 90% percentile for different TRP numbers and TRP selection methodologies.</w:t>
            </w:r>
          </w:p>
          <w:tbl>
            <w:tblPr>
              <w:tblStyle w:val="TableGrid"/>
              <w:tblW w:w="0" w:type="auto"/>
              <w:tblLook w:val="04A0" w:firstRow="1" w:lastRow="0" w:firstColumn="1" w:lastColumn="0" w:noHBand="0" w:noVBand="1"/>
            </w:tblPr>
            <w:tblGrid>
              <w:gridCol w:w="1925"/>
              <w:gridCol w:w="1926"/>
              <w:gridCol w:w="1926"/>
              <w:gridCol w:w="1926"/>
              <w:gridCol w:w="1926"/>
            </w:tblGrid>
            <w:tr w:rsidR="00153D76" w14:paraId="79DA32B6" w14:textId="77777777">
              <w:tc>
                <w:tcPr>
                  <w:tcW w:w="1925" w:type="dxa"/>
                </w:tcPr>
                <w:p w14:paraId="442A8A8E" w14:textId="77777777" w:rsidR="00153D76" w:rsidRDefault="00153D76">
                  <w:pPr>
                    <w:rPr>
                      <w:rFonts w:ascii="Arial" w:hAnsi="Arial" w:cs="Arial"/>
                      <w:sz w:val="16"/>
                      <w:szCs w:val="16"/>
                    </w:rPr>
                  </w:pPr>
                </w:p>
              </w:tc>
              <w:tc>
                <w:tcPr>
                  <w:tcW w:w="1926" w:type="dxa"/>
                </w:tcPr>
                <w:p w14:paraId="2F125110" w14:textId="77777777" w:rsidR="00153D76" w:rsidRDefault="00124E54">
                  <w:pPr>
                    <w:rPr>
                      <w:rFonts w:ascii="Arial" w:hAnsi="Arial" w:cs="Arial"/>
                      <w:sz w:val="16"/>
                      <w:szCs w:val="16"/>
                    </w:rPr>
                  </w:pPr>
                  <w:r>
                    <w:rPr>
                      <w:rFonts w:ascii="Arial" w:hAnsi="Arial" w:cs="Arial"/>
                      <w:sz w:val="16"/>
                      <w:szCs w:val="16"/>
                    </w:rPr>
                    <w:t>CIR 32</w:t>
                  </w:r>
                </w:p>
              </w:tc>
              <w:tc>
                <w:tcPr>
                  <w:tcW w:w="1926" w:type="dxa"/>
                </w:tcPr>
                <w:p w14:paraId="6CBCA6BB" w14:textId="77777777" w:rsidR="00153D76" w:rsidRDefault="00124E54">
                  <w:pPr>
                    <w:rPr>
                      <w:rFonts w:ascii="Arial" w:hAnsi="Arial" w:cs="Arial"/>
                      <w:sz w:val="16"/>
                      <w:szCs w:val="16"/>
                    </w:rPr>
                  </w:pPr>
                  <w:r>
                    <w:rPr>
                      <w:rFonts w:ascii="Arial" w:hAnsi="Arial" w:cs="Arial"/>
                      <w:sz w:val="16"/>
                      <w:szCs w:val="16"/>
                    </w:rPr>
                    <w:t>PDP 32</w:t>
                  </w:r>
                </w:p>
              </w:tc>
              <w:tc>
                <w:tcPr>
                  <w:tcW w:w="1926" w:type="dxa"/>
                </w:tcPr>
                <w:p w14:paraId="1C553E8F" w14:textId="77777777" w:rsidR="00153D76" w:rsidRDefault="00124E54">
                  <w:pPr>
                    <w:rPr>
                      <w:rFonts w:ascii="Arial" w:hAnsi="Arial" w:cs="Arial"/>
                      <w:sz w:val="16"/>
                      <w:szCs w:val="16"/>
                    </w:rPr>
                  </w:pPr>
                  <w:r>
                    <w:rPr>
                      <w:rFonts w:ascii="Arial" w:hAnsi="Arial" w:cs="Arial"/>
                      <w:sz w:val="16"/>
                      <w:szCs w:val="16"/>
                    </w:rPr>
                    <w:t>CIR 16</w:t>
                  </w:r>
                </w:p>
              </w:tc>
              <w:tc>
                <w:tcPr>
                  <w:tcW w:w="1926" w:type="dxa"/>
                </w:tcPr>
                <w:p w14:paraId="0D4DB9B6" w14:textId="77777777" w:rsidR="00153D76" w:rsidRDefault="00124E54">
                  <w:pPr>
                    <w:rPr>
                      <w:rFonts w:ascii="Arial" w:hAnsi="Arial" w:cs="Arial"/>
                      <w:sz w:val="16"/>
                      <w:szCs w:val="16"/>
                    </w:rPr>
                  </w:pPr>
                  <w:r>
                    <w:rPr>
                      <w:rFonts w:ascii="Arial" w:hAnsi="Arial" w:cs="Arial"/>
                      <w:sz w:val="16"/>
                      <w:szCs w:val="16"/>
                    </w:rPr>
                    <w:t>PDP 16</w:t>
                  </w:r>
                </w:p>
              </w:tc>
            </w:tr>
            <w:tr w:rsidR="00153D76" w14:paraId="287DAD41" w14:textId="77777777">
              <w:tc>
                <w:tcPr>
                  <w:tcW w:w="1925" w:type="dxa"/>
                </w:tcPr>
                <w:p w14:paraId="42D867C7" w14:textId="77777777" w:rsidR="00153D76" w:rsidRDefault="00124E54">
                  <w:pPr>
                    <w:rPr>
                      <w:rFonts w:ascii="Arial" w:hAnsi="Arial" w:cs="Arial"/>
                      <w:sz w:val="16"/>
                      <w:szCs w:val="16"/>
                    </w:rPr>
                  </w:pPr>
                  <w:r>
                    <w:rPr>
                      <w:rFonts w:ascii="Arial" w:hAnsi="Arial" w:cs="Arial"/>
                      <w:sz w:val="16"/>
                      <w:szCs w:val="16"/>
                    </w:rPr>
                    <w:t>18 TRPs</w:t>
                  </w:r>
                </w:p>
              </w:tc>
              <w:tc>
                <w:tcPr>
                  <w:tcW w:w="1926" w:type="dxa"/>
                </w:tcPr>
                <w:p w14:paraId="03121A48" w14:textId="77777777" w:rsidR="00153D76" w:rsidRDefault="00124E54">
                  <w:pPr>
                    <w:rPr>
                      <w:rFonts w:ascii="Arial" w:hAnsi="Arial" w:cs="Arial"/>
                      <w:sz w:val="16"/>
                      <w:szCs w:val="16"/>
                    </w:rPr>
                  </w:pPr>
                  <w:r>
                    <w:rPr>
                      <w:rFonts w:ascii="Arial" w:hAnsi="Arial" w:cs="Arial"/>
                      <w:sz w:val="16"/>
                      <w:szCs w:val="16"/>
                    </w:rPr>
                    <w:t>1.56</w:t>
                  </w:r>
                </w:p>
              </w:tc>
              <w:tc>
                <w:tcPr>
                  <w:tcW w:w="1926" w:type="dxa"/>
                </w:tcPr>
                <w:p w14:paraId="6886FF97" w14:textId="77777777" w:rsidR="00153D76" w:rsidRDefault="00124E54">
                  <w:pPr>
                    <w:rPr>
                      <w:rFonts w:ascii="Arial" w:hAnsi="Arial" w:cs="Arial"/>
                      <w:sz w:val="16"/>
                      <w:szCs w:val="16"/>
                    </w:rPr>
                  </w:pPr>
                  <w:r>
                    <w:rPr>
                      <w:rFonts w:ascii="Arial" w:hAnsi="Arial" w:cs="Arial"/>
                      <w:sz w:val="16"/>
                      <w:szCs w:val="16"/>
                    </w:rPr>
                    <w:t>2.2</w:t>
                  </w:r>
                </w:p>
              </w:tc>
              <w:tc>
                <w:tcPr>
                  <w:tcW w:w="1926" w:type="dxa"/>
                </w:tcPr>
                <w:p w14:paraId="1E082FFB" w14:textId="77777777" w:rsidR="00153D76" w:rsidRDefault="00124E54">
                  <w:pPr>
                    <w:rPr>
                      <w:rFonts w:ascii="Arial" w:hAnsi="Arial" w:cs="Arial"/>
                      <w:sz w:val="16"/>
                      <w:szCs w:val="16"/>
                    </w:rPr>
                  </w:pPr>
                  <w:r>
                    <w:rPr>
                      <w:rFonts w:ascii="Arial" w:hAnsi="Arial" w:cs="Arial"/>
                      <w:sz w:val="16"/>
                      <w:szCs w:val="16"/>
                    </w:rPr>
                    <w:t>1.81</w:t>
                  </w:r>
                </w:p>
              </w:tc>
              <w:tc>
                <w:tcPr>
                  <w:tcW w:w="1926" w:type="dxa"/>
                </w:tcPr>
                <w:p w14:paraId="3B257EC9" w14:textId="77777777" w:rsidR="00153D76" w:rsidRDefault="00124E54">
                  <w:pPr>
                    <w:rPr>
                      <w:rFonts w:ascii="Arial" w:hAnsi="Arial" w:cs="Arial"/>
                      <w:sz w:val="16"/>
                      <w:szCs w:val="16"/>
                    </w:rPr>
                  </w:pPr>
                  <w:r>
                    <w:rPr>
                      <w:rFonts w:ascii="Arial" w:hAnsi="Arial" w:cs="Arial"/>
                      <w:sz w:val="16"/>
                      <w:szCs w:val="16"/>
                    </w:rPr>
                    <w:t>2.19</w:t>
                  </w:r>
                </w:p>
              </w:tc>
            </w:tr>
            <w:tr w:rsidR="00153D76" w14:paraId="3C4EF19A" w14:textId="77777777">
              <w:tc>
                <w:tcPr>
                  <w:tcW w:w="1925" w:type="dxa"/>
                </w:tcPr>
                <w:p w14:paraId="786C4DFB" w14:textId="77777777" w:rsidR="00153D76" w:rsidRDefault="00124E54">
                  <w:pPr>
                    <w:rPr>
                      <w:rFonts w:ascii="Arial" w:hAnsi="Arial" w:cs="Arial"/>
                      <w:sz w:val="16"/>
                      <w:szCs w:val="16"/>
                    </w:rPr>
                  </w:pPr>
                  <w:r>
                    <w:rPr>
                      <w:rFonts w:ascii="Arial" w:hAnsi="Arial" w:cs="Arial"/>
                      <w:sz w:val="16"/>
                      <w:szCs w:val="16"/>
                    </w:rPr>
                    <w:t>8 TRPs [fixed selection]</w:t>
                  </w:r>
                </w:p>
              </w:tc>
              <w:tc>
                <w:tcPr>
                  <w:tcW w:w="1926" w:type="dxa"/>
                </w:tcPr>
                <w:p w14:paraId="6DF89F4D" w14:textId="77777777" w:rsidR="00153D76" w:rsidRDefault="00124E54">
                  <w:pPr>
                    <w:rPr>
                      <w:rFonts w:ascii="Arial" w:hAnsi="Arial" w:cs="Arial"/>
                      <w:sz w:val="16"/>
                      <w:szCs w:val="16"/>
                    </w:rPr>
                  </w:pPr>
                  <w:r>
                    <w:rPr>
                      <w:rFonts w:ascii="Arial" w:hAnsi="Arial" w:cs="Arial"/>
                      <w:sz w:val="16"/>
                      <w:szCs w:val="16"/>
                    </w:rPr>
                    <w:t>2.74</w:t>
                  </w:r>
                </w:p>
              </w:tc>
              <w:tc>
                <w:tcPr>
                  <w:tcW w:w="1926" w:type="dxa"/>
                </w:tcPr>
                <w:p w14:paraId="76043665" w14:textId="77777777" w:rsidR="00153D76" w:rsidRDefault="00124E54">
                  <w:pPr>
                    <w:rPr>
                      <w:rFonts w:ascii="Arial" w:hAnsi="Arial" w:cs="Arial"/>
                      <w:sz w:val="16"/>
                      <w:szCs w:val="16"/>
                    </w:rPr>
                  </w:pPr>
                  <w:r>
                    <w:rPr>
                      <w:rFonts w:ascii="Arial" w:hAnsi="Arial" w:cs="Arial"/>
                      <w:sz w:val="16"/>
                      <w:szCs w:val="16"/>
                    </w:rPr>
                    <w:t>2.73</w:t>
                  </w:r>
                </w:p>
              </w:tc>
              <w:tc>
                <w:tcPr>
                  <w:tcW w:w="1926" w:type="dxa"/>
                </w:tcPr>
                <w:p w14:paraId="1AA7B069" w14:textId="77777777" w:rsidR="00153D76" w:rsidRDefault="00124E54">
                  <w:pPr>
                    <w:rPr>
                      <w:rFonts w:ascii="Arial" w:hAnsi="Arial" w:cs="Arial"/>
                      <w:sz w:val="16"/>
                      <w:szCs w:val="16"/>
                    </w:rPr>
                  </w:pPr>
                  <w:r>
                    <w:rPr>
                      <w:rFonts w:ascii="Arial" w:hAnsi="Arial" w:cs="Arial"/>
                      <w:sz w:val="16"/>
                      <w:szCs w:val="16"/>
                    </w:rPr>
                    <w:t>3.24</w:t>
                  </w:r>
                </w:p>
              </w:tc>
              <w:tc>
                <w:tcPr>
                  <w:tcW w:w="1926" w:type="dxa"/>
                </w:tcPr>
                <w:p w14:paraId="2E277F64" w14:textId="77777777" w:rsidR="00153D76" w:rsidRDefault="00124E54">
                  <w:pPr>
                    <w:rPr>
                      <w:rFonts w:ascii="Arial" w:hAnsi="Arial" w:cs="Arial"/>
                      <w:sz w:val="16"/>
                      <w:szCs w:val="16"/>
                    </w:rPr>
                  </w:pPr>
                  <w:r>
                    <w:rPr>
                      <w:rFonts w:ascii="Arial" w:hAnsi="Arial" w:cs="Arial"/>
                      <w:sz w:val="16"/>
                      <w:szCs w:val="16"/>
                    </w:rPr>
                    <w:t>2.94</w:t>
                  </w:r>
                </w:p>
              </w:tc>
            </w:tr>
            <w:tr w:rsidR="00153D76" w14:paraId="62237DD8" w14:textId="77777777">
              <w:tc>
                <w:tcPr>
                  <w:tcW w:w="1925" w:type="dxa"/>
                </w:tcPr>
                <w:p w14:paraId="3B97655B" w14:textId="77777777" w:rsidR="00153D76" w:rsidRDefault="00124E54">
                  <w:pPr>
                    <w:rPr>
                      <w:rFonts w:ascii="Arial" w:hAnsi="Arial" w:cs="Arial"/>
                      <w:sz w:val="16"/>
                      <w:szCs w:val="16"/>
                    </w:rPr>
                  </w:pPr>
                  <w:r>
                    <w:rPr>
                      <w:rFonts w:ascii="Arial" w:hAnsi="Arial" w:cs="Arial"/>
                      <w:sz w:val="16"/>
                      <w:szCs w:val="16"/>
                    </w:rPr>
                    <w:t>8 TRPs [flexible selection]</w:t>
                  </w:r>
                </w:p>
              </w:tc>
              <w:tc>
                <w:tcPr>
                  <w:tcW w:w="1926" w:type="dxa"/>
                </w:tcPr>
                <w:p w14:paraId="3A1827AE" w14:textId="77777777" w:rsidR="00153D76" w:rsidRDefault="00124E54">
                  <w:pPr>
                    <w:rPr>
                      <w:rFonts w:ascii="Arial" w:hAnsi="Arial" w:cs="Arial"/>
                      <w:sz w:val="16"/>
                      <w:szCs w:val="16"/>
                    </w:rPr>
                  </w:pPr>
                  <w:r>
                    <w:rPr>
                      <w:rFonts w:ascii="Arial" w:hAnsi="Arial" w:cs="Arial"/>
                      <w:sz w:val="16"/>
                      <w:szCs w:val="16"/>
                    </w:rPr>
                    <w:t>2.91</w:t>
                  </w:r>
                </w:p>
              </w:tc>
              <w:tc>
                <w:tcPr>
                  <w:tcW w:w="1926" w:type="dxa"/>
                </w:tcPr>
                <w:p w14:paraId="4BB70CF6" w14:textId="77777777" w:rsidR="00153D76" w:rsidRDefault="00124E54">
                  <w:pPr>
                    <w:rPr>
                      <w:rFonts w:ascii="Arial" w:hAnsi="Arial" w:cs="Arial"/>
                      <w:sz w:val="16"/>
                      <w:szCs w:val="16"/>
                    </w:rPr>
                  </w:pPr>
                  <w:r>
                    <w:rPr>
                      <w:rFonts w:ascii="Arial" w:hAnsi="Arial" w:cs="Arial"/>
                      <w:sz w:val="16"/>
                      <w:szCs w:val="16"/>
                    </w:rPr>
                    <w:t>2.84</w:t>
                  </w:r>
                </w:p>
              </w:tc>
              <w:tc>
                <w:tcPr>
                  <w:tcW w:w="1926" w:type="dxa"/>
                </w:tcPr>
                <w:p w14:paraId="48790F89" w14:textId="77777777" w:rsidR="00153D76" w:rsidRDefault="00124E54">
                  <w:pPr>
                    <w:rPr>
                      <w:rFonts w:ascii="Arial" w:hAnsi="Arial" w:cs="Arial"/>
                      <w:sz w:val="16"/>
                      <w:szCs w:val="16"/>
                    </w:rPr>
                  </w:pPr>
                  <w:r>
                    <w:rPr>
                      <w:rFonts w:ascii="Arial" w:hAnsi="Arial" w:cs="Arial"/>
                      <w:sz w:val="16"/>
                      <w:szCs w:val="16"/>
                    </w:rPr>
                    <w:t>3.35</w:t>
                  </w:r>
                </w:p>
              </w:tc>
              <w:tc>
                <w:tcPr>
                  <w:tcW w:w="1926" w:type="dxa"/>
                </w:tcPr>
                <w:p w14:paraId="6755D043" w14:textId="77777777" w:rsidR="00153D76" w:rsidRDefault="00124E54">
                  <w:pPr>
                    <w:rPr>
                      <w:rFonts w:ascii="Arial" w:hAnsi="Arial" w:cs="Arial"/>
                      <w:sz w:val="16"/>
                      <w:szCs w:val="16"/>
                    </w:rPr>
                  </w:pPr>
                  <w:r>
                    <w:rPr>
                      <w:rFonts w:ascii="Arial" w:hAnsi="Arial" w:cs="Arial"/>
                      <w:sz w:val="16"/>
                      <w:szCs w:val="16"/>
                    </w:rPr>
                    <w:t>3.20</w:t>
                  </w:r>
                </w:p>
              </w:tc>
            </w:tr>
            <w:tr w:rsidR="00153D76" w14:paraId="190994AA" w14:textId="77777777">
              <w:tc>
                <w:tcPr>
                  <w:tcW w:w="1925" w:type="dxa"/>
                </w:tcPr>
                <w:p w14:paraId="069FA9B4" w14:textId="77777777" w:rsidR="00153D76" w:rsidRDefault="00124E54">
                  <w:pPr>
                    <w:rPr>
                      <w:rFonts w:ascii="Arial" w:hAnsi="Arial" w:cs="Arial"/>
                      <w:sz w:val="16"/>
                      <w:szCs w:val="16"/>
                    </w:rPr>
                  </w:pPr>
                  <w:r>
                    <w:rPr>
                      <w:rFonts w:ascii="Arial" w:hAnsi="Arial" w:cs="Arial"/>
                      <w:sz w:val="16"/>
                      <w:szCs w:val="16"/>
                    </w:rPr>
                    <w:t>4 TRPs [fixed selection]</w:t>
                  </w:r>
                </w:p>
              </w:tc>
              <w:tc>
                <w:tcPr>
                  <w:tcW w:w="1926" w:type="dxa"/>
                </w:tcPr>
                <w:p w14:paraId="363E16E3" w14:textId="77777777" w:rsidR="00153D76" w:rsidRDefault="00124E54">
                  <w:pPr>
                    <w:rPr>
                      <w:rFonts w:ascii="Arial" w:hAnsi="Arial" w:cs="Arial"/>
                      <w:sz w:val="16"/>
                      <w:szCs w:val="16"/>
                    </w:rPr>
                  </w:pPr>
                  <w:r>
                    <w:rPr>
                      <w:rFonts w:ascii="Arial" w:hAnsi="Arial" w:cs="Arial"/>
                      <w:sz w:val="16"/>
                      <w:szCs w:val="16"/>
                    </w:rPr>
                    <w:t>4.11</w:t>
                  </w:r>
                </w:p>
              </w:tc>
              <w:tc>
                <w:tcPr>
                  <w:tcW w:w="1926" w:type="dxa"/>
                </w:tcPr>
                <w:p w14:paraId="0700DAA9" w14:textId="77777777" w:rsidR="00153D76" w:rsidRDefault="00124E54">
                  <w:pPr>
                    <w:rPr>
                      <w:rFonts w:ascii="Arial" w:hAnsi="Arial" w:cs="Arial"/>
                      <w:sz w:val="16"/>
                      <w:szCs w:val="16"/>
                    </w:rPr>
                  </w:pPr>
                  <w:r>
                    <w:rPr>
                      <w:rFonts w:ascii="Arial" w:hAnsi="Arial" w:cs="Arial"/>
                      <w:sz w:val="16"/>
                      <w:szCs w:val="16"/>
                    </w:rPr>
                    <w:t>3.91</w:t>
                  </w:r>
                </w:p>
              </w:tc>
              <w:tc>
                <w:tcPr>
                  <w:tcW w:w="1926" w:type="dxa"/>
                </w:tcPr>
                <w:p w14:paraId="46D130DA" w14:textId="77777777" w:rsidR="00153D76" w:rsidRDefault="00124E54">
                  <w:pPr>
                    <w:rPr>
                      <w:rFonts w:ascii="Arial" w:hAnsi="Arial" w:cs="Arial"/>
                      <w:sz w:val="16"/>
                      <w:szCs w:val="16"/>
                    </w:rPr>
                  </w:pPr>
                  <w:r>
                    <w:rPr>
                      <w:rFonts w:ascii="Arial" w:hAnsi="Arial" w:cs="Arial"/>
                      <w:sz w:val="16"/>
                      <w:szCs w:val="16"/>
                    </w:rPr>
                    <w:t>5.56</w:t>
                  </w:r>
                </w:p>
              </w:tc>
              <w:tc>
                <w:tcPr>
                  <w:tcW w:w="1926" w:type="dxa"/>
                </w:tcPr>
                <w:p w14:paraId="624C0285" w14:textId="77777777" w:rsidR="00153D76" w:rsidRDefault="00124E54">
                  <w:pPr>
                    <w:rPr>
                      <w:rFonts w:ascii="Arial" w:hAnsi="Arial" w:cs="Arial"/>
                      <w:sz w:val="16"/>
                      <w:szCs w:val="16"/>
                    </w:rPr>
                  </w:pPr>
                  <w:r>
                    <w:rPr>
                      <w:rFonts w:ascii="Arial" w:hAnsi="Arial" w:cs="Arial"/>
                      <w:sz w:val="16"/>
                      <w:szCs w:val="16"/>
                    </w:rPr>
                    <w:t>5.03</w:t>
                  </w:r>
                </w:p>
              </w:tc>
            </w:tr>
            <w:tr w:rsidR="00153D76" w14:paraId="174EA44E" w14:textId="77777777">
              <w:tc>
                <w:tcPr>
                  <w:tcW w:w="1925" w:type="dxa"/>
                </w:tcPr>
                <w:p w14:paraId="1F990A43" w14:textId="77777777" w:rsidR="00153D76" w:rsidRDefault="00124E54">
                  <w:pPr>
                    <w:rPr>
                      <w:rFonts w:ascii="Arial" w:hAnsi="Arial" w:cs="Arial"/>
                      <w:sz w:val="16"/>
                      <w:szCs w:val="16"/>
                    </w:rPr>
                  </w:pPr>
                  <w:r>
                    <w:rPr>
                      <w:rFonts w:ascii="Arial" w:hAnsi="Arial" w:cs="Arial"/>
                      <w:sz w:val="16"/>
                      <w:szCs w:val="16"/>
                    </w:rPr>
                    <w:t>4 TRPs [flexible selection]</w:t>
                  </w:r>
                </w:p>
              </w:tc>
              <w:tc>
                <w:tcPr>
                  <w:tcW w:w="1926" w:type="dxa"/>
                </w:tcPr>
                <w:p w14:paraId="4D2B7146" w14:textId="77777777" w:rsidR="00153D76" w:rsidRDefault="00124E54">
                  <w:pPr>
                    <w:rPr>
                      <w:rFonts w:ascii="Arial" w:hAnsi="Arial" w:cs="Arial"/>
                      <w:sz w:val="16"/>
                      <w:szCs w:val="16"/>
                    </w:rPr>
                  </w:pPr>
                  <w:r>
                    <w:rPr>
                      <w:rFonts w:ascii="Arial" w:hAnsi="Arial" w:cs="Arial"/>
                      <w:sz w:val="16"/>
                      <w:szCs w:val="16"/>
                    </w:rPr>
                    <w:t>4.29</w:t>
                  </w:r>
                </w:p>
              </w:tc>
              <w:tc>
                <w:tcPr>
                  <w:tcW w:w="1926" w:type="dxa"/>
                </w:tcPr>
                <w:p w14:paraId="16A56878" w14:textId="77777777" w:rsidR="00153D76" w:rsidRDefault="00124E54">
                  <w:pPr>
                    <w:rPr>
                      <w:rFonts w:ascii="Arial" w:hAnsi="Arial" w:cs="Arial"/>
                      <w:sz w:val="16"/>
                      <w:szCs w:val="16"/>
                    </w:rPr>
                  </w:pPr>
                  <w:r>
                    <w:rPr>
                      <w:rFonts w:ascii="Arial" w:hAnsi="Arial" w:cs="Arial"/>
                      <w:sz w:val="16"/>
                      <w:szCs w:val="16"/>
                    </w:rPr>
                    <w:t>4.27</w:t>
                  </w:r>
                </w:p>
              </w:tc>
              <w:tc>
                <w:tcPr>
                  <w:tcW w:w="1926" w:type="dxa"/>
                </w:tcPr>
                <w:p w14:paraId="62A5757F" w14:textId="77777777" w:rsidR="00153D76" w:rsidRDefault="00124E54">
                  <w:pPr>
                    <w:rPr>
                      <w:rFonts w:ascii="Arial" w:hAnsi="Arial" w:cs="Arial"/>
                      <w:sz w:val="16"/>
                      <w:szCs w:val="16"/>
                    </w:rPr>
                  </w:pPr>
                  <w:r>
                    <w:rPr>
                      <w:rFonts w:ascii="Arial" w:hAnsi="Arial" w:cs="Arial"/>
                      <w:sz w:val="16"/>
                      <w:szCs w:val="16"/>
                    </w:rPr>
                    <w:t>4.57</w:t>
                  </w:r>
                </w:p>
              </w:tc>
              <w:tc>
                <w:tcPr>
                  <w:tcW w:w="1926" w:type="dxa"/>
                </w:tcPr>
                <w:p w14:paraId="009961EE" w14:textId="77777777" w:rsidR="00153D76" w:rsidRDefault="00124E54">
                  <w:pPr>
                    <w:rPr>
                      <w:rFonts w:ascii="Arial" w:hAnsi="Arial" w:cs="Arial"/>
                      <w:sz w:val="16"/>
                      <w:szCs w:val="16"/>
                    </w:rPr>
                  </w:pPr>
                  <w:r>
                    <w:rPr>
                      <w:rFonts w:ascii="Arial" w:hAnsi="Arial" w:cs="Arial"/>
                      <w:sz w:val="16"/>
                      <w:szCs w:val="16"/>
                    </w:rPr>
                    <w:t>4.56</w:t>
                  </w:r>
                </w:p>
              </w:tc>
            </w:tr>
          </w:tbl>
          <w:p w14:paraId="3F020AB2" w14:textId="77777777" w:rsidR="00153D76" w:rsidRDefault="00124E54">
            <w:pPr>
              <w:rPr>
                <w:rFonts w:cs="Calibri"/>
                <w:color w:val="000000"/>
              </w:rPr>
            </w:pPr>
            <w:r>
              <w:rPr>
                <w:rFonts w:cs="Calibri"/>
                <w:color w:val="000000"/>
              </w:rPr>
              <w:t>Observation 11: For direct AI/ML positioning evaluation, when measurements (CIR or PDP) from N’TRP TRPs are considered for model input, evaluation results show:</w:t>
            </w:r>
          </w:p>
          <w:p w14:paraId="4C612325" w14:textId="77777777" w:rsidR="00153D76" w:rsidRDefault="00124E54">
            <w:pPr>
              <w:ind w:left="567"/>
              <w:rPr>
                <w:rFonts w:cs="Calibri"/>
                <w:color w:val="000000"/>
              </w:rPr>
            </w:pPr>
            <w:r>
              <w:rPr>
                <w:rFonts w:cs="Calibri"/>
                <w:color w:val="000000"/>
              </w:rPr>
              <w:t>•</w:t>
            </w:r>
            <w:r>
              <w:rPr>
                <w:rFonts w:cs="Calibri"/>
                <w:color w:val="000000"/>
              </w:rPr>
              <w:tab/>
              <w:t>reducing N’TRP from 18 to 8 can result in 1.57 average increase in positioning error (E8trp/E18trp is 1.29 – 1.87) but can reduce the reporting overhead/measurement size by 66%</w:t>
            </w:r>
          </w:p>
          <w:p w14:paraId="458E27BF" w14:textId="77777777" w:rsidR="00153D76" w:rsidRDefault="00124E54">
            <w:pPr>
              <w:ind w:left="567"/>
              <w:rPr>
                <w:rFonts w:cs="Calibri"/>
                <w:color w:val="000000"/>
              </w:rPr>
            </w:pPr>
            <w:r>
              <w:rPr>
                <w:rFonts w:cs="Calibri"/>
                <w:color w:val="000000"/>
              </w:rPr>
              <w:t>•</w:t>
            </w:r>
            <w:r>
              <w:rPr>
                <w:rFonts w:cs="Calibri"/>
                <w:color w:val="000000"/>
              </w:rPr>
              <w:tab/>
              <w:t>reducing N’TRP from 18 to 4 can result in 2.38 average increase in positioning error (E4trp/E18trp is 1.78 – 3.07) but can reduce the reporting overhead/measurement size by 78%</w:t>
            </w:r>
          </w:p>
          <w:p w14:paraId="7997940A" w14:textId="77777777" w:rsidR="00153D76" w:rsidRDefault="00124E54">
            <w:pPr>
              <w:rPr>
                <w:rFonts w:cs="Calibri"/>
                <w:color w:val="000000"/>
              </w:rPr>
            </w:pPr>
            <w:r>
              <w:rPr>
                <w:rFonts w:cs="Calibri"/>
                <w:color w:val="000000"/>
              </w:rPr>
              <w:t>Observation 12: For direct AI/ML positioning evaluation, when measurements (CIR or PDP) from N’TRP TRPs are considered for model input, evaluation results show a fixed selection of TRPs (i.e., Approach X-A) has positioning error 0.92 – 1.22 when compared to a flexible selection of TRPs (i.e., Approach X-B)</w:t>
            </w:r>
          </w:p>
          <w:p w14:paraId="471732AD" w14:textId="77777777" w:rsidR="00153D76" w:rsidRDefault="00124E54">
            <w:pPr>
              <w:rPr>
                <w:rFonts w:cs="Calibri"/>
                <w:color w:val="000000"/>
              </w:rPr>
            </w:pPr>
            <w:r>
              <w:rPr>
                <w:rFonts w:cs="Calibri"/>
                <w:color w:val="000000"/>
              </w:rPr>
              <w:t>Observation 13: For direct AI/ML positioning evaluation, when measurements (CIR or PDP) from N’TRP TRPs are considered for model input, consider flexible TRP selection for measurements and reporting.</w:t>
            </w:r>
          </w:p>
          <w:p w14:paraId="5FFFF82E" w14:textId="77777777" w:rsidR="00153D76" w:rsidRDefault="00153D76">
            <w:pPr>
              <w:rPr>
                <w:rFonts w:cs="Calibri"/>
                <w:color w:val="000000"/>
              </w:rPr>
            </w:pPr>
          </w:p>
          <w:p w14:paraId="79E0D4AC" w14:textId="77777777" w:rsidR="00153D76" w:rsidRDefault="00153D76">
            <w:pPr>
              <w:rPr>
                <w:rFonts w:cs="Calibri"/>
                <w:color w:val="000000"/>
              </w:rPr>
            </w:pPr>
          </w:p>
        </w:tc>
      </w:tr>
    </w:tbl>
    <w:tbl>
      <w:tblPr>
        <w:tblStyle w:val="TableGrid"/>
        <w:tblW w:w="0" w:type="auto"/>
        <w:tblLook w:val="04A0" w:firstRow="1" w:lastRow="0" w:firstColumn="1" w:lastColumn="0" w:noHBand="0" w:noVBand="1"/>
      </w:tblPr>
      <w:tblGrid>
        <w:gridCol w:w="9966"/>
      </w:tblGrid>
      <w:tr w:rsidR="00153D76" w14:paraId="497E3E9E" w14:textId="77777777">
        <w:tc>
          <w:tcPr>
            <w:tcW w:w="9962" w:type="dxa"/>
          </w:tcPr>
          <w:p w14:paraId="1515C36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xiaomi (R1-2307379)</w:t>
            </w:r>
          </w:p>
          <w:p w14:paraId="7EF59F27" w14:textId="77777777" w:rsidR="00153D76" w:rsidRDefault="00124E54">
            <w:pPr>
              <w:rPr>
                <w:rFonts w:cs="Calibri"/>
                <w:color w:val="000000"/>
              </w:rPr>
            </w:pPr>
            <w:r>
              <w:rPr>
                <w:rFonts w:cs="Calibri"/>
                <w:color w:val="000000"/>
              </w:rPr>
              <w:t>Table 3 Evaluation results for different TRP patterns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810"/>
              <w:gridCol w:w="883"/>
              <w:gridCol w:w="1274"/>
              <w:gridCol w:w="1274"/>
              <w:gridCol w:w="1221"/>
              <w:gridCol w:w="1392"/>
              <w:gridCol w:w="1535"/>
            </w:tblGrid>
            <w:tr w:rsidR="00153D76" w14:paraId="28D4D86E" w14:textId="77777777">
              <w:tc>
                <w:tcPr>
                  <w:tcW w:w="1073" w:type="dxa"/>
                  <w:vMerge w:val="restart"/>
                  <w:shd w:val="clear" w:color="auto" w:fill="auto"/>
                </w:tcPr>
                <w:p w14:paraId="2FE7947A" w14:textId="77777777" w:rsidR="00153D76" w:rsidRDefault="00124E54">
                  <w:pPr>
                    <w:rPr>
                      <w:rFonts w:eastAsia="DengXian"/>
                      <w:b/>
                    </w:rPr>
                  </w:pPr>
                  <w:r>
                    <w:rPr>
                      <w:rFonts w:eastAsia="DengXian" w:hint="eastAsia"/>
                      <w:b/>
                    </w:rPr>
                    <w:t>App</w:t>
                  </w:r>
                  <w:r>
                    <w:rPr>
                      <w:rFonts w:eastAsia="DengXian"/>
                      <w:b/>
                    </w:rPr>
                    <w:t>roach</w:t>
                  </w:r>
                </w:p>
              </w:tc>
              <w:tc>
                <w:tcPr>
                  <w:tcW w:w="791" w:type="dxa"/>
                  <w:vMerge w:val="restart"/>
                  <w:shd w:val="clear" w:color="auto" w:fill="auto"/>
                </w:tcPr>
                <w:p w14:paraId="6237E928" w14:textId="77777777" w:rsidR="00153D76" w:rsidRDefault="00124E54">
                  <w:pPr>
                    <w:rPr>
                      <w:rFonts w:eastAsia="DengXian"/>
                      <w:b/>
                    </w:rPr>
                  </w:pPr>
                  <w:r>
                    <w:rPr>
                      <w:rFonts w:eastAsia="DengXian" w:hint="eastAsia"/>
                      <w:b/>
                    </w:rPr>
                    <w:t>M</w:t>
                  </w:r>
                  <w:r>
                    <w:rPr>
                      <w:rFonts w:eastAsia="DengXian"/>
                      <w:b/>
                    </w:rPr>
                    <w:t>odel input</w:t>
                  </w:r>
                </w:p>
              </w:tc>
              <w:tc>
                <w:tcPr>
                  <w:tcW w:w="919" w:type="dxa"/>
                  <w:vMerge w:val="restart"/>
                  <w:shd w:val="clear" w:color="auto" w:fill="auto"/>
                </w:tcPr>
                <w:p w14:paraId="15F87F65" w14:textId="77777777" w:rsidR="00153D76" w:rsidRDefault="00124E54">
                  <w:pPr>
                    <w:rPr>
                      <w:rFonts w:eastAsia="DengXian"/>
                      <w:b/>
                    </w:rPr>
                  </w:pPr>
                  <w:r>
                    <w:rPr>
                      <w:rFonts w:eastAsia="DengXian" w:hint="eastAsia"/>
                      <w:b/>
                    </w:rPr>
                    <w:t>M</w:t>
                  </w:r>
                  <w:r>
                    <w:rPr>
                      <w:rFonts w:eastAsia="DengXian"/>
                      <w:b/>
                    </w:rPr>
                    <w:t>odel output</w:t>
                  </w:r>
                </w:p>
              </w:tc>
              <w:tc>
                <w:tcPr>
                  <w:tcW w:w="1138" w:type="dxa"/>
                  <w:vMerge w:val="restart"/>
                  <w:shd w:val="clear" w:color="auto" w:fill="auto"/>
                </w:tcPr>
                <w:p w14:paraId="793C13B0" w14:textId="77777777" w:rsidR="00153D76" w:rsidRDefault="00124E54">
                  <w:pPr>
                    <w:rPr>
                      <w:rFonts w:eastAsia="DengXian"/>
                      <w:b/>
                    </w:rPr>
                  </w:pPr>
                  <w:r>
                    <w:rPr>
                      <w:rFonts w:eastAsia="DengXian"/>
                      <w:b/>
                    </w:rPr>
                    <w:t xml:space="preserve">TRP patter for training </w:t>
                  </w:r>
                </w:p>
              </w:tc>
              <w:tc>
                <w:tcPr>
                  <w:tcW w:w="1138" w:type="dxa"/>
                  <w:vMerge w:val="restart"/>
                  <w:shd w:val="clear" w:color="auto" w:fill="auto"/>
                </w:tcPr>
                <w:p w14:paraId="10CC4A84" w14:textId="77777777" w:rsidR="00153D76" w:rsidRDefault="00124E54">
                  <w:pPr>
                    <w:rPr>
                      <w:rFonts w:eastAsia="DengXian"/>
                      <w:b/>
                    </w:rPr>
                  </w:pPr>
                  <w:r>
                    <w:rPr>
                      <w:rFonts w:eastAsia="DengXian"/>
                      <w:b/>
                    </w:rPr>
                    <w:t xml:space="preserve">TRP pattern for test </w:t>
                  </w:r>
                </w:p>
              </w:tc>
              <w:tc>
                <w:tcPr>
                  <w:tcW w:w="2517" w:type="dxa"/>
                  <w:gridSpan w:val="2"/>
                  <w:shd w:val="clear" w:color="auto" w:fill="auto"/>
                </w:tcPr>
                <w:p w14:paraId="08535BEF" w14:textId="77777777" w:rsidR="00153D76" w:rsidRDefault="00124E54">
                  <w:pPr>
                    <w:rPr>
                      <w:rFonts w:eastAsia="DengXian"/>
                      <w:b/>
                    </w:rPr>
                  </w:pPr>
                  <w:r>
                    <w:rPr>
                      <w:rFonts w:eastAsia="DengXian" w:hint="eastAsia"/>
                      <w:b/>
                    </w:rPr>
                    <w:t>A</w:t>
                  </w:r>
                  <w:r>
                    <w:rPr>
                      <w:rFonts w:eastAsia="DengXian"/>
                      <w:b/>
                    </w:rPr>
                    <w:t xml:space="preserve">I/ML complexity </w:t>
                  </w:r>
                </w:p>
              </w:tc>
              <w:tc>
                <w:tcPr>
                  <w:tcW w:w="1984" w:type="dxa"/>
                  <w:vMerge w:val="restart"/>
                  <w:shd w:val="clear" w:color="auto" w:fill="auto"/>
                </w:tcPr>
                <w:p w14:paraId="00FA9939" w14:textId="77777777" w:rsidR="00153D76" w:rsidRDefault="00124E54">
                  <w:pPr>
                    <w:rPr>
                      <w:rFonts w:eastAsia="DengXian"/>
                      <w:b/>
                    </w:rPr>
                  </w:pPr>
                  <w:r>
                    <w:rPr>
                      <w:b/>
                      <w:color w:val="000000"/>
                      <w:sz w:val="18"/>
                      <w:szCs w:val="18"/>
                    </w:rPr>
                    <w:t>Horizontal pos. accuracy at CDF=90% (m)</w:t>
                  </w:r>
                </w:p>
              </w:tc>
            </w:tr>
            <w:tr w:rsidR="00153D76" w14:paraId="451C9605" w14:textId="77777777">
              <w:tc>
                <w:tcPr>
                  <w:tcW w:w="1073" w:type="dxa"/>
                  <w:vMerge/>
                  <w:shd w:val="clear" w:color="auto" w:fill="auto"/>
                </w:tcPr>
                <w:p w14:paraId="087FBAB3" w14:textId="77777777" w:rsidR="00153D76" w:rsidRDefault="00153D76">
                  <w:pPr>
                    <w:rPr>
                      <w:rFonts w:eastAsia="DengXian"/>
                    </w:rPr>
                  </w:pPr>
                </w:p>
              </w:tc>
              <w:tc>
                <w:tcPr>
                  <w:tcW w:w="791" w:type="dxa"/>
                  <w:vMerge/>
                  <w:shd w:val="clear" w:color="auto" w:fill="auto"/>
                </w:tcPr>
                <w:p w14:paraId="272A0FA0" w14:textId="77777777" w:rsidR="00153D76" w:rsidRDefault="00153D76">
                  <w:pPr>
                    <w:rPr>
                      <w:rFonts w:eastAsia="DengXian"/>
                    </w:rPr>
                  </w:pPr>
                </w:p>
              </w:tc>
              <w:tc>
                <w:tcPr>
                  <w:tcW w:w="919" w:type="dxa"/>
                  <w:vMerge/>
                  <w:shd w:val="clear" w:color="auto" w:fill="auto"/>
                </w:tcPr>
                <w:p w14:paraId="13A63DDD" w14:textId="77777777" w:rsidR="00153D76" w:rsidRDefault="00153D76">
                  <w:pPr>
                    <w:rPr>
                      <w:rFonts w:eastAsia="DengXian"/>
                    </w:rPr>
                  </w:pPr>
                </w:p>
              </w:tc>
              <w:tc>
                <w:tcPr>
                  <w:tcW w:w="1138" w:type="dxa"/>
                  <w:vMerge/>
                  <w:shd w:val="clear" w:color="auto" w:fill="auto"/>
                </w:tcPr>
                <w:p w14:paraId="6BA0031D" w14:textId="77777777" w:rsidR="00153D76" w:rsidRDefault="00153D76">
                  <w:pPr>
                    <w:rPr>
                      <w:rFonts w:eastAsia="DengXian"/>
                    </w:rPr>
                  </w:pPr>
                </w:p>
              </w:tc>
              <w:tc>
                <w:tcPr>
                  <w:tcW w:w="1138" w:type="dxa"/>
                  <w:vMerge/>
                  <w:shd w:val="clear" w:color="auto" w:fill="auto"/>
                </w:tcPr>
                <w:p w14:paraId="74A45E17" w14:textId="77777777" w:rsidR="00153D76" w:rsidRDefault="00153D76">
                  <w:pPr>
                    <w:rPr>
                      <w:rFonts w:eastAsia="DengXian"/>
                    </w:rPr>
                  </w:pPr>
                </w:p>
              </w:tc>
              <w:tc>
                <w:tcPr>
                  <w:tcW w:w="1241" w:type="dxa"/>
                  <w:shd w:val="clear" w:color="auto" w:fill="auto"/>
                </w:tcPr>
                <w:p w14:paraId="60BA85D3" w14:textId="77777777" w:rsidR="00153D76" w:rsidRDefault="00124E54">
                  <w:pPr>
                    <w:rPr>
                      <w:rFonts w:eastAsia="DengXian"/>
                    </w:rPr>
                  </w:pPr>
                  <w:r>
                    <w:rPr>
                      <w:rFonts w:eastAsia="DengXian" w:hint="eastAsia"/>
                    </w:rPr>
                    <w:t>M</w:t>
                  </w:r>
                  <w:r>
                    <w:rPr>
                      <w:rFonts w:eastAsia="DengXian"/>
                    </w:rPr>
                    <w:t>odel complexity</w:t>
                  </w:r>
                </w:p>
                <w:p w14:paraId="6EACD806" w14:textId="77777777" w:rsidR="00153D76" w:rsidRDefault="00124E54">
                  <w:pPr>
                    <w:rPr>
                      <w:rFonts w:eastAsia="DengXian"/>
                    </w:rPr>
                  </w:pPr>
                  <w:r>
                    <w:rPr>
                      <w:rFonts w:eastAsia="DengXian"/>
                    </w:rPr>
                    <w:t>(Millions)</w:t>
                  </w:r>
                </w:p>
              </w:tc>
              <w:tc>
                <w:tcPr>
                  <w:tcW w:w="1276" w:type="dxa"/>
                  <w:shd w:val="clear" w:color="auto" w:fill="auto"/>
                </w:tcPr>
                <w:p w14:paraId="77E85F5A" w14:textId="77777777" w:rsidR="00153D76" w:rsidRDefault="00124E54">
                  <w:pPr>
                    <w:rPr>
                      <w:rFonts w:eastAsia="DengXian"/>
                    </w:rPr>
                  </w:pPr>
                  <w:r>
                    <w:rPr>
                      <w:rFonts w:eastAsia="DengXian" w:hint="eastAsia"/>
                    </w:rPr>
                    <w:t>C</w:t>
                  </w:r>
                  <w:r>
                    <w:rPr>
                      <w:rFonts w:eastAsia="DengXian"/>
                    </w:rPr>
                    <w:t>omputation complexity</w:t>
                  </w:r>
                </w:p>
                <w:p w14:paraId="289F0598" w14:textId="77777777" w:rsidR="00153D76" w:rsidRDefault="00124E54">
                  <w:pPr>
                    <w:rPr>
                      <w:rFonts w:eastAsia="DengXian"/>
                    </w:rPr>
                  </w:pPr>
                  <w:r>
                    <w:rPr>
                      <w:rFonts w:eastAsia="DengXian"/>
                    </w:rPr>
                    <w:t xml:space="preserve">(Millions) </w:t>
                  </w:r>
                </w:p>
              </w:tc>
              <w:tc>
                <w:tcPr>
                  <w:tcW w:w="1984" w:type="dxa"/>
                  <w:vMerge/>
                  <w:shd w:val="clear" w:color="auto" w:fill="auto"/>
                </w:tcPr>
                <w:p w14:paraId="77A66278" w14:textId="77777777" w:rsidR="00153D76" w:rsidRDefault="00153D76">
                  <w:pPr>
                    <w:rPr>
                      <w:rFonts w:eastAsia="DengXian"/>
                    </w:rPr>
                  </w:pPr>
                </w:p>
              </w:tc>
            </w:tr>
            <w:tr w:rsidR="00153D76" w14:paraId="4E188FB4" w14:textId="77777777">
              <w:tc>
                <w:tcPr>
                  <w:tcW w:w="1073" w:type="dxa"/>
                  <w:shd w:val="clear" w:color="auto" w:fill="auto"/>
                </w:tcPr>
                <w:p w14:paraId="74B4248A" w14:textId="77777777" w:rsidR="00153D76" w:rsidRDefault="00124E54">
                  <w:pPr>
                    <w:rPr>
                      <w:rFonts w:eastAsia="DengXian"/>
                    </w:rPr>
                  </w:pPr>
                  <w:r>
                    <w:rPr>
                      <w:rFonts w:eastAsia="DengXian" w:hint="eastAsia"/>
                    </w:rPr>
                    <w:t>1</w:t>
                  </w:r>
                  <w:r>
                    <w:rPr>
                      <w:rFonts w:eastAsia="DengXian"/>
                    </w:rPr>
                    <w:t>-A</w:t>
                  </w:r>
                </w:p>
              </w:tc>
              <w:tc>
                <w:tcPr>
                  <w:tcW w:w="791" w:type="dxa"/>
                  <w:shd w:val="clear" w:color="auto" w:fill="auto"/>
                  <w:vAlign w:val="center"/>
                </w:tcPr>
                <w:p w14:paraId="3DEAC376"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72594D1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6F0947F" w14:textId="77777777" w:rsidR="00153D76" w:rsidRDefault="00124E54">
                  <w:pPr>
                    <w:rPr>
                      <w:rFonts w:eastAsia="DengXian"/>
                    </w:rPr>
                  </w:pPr>
                  <w:r>
                    <w:rPr>
                      <w:rFonts w:eastAsia="DengXian" w:hint="eastAsia"/>
                    </w:rPr>
                    <w:t>F</w:t>
                  </w:r>
                  <w:r>
                    <w:rPr>
                      <w:rFonts w:eastAsia="DengXian"/>
                    </w:rPr>
                    <w:t>ixed 9 TRP</w:t>
                  </w:r>
                </w:p>
                <w:p w14:paraId="367DBE41" w14:textId="77777777" w:rsidR="00153D76" w:rsidRDefault="00124E54">
                  <w:pPr>
                    <w:rPr>
                      <w:rFonts w:eastAsia="DengXian"/>
                    </w:rPr>
                  </w:pPr>
                  <w:r>
                    <w:rPr>
                      <w:rFonts w:eastAsia="DengXian"/>
                    </w:rPr>
                    <w:t>(1: 2:17)</w:t>
                  </w:r>
                </w:p>
              </w:tc>
              <w:tc>
                <w:tcPr>
                  <w:tcW w:w="1138" w:type="dxa"/>
                  <w:shd w:val="clear" w:color="auto" w:fill="auto"/>
                </w:tcPr>
                <w:p w14:paraId="10F88F98" w14:textId="77777777" w:rsidR="00153D76" w:rsidRDefault="00124E54">
                  <w:pPr>
                    <w:rPr>
                      <w:rFonts w:eastAsia="DengXian"/>
                    </w:rPr>
                  </w:pPr>
                  <w:r>
                    <w:rPr>
                      <w:rFonts w:eastAsia="DengXian" w:hint="eastAsia"/>
                    </w:rPr>
                    <w:t>F</w:t>
                  </w:r>
                  <w:r>
                    <w:rPr>
                      <w:rFonts w:eastAsia="DengXian"/>
                    </w:rPr>
                    <w:t>ixed 9 TRP</w:t>
                  </w:r>
                </w:p>
                <w:p w14:paraId="2AA974BD" w14:textId="77777777" w:rsidR="00153D76" w:rsidRDefault="00124E54">
                  <w:pPr>
                    <w:rPr>
                      <w:rFonts w:eastAsia="DengXian"/>
                    </w:rPr>
                  </w:pPr>
                  <w:r>
                    <w:rPr>
                      <w:rFonts w:eastAsia="DengXian"/>
                    </w:rPr>
                    <w:t>(1: 2:17)</w:t>
                  </w:r>
                </w:p>
              </w:tc>
              <w:tc>
                <w:tcPr>
                  <w:tcW w:w="1241" w:type="dxa"/>
                  <w:shd w:val="clear" w:color="auto" w:fill="auto"/>
                </w:tcPr>
                <w:p w14:paraId="41F04B2E" w14:textId="77777777" w:rsidR="00153D76" w:rsidRDefault="00124E54">
                  <w:pPr>
                    <w:rPr>
                      <w:rFonts w:eastAsia="DengXian"/>
                    </w:rPr>
                  </w:pPr>
                  <w:r>
                    <w:rPr>
                      <w:rFonts w:eastAsia="DengXian"/>
                    </w:rPr>
                    <w:t>21.28</w:t>
                  </w:r>
                </w:p>
              </w:tc>
              <w:tc>
                <w:tcPr>
                  <w:tcW w:w="1276" w:type="dxa"/>
                  <w:shd w:val="clear" w:color="auto" w:fill="auto"/>
                </w:tcPr>
                <w:p w14:paraId="3A80F95B" w14:textId="77777777" w:rsidR="00153D76" w:rsidRDefault="00124E54">
                  <w:pPr>
                    <w:rPr>
                      <w:rFonts w:eastAsia="DengXian"/>
                    </w:rPr>
                  </w:pPr>
                  <w:r>
                    <w:rPr>
                      <w:rFonts w:eastAsia="DengXian"/>
                    </w:rPr>
                    <w:t>5760</w:t>
                  </w:r>
                </w:p>
              </w:tc>
              <w:tc>
                <w:tcPr>
                  <w:tcW w:w="1984" w:type="dxa"/>
                  <w:shd w:val="clear" w:color="auto" w:fill="auto"/>
                </w:tcPr>
                <w:p w14:paraId="00EAE324" w14:textId="77777777" w:rsidR="00153D76" w:rsidRDefault="00124E54">
                  <w:pPr>
                    <w:rPr>
                      <w:rFonts w:eastAsia="DengXian"/>
                    </w:rPr>
                  </w:pPr>
                  <w:r>
                    <w:rPr>
                      <w:rFonts w:eastAsia="DengXian" w:hint="eastAsia"/>
                    </w:rPr>
                    <w:t>0</w:t>
                  </w:r>
                  <w:r>
                    <w:rPr>
                      <w:rFonts w:eastAsia="DengXian"/>
                    </w:rPr>
                    <w:t>.598</w:t>
                  </w:r>
                </w:p>
              </w:tc>
            </w:tr>
            <w:tr w:rsidR="00153D76" w14:paraId="1F8A9440" w14:textId="77777777">
              <w:tc>
                <w:tcPr>
                  <w:tcW w:w="1073" w:type="dxa"/>
                  <w:shd w:val="clear" w:color="auto" w:fill="auto"/>
                </w:tcPr>
                <w:p w14:paraId="1F4DCC01" w14:textId="77777777" w:rsidR="00153D76" w:rsidRDefault="00124E54">
                  <w:pPr>
                    <w:rPr>
                      <w:rFonts w:eastAsia="DengXian"/>
                    </w:rPr>
                  </w:pPr>
                  <w:r>
                    <w:rPr>
                      <w:rFonts w:eastAsia="DengXian" w:hint="eastAsia"/>
                    </w:rPr>
                    <w:t>1</w:t>
                  </w:r>
                  <w:r>
                    <w:rPr>
                      <w:rFonts w:eastAsia="DengXian"/>
                    </w:rPr>
                    <w:t>-A</w:t>
                  </w:r>
                </w:p>
              </w:tc>
              <w:tc>
                <w:tcPr>
                  <w:tcW w:w="791" w:type="dxa"/>
                  <w:shd w:val="clear" w:color="auto" w:fill="auto"/>
                  <w:vAlign w:val="center"/>
                </w:tcPr>
                <w:p w14:paraId="0697F89D"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F2965F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23A9BA3" w14:textId="77777777" w:rsidR="00153D76" w:rsidRDefault="00124E54">
                  <w:pPr>
                    <w:rPr>
                      <w:rFonts w:eastAsia="DengXian"/>
                    </w:rPr>
                  </w:pPr>
                  <w:r>
                    <w:rPr>
                      <w:rFonts w:eastAsia="DengXian"/>
                    </w:rPr>
                    <w:t>Fixed 6 TRP</w:t>
                  </w:r>
                </w:p>
                <w:p w14:paraId="5D71984D"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69ECA4E0" w14:textId="77777777" w:rsidR="00153D76" w:rsidRDefault="00124E54">
                  <w:pPr>
                    <w:rPr>
                      <w:rFonts w:eastAsia="DengXian"/>
                    </w:rPr>
                  </w:pPr>
                  <w:r>
                    <w:rPr>
                      <w:rFonts w:eastAsia="DengXian"/>
                    </w:rPr>
                    <w:t>Fixed 6 TRP</w:t>
                  </w:r>
                </w:p>
                <w:p w14:paraId="367E1C96"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1F1B7FF5" w14:textId="77777777" w:rsidR="00153D76" w:rsidRDefault="00124E54">
                  <w:pPr>
                    <w:rPr>
                      <w:rFonts w:eastAsia="DengXian"/>
                    </w:rPr>
                  </w:pPr>
                  <w:r>
                    <w:rPr>
                      <w:rFonts w:eastAsia="DengXian"/>
                    </w:rPr>
                    <w:t>21.28</w:t>
                  </w:r>
                </w:p>
              </w:tc>
              <w:tc>
                <w:tcPr>
                  <w:tcW w:w="1276" w:type="dxa"/>
                  <w:shd w:val="clear" w:color="auto" w:fill="auto"/>
                </w:tcPr>
                <w:p w14:paraId="7D08AF32" w14:textId="77777777" w:rsidR="00153D76" w:rsidRDefault="00124E54">
                  <w:pPr>
                    <w:rPr>
                      <w:rFonts w:eastAsia="DengXian"/>
                    </w:rPr>
                  </w:pPr>
                  <w:r>
                    <w:rPr>
                      <w:rFonts w:eastAsia="DengXian"/>
                    </w:rPr>
                    <w:t>5760</w:t>
                  </w:r>
                </w:p>
              </w:tc>
              <w:tc>
                <w:tcPr>
                  <w:tcW w:w="1984" w:type="dxa"/>
                  <w:shd w:val="clear" w:color="auto" w:fill="auto"/>
                </w:tcPr>
                <w:p w14:paraId="5135FF28" w14:textId="77777777" w:rsidR="00153D76" w:rsidRDefault="00124E54">
                  <w:pPr>
                    <w:rPr>
                      <w:rFonts w:eastAsia="DengXian"/>
                    </w:rPr>
                  </w:pPr>
                  <w:r>
                    <w:rPr>
                      <w:rFonts w:eastAsia="DengXian" w:hint="eastAsia"/>
                    </w:rPr>
                    <w:t>0</w:t>
                  </w:r>
                  <w:r>
                    <w:rPr>
                      <w:rFonts w:eastAsia="DengXian"/>
                    </w:rPr>
                    <w:t>.629</w:t>
                  </w:r>
                </w:p>
              </w:tc>
            </w:tr>
            <w:tr w:rsidR="00153D76" w14:paraId="4A5F27F9" w14:textId="77777777">
              <w:tc>
                <w:tcPr>
                  <w:tcW w:w="1073" w:type="dxa"/>
                  <w:shd w:val="clear" w:color="auto" w:fill="auto"/>
                </w:tcPr>
                <w:p w14:paraId="22661240" w14:textId="77777777" w:rsidR="00153D76" w:rsidRDefault="00124E54">
                  <w:pPr>
                    <w:rPr>
                      <w:rFonts w:eastAsia="DengXian"/>
                    </w:rPr>
                  </w:pPr>
                  <w:r>
                    <w:rPr>
                      <w:rFonts w:eastAsia="DengXian" w:hint="eastAsia"/>
                    </w:rPr>
                    <w:t>1</w:t>
                  </w:r>
                  <w:r>
                    <w:rPr>
                      <w:rFonts w:eastAsia="DengXian"/>
                    </w:rPr>
                    <w:t>-B</w:t>
                  </w:r>
                </w:p>
              </w:tc>
              <w:tc>
                <w:tcPr>
                  <w:tcW w:w="791" w:type="dxa"/>
                  <w:shd w:val="clear" w:color="auto" w:fill="auto"/>
                  <w:vAlign w:val="center"/>
                </w:tcPr>
                <w:p w14:paraId="40D6E12A"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E88DFC7"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33FD8EC4" w14:textId="77777777" w:rsidR="00153D76" w:rsidRDefault="00124E54">
                  <w:pPr>
                    <w:rPr>
                      <w:rFonts w:eastAsia="DengXian"/>
                    </w:rPr>
                  </w:pPr>
                  <w:r>
                    <w:rPr>
                      <w:rFonts w:eastAsia="DengXian"/>
                    </w:rPr>
                    <w:t>Random 9 TRP</w:t>
                  </w:r>
                </w:p>
              </w:tc>
              <w:tc>
                <w:tcPr>
                  <w:tcW w:w="1138" w:type="dxa"/>
                  <w:shd w:val="clear" w:color="auto" w:fill="auto"/>
                </w:tcPr>
                <w:p w14:paraId="215AB4E5" w14:textId="77777777" w:rsidR="00153D76" w:rsidRDefault="00124E54">
                  <w:pPr>
                    <w:rPr>
                      <w:rFonts w:eastAsia="DengXian"/>
                    </w:rPr>
                  </w:pPr>
                  <w:r>
                    <w:rPr>
                      <w:rFonts w:eastAsia="DengXian"/>
                    </w:rPr>
                    <w:t>Random 9 TRP</w:t>
                  </w:r>
                </w:p>
              </w:tc>
              <w:tc>
                <w:tcPr>
                  <w:tcW w:w="1241" w:type="dxa"/>
                  <w:shd w:val="clear" w:color="auto" w:fill="auto"/>
                </w:tcPr>
                <w:p w14:paraId="2FDA77CE" w14:textId="77777777" w:rsidR="00153D76" w:rsidRDefault="00124E54">
                  <w:pPr>
                    <w:rPr>
                      <w:rFonts w:eastAsia="DengXian"/>
                    </w:rPr>
                  </w:pPr>
                  <w:r>
                    <w:rPr>
                      <w:rFonts w:eastAsia="DengXian"/>
                    </w:rPr>
                    <w:t>21.28</w:t>
                  </w:r>
                </w:p>
              </w:tc>
              <w:tc>
                <w:tcPr>
                  <w:tcW w:w="1276" w:type="dxa"/>
                  <w:shd w:val="clear" w:color="auto" w:fill="auto"/>
                </w:tcPr>
                <w:p w14:paraId="6B32DFAB" w14:textId="77777777" w:rsidR="00153D76" w:rsidRDefault="00124E54">
                  <w:pPr>
                    <w:rPr>
                      <w:rFonts w:eastAsia="DengXian"/>
                    </w:rPr>
                  </w:pPr>
                  <w:r>
                    <w:rPr>
                      <w:rFonts w:eastAsia="DengXian"/>
                    </w:rPr>
                    <w:t>5760</w:t>
                  </w:r>
                </w:p>
              </w:tc>
              <w:tc>
                <w:tcPr>
                  <w:tcW w:w="1984" w:type="dxa"/>
                  <w:shd w:val="clear" w:color="auto" w:fill="auto"/>
                </w:tcPr>
                <w:p w14:paraId="19BB880D" w14:textId="77777777" w:rsidR="00153D76" w:rsidRDefault="00124E54">
                  <w:pPr>
                    <w:rPr>
                      <w:rFonts w:eastAsia="DengXian"/>
                    </w:rPr>
                  </w:pPr>
                  <w:r>
                    <w:rPr>
                      <w:rFonts w:eastAsia="DengXian"/>
                    </w:rPr>
                    <w:t>0.893</w:t>
                  </w:r>
                </w:p>
              </w:tc>
            </w:tr>
            <w:tr w:rsidR="00153D76" w14:paraId="3BC24F1F" w14:textId="77777777">
              <w:tc>
                <w:tcPr>
                  <w:tcW w:w="1073" w:type="dxa"/>
                  <w:shd w:val="clear" w:color="auto" w:fill="auto"/>
                </w:tcPr>
                <w:p w14:paraId="3F8D5FB6" w14:textId="77777777" w:rsidR="00153D76" w:rsidRDefault="00124E54">
                  <w:pPr>
                    <w:rPr>
                      <w:rFonts w:eastAsia="DengXian"/>
                    </w:rPr>
                  </w:pPr>
                  <w:r>
                    <w:rPr>
                      <w:rFonts w:eastAsia="DengXian" w:hint="eastAsia"/>
                    </w:rPr>
                    <w:t>1</w:t>
                  </w:r>
                  <w:r>
                    <w:rPr>
                      <w:rFonts w:eastAsia="DengXian"/>
                    </w:rPr>
                    <w:t>-B</w:t>
                  </w:r>
                </w:p>
              </w:tc>
              <w:tc>
                <w:tcPr>
                  <w:tcW w:w="791" w:type="dxa"/>
                  <w:shd w:val="clear" w:color="auto" w:fill="auto"/>
                  <w:vAlign w:val="center"/>
                </w:tcPr>
                <w:p w14:paraId="2D9DA44E"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3B5205A"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6A6D245" w14:textId="77777777" w:rsidR="00153D76" w:rsidRDefault="00124E54">
                  <w:pPr>
                    <w:rPr>
                      <w:rFonts w:eastAsia="DengXian"/>
                    </w:rPr>
                  </w:pPr>
                  <w:r>
                    <w:rPr>
                      <w:rFonts w:eastAsia="DengXian"/>
                    </w:rPr>
                    <w:t>Random 6 TRP</w:t>
                  </w:r>
                </w:p>
              </w:tc>
              <w:tc>
                <w:tcPr>
                  <w:tcW w:w="1138" w:type="dxa"/>
                  <w:shd w:val="clear" w:color="auto" w:fill="auto"/>
                </w:tcPr>
                <w:p w14:paraId="68DD7608" w14:textId="77777777" w:rsidR="00153D76" w:rsidRDefault="00124E54">
                  <w:pPr>
                    <w:rPr>
                      <w:rFonts w:eastAsia="DengXian"/>
                    </w:rPr>
                  </w:pPr>
                  <w:r>
                    <w:rPr>
                      <w:rFonts w:eastAsia="DengXian"/>
                    </w:rPr>
                    <w:t>Random 6 TRP</w:t>
                  </w:r>
                </w:p>
              </w:tc>
              <w:tc>
                <w:tcPr>
                  <w:tcW w:w="1241" w:type="dxa"/>
                  <w:shd w:val="clear" w:color="auto" w:fill="auto"/>
                </w:tcPr>
                <w:p w14:paraId="1306105D" w14:textId="77777777" w:rsidR="00153D76" w:rsidRDefault="00124E54">
                  <w:pPr>
                    <w:rPr>
                      <w:rFonts w:eastAsia="DengXian"/>
                    </w:rPr>
                  </w:pPr>
                  <w:r>
                    <w:rPr>
                      <w:rFonts w:eastAsia="DengXian"/>
                    </w:rPr>
                    <w:t>21.28</w:t>
                  </w:r>
                </w:p>
              </w:tc>
              <w:tc>
                <w:tcPr>
                  <w:tcW w:w="1276" w:type="dxa"/>
                  <w:shd w:val="clear" w:color="auto" w:fill="auto"/>
                </w:tcPr>
                <w:p w14:paraId="6AAE7222" w14:textId="77777777" w:rsidR="00153D76" w:rsidRDefault="00124E54">
                  <w:pPr>
                    <w:rPr>
                      <w:rFonts w:eastAsia="DengXian"/>
                    </w:rPr>
                  </w:pPr>
                  <w:r>
                    <w:rPr>
                      <w:rFonts w:eastAsia="DengXian"/>
                    </w:rPr>
                    <w:t>5760</w:t>
                  </w:r>
                </w:p>
              </w:tc>
              <w:tc>
                <w:tcPr>
                  <w:tcW w:w="1984" w:type="dxa"/>
                  <w:shd w:val="clear" w:color="auto" w:fill="auto"/>
                </w:tcPr>
                <w:p w14:paraId="415D84F4" w14:textId="77777777" w:rsidR="00153D76" w:rsidRDefault="00124E54">
                  <w:pPr>
                    <w:rPr>
                      <w:rFonts w:eastAsia="DengXian"/>
                    </w:rPr>
                  </w:pPr>
                  <w:r>
                    <w:rPr>
                      <w:rFonts w:eastAsia="DengXian" w:hint="eastAsia"/>
                    </w:rPr>
                    <w:t>1</w:t>
                  </w:r>
                  <w:r>
                    <w:rPr>
                      <w:rFonts w:eastAsia="DengXian"/>
                    </w:rPr>
                    <w:t>.563</w:t>
                  </w:r>
                </w:p>
              </w:tc>
            </w:tr>
            <w:tr w:rsidR="00153D76" w14:paraId="4312DE4A" w14:textId="77777777">
              <w:tc>
                <w:tcPr>
                  <w:tcW w:w="1073" w:type="dxa"/>
                  <w:shd w:val="clear" w:color="auto" w:fill="auto"/>
                </w:tcPr>
                <w:p w14:paraId="286220DE" w14:textId="77777777" w:rsidR="00153D76" w:rsidRDefault="00124E54">
                  <w:pPr>
                    <w:rPr>
                      <w:rFonts w:eastAsia="DengXian"/>
                    </w:rPr>
                  </w:pPr>
                  <w:r>
                    <w:rPr>
                      <w:rFonts w:eastAsia="DengXian" w:hint="eastAsia"/>
                    </w:rPr>
                    <w:t>2</w:t>
                  </w:r>
                  <w:r>
                    <w:rPr>
                      <w:rFonts w:eastAsia="DengXian"/>
                    </w:rPr>
                    <w:t>-A</w:t>
                  </w:r>
                </w:p>
              </w:tc>
              <w:tc>
                <w:tcPr>
                  <w:tcW w:w="791" w:type="dxa"/>
                  <w:shd w:val="clear" w:color="auto" w:fill="auto"/>
                  <w:vAlign w:val="center"/>
                </w:tcPr>
                <w:p w14:paraId="5793BEDC"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5A0DF26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41A7778" w14:textId="77777777" w:rsidR="00153D76" w:rsidRDefault="00124E54">
                  <w:pPr>
                    <w:rPr>
                      <w:rFonts w:eastAsia="DengXian"/>
                    </w:rPr>
                  </w:pPr>
                  <w:r>
                    <w:rPr>
                      <w:rFonts w:eastAsia="DengXian" w:hint="eastAsia"/>
                    </w:rPr>
                    <w:t>F</w:t>
                  </w:r>
                  <w:r>
                    <w:rPr>
                      <w:rFonts w:eastAsia="DengXian"/>
                    </w:rPr>
                    <w:t>ixed 9 TRP</w:t>
                  </w:r>
                </w:p>
                <w:p w14:paraId="66662D0E" w14:textId="77777777" w:rsidR="00153D76" w:rsidRDefault="00124E54">
                  <w:pPr>
                    <w:rPr>
                      <w:rFonts w:eastAsia="DengXian"/>
                    </w:rPr>
                  </w:pPr>
                  <w:r>
                    <w:rPr>
                      <w:rFonts w:eastAsia="DengXian"/>
                    </w:rPr>
                    <w:t>(1: 2:17)</w:t>
                  </w:r>
                </w:p>
              </w:tc>
              <w:tc>
                <w:tcPr>
                  <w:tcW w:w="1138" w:type="dxa"/>
                  <w:shd w:val="clear" w:color="auto" w:fill="auto"/>
                </w:tcPr>
                <w:p w14:paraId="78DB5297" w14:textId="77777777" w:rsidR="00153D76" w:rsidRDefault="00124E54">
                  <w:pPr>
                    <w:rPr>
                      <w:rFonts w:eastAsia="DengXian"/>
                    </w:rPr>
                  </w:pPr>
                  <w:r>
                    <w:rPr>
                      <w:rFonts w:eastAsia="DengXian" w:hint="eastAsia"/>
                    </w:rPr>
                    <w:t>F</w:t>
                  </w:r>
                  <w:r>
                    <w:rPr>
                      <w:rFonts w:eastAsia="DengXian"/>
                    </w:rPr>
                    <w:t>ixed 9 TRP</w:t>
                  </w:r>
                </w:p>
                <w:p w14:paraId="10FC6943" w14:textId="77777777" w:rsidR="00153D76" w:rsidRDefault="00124E54">
                  <w:pPr>
                    <w:rPr>
                      <w:rFonts w:eastAsia="DengXian"/>
                    </w:rPr>
                  </w:pPr>
                  <w:r>
                    <w:rPr>
                      <w:rFonts w:eastAsia="DengXian"/>
                    </w:rPr>
                    <w:t>(1: 2:17)</w:t>
                  </w:r>
                </w:p>
              </w:tc>
              <w:tc>
                <w:tcPr>
                  <w:tcW w:w="1241" w:type="dxa"/>
                  <w:shd w:val="clear" w:color="auto" w:fill="auto"/>
                </w:tcPr>
                <w:p w14:paraId="3E5EF34D" w14:textId="77777777" w:rsidR="00153D76" w:rsidRDefault="00124E54">
                  <w:pPr>
                    <w:rPr>
                      <w:rFonts w:eastAsia="DengXian"/>
                    </w:rPr>
                  </w:pPr>
                  <w:r>
                    <w:rPr>
                      <w:rFonts w:eastAsia="DengXian"/>
                    </w:rPr>
                    <w:t>21.28</w:t>
                  </w:r>
                </w:p>
              </w:tc>
              <w:tc>
                <w:tcPr>
                  <w:tcW w:w="1276" w:type="dxa"/>
                  <w:shd w:val="clear" w:color="auto" w:fill="auto"/>
                </w:tcPr>
                <w:p w14:paraId="5BA8A125" w14:textId="77777777" w:rsidR="00153D76" w:rsidRDefault="00124E54">
                  <w:pPr>
                    <w:rPr>
                      <w:rFonts w:eastAsia="DengXian"/>
                    </w:rPr>
                  </w:pPr>
                  <w:r>
                    <w:rPr>
                      <w:rFonts w:eastAsia="DengXian" w:hint="eastAsia"/>
                    </w:rPr>
                    <w:t>3</w:t>
                  </w:r>
                  <w:r>
                    <w:rPr>
                      <w:rFonts w:eastAsia="DengXian"/>
                    </w:rPr>
                    <w:t>380</w:t>
                  </w:r>
                </w:p>
              </w:tc>
              <w:tc>
                <w:tcPr>
                  <w:tcW w:w="1984" w:type="dxa"/>
                  <w:shd w:val="clear" w:color="auto" w:fill="auto"/>
                </w:tcPr>
                <w:p w14:paraId="6F3AEFEA" w14:textId="77777777" w:rsidR="00153D76" w:rsidRDefault="00124E54">
                  <w:pPr>
                    <w:rPr>
                      <w:rFonts w:eastAsia="DengXian"/>
                    </w:rPr>
                  </w:pPr>
                  <w:r>
                    <w:rPr>
                      <w:rFonts w:eastAsia="SimSun"/>
                      <w:szCs w:val="20"/>
                    </w:rPr>
                    <w:t>0.604</w:t>
                  </w:r>
                </w:p>
              </w:tc>
            </w:tr>
            <w:tr w:rsidR="00153D76" w14:paraId="730E9917" w14:textId="77777777">
              <w:tc>
                <w:tcPr>
                  <w:tcW w:w="1073" w:type="dxa"/>
                  <w:shd w:val="clear" w:color="auto" w:fill="auto"/>
                </w:tcPr>
                <w:p w14:paraId="45E6A781" w14:textId="77777777" w:rsidR="00153D76" w:rsidRDefault="00124E54">
                  <w:pPr>
                    <w:rPr>
                      <w:rFonts w:eastAsia="DengXian"/>
                    </w:rPr>
                  </w:pPr>
                  <w:r>
                    <w:rPr>
                      <w:rFonts w:eastAsia="DengXian" w:hint="eastAsia"/>
                    </w:rPr>
                    <w:t>2</w:t>
                  </w:r>
                  <w:r>
                    <w:rPr>
                      <w:rFonts w:eastAsia="DengXian"/>
                    </w:rPr>
                    <w:t>-A</w:t>
                  </w:r>
                </w:p>
              </w:tc>
              <w:tc>
                <w:tcPr>
                  <w:tcW w:w="791" w:type="dxa"/>
                  <w:shd w:val="clear" w:color="auto" w:fill="auto"/>
                  <w:vAlign w:val="center"/>
                </w:tcPr>
                <w:p w14:paraId="3CB4EBE9"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3CB20A4"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2AFE2A3" w14:textId="77777777" w:rsidR="00153D76" w:rsidRDefault="00124E54">
                  <w:pPr>
                    <w:rPr>
                      <w:rFonts w:eastAsia="DengXian"/>
                    </w:rPr>
                  </w:pPr>
                  <w:r>
                    <w:rPr>
                      <w:rFonts w:eastAsia="DengXian"/>
                    </w:rPr>
                    <w:t>Fixed 6 TRP</w:t>
                  </w:r>
                </w:p>
                <w:p w14:paraId="50963D63"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138" w:type="dxa"/>
                  <w:shd w:val="clear" w:color="auto" w:fill="auto"/>
                </w:tcPr>
                <w:p w14:paraId="2EBDE551" w14:textId="77777777" w:rsidR="00153D76" w:rsidRDefault="00124E54">
                  <w:pPr>
                    <w:rPr>
                      <w:rFonts w:eastAsia="DengXian"/>
                    </w:rPr>
                  </w:pPr>
                  <w:r>
                    <w:rPr>
                      <w:rFonts w:eastAsia="DengXian"/>
                    </w:rPr>
                    <w:t>Fixed 6 TRP</w:t>
                  </w:r>
                </w:p>
                <w:p w14:paraId="461332E9" w14:textId="77777777" w:rsidR="00153D76" w:rsidRDefault="00124E54">
                  <w:pPr>
                    <w:rPr>
                      <w:rFonts w:eastAsia="DengXian"/>
                    </w:rPr>
                  </w:pPr>
                  <w:r>
                    <w:rPr>
                      <w:rFonts w:eastAsia="DengXian"/>
                    </w:rPr>
                    <w:t>(</w:t>
                  </w:r>
                  <w:r>
                    <w:rPr>
                      <w:rFonts w:eastAsia="DengXian" w:hint="eastAsia"/>
                    </w:rPr>
                    <w:t>0</w:t>
                  </w:r>
                  <w:r>
                    <w:rPr>
                      <w:rFonts w:eastAsia="DengXian"/>
                    </w:rPr>
                    <w:t>:4:16)</w:t>
                  </w:r>
                </w:p>
              </w:tc>
              <w:tc>
                <w:tcPr>
                  <w:tcW w:w="1241" w:type="dxa"/>
                  <w:shd w:val="clear" w:color="auto" w:fill="auto"/>
                </w:tcPr>
                <w:p w14:paraId="6994F05B" w14:textId="77777777" w:rsidR="00153D76" w:rsidRDefault="00124E54">
                  <w:pPr>
                    <w:rPr>
                      <w:rFonts w:eastAsia="DengXian"/>
                    </w:rPr>
                  </w:pPr>
                  <w:r>
                    <w:rPr>
                      <w:rFonts w:eastAsia="DengXian"/>
                    </w:rPr>
                    <w:t>21.28</w:t>
                  </w:r>
                </w:p>
              </w:tc>
              <w:tc>
                <w:tcPr>
                  <w:tcW w:w="1276" w:type="dxa"/>
                  <w:shd w:val="clear" w:color="auto" w:fill="auto"/>
                </w:tcPr>
                <w:p w14:paraId="11D5B97D" w14:textId="77777777" w:rsidR="00153D76" w:rsidRDefault="00124E54">
                  <w:pPr>
                    <w:rPr>
                      <w:rFonts w:eastAsia="DengXian"/>
                    </w:rPr>
                  </w:pPr>
                  <w:r>
                    <w:rPr>
                      <w:rFonts w:eastAsia="DengXian" w:hint="eastAsia"/>
                    </w:rPr>
                    <w:t>2</w:t>
                  </w:r>
                  <w:r>
                    <w:rPr>
                      <w:rFonts w:eastAsia="DengXian"/>
                    </w:rPr>
                    <w:t>070</w:t>
                  </w:r>
                </w:p>
              </w:tc>
              <w:tc>
                <w:tcPr>
                  <w:tcW w:w="1984" w:type="dxa"/>
                  <w:shd w:val="clear" w:color="auto" w:fill="auto"/>
                </w:tcPr>
                <w:p w14:paraId="4F39AF80" w14:textId="77777777" w:rsidR="00153D76" w:rsidRDefault="00124E54">
                  <w:pPr>
                    <w:rPr>
                      <w:rFonts w:eastAsia="DengXian"/>
                    </w:rPr>
                  </w:pPr>
                  <w:r>
                    <w:rPr>
                      <w:rFonts w:eastAsia="SimSun"/>
                      <w:szCs w:val="20"/>
                    </w:rPr>
                    <w:t>0.658</w:t>
                  </w:r>
                </w:p>
              </w:tc>
            </w:tr>
            <w:tr w:rsidR="00153D76" w14:paraId="61B6DFE4" w14:textId="77777777">
              <w:tc>
                <w:tcPr>
                  <w:tcW w:w="1073" w:type="dxa"/>
                  <w:shd w:val="clear" w:color="auto" w:fill="auto"/>
                </w:tcPr>
                <w:p w14:paraId="1213EE29"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21A45677"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895D638"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747E4A7" w14:textId="77777777" w:rsidR="00153D76" w:rsidRDefault="00124E54">
                  <w:pPr>
                    <w:rPr>
                      <w:rFonts w:eastAsia="DengXian"/>
                    </w:rPr>
                  </w:pPr>
                  <w:r>
                    <w:rPr>
                      <w:rFonts w:eastAsia="DengXian"/>
                    </w:rPr>
                    <w:t>Random 9 TRPs</w:t>
                  </w:r>
                </w:p>
              </w:tc>
              <w:tc>
                <w:tcPr>
                  <w:tcW w:w="1138" w:type="dxa"/>
                  <w:shd w:val="clear" w:color="auto" w:fill="auto"/>
                </w:tcPr>
                <w:p w14:paraId="4C1BD15B" w14:textId="77777777" w:rsidR="00153D76" w:rsidRDefault="00124E54">
                  <w:pPr>
                    <w:rPr>
                      <w:rFonts w:eastAsia="DengXian"/>
                    </w:rPr>
                  </w:pPr>
                  <w:r>
                    <w:rPr>
                      <w:rFonts w:eastAsia="DengXian"/>
                    </w:rPr>
                    <w:t>Random 9 TRP</w:t>
                  </w:r>
                </w:p>
              </w:tc>
              <w:tc>
                <w:tcPr>
                  <w:tcW w:w="1241" w:type="dxa"/>
                  <w:shd w:val="clear" w:color="auto" w:fill="auto"/>
                </w:tcPr>
                <w:p w14:paraId="623B5F1B" w14:textId="77777777" w:rsidR="00153D76" w:rsidRDefault="00124E54">
                  <w:pPr>
                    <w:rPr>
                      <w:rFonts w:eastAsia="DengXian"/>
                    </w:rPr>
                  </w:pPr>
                  <w:r>
                    <w:rPr>
                      <w:rFonts w:eastAsia="DengXian"/>
                    </w:rPr>
                    <w:t>21.28</w:t>
                  </w:r>
                </w:p>
              </w:tc>
              <w:tc>
                <w:tcPr>
                  <w:tcW w:w="1276" w:type="dxa"/>
                  <w:shd w:val="clear" w:color="auto" w:fill="auto"/>
                </w:tcPr>
                <w:p w14:paraId="1ABC80DA" w14:textId="77777777" w:rsidR="00153D76" w:rsidRDefault="00124E54">
                  <w:pPr>
                    <w:rPr>
                      <w:rFonts w:eastAsia="DengXian"/>
                    </w:rPr>
                  </w:pPr>
                  <w:r>
                    <w:rPr>
                      <w:rFonts w:eastAsia="DengXian" w:hint="eastAsia"/>
                    </w:rPr>
                    <w:t>3</w:t>
                  </w:r>
                  <w:r>
                    <w:rPr>
                      <w:rFonts w:eastAsia="DengXian"/>
                    </w:rPr>
                    <w:t>380</w:t>
                  </w:r>
                </w:p>
              </w:tc>
              <w:tc>
                <w:tcPr>
                  <w:tcW w:w="1984" w:type="dxa"/>
                  <w:shd w:val="clear" w:color="auto" w:fill="auto"/>
                </w:tcPr>
                <w:p w14:paraId="4CA7F034" w14:textId="77777777" w:rsidR="00153D76" w:rsidRDefault="00124E54">
                  <w:pPr>
                    <w:rPr>
                      <w:rFonts w:eastAsia="DengXian"/>
                    </w:rPr>
                  </w:pPr>
                  <w:r>
                    <w:rPr>
                      <w:rFonts w:eastAsia="DengXian" w:hint="eastAsia"/>
                    </w:rPr>
                    <w:t>&gt;</w:t>
                  </w:r>
                  <w:r>
                    <w:rPr>
                      <w:rFonts w:eastAsia="DengXian"/>
                    </w:rPr>
                    <w:t>10</w:t>
                  </w:r>
                  <w:r>
                    <w:rPr>
                      <w:rFonts w:eastAsia="DengXian" w:hint="eastAsia"/>
                    </w:rPr>
                    <w:t>m</w:t>
                  </w:r>
                </w:p>
              </w:tc>
            </w:tr>
            <w:tr w:rsidR="00153D76" w14:paraId="24ED1EB1" w14:textId="77777777">
              <w:tc>
                <w:tcPr>
                  <w:tcW w:w="1073" w:type="dxa"/>
                  <w:shd w:val="clear" w:color="auto" w:fill="auto"/>
                </w:tcPr>
                <w:p w14:paraId="3FB82856"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16F04469"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A7D2978"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EAC9258" w14:textId="77777777" w:rsidR="00153D76" w:rsidRDefault="00124E54">
                  <w:pPr>
                    <w:rPr>
                      <w:rFonts w:eastAsia="DengXian"/>
                    </w:rPr>
                  </w:pPr>
                  <w:r>
                    <w:rPr>
                      <w:rFonts w:eastAsia="DengXian"/>
                    </w:rPr>
                    <w:t>Random 6 TRPs</w:t>
                  </w:r>
                </w:p>
              </w:tc>
              <w:tc>
                <w:tcPr>
                  <w:tcW w:w="1138" w:type="dxa"/>
                  <w:shd w:val="clear" w:color="auto" w:fill="auto"/>
                </w:tcPr>
                <w:p w14:paraId="4D772B2F" w14:textId="77777777" w:rsidR="00153D76" w:rsidRDefault="00124E54">
                  <w:pPr>
                    <w:rPr>
                      <w:rFonts w:eastAsia="DengXian"/>
                    </w:rPr>
                  </w:pPr>
                  <w:r>
                    <w:rPr>
                      <w:rFonts w:eastAsia="DengXian"/>
                    </w:rPr>
                    <w:t>Random 6 TRP</w:t>
                  </w:r>
                </w:p>
              </w:tc>
              <w:tc>
                <w:tcPr>
                  <w:tcW w:w="1241" w:type="dxa"/>
                  <w:shd w:val="clear" w:color="auto" w:fill="auto"/>
                </w:tcPr>
                <w:p w14:paraId="6FC09585" w14:textId="77777777" w:rsidR="00153D76" w:rsidRDefault="00124E54">
                  <w:pPr>
                    <w:rPr>
                      <w:rFonts w:eastAsia="DengXian"/>
                    </w:rPr>
                  </w:pPr>
                  <w:r>
                    <w:rPr>
                      <w:rFonts w:eastAsia="DengXian"/>
                    </w:rPr>
                    <w:t>21.28</w:t>
                  </w:r>
                </w:p>
              </w:tc>
              <w:tc>
                <w:tcPr>
                  <w:tcW w:w="1276" w:type="dxa"/>
                  <w:shd w:val="clear" w:color="auto" w:fill="auto"/>
                </w:tcPr>
                <w:p w14:paraId="4A34FB4A" w14:textId="77777777" w:rsidR="00153D76" w:rsidRDefault="00124E54">
                  <w:pPr>
                    <w:rPr>
                      <w:rFonts w:eastAsia="DengXian"/>
                    </w:rPr>
                  </w:pPr>
                  <w:r>
                    <w:rPr>
                      <w:rFonts w:eastAsia="DengXian" w:hint="eastAsia"/>
                    </w:rPr>
                    <w:t>2</w:t>
                  </w:r>
                  <w:r>
                    <w:rPr>
                      <w:rFonts w:eastAsia="DengXian"/>
                    </w:rPr>
                    <w:t>070</w:t>
                  </w:r>
                </w:p>
              </w:tc>
              <w:tc>
                <w:tcPr>
                  <w:tcW w:w="1984" w:type="dxa"/>
                  <w:shd w:val="clear" w:color="auto" w:fill="auto"/>
                </w:tcPr>
                <w:p w14:paraId="6D9915FB" w14:textId="77777777" w:rsidR="00153D76" w:rsidRDefault="00124E54">
                  <w:pPr>
                    <w:rPr>
                      <w:rFonts w:eastAsia="DengXian"/>
                    </w:rPr>
                  </w:pPr>
                  <w:r>
                    <w:rPr>
                      <w:rFonts w:eastAsia="DengXian" w:hint="eastAsia"/>
                    </w:rPr>
                    <w:t>&gt;</w:t>
                  </w:r>
                  <w:r>
                    <w:rPr>
                      <w:rFonts w:eastAsia="DengXian"/>
                    </w:rPr>
                    <w:t>10m</w:t>
                  </w:r>
                </w:p>
              </w:tc>
            </w:tr>
            <w:tr w:rsidR="00153D76" w14:paraId="565595C9" w14:textId="77777777">
              <w:tc>
                <w:tcPr>
                  <w:tcW w:w="1073" w:type="dxa"/>
                  <w:shd w:val="clear" w:color="auto" w:fill="auto"/>
                </w:tcPr>
                <w:p w14:paraId="37BF4458"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3FADA7DB"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040D45C4"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C3A3571" w14:textId="77777777" w:rsidR="00153D76" w:rsidRDefault="00124E54">
                  <w:pPr>
                    <w:rPr>
                      <w:rFonts w:eastAsia="DengXian"/>
                    </w:rPr>
                  </w:pPr>
                  <w:r>
                    <w:rPr>
                      <w:rFonts w:eastAsia="DengXian"/>
                    </w:rPr>
                    <w:t>Random 9 TRP with knowing TRP coordinates</w:t>
                  </w:r>
                </w:p>
              </w:tc>
              <w:tc>
                <w:tcPr>
                  <w:tcW w:w="1138" w:type="dxa"/>
                  <w:shd w:val="clear" w:color="auto" w:fill="auto"/>
                </w:tcPr>
                <w:p w14:paraId="3020DD3C" w14:textId="77777777" w:rsidR="00153D76" w:rsidRDefault="00124E54">
                  <w:pPr>
                    <w:rPr>
                      <w:rFonts w:eastAsia="DengXian"/>
                    </w:rPr>
                  </w:pPr>
                  <w:bookmarkStart w:id="5" w:name="OLE_LINK1"/>
                  <w:r>
                    <w:rPr>
                      <w:rFonts w:eastAsia="DengXian"/>
                    </w:rPr>
                    <w:t>Random 9 TRPs with knowing TRPs coordinates</w:t>
                  </w:r>
                  <w:bookmarkEnd w:id="5"/>
                </w:p>
              </w:tc>
              <w:tc>
                <w:tcPr>
                  <w:tcW w:w="1241" w:type="dxa"/>
                  <w:shd w:val="clear" w:color="auto" w:fill="auto"/>
                </w:tcPr>
                <w:p w14:paraId="77D40E93" w14:textId="77777777" w:rsidR="00153D76" w:rsidRDefault="00124E54">
                  <w:pPr>
                    <w:rPr>
                      <w:rFonts w:eastAsia="DengXian"/>
                    </w:rPr>
                  </w:pPr>
                  <w:r>
                    <w:rPr>
                      <w:rFonts w:eastAsia="DengXian"/>
                    </w:rPr>
                    <w:t>21.28</w:t>
                  </w:r>
                </w:p>
              </w:tc>
              <w:tc>
                <w:tcPr>
                  <w:tcW w:w="1276" w:type="dxa"/>
                  <w:shd w:val="clear" w:color="auto" w:fill="auto"/>
                </w:tcPr>
                <w:p w14:paraId="1D401E0F" w14:textId="77777777" w:rsidR="00153D76" w:rsidRDefault="00153D76">
                  <w:pPr>
                    <w:rPr>
                      <w:rFonts w:eastAsia="DengXian"/>
                    </w:rPr>
                  </w:pPr>
                </w:p>
              </w:tc>
              <w:tc>
                <w:tcPr>
                  <w:tcW w:w="1984" w:type="dxa"/>
                  <w:shd w:val="clear" w:color="auto" w:fill="auto"/>
                </w:tcPr>
                <w:p w14:paraId="3FCDD448" w14:textId="77777777" w:rsidR="00153D76" w:rsidRDefault="00124E54">
                  <w:pPr>
                    <w:rPr>
                      <w:rFonts w:eastAsia="DengXian"/>
                    </w:rPr>
                  </w:pPr>
                  <w:r>
                    <w:rPr>
                      <w:rFonts w:eastAsia="DengXian" w:hint="eastAsia"/>
                    </w:rPr>
                    <w:t>1</w:t>
                  </w:r>
                  <w:r>
                    <w:rPr>
                      <w:rFonts w:eastAsia="DengXian"/>
                    </w:rPr>
                    <w:t>.45</w:t>
                  </w:r>
                </w:p>
              </w:tc>
            </w:tr>
            <w:tr w:rsidR="00153D76" w14:paraId="1C63641F" w14:textId="77777777">
              <w:tc>
                <w:tcPr>
                  <w:tcW w:w="1073" w:type="dxa"/>
                  <w:shd w:val="clear" w:color="auto" w:fill="auto"/>
                </w:tcPr>
                <w:p w14:paraId="2C6032BC" w14:textId="77777777" w:rsidR="00153D76" w:rsidRDefault="00124E54">
                  <w:pPr>
                    <w:rPr>
                      <w:rFonts w:eastAsia="DengXian"/>
                    </w:rPr>
                  </w:pPr>
                  <w:r>
                    <w:rPr>
                      <w:rFonts w:eastAsia="DengXian" w:hint="eastAsia"/>
                    </w:rPr>
                    <w:t>2</w:t>
                  </w:r>
                  <w:r>
                    <w:rPr>
                      <w:rFonts w:eastAsia="DengXian"/>
                    </w:rPr>
                    <w:t>-B</w:t>
                  </w:r>
                </w:p>
              </w:tc>
              <w:tc>
                <w:tcPr>
                  <w:tcW w:w="791" w:type="dxa"/>
                  <w:shd w:val="clear" w:color="auto" w:fill="auto"/>
                  <w:vAlign w:val="center"/>
                </w:tcPr>
                <w:p w14:paraId="018733A9"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3AD59A4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2F8DA038" w14:textId="77777777" w:rsidR="00153D76" w:rsidRDefault="00124E54">
                  <w:pPr>
                    <w:rPr>
                      <w:rFonts w:eastAsia="DengXian"/>
                    </w:rPr>
                  </w:pPr>
                  <w:r>
                    <w:rPr>
                      <w:rFonts w:eastAsia="DengXian"/>
                    </w:rPr>
                    <w:t xml:space="preserve">Random 6 TRP with knowing TRP </w:t>
                  </w:r>
                  <w:r>
                    <w:rPr>
                      <w:rFonts w:eastAsia="DengXian"/>
                    </w:rPr>
                    <w:lastRenderedPageBreak/>
                    <w:t>coordinates</w:t>
                  </w:r>
                </w:p>
              </w:tc>
              <w:tc>
                <w:tcPr>
                  <w:tcW w:w="1138" w:type="dxa"/>
                  <w:shd w:val="clear" w:color="auto" w:fill="auto"/>
                </w:tcPr>
                <w:p w14:paraId="67484947" w14:textId="77777777" w:rsidR="00153D76" w:rsidRDefault="00124E54">
                  <w:pPr>
                    <w:rPr>
                      <w:rFonts w:eastAsia="DengXian"/>
                    </w:rPr>
                  </w:pPr>
                  <w:r>
                    <w:rPr>
                      <w:rFonts w:eastAsia="DengXian"/>
                    </w:rPr>
                    <w:lastRenderedPageBreak/>
                    <w:t xml:space="preserve">Random 6 TRPs with knowing TRP </w:t>
                  </w:r>
                  <w:r>
                    <w:rPr>
                      <w:rFonts w:eastAsia="DengXian"/>
                    </w:rPr>
                    <w:lastRenderedPageBreak/>
                    <w:t>coordinates</w:t>
                  </w:r>
                </w:p>
              </w:tc>
              <w:tc>
                <w:tcPr>
                  <w:tcW w:w="1241" w:type="dxa"/>
                  <w:shd w:val="clear" w:color="auto" w:fill="auto"/>
                </w:tcPr>
                <w:p w14:paraId="5B3006D4" w14:textId="77777777" w:rsidR="00153D76" w:rsidRDefault="00124E54">
                  <w:pPr>
                    <w:rPr>
                      <w:rFonts w:eastAsia="DengXian"/>
                    </w:rPr>
                  </w:pPr>
                  <w:r>
                    <w:rPr>
                      <w:rFonts w:eastAsia="DengXian"/>
                    </w:rPr>
                    <w:lastRenderedPageBreak/>
                    <w:t>21.28</w:t>
                  </w:r>
                </w:p>
              </w:tc>
              <w:tc>
                <w:tcPr>
                  <w:tcW w:w="1276" w:type="dxa"/>
                  <w:shd w:val="clear" w:color="auto" w:fill="auto"/>
                </w:tcPr>
                <w:p w14:paraId="5C82CB48" w14:textId="77777777" w:rsidR="00153D76" w:rsidRDefault="00153D76">
                  <w:pPr>
                    <w:rPr>
                      <w:rFonts w:eastAsia="DengXian"/>
                    </w:rPr>
                  </w:pPr>
                </w:p>
              </w:tc>
              <w:tc>
                <w:tcPr>
                  <w:tcW w:w="1984" w:type="dxa"/>
                  <w:shd w:val="clear" w:color="auto" w:fill="auto"/>
                </w:tcPr>
                <w:p w14:paraId="20BD61F3" w14:textId="77777777" w:rsidR="00153D76" w:rsidRDefault="00124E54">
                  <w:pPr>
                    <w:rPr>
                      <w:rFonts w:eastAsia="DengXian"/>
                    </w:rPr>
                  </w:pPr>
                  <w:r>
                    <w:rPr>
                      <w:rFonts w:eastAsia="DengXian" w:hint="eastAsia"/>
                    </w:rPr>
                    <w:t>4</w:t>
                  </w:r>
                  <w:r>
                    <w:rPr>
                      <w:rFonts w:eastAsia="DengXian"/>
                    </w:rPr>
                    <w:t>.44</w:t>
                  </w:r>
                </w:p>
              </w:tc>
            </w:tr>
            <w:tr w:rsidR="00153D76" w14:paraId="7AE21456" w14:textId="77777777">
              <w:tc>
                <w:tcPr>
                  <w:tcW w:w="1073" w:type="dxa"/>
                  <w:shd w:val="clear" w:color="auto" w:fill="auto"/>
                </w:tcPr>
                <w:p w14:paraId="2C04BF9F" w14:textId="77777777" w:rsidR="00153D76" w:rsidRDefault="00124E54">
                  <w:pPr>
                    <w:rPr>
                      <w:rFonts w:eastAsia="DengXian"/>
                    </w:rPr>
                  </w:pPr>
                  <w:r>
                    <w:rPr>
                      <w:rFonts w:eastAsia="DengXian" w:hint="eastAsia"/>
                    </w:rPr>
                    <w:t>3</w:t>
                  </w:r>
                  <w:r>
                    <w:rPr>
                      <w:rFonts w:eastAsia="DengXian"/>
                    </w:rPr>
                    <w:t>-A</w:t>
                  </w:r>
                </w:p>
              </w:tc>
              <w:tc>
                <w:tcPr>
                  <w:tcW w:w="791" w:type="dxa"/>
                  <w:shd w:val="clear" w:color="auto" w:fill="auto"/>
                  <w:vAlign w:val="center"/>
                </w:tcPr>
                <w:p w14:paraId="4D37FFBE"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785AF2B6"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541E3663" w14:textId="77777777" w:rsidR="00153D76" w:rsidRDefault="00124E54">
                  <w:pPr>
                    <w:rPr>
                      <w:rFonts w:eastAsia="DengXian"/>
                    </w:rPr>
                  </w:pPr>
                  <w:r>
                    <w:rPr>
                      <w:rFonts w:eastAsia="DengXian"/>
                    </w:rPr>
                    <w:t>Mix of 18 TRP, 9 fixed TRP and fixed 6 TRP</w:t>
                  </w:r>
                </w:p>
              </w:tc>
              <w:tc>
                <w:tcPr>
                  <w:tcW w:w="1138" w:type="dxa"/>
                  <w:shd w:val="clear" w:color="auto" w:fill="auto"/>
                </w:tcPr>
                <w:p w14:paraId="261960FD" w14:textId="77777777" w:rsidR="00153D76" w:rsidRDefault="00124E54">
                  <w:pPr>
                    <w:rPr>
                      <w:rFonts w:eastAsia="DengXian"/>
                    </w:rPr>
                  </w:pPr>
                  <w:r>
                    <w:rPr>
                      <w:rFonts w:eastAsia="DengXian"/>
                    </w:rPr>
                    <w:t>Fixed 9 TRPs</w:t>
                  </w:r>
                </w:p>
              </w:tc>
              <w:tc>
                <w:tcPr>
                  <w:tcW w:w="1241" w:type="dxa"/>
                  <w:shd w:val="clear" w:color="auto" w:fill="auto"/>
                </w:tcPr>
                <w:p w14:paraId="36AA8867" w14:textId="77777777" w:rsidR="00153D76" w:rsidRDefault="00124E54">
                  <w:pPr>
                    <w:rPr>
                      <w:rFonts w:eastAsia="DengXian"/>
                    </w:rPr>
                  </w:pPr>
                  <w:r>
                    <w:rPr>
                      <w:rFonts w:eastAsia="DengXian"/>
                    </w:rPr>
                    <w:t>21.28</w:t>
                  </w:r>
                </w:p>
              </w:tc>
              <w:tc>
                <w:tcPr>
                  <w:tcW w:w="1276" w:type="dxa"/>
                  <w:shd w:val="clear" w:color="auto" w:fill="auto"/>
                </w:tcPr>
                <w:p w14:paraId="473F9DA0" w14:textId="77777777" w:rsidR="00153D76" w:rsidRDefault="00124E54">
                  <w:pPr>
                    <w:rPr>
                      <w:rFonts w:eastAsia="DengXian"/>
                    </w:rPr>
                  </w:pPr>
                  <w:r>
                    <w:rPr>
                      <w:rFonts w:eastAsia="DengXian"/>
                    </w:rPr>
                    <w:t>5760</w:t>
                  </w:r>
                </w:p>
              </w:tc>
              <w:tc>
                <w:tcPr>
                  <w:tcW w:w="1984" w:type="dxa"/>
                  <w:shd w:val="clear" w:color="auto" w:fill="auto"/>
                </w:tcPr>
                <w:p w14:paraId="6E8EE487" w14:textId="77777777" w:rsidR="00153D76" w:rsidRDefault="00124E54">
                  <w:pPr>
                    <w:rPr>
                      <w:rFonts w:eastAsia="DengXian"/>
                    </w:rPr>
                  </w:pPr>
                  <w:r>
                    <w:rPr>
                      <w:rFonts w:eastAsia="DengXian" w:hint="eastAsia"/>
                    </w:rPr>
                    <w:t>0</w:t>
                  </w:r>
                  <w:r>
                    <w:rPr>
                      <w:rFonts w:eastAsia="DengXian"/>
                    </w:rPr>
                    <w:t>.475</w:t>
                  </w:r>
                </w:p>
              </w:tc>
            </w:tr>
            <w:tr w:rsidR="00153D76" w14:paraId="6F56D13A" w14:textId="77777777">
              <w:tc>
                <w:tcPr>
                  <w:tcW w:w="1073" w:type="dxa"/>
                  <w:shd w:val="clear" w:color="auto" w:fill="auto"/>
                </w:tcPr>
                <w:p w14:paraId="4E332CD7" w14:textId="77777777" w:rsidR="00153D76" w:rsidRDefault="00124E54">
                  <w:pPr>
                    <w:rPr>
                      <w:rFonts w:eastAsia="DengXian"/>
                    </w:rPr>
                  </w:pPr>
                  <w:r>
                    <w:rPr>
                      <w:rFonts w:eastAsia="DengXian" w:hint="eastAsia"/>
                    </w:rPr>
                    <w:t>3</w:t>
                  </w:r>
                  <w:r>
                    <w:rPr>
                      <w:rFonts w:eastAsia="DengXian"/>
                    </w:rPr>
                    <w:t>-A</w:t>
                  </w:r>
                </w:p>
              </w:tc>
              <w:tc>
                <w:tcPr>
                  <w:tcW w:w="791" w:type="dxa"/>
                  <w:shd w:val="clear" w:color="auto" w:fill="auto"/>
                  <w:vAlign w:val="center"/>
                </w:tcPr>
                <w:p w14:paraId="1C4C08DA"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2BFC5762"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0AB10952" w14:textId="77777777" w:rsidR="00153D76" w:rsidRDefault="00124E54">
                  <w:pPr>
                    <w:rPr>
                      <w:rFonts w:eastAsia="DengXian"/>
                    </w:rPr>
                  </w:pPr>
                  <w:r>
                    <w:rPr>
                      <w:rFonts w:eastAsia="DengXian"/>
                    </w:rPr>
                    <w:t>Mix of 18 TRP, 9 fixed TRP and fixed 6 TRP</w:t>
                  </w:r>
                </w:p>
              </w:tc>
              <w:tc>
                <w:tcPr>
                  <w:tcW w:w="1138" w:type="dxa"/>
                  <w:shd w:val="clear" w:color="auto" w:fill="auto"/>
                </w:tcPr>
                <w:p w14:paraId="44BF438A" w14:textId="77777777" w:rsidR="00153D76" w:rsidRDefault="00124E54">
                  <w:pPr>
                    <w:rPr>
                      <w:rFonts w:eastAsia="DengXian"/>
                    </w:rPr>
                  </w:pPr>
                  <w:r>
                    <w:rPr>
                      <w:rFonts w:eastAsia="DengXian"/>
                    </w:rPr>
                    <w:t>Fixed 6 TRPs</w:t>
                  </w:r>
                </w:p>
              </w:tc>
              <w:tc>
                <w:tcPr>
                  <w:tcW w:w="1241" w:type="dxa"/>
                  <w:shd w:val="clear" w:color="auto" w:fill="auto"/>
                </w:tcPr>
                <w:p w14:paraId="788EDA2C" w14:textId="77777777" w:rsidR="00153D76" w:rsidRDefault="00124E54">
                  <w:pPr>
                    <w:rPr>
                      <w:rFonts w:eastAsia="DengXian"/>
                    </w:rPr>
                  </w:pPr>
                  <w:r>
                    <w:rPr>
                      <w:rFonts w:eastAsia="DengXian"/>
                    </w:rPr>
                    <w:t>21.28</w:t>
                  </w:r>
                </w:p>
              </w:tc>
              <w:tc>
                <w:tcPr>
                  <w:tcW w:w="1276" w:type="dxa"/>
                  <w:shd w:val="clear" w:color="auto" w:fill="auto"/>
                </w:tcPr>
                <w:p w14:paraId="1B54D069" w14:textId="77777777" w:rsidR="00153D76" w:rsidRDefault="00124E54">
                  <w:pPr>
                    <w:rPr>
                      <w:rFonts w:eastAsia="DengXian"/>
                    </w:rPr>
                  </w:pPr>
                  <w:r>
                    <w:rPr>
                      <w:rFonts w:eastAsia="DengXian"/>
                    </w:rPr>
                    <w:t>5760</w:t>
                  </w:r>
                </w:p>
              </w:tc>
              <w:tc>
                <w:tcPr>
                  <w:tcW w:w="1984" w:type="dxa"/>
                  <w:shd w:val="clear" w:color="auto" w:fill="auto"/>
                </w:tcPr>
                <w:p w14:paraId="1FCBFA87" w14:textId="77777777" w:rsidR="00153D76" w:rsidRDefault="00124E54">
                  <w:pPr>
                    <w:rPr>
                      <w:rFonts w:eastAsia="DengXian"/>
                    </w:rPr>
                  </w:pPr>
                  <w:r>
                    <w:rPr>
                      <w:rFonts w:eastAsia="DengXian" w:hint="eastAsia"/>
                    </w:rPr>
                    <w:t>0</w:t>
                  </w:r>
                  <w:r>
                    <w:rPr>
                      <w:rFonts w:eastAsia="DengXian"/>
                    </w:rPr>
                    <w:t>.594</w:t>
                  </w:r>
                </w:p>
              </w:tc>
            </w:tr>
            <w:tr w:rsidR="00153D76" w14:paraId="5A2828EA" w14:textId="77777777">
              <w:tc>
                <w:tcPr>
                  <w:tcW w:w="1073" w:type="dxa"/>
                  <w:shd w:val="clear" w:color="auto" w:fill="auto"/>
                </w:tcPr>
                <w:p w14:paraId="70A58325" w14:textId="77777777" w:rsidR="00153D76" w:rsidRDefault="00124E54">
                  <w:pPr>
                    <w:rPr>
                      <w:rFonts w:eastAsia="DengXian"/>
                    </w:rPr>
                  </w:pPr>
                  <w:r>
                    <w:rPr>
                      <w:rFonts w:eastAsia="DengXian" w:hint="eastAsia"/>
                    </w:rPr>
                    <w:t>3</w:t>
                  </w:r>
                  <w:r>
                    <w:rPr>
                      <w:rFonts w:eastAsia="DengXian"/>
                    </w:rPr>
                    <w:t>-B</w:t>
                  </w:r>
                </w:p>
              </w:tc>
              <w:tc>
                <w:tcPr>
                  <w:tcW w:w="791" w:type="dxa"/>
                  <w:shd w:val="clear" w:color="auto" w:fill="auto"/>
                  <w:vAlign w:val="center"/>
                </w:tcPr>
                <w:p w14:paraId="18A523FF"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1262A35D"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6D21E353" w14:textId="77777777" w:rsidR="00153D76" w:rsidRDefault="00124E54">
                  <w:pPr>
                    <w:rPr>
                      <w:rFonts w:eastAsia="DengXian"/>
                    </w:rPr>
                  </w:pPr>
                  <w:r>
                    <w:rPr>
                      <w:rFonts w:eastAsia="DengXian"/>
                    </w:rPr>
                    <w:t>Mix of 18 TRP, 9 random TRP and random 6 TRP</w:t>
                  </w:r>
                </w:p>
              </w:tc>
              <w:tc>
                <w:tcPr>
                  <w:tcW w:w="1138" w:type="dxa"/>
                  <w:shd w:val="clear" w:color="auto" w:fill="auto"/>
                </w:tcPr>
                <w:p w14:paraId="481ADE5D" w14:textId="77777777" w:rsidR="00153D76" w:rsidRDefault="00124E54">
                  <w:pPr>
                    <w:rPr>
                      <w:rFonts w:eastAsia="DengXian"/>
                    </w:rPr>
                  </w:pPr>
                  <w:r>
                    <w:rPr>
                      <w:rFonts w:eastAsia="DengXian"/>
                    </w:rPr>
                    <w:t>Random 9 TRPs</w:t>
                  </w:r>
                </w:p>
              </w:tc>
              <w:tc>
                <w:tcPr>
                  <w:tcW w:w="1241" w:type="dxa"/>
                  <w:shd w:val="clear" w:color="auto" w:fill="auto"/>
                </w:tcPr>
                <w:p w14:paraId="49D16F53" w14:textId="77777777" w:rsidR="00153D76" w:rsidRDefault="00124E54">
                  <w:pPr>
                    <w:rPr>
                      <w:rFonts w:eastAsia="DengXian"/>
                    </w:rPr>
                  </w:pPr>
                  <w:r>
                    <w:rPr>
                      <w:rFonts w:eastAsia="DengXian"/>
                    </w:rPr>
                    <w:t>21.28</w:t>
                  </w:r>
                </w:p>
              </w:tc>
              <w:tc>
                <w:tcPr>
                  <w:tcW w:w="1276" w:type="dxa"/>
                  <w:shd w:val="clear" w:color="auto" w:fill="auto"/>
                </w:tcPr>
                <w:p w14:paraId="02A89F51" w14:textId="77777777" w:rsidR="00153D76" w:rsidRDefault="00124E54">
                  <w:pPr>
                    <w:rPr>
                      <w:rFonts w:eastAsia="DengXian"/>
                    </w:rPr>
                  </w:pPr>
                  <w:r>
                    <w:rPr>
                      <w:rFonts w:eastAsia="DengXian"/>
                    </w:rPr>
                    <w:t>5760</w:t>
                  </w:r>
                </w:p>
              </w:tc>
              <w:tc>
                <w:tcPr>
                  <w:tcW w:w="1984" w:type="dxa"/>
                  <w:shd w:val="clear" w:color="auto" w:fill="auto"/>
                </w:tcPr>
                <w:p w14:paraId="19F4A9F0" w14:textId="77777777" w:rsidR="00153D76" w:rsidRDefault="00124E54">
                  <w:pPr>
                    <w:rPr>
                      <w:rFonts w:eastAsia="DengXian"/>
                    </w:rPr>
                  </w:pPr>
                  <w:r>
                    <w:rPr>
                      <w:rFonts w:eastAsia="DengXian" w:hint="eastAsia"/>
                    </w:rPr>
                    <w:t>1</w:t>
                  </w:r>
                  <w:r>
                    <w:rPr>
                      <w:rFonts w:eastAsia="DengXian"/>
                    </w:rPr>
                    <w:t>.227</w:t>
                  </w:r>
                </w:p>
              </w:tc>
            </w:tr>
            <w:tr w:rsidR="00153D76" w14:paraId="2E88AAD5" w14:textId="77777777">
              <w:tc>
                <w:tcPr>
                  <w:tcW w:w="1073" w:type="dxa"/>
                  <w:shd w:val="clear" w:color="auto" w:fill="auto"/>
                </w:tcPr>
                <w:p w14:paraId="51B689D9" w14:textId="77777777" w:rsidR="00153D76" w:rsidRDefault="00124E54">
                  <w:pPr>
                    <w:rPr>
                      <w:rFonts w:eastAsia="DengXian"/>
                    </w:rPr>
                  </w:pPr>
                  <w:r>
                    <w:rPr>
                      <w:rFonts w:eastAsia="DengXian" w:hint="eastAsia"/>
                    </w:rPr>
                    <w:t>3</w:t>
                  </w:r>
                  <w:r>
                    <w:rPr>
                      <w:rFonts w:eastAsia="DengXian"/>
                    </w:rPr>
                    <w:t>-B</w:t>
                  </w:r>
                </w:p>
              </w:tc>
              <w:tc>
                <w:tcPr>
                  <w:tcW w:w="791" w:type="dxa"/>
                  <w:shd w:val="clear" w:color="auto" w:fill="auto"/>
                  <w:vAlign w:val="center"/>
                </w:tcPr>
                <w:p w14:paraId="62D338CD" w14:textId="77777777" w:rsidR="00153D76" w:rsidRDefault="00124E54">
                  <w:pPr>
                    <w:jc w:val="center"/>
                    <w:rPr>
                      <w:color w:val="000000"/>
                      <w:szCs w:val="20"/>
                    </w:rPr>
                  </w:pPr>
                  <w:r>
                    <w:rPr>
                      <w:rFonts w:hint="eastAsia"/>
                      <w:color w:val="000000"/>
                      <w:szCs w:val="20"/>
                    </w:rPr>
                    <w:t>C</w:t>
                  </w:r>
                  <w:r>
                    <w:rPr>
                      <w:color w:val="000000"/>
                      <w:szCs w:val="20"/>
                    </w:rPr>
                    <w:t>IR</w:t>
                  </w:r>
                </w:p>
              </w:tc>
              <w:tc>
                <w:tcPr>
                  <w:tcW w:w="919" w:type="dxa"/>
                  <w:shd w:val="clear" w:color="auto" w:fill="auto"/>
                  <w:vAlign w:val="center"/>
                </w:tcPr>
                <w:p w14:paraId="5C36EAAF" w14:textId="77777777" w:rsidR="00153D76" w:rsidRDefault="00124E54">
                  <w:pPr>
                    <w:jc w:val="center"/>
                    <w:rPr>
                      <w:rFonts w:eastAsia="DengXian"/>
                      <w:color w:val="000000"/>
                    </w:rPr>
                  </w:pPr>
                  <w:r>
                    <w:rPr>
                      <w:rFonts w:eastAsia="DengXian" w:hint="eastAsia"/>
                      <w:color w:val="000000"/>
                    </w:rPr>
                    <w:t>P</w:t>
                  </w:r>
                  <w:r>
                    <w:rPr>
                      <w:rFonts w:eastAsia="DengXian"/>
                      <w:color w:val="000000"/>
                    </w:rPr>
                    <w:t>os.</w:t>
                  </w:r>
                </w:p>
              </w:tc>
              <w:tc>
                <w:tcPr>
                  <w:tcW w:w="1138" w:type="dxa"/>
                  <w:shd w:val="clear" w:color="auto" w:fill="auto"/>
                </w:tcPr>
                <w:p w14:paraId="41D63017" w14:textId="77777777" w:rsidR="00153D76" w:rsidRDefault="00124E54">
                  <w:pPr>
                    <w:rPr>
                      <w:rFonts w:eastAsia="DengXian"/>
                    </w:rPr>
                  </w:pPr>
                  <w:r>
                    <w:rPr>
                      <w:rFonts w:eastAsia="DengXian"/>
                    </w:rPr>
                    <w:t>Mix of 18 TRP, 9 random TRP and random 6 TRP</w:t>
                  </w:r>
                </w:p>
              </w:tc>
              <w:tc>
                <w:tcPr>
                  <w:tcW w:w="1138" w:type="dxa"/>
                  <w:shd w:val="clear" w:color="auto" w:fill="auto"/>
                </w:tcPr>
                <w:p w14:paraId="50FFA724" w14:textId="77777777" w:rsidR="00153D76" w:rsidRDefault="00124E54">
                  <w:pPr>
                    <w:rPr>
                      <w:rFonts w:eastAsia="DengXian"/>
                    </w:rPr>
                  </w:pPr>
                  <w:r>
                    <w:rPr>
                      <w:rFonts w:eastAsia="DengXian" w:hint="eastAsia"/>
                    </w:rPr>
                    <w:t>R</w:t>
                  </w:r>
                  <w:r>
                    <w:rPr>
                      <w:rFonts w:eastAsia="DengXian"/>
                    </w:rPr>
                    <w:t>andom 6 TRPs</w:t>
                  </w:r>
                </w:p>
              </w:tc>
              <w:tc>
                <w:tcPr>
                  <w:tcW w:w="1241" w:type="dxa"/>
                  <w:shd w:val="clear" w:color="auto" w:fill="auto"/>
                </w:tcPr>
                <w:p w14:paraId="7ABBE02C" w14:textId="77777777" w:rsidR="00153D76" w:rsidRDefault="00124E54">
                  <w:pPr>
                    <w:rPr>
                      <w:rFonts w:eastAsia="DengXian"/>
                    </w:rPr>
                  </w:pPr>
                  <w:r>
                    <w:rPr>
                      <w:rFonts w:eastAsia="DengXian"/>
                    </w:rPr>
                    <w:t>21.28</w:t>
                  </w:r>
                </w:p>
              </w:tc>
              <w:tc>
                <w:tcPr>
                  <w:tcW w:w="1276" w:type="dxa"/>
                  <w:shd w:val="clear" w:color="auto" w:fill="auto"/>
                </w:tcPr>
                <w:p w14:paraId="1493FEDC" w14:textId="77777777" w:rsidR="00153D76" w:rsidRDefault="00124E54">
                  <w:pPr>
                    <w:rPr>
                      <w:rFonts w:eastAsia="DengXian"/>
                    </w:rPr>
                  </w:pPr>
                  <w:r>
                    <w:rPr>
                      <w:rFonts w:eastAsia="DengXian"/>
                    </w:rPr>
                    <w:t>5760</w:t>
                  </w:r>
                </w:p>
              </w:tc>
              <w:tc>
                <w:tcPr>
                  <w:tcW w:w="1984" w:type="dxa"/>
                  <w:shd w:val="clear" w:color="auto" w:fill="auto"/>
                </w:tcPr>
                <w:p w14:paraId="0CA4EF9A" w14:textId="77777777" w:rsidR="00153D76" w:rsidRDefault="00124E54">
                  <w:pPr>
                    <w:rPr>
                      <w:rFonts w:eastAsia="DengXian"/>
                    </w:rPr>
                  </w:pPr>
                  <w:r>
                    <w:rPr>
                      <w:rFonts w:eastAsia="DengXian" w:hint="eastAsia"/>
                    </w:rPr>
                    <w:t>2</w:t>
                  </w:r>
                  <w:r>
                    <w:rPr>
                      <w:rFonts w:eastAsia="DengXian"/>
                    </w:rPr>
                    <w:t>.192</w:t>
                  </w:r>
                </w:p>
              </w:tc>
            </w:tr>
          </w:tbl>
          <w:p w14:paraId="4C0E7695" w14:textId="77777777" w:rsidR="00153D76" w:rsidRDefault="00124E54">
            <w:pPr>
              <w:rPr>
                <w:rFonts w:cs="Calibri"/>
                <w:color w:val="000000"/>
              </w:rPr>
            </w:pPr>
            <w:r>
              <w:rPr>
                <w:rFonts w:cs="Calibri"/>
                <w:color w:val="000000"/>
              </w:rPr>
              <w:t>Observation 13:</w:t>
            </w:r>
          </w:p>
          <w:p w14:paraId="61E81DB9" w14:textId="77777777" w:rsidR="00153D76" w:rsidRDefault="00124E54">
            <w:pPr>
              <w:rPr>
                <w:rFonts w:cs="Calibri"/>
                <w:color w:val="000000"/>
              </w:rPr>
            </w:pPr>
            <w:r>
              <w:rPr>
                <w:rFonts w:cs="Calibri"/>
                <w:color w:val="000000"/>
              </w:rPr>
              <w:t>-</w:t>
            </w:r>
            <w:r>
              <w:rPr>
                <w:rFonts w:cs="Calibri"/>
                <w:color w:val="000000"/>
              </w:rPr>
              <w:tab/>
              <w:t xml:space="preserve">Reducing the number of TRP for input measurement could still maintain acceptable positioning accuracy </w:t>
            </w:r>
          </w:p>
          <w:p w14:paraId="20C93C1E" w14:textId="77777777" w:rsidR="00153D76" w:rsidRDefault="00124E54">
            <w:pPr>
              <w:rPr>
                <w:rFonts w:cs="Calibri"/>
                <w:color w:val="000000"/>
              </w:rPr>
            </w:pPr>
            <w:r>
              <w:rPr>
                <w:rFonts w:cs="Calibri"/>
                <w:color w:val="000000"/>
              </w:rPr>
              <w:t>-</w:t>
            </w:r>
            <w:r>
              <w:rPr>
                <w:rFonts w:cs="Calibri"/>
                <w:color w:val="000000"/>
              </w:rPr>
              <w:tab/>
              <w:t xml:space="preserve">Include TRP information in Approach 2-B could help to guarantee the positioning accuracy performance. </w:t>
            </w:r>
          </w:p>
          <w:p w14:paraId="631412AE" w14:textId="77777777" w:rsidR="00153D76" w:rsidRDefault="00124E54">
            <w:pPr>
              <w:rPr>
                <w:rFonts w:cs="Calibri"/>
                <w:color w:val="000000"/>
              </w:rPr>
            </w:pPr>
            <w:r>
              <w:rPr>
                <w:rFonts w:cs="Calibri"/>
                <w:color w:val="000000"/>
              </w:rPr>
              <w:t>-</w:t>
            </w:r>
            <w:r>
              <w:rPr>
                <w:rFonts w:cs="Calibri"/>
                <w:color w:val="000000"/>
              </w:rPr>
              <w:tab/>
              <w:t xml:space="preserve">Compared with Approach 1-A/2-A/3-A, Approach 1-B/ 2-B / 3-B could provide more flexibility in the realistic deployment while maintain acceptable positioning accuracy  </w:t>
            </w:r>
          </w:p>
          <w:p w14:paraId="141D7781" w14:textId="77777777" w:rsidR="00153D76" w:rsidRDefault="00124E54">
            <w:pPr>
              <w:rPr>
                <w:rFonts w:cs="Calibri"/>
                <w:color w:val="000000"/>
              </w:rPr>
            </w:pPr>
            <w:r>
              <w:rPr>
                <w:rFonts w:cs="Calibri"/>
                <w:color w:val="000000"/>
              </w:rPr>
              <w:t>-</w:t>
            </w:r>
            <w:r>
              <w:rPr>
                <w:rFonts w:cs="Calibri"/>
                <w:color w:val="000000"/>
              </w:rPr>
              <w:tab/>
              <w:t>Compared with Approach 1-B/Approach 2-B, when achieving similar input scalability, less AI/ML complexity is required for Approach 3-B.</w:t>
            </w:r>
          </w:p>
        </w:tc>
      </w:tr>
      <w:tr w:rsidR="00153D76" w14:paraId="4A95EA2C" w14:textId="77777777">
        <w:tc>
          <w:tcPr>
            <w:tcW w:w="9962" w:type="dxa"/>
          </w:tcPr>
          <w:p w14:paraId="0B351A6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0F439813" w14:textId="5146836B" w:rsidR="00153D76" w:rsidRDefault="00124E54">
            <w:pPr>
              <w:rPr>
                <w:lang w:val="en-GB" w:eastAsia="ja-JP"/>
              </w:rPr>
            </w:pPr>
            <w:r>
              <w:rPr>
                <w:lang w:val="en-GB" w:eastAsia="ja-JP"/>
              </w:rPr>
              <w:t xml:space="preserve">Table 17 </w:t>
            </w:r>
            <w:r w:rsidR="00763CF3">
              <w:rPr>
                <w:lang w:val="en-GB" w:eastAsia="ja-JP"/>
              </w:rPr>
              <w:t>–</w:t>
            </w:r>
            <w:r>
              <w:rPr>
                <w:lang w:val="en-GB" w:eastAsia="ja-JP"/>
              </w:rPr>
              <w:t xml:space="preserve"> For approach </w:t>
            </w:r>
            <w:r>
              <w:rPr>
                <w:color w:val="FF0000"/>
                <w:lang w:val="en-GB" w:eastAsia="ja-JP"/>
              </w:rPr>
              <w:t>1-A</w:t>
            </w:r>
            <w:r>
              <w:rPr>
                <w:lang w:val="en-GB" w:eastAsia="ja-JP"/>
              </w:rPr>
              <w:t xml:space="preserve"> and approach </w:t>
            </w:r>
            <w:r>
              <w:rPr>
                <w:color w:val="FF0000"/>
                <w:lang w:val="en-GB" w:eastAsia="ja-JP"/>
              </w:rPr>
              <w:t xml:space="preserve">1-B </w:t>
            </w:r>
            <w:r>
              <w:rPr>
                <w:lang w:val="en-GB" w:eastAsia="ja-JP"/>
              </w:rPr>
              <w:t>– Evaluation for different number of TRPs (N’TRPs) considering an arbitrarily TRPs selection and compared with their respective model complexity and computational complexity. The input parameter is PDP, the N’t =128, UE distribution an area = 120x60 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7"/>
              <w:gridCol w:w="992"/>
              <w:gridCol w:w="986"/>
              <w:gridCol w:w="1025"/>
              <w:gridCol w:w="1178"/>
              <w:gridCol w:w="1266"/>
            </w:tblGrid>
            <w:tr w:rsidR="00153D76" w14:paraId="55DC9E27"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2F2DC787" w14:textId="77777777" w:rsidR="00153D76" w:rsidRDefault="00124E54">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0A4C497B" w14:textId="77777777" w:rsidR="00153D76" w:rsidRDefault="00124E54">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2BABB972" w14:textId="77777777" w:rsidR="00153D76" w:rsidRDefault="00124E54">
                  <w:pPr>
                    <w:rPr>
                      <w:b/>
                      <w:color w:val="000000" w:themeColor="text1"/>
                      <w:sz w:val="18"/>
                      <w:szCs w:val="18"/>
                    </w:rPr>
                  </w:pPr>
                  <w:r>
                    <w:rPr>
                      <w:b/>
                      <w:color w:val="000000" w:themeColor="text1"/>
                      <w:sz w:val="18"/>
                      <w:szCs w:val="18"/>
                    </w:rPr>
                    <w:t>Selected TRP number</w:t>
                  </w:r>
                </w:p>
                <w:p w14:paraId="75F60202" w14:textId="77777777" w:rsidR="00153D76" w:rsidRDefault="00124E54">
                  <w:pPr>
                    <w:rPr>
                      <w:b/>
                      <w:color w:val="000000" w:themeColor="text1"/>
                      <w:sz w:val="18"/>
                      <w:szCs w:val="18"/>
                    </w:rPr>
                  </w:pPr>
                  <w:r>
                    <w:rPr>
                      <w:b/>
                      <w:color w:val="000000" w:themeColor="text1"/>
                      <w:sz w:val="18"/>
                      <w:szCs w:val="18"/>
                    </w:rPr>
                    <w:lastRenderedPageBreak/>
                    <w:t>N’TRPs</w:t>
                  </w:r>
                </w:p>
              </w:tc>
              <w:tc>
                <w:tcPr>
                  <w:tcW w:w="679" w:type="pct"/>
                  <w:vMerge w:val="restart"/>
                  <w:tcBorders>
                    <w:top w:val="single" w:sz="4" w:space="0" w:color="auto"/>
                    <w:left w:val="single" w:sz="4" w:space="0" w:color="auto"/>
                    <w:right w:val="single" w:sz="4" w:space="0" w:color="auto"/>
                  </w:tcBorders>
                </w:tcPr>
                <w:p w14:paraId="79B7FE62" w14:textId="77777777" w:rsidR="00153D76" w:rsidRDefault="00124E54">
                  <w:pPr>
                    <w:rPr>
                      <w:b/>
                      <w:color w:val="000000" w:themeColor="text1"/>
                      <w:sz w:val="18"/>
                      <w:szCs w:val="18"/>
                    </w:rPr>
                  </w:pPr>
                  <w:r>
                    <w:rPr>
                      <w:b/>
                      <w:color w:val="000000" w:themeColor="text1"/>
                      <w:sz w:val="18"/>
                      <w:szCs w:val="18"/>
                    </w:rPr>
                    <w:lastRenderedPageBreak/>
                    <w:t>Total TRP number</w:t>
                  </w:r>
                </w:p>
                <w:p w14:paraId="22A6F8F4" w14:textId="77777777" w:rsidR="00153D76" w:rsidRDefault="00124E54">
                  <w:pPr>
                    <w:rPr>
                      <w:b/>
                      <w:color w:val="000000" w:themeColor="text1"/>
                      <w:sz w:val="18"/>
                      <w:szCs w:val="18"/>
                    </w:rPr>
                  </w:pPr>
                  <w:r>
                    <w:rPr>
                      <w:b/>
                      <w:color w:val="000000" w:themeColor="text1"/>
                      <w:sz w:val="18"/>
                      <w:szCs w:val="18"/>
                    </w:rPr>
                    <w:t>NTRPs</w:t>
                  </w:r>
                </w:p>
              </w:tc>
              <w:tc>
                <w:tcPr>
                  <w:tcW w:w="508" w:type="pct"/>
                  <w:vMerge w:val="restart"/>
                  <w:tcBorders>
                    <w:top w:val="single" w:sz="4" w:space="0" w:color="auto"/>
                    <w:left w:val="single" w:sz="4" w:space="0" w:color="auto"/>
                    <w:right w:val="single" w:sz="4" w:space="0" w:color="auto"/>
                  </w:tcBorders>
                </w:tcPr>
                <w:p w14:paraId="7AA96C26" w14:textId="77777777" w:rsidR="00153D76" w:rsidRDefault="00124E54">
                  <w:pPr>
                    <w:rPr>
                      <w:b/>
                      <w:color w:val="000000" w:themeColor="text1"/>
                      <w:sz w:val="18"/>
                      <w:szCs w:val="18"/>
                    </w:rPr>
                  </w:pPr>
                  <w:r>
                    <w:rPr>
                      <w:rFonts w:hint="eastAsia"/>
                      <w:b/>
                      <w:color w:val="000000" w:themeColor="text1"/>
                      <w:sz w:val="18"/>
                      <w:szCs w:val="18"/>
                    </w:rPr>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50A6E0E5" w14:textId="77777777" w:rsidR="00153D76" w:rsidRDefault="00124E54">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2D0E8B08" w14:textId="77777777" w:rsidR="00153D76" w:rsidRDefault="00124E54">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21F88395"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0C816361"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0BAC32C3" w14:textId="77777777" w:rsidR="00153D76" w:rsidRDefault="00153D76">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6824083A" w14:textId="77777777" w:rsidR="00153D76" w:rsidRDefault="00153D76">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495C8B69" w14:textId="77777777" w:rsidR="00153D76" w:rsidRDefault="00153D76">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7E5D1C06" w14:textId="77777777" w:rsidR="00153D76" w:rsidRDefault="00153D76">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55090D10" w14:textId="77777777" w:rsidR="00153D76" w:rsidRDefault="00153D76">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5746F474" w14:textId="77777777" w:rsidR="00153D76" w:rsidRDefault="00153D76">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581CF795" w14:textId="77777777" w:rsidR="00153D76" w:rsidRDefault="00124E54">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6A52E91E" w14:textId="77777777" w:rsidR="00153D76" w:rsidRDefault="00124E54">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09C60383" w14:textId="77777777" w:rsidR="00153D76" w:rsidRDefault="00124E54">
                  <w:pPr>
                    <w:rPr>
                      <w:color w:val="000000" w:themeColor="text1"/>
                      <w:sz w:val="18"/>
                      <w:szCs w:val="18"/>
                    </w:rPr>
                  </w:pPr>
                  <w:r>
                    <w:rPr>
                      <w:color w:val="000000" w:themeColor="text1"/>
                      <w:sz w:val="18"/>
                      <w:szCs w:val="18"/>
                    </w:rPr>
                    <w:t>AI/ML</w:t>
                  </w:r>
                </w:p>
              </w:tc>
            </w:tr>
            <w:tr w:rsidR="00153D76" w14:paraId="31CCF39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ACE28D9"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3201F7E8"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1090486A"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0A36C8C7"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72C12B98"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7B253FC"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0F4CEECC"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571D284"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4AA5D397" w14:textId="77777777" w:rsidR="00153D76" w:rsidRDefault="00124E54">
                  <w:pPr>
                    <w:jc w:val="center"/>
                    <w:rPr>
                      <w:color w:val="000000" w:themeColor="text1"/>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56B32630" w14:textId="77777777" w:rsidR="00153D76" w:rsidRDefault="00124E54">
                  <w:pPr>
                    <w:jc w:val="center"/>
                    <w:rPr>
                      <w:color w:val="000000" w:themeColor="text1"/>
                    </w:rPr>
                  </w:pPr>
                  <w:r>
                    <w:rPr>
                      <w:color w:val="000000" w:themeColor="text1"/>
                    </w:rPr>
                    <w:t>57.7</w:t>
                  </w:r>
                </w:p>
              </w:tc>
            </w:tr>
            <w:tr w:rsidR="00153D76" w14:paraId="49CA4DF9"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EA93D13"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D98C03E"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813E928"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3EE48D2E"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6108FBE5"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30B46665"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13C9013E"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141651E"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64D0EF36"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E75D71D" w14:textId="77777777" w:rsidR="00153D76" w:rsidRDefault="00124E54">
                  <w:pPr>
                    <w:jc w:val="center"/>
                    <w:rPr>
                      <w:color w:val="000000" w:themeColor="text1"/>
                    </w:rPr>
                  </w:pPr>
                  <w:r>
                    <w:rPr>
                      <w:color w:val="000000" w:themeColor="text1"/>
                    </w:rPr>
                    <w:t>32.84</w:t>
                  </w:r>
                </w:p>
              </w:tc>
            </w:tr>
            <w:tr w:rsidR="00153D76" w14:paraId="14A9929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11E2C82"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D9E7C60"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416402C"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54A8B4E5" w14:textId="77777777" w:rsidR="00153D76" w:rsidRDefault="00124E54">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67309805"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4E44E80F"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44876509"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93BDF17"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8EA4083"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DB99C2F" w14:textId="77777777" w:rsidR="00153D76" w:rsidRDefault="00124E54">
                  <w:pPr>
                    <w:jc w:val="center"/>
                    <w:rPr>
                      <w:color w:val="000000" w:themeColor="text1"/>
                    </w:rPr>
                  </w:pPr>
                  <w:r>
                    <w:rPr>
                      <w:color w:val="000000" w:themeColor="text1"/>
                    </w:rPr>
                    <w:t>21.06</w:t>
                  </w:r>
                </w:p>
              </w:tc>
            </w:tr>
            <w:tr w:rsidR="00153D76" w14:paraId="726E002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8686FD6"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9973031"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820C4A1"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4C2445DB" w14:textId="77777777" w:rsidR="00153D76" w:rsidRDefault="00124E54">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2698B595" w14:textId="77777777" w:rsidR="00153D76" w:rsidRDefault="00124E54">
                  <w:pPr>
                    <w:jc w:val="center"/>
                    <w:rPr>
                      <w:color w:val="000000" w:themeColor="text1"/>
                    </w:rPr>
                  </w:pPr>
                  <w:r>
                    <w:rPr>
                      <w:color w:val="000000" w:themeColor="text1"/>
                    </w:rPr>
                    <w:t>Dynamic</w:t>
                  </w:r>
                </w:p>
                <w:p w14:paraId="4B7AD27F" w14:textId="77777777" w:rsidR="00153D76" w:rsidRDefault="00124E54">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41EA22E9" w14:textId="77777777" w:rsidR="00153D76" w:rsidRDefault="00124E54">
                  <w:pPr>
                    <w:jc w:val="center"/>
                    <w:rPr>
                      <w:color w:val="000000" w:themeColor="text1"/>
                    </w:rPr>
                  </w:pPr>
                  <w:r>
                    <w:rPr>
                      <w:rFonts w:hint="eastAsia"/>
                      <w:color w:val="000000" w:themeColor="text1"/>
                    </w:rPr>
                    <w:t>1</w:t>
                  </w:r>
                  <w:r>
                    <w:rPr>
                      <w:color w:val="000000" w:themeColor="text1"/>
                    </w:rPr>
                    <w:t>-B</w:t>
                  </w:r>
                </w:p>
              </w:tc>
              <w:tc>
                <w:tcPr>
                  <w:tcW w:w="583" w:type="pct"/>
                  <w:tcBorders>
                    <w:top w:val="single" w:sz="4" w:space="0" w:color="auto"/>
                    <w:left w:val="single" w:sz="4" w:space="0" w:color="auto"/>
                    <w:bottom w:val="single" w:sz="4" w:space="0" w:color="auto"/>
                    <w:right w:val="single" w:sz="4" w:space="0" w:color="auto"/>
                  </w:tcBorders>
                  <w:vAlign w:val="center"/>
                </w:tcPr>
                <w:p w14:paraId="4E4A1724"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B669965"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7A177EF2" w14:textId="77777777" w:rsidR="00153D76" w:rsidRDefault="00124E54">
                  <w:pPr>
                    <w:jc w:val="center"/>
                    <w:rPr>
                      <w:color w:val="000000" w:themeColor="text1"/>
                    </w:rPr>
                  </w:pPr>
                  <w:r>
                    <w:rPr>
                      <w:color w:val="000000" w:themeColor="text1"/>
                    </w:rPr>
                    <w:t>31.80</w:t>
                  </w:r>
                </w:p>
              </w:tc>
            </w:tr>
            <w:tr w:rsidR="00153D76" w14:paraId="25095FD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108A3ED"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38560C9"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EDEE6DE"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784BD4DF"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0326387"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820F6E6"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23ACD2FD"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3826EA16"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47EF0DFB"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38F834AB" w14:textId="77777777" w:rsidR="00153D76" w:rsidRDefault="00124E54">
                  <w:pPr>
                    <w:jc w:val="center"/>
                    <w:rPr>
                      <w:color w:val="000000" w:themeColor="text1"/>
                    </w:rPr>
                  </w:pPr>
                  <w:r>
                    <w:rPr>
                      <w:color w:val="000000" w:themeColor="text1"/>
                    </w:rPr>
                    <w:t>2.755</w:t>
                  </w:r>
                </w:p>
              </w:tc>
            </w:tr>
            <w:tr w:rsidR="00153D76" w14:paraId="2B3AB5D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3AE54CE"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1F8484B"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FA16A0"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1142C681"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9C60D31"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4DF4F1D5"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48EE5AD6"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7B1F9124"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5100446"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52809E03" w14:textId="77777777" w:rsidR="00153D76" w:rsidRDefault="00124E54">
                  <w:pPr>
                    <w:jc w:val="center"/>
                    <w:rPr>
                      <w:color w:val="000000" w:themeColor="text1"/>
                    </w:rPr>
                  </w:pPr>
                  <w:r>
                    <w:rPr>
                      <w:color w:val="000000" w:themeColor="text1"/>
                    </w:rPr>
                    <w:t>1.39</w:t>
                  </w:r>
                </w:p>
              </w:tc>
            </w:tr>
            <w:tr w:rsidR="00153D76" w14:paraId="5598ED6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065F4118"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F50E17B"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CE6E228"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307EF465"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117294B2"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3BF2782"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075BA4EF"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61D31E4B"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7B3E094C"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15F79196" w14:textId="77777777" w:rsidR="00153D76" w:rsidRDefault="00124E54">
                  <w:pPr>
                    <w:jc w:val="center"/>
                    <w:rPr>
                      <w:color w:val="000000" w:themeColor="text1"/>
                    </w:rPr>
                  </w:pPr>
                  <w:r>
                    <w:rPr>
                      <w:color w:val="000000" w:themeColor="text1"/>
                    </w:rPr>
                    <w:t>53.17</w:t>
                  </w:r>
                </w:p>
              </w:tc>
            </w:tr>
            <w:tr w:rsidR="00153D76" w14:paraId="767D053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6D84DF3"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33352B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2F85453"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7BC7CFF0"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3B811795"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2729075"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601CD6D5"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4D6A8CA9"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BA2FCB9"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06C60A12" w14:textId="77777777" w:rsidR="00153D76" w:rsidRDefault="00124E54">
                  <w:pPr>
                    <w:jc w:val="center"/>
                    <w:rPr>
                      <w:color w:val="000000" w:themeColor="text1"/>
                    </w:rPr>
                  </w:pPr>
                  <w:r>
                    <w:rPr>
                      <w:color w:val="000000" w:themeColor="text1"/>
                    </w:rPr>
                    <w:t>26.94</w:t>
                  </w:r>
                </w:p>
              </w:tc>
            </w:tr>
            <w:tr w:rsidR="00153D76" w14:paraId="7942D3A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53EF7E9"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B97E22"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628CC0C"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0628BF35" w14:textId="77777777" w:rsidR="00153D76" w:rsidRDefault="00124E54">
                  <w:pPr>
                    <w:jc w:val="center"/>
                    <w:rPr>
                      <w:color w:val="000000" w:themeColor="text1"/>
                    </w:rPr>
                  </w:pPr>
                  <w:r>
                    <w:rPr>
                      <w:color w:val="000000" w:themeColor="text1"/>
                    </w:rPr>
                    <w:t xml:space="preserve"> 18                                              </w:t>
                  </w:r>
                </w:p>
              </w:tc>
              <w:tc>
                <w:tcPr>
                  <w:tcW w:w="508" w:type="pct"/>
                  <w:tcBorders>
                    <w:top w:val="single" w:sz="4" w:space="0" w:color="auto"/>
                    <w:left w:val="single" w:sz="4" w:space="0" w:color="auto"/>
                    <w:bottom w:val="single" w:sz="4" w:space="0" w:color="auto"/>
                    <w:right w:val="single" w:sz="4" w:space="0" w:color="auto"/>
                  </w:tcBorders>
                  <w:vAlign w:val="center"/>
                </w:tcPr>
                <w:p w14:paraId="643BF55F"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B41224A"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3CCD567C"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2C7BB894"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164BDF7"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30D8690D" w14:textId="77777777" w:rsidR="00153D76" w:rsidRDefault="00124E54">
                  <w:pPr>
                    <w:jc w:val="center"/>
                  </w:pPr>
                  <w:r>
                    <w:t>17.3</w:t>
                  </w:r>
                </w:p>
              </w:tc>
            </w:tr>
            <w:tr w:rsidR="00153D76" w14:paraId="0BA2BC0D"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3BF0697"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26C7CA4"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6F65261"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22C332EC"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35855FDA"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58BAF90C"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17F12CCF"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1A50C6CF"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27E7C339"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01393B40" w14:textId="77777777" w:rsidR="00153D76" w:rsidRDefault="00124E54">
                  <w:pPr>
                    <w:jc w:val="center"/>
                  </w:pPr>
                  <w:r>
                    <w:rPr>
                      <w:color w:val="000000" w:themeColor="text1"/>
                    </w:rPr>
                    <w:t>1.39</w:t>
                  </w:r>
                </w:p>
              </w:tc>
            </w:tr>
            <w:tr w:rsidR="00153D76" w14:paraId="60CEFFF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D15023B"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2A039007"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5B91EB4"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09DBC825"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4F99E45E"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5DDADB70"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30214A1B" w14:textId="77777777" w:rsidR="00153D76" w:rsidRDefault="00124E54">
                  <w:pPr>
                    <w:jc w:val="center"/>
                    <w:rPr>
                      <w:color w:val="000000" w:themeColor="text1"/>
                    </w:rPr>
                  </w:pPr>
                  <w:r>
                    <w:rPr>
                      <w:rFonts w:hint="eastAsia"/>
                      <w:color w:val="000000" w:themeColor="text1"/>
                    </w:rPr>
                    <w:t>1</w:t>
                  </w:r>
                  <w:r>
                    <w:rPr>
                      <w:color w:val="000000" w:themeColor="text1"/>
                    </w:rPr>
                    <w:t>-A</w:t>
                  </w:r>
                </w:p>
              </w:tc>
              <w:tc>
                <w:tcPr>
                  <w:tcW w:w="583" w:type="pct"/>
                  <w:tcBorders>
                    <w:top w:val="single" w:sz="4" w:space="0" w:color="auto"/>
                    <w:left w:val="single" w:sz="4" w:space="0" w:color="auto"/>
                    <w:bottom w:val="single" w:sz="4" w:space="0" w:color="auto"/>
                    <w:right w:val="single" w:sz="4" w:space="0" w:color="auto"/>
                  </w:tcBorders>
                  <w:vAlign w:val="center"/>
                </w:tcPr>
                <w:p w14:paraId="0824AF4D"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265C703"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15906DBF" w14:textId="77777777" w:rsidR="00153D76" w:rsidRDefault="00124E54">
                  <w:pPr>
                    <w:jc w:val="center"/>
                  </w:pPr>
                  <w:r>
                    <w:t>0.732</w:t>
                  </w:r>
                </w:p>
              </w:tc>
            </w:tr>
          </w:tbl>
          <w:p w14:paraId="003DC34E" w14:textId="77777777" w:rsidR="00153D76" w:rsidRDefault="00124E54">
            <w:pPr>
              <w:rPr>
                <w:lang w:val="en-GB" w:eastAsia="ja-JP"/>
              </w:rPr>
            </w:pPr>
            <w:r>
              <w:rPr>
                <w:lang w:val="en-GB" w:eastAsia="ja-JP"/>
              </w:rPr>
              <w:t xml:space="preserve">Observation 24: The approach </w:t>
            </w:r>
            <w:r>
              <w:rPr>
                <w:color w:val="FF0000"/>
                <w:lang w:val="en-GB" w:eastAsia="ja-JP"/>
              </w:rPr>
              <w:t xml:space="preserve">1-A </w:t>
            </w:r>
            <w:r>
              <w:rPr>
                <w:lang w:val="en-GB" w:eastAsia="ja-JP"/>
              </w:rPr>
              <w:t>provides desired results when the N’TRPs is around the maximum number of TRPs = 18. In other cases, the performance is degraded.</w:t>
            </w:r>
          </w:p>
          <w:p w14:paraId="5C7A3963" w14:textId="225477E1" w:rsidR="00153D76" w:rsidRDefault="00124E54">
            <w:pPr>
              <w:rPr>
                <w:lang w:val="en-GB" w:eastAsia="ja-JP"/>
              </w:rPr>
            </w:pPr>
            <w:r>
              <w:rPr>
                <w:lang w:val="en-GB" w:eastAsia="ja-JP"/>
              </w:rPr>
              <w:t xml:space="preserve">Table 18 </w:t>
            </w:r>
            <w:r w:rsidR="00763CF3">
              <w:rPr>
                <w:lang w:val="en-GB" w:eastAsia="ja-JP"/>
              </w:rPr>
              <w:t>–</w:t>
            </w:r>
            <w:r>
              <w:rPr>
                <w:lang w:val="en-GB" w:eastAsia="ja-JP"/>
              </w:rPr>
              <w:t xml:space="preserve"> For approach </w:t>
            </w:r>
            <w:r>
              <w:rPr>
                <w:color w:val="FF0000"/>
                <w:lang w:val="en-GB" w:eastAsia="ja-JP"/>
              </w:rPr>
              <w:t xml:space="preserve">2-A </w:t>
            </w:r>
            <w:r>
              <w:rPr>
                <w:lang w:val="en-GB" w:eastAsia="ja-JP"/>
              </w:rPr>
              <w:t xml:space="preserve">and approach </w:t>
            </w:r>
            <w:r>
              <w:rPr>
                <w:color w:val="FF0000"/>
                <w:lang w:val="en-GB" w:eastAsia="ja-JP"/>
              </w:rPr>
              <w:t xml:space="preserve">2-B </w:t>
            </w:r>
            <w:r w:rsidR="00763CF3">
              <w:rPr>
                <w:lang w:val="en-GB" w:eastAsia="ja-JP"/>
              </w:rPr>
              <w:t>–</w:t>
            </w:r>
            <w:r>
              <w:rPr>
                <w:lang w:val="en-GB" w:eastAsia="ja-JP"/>
              </w:rPr>
              <w:t xml:space="preserve"> Evaluation for different number of TRPs (N_TRPs) considering an arbitrarily TRPs selection and compared with their respective model complexity and computational complexity. The input parameter is PDP, the N’t =128, and UE distribution area = 120x60m.</w:t>
            </w:r>
          </w:p>
          <w:tbl>
            <w:tblPr>
              <w:tblW w:w="45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2"/>
              <w:gridCol w:w="728"/>
              <w:gridCol w:w="852"/>
              <w:gridCol w:w="1177"/>
              <w:gridCol w:w="992"/>
              <w:gridCol w:w="986"/>
              <w:gridCol w:w="1025"/>
              <w:gridCol w:w="1178"/>
              <w:gridCol w:w="1266"/>
            </w:tblGrid>
            <w:tr w:rsidR="00153D76" w14:paraId="5BED0296" w14:textId="77777777">
              <w:trPr>
                <w:jc w:val="center"/>
              </w:trPr>
              <w:tc>
                <w:tcPr>
                  <w:tcW w:w="401" w:type="pct"/>
                  <w:vMerge w:val="restart"/>
                  <w:tcBorders>
                    <w:top w:val="single" w:sz="4" w:space="0" w:color="auto"/>
                    <w:left w:val="single" w:sz="4" w:space="0" w:color="auto"/>
                    <w:bottom w:val="single" w:sz="4" w:space="0" w:color="auto"/>
                    <w:right w:val="single" w:sz="4" w:space="0" w:color="auto"/>
                  </w:tcBorders>
                </w:tcPr>
                <w:p w14:paraId="57F871B1" w14:textId="77777777" w:rsidR="00153D76" w:rsidRDefault="00124E54">
                  <w:pPr>
                    <w:rPr>
                      <w:b/>
                      <w:color w:val="000000" w:themeColor="text1"/>
                      <w:sz w:val="18"/>
                      <w:szCs w:val="18"/>
                    </w:rPr>
                  </w:pPr>
                  <w:r>
                    <w:rPr>
                      <w:b/>
                      <w:color w:val="000000" w:themeColor="text1"/>
                      <w:sz w:val="18"/>
                      <w:szCs w:val="18"/>
                    </w:rPr>
                    <w:t>Model input</w:t>
                  </w:r>
                </w:p>
              </w:tc>
              <w:tc>
                <w:tcPr>
                  <w:tcW w:w="413" w:type="pct"/>
                  <w:vMerge w:val="restart"/>
                  <w:tcBorders>
                    <w:top w:val="single" w:sz="4" w:space="0" w:color="auto"/>
                    <w:left w:val="single" w:sz="4" w:space="0" w:color="auto"/>
                    <w:bottom w:val="single" w:sz="4" w:space="0" w:color="auto"/>
                    <w:right w:val="single" w:sz="4" w:space="0" w:color="auto"/>
                  </w:tcBorders>
                </w:tcPr>
                <w:p w14:paraId="712E7CA6" w14:textId="77777777" w:rsidR="00153D76" w:rsidRDefault="00124E54">
                  <w:pPr>
                    <w:rPr>
                      <w:b/>
                      <w:color w:val="000000" w:themeColor="text1"/>
                      <w:sz w:val="18"/>
                      <w:szCs w:val="18"/>
                    </w:rPr>
                  </w:pPr>
                  <w:r>
                    <w:rPr>
                      <w:b/>
                      <w:color w:val="000000" w:themeColor="text1"/>
                      <w:sz w:val="18"/>
                      <w:szCs w:val="18"/>
                    </w:rPr>
                    <w:t>Model output</w:t>
                  </w:r>
                </w:p>
              </w:tc>
              <w:tc>
                <w:tcPr>
                  <w:tcW w:w="480" w:type="pct"/>
                  <w:vMerge w:val="restart"/>
                  <w:tcBorders>
                    <w:top w:val="single" w:sz="4" w:space="0" w:color="auto"/>
                    <w:left w:val="single" w:sz="4" w:space="0" w:color="auto"/>
                    <w:bottom w:val="single" w:sz="4" w:space="0" w:color="auto"/>
                    <w:right w:val="single" w:sz="4" w:space="0" w:color="auto"/>
                  </w:tcBorders>
                </w:tcPr>
                <w:p w14:paraId="1F70D4FB" w14:textId="77777777" w:rsidR="00153D76" w:rsidRDefault="00124E54">
                  <w:pPr>
                    <w:rPr>
                      <w:b/>
                      <w:color w:val="000000" w:themeColor="text1"/>
                      <w:sz w:val="18"/>
                      <w:szCs w:val="18"/>
                    </w:rPr>
                  </w:pPr>
                  <w:r>
                    <w:rPr>
                      <w:b/>
                      <w:color w:val="000000" w:themeColor="text1"/>
                      <w:sz w:val="18"/>
                      <w:szCs w:val="18"/>
                    </w:rPr>
                    <w:t xml:space="preserve">Selected TRP </w:t>
                  </w:r>
                  <w:r>
                    <w:rPr>
                      <w:b/>
                      <w:color w:val="000000" w:themeColor="text1"/>
                      <w:sz w:val="18"/>
                      <w:szCs w:val="18"/>
                    </w:rPr>
                    <w:lastRenderedPageBreak/>
                    <w:t>number</w:t>
                  </w:r>
                </w:p>
                <w:p w14:paraId="46A77195" w14:textId="77777777" w:rsidR="00153D76" w:rsidRDefault="000922F2">
                  <w:pPr>
                    <w:rPr>
                      <w:b/>
                      <w:color w:val="000000" w:themeColor="text1"/>
                      <w:sz w:val="18"/>
                      <w:szCs w:val="18"/>
                    </w:rPr>
                  </w:pPr>
                  <w:r w:rsidRPr="000922F2">
                    <w:rPr>
                      <w:b/>
                      <w:noProof/>
                      <w:color w:val="000000" w:themeColor="text1"/>
                      <w:position w:val="-12"/>
                      <w:sz w:val="18"/>
                      <w:szCs w:val="18"/>
                    </w:rPr>
                    <w:object w:dxaOrig="501" w:dyaOrig="392" w14:anchorId="30ECA533">
                      <v:shape id="_x0000_i1027" type="#_x0000_t75" alt="" style="width:25.05pt;height:19.6pt;mso-width-percent:0;mso-height-percent:0;mso-width-percent:0;mso-height-percent:0" o:ole="">
                        <v:imagedata r:id="rId48" o:title=""/>
                      </v:shape>
                      <o:OLEObject Type="Embed" ProgID="Equation.DSMT4" ShapeID="_x0000_i1027" DrawAspect="Content" ObjectID="_1754285528" r:id="rId49"/>
                    </w:object>
                  </w:r>
                </w:p>
              </w:tc>
              <w:tc>
                <w:tcPr>
                  <w:tcW w:w="679" w:type="pct"/>
                  <w:vMerge w:val="restart"/>
                  <w:tcBorders>
                    <w:top w:val="single" w:sz="4" w:space="0" w:color="auto"/>
                    <w:left w:val="single" w:sz="4" w:space="0" w:color="auto"/>
                    <w:right w:val="single" w:sz="4" w:space="0" w:color="auto"/>
                  </w:tcBorders>
                </w:tcPr>
                <w:p w14:paraId="20BD3726" w14:textId="77777777" w:rsidR="00153D76" w:rsidRDefault="00124E54">
                  <w:pPr>
                    <w:rPr>
                      <w:b/>
                      <w:color w:val="000000" w:themeColor="text1"/>
                      <w:sz w:val="18"/>
                      <w:szCs w:val="18"/>
                    </w:rPr>
                  </w:pPr>
                  <w:r>
                    <w:rPr>
                      <w:b/>
                      <w:color w:val="000000" w:themeColor="text1"/>
                      <w:sz w:val="18"/>
                      <w:szCs w:val="18"/>
                    </w:rPr>
                    <w:lastRenderedPageBreak/>
                    <w:t>Total TRP number</w:t>
                  </w:r>
                </w:p>
                <w:p w14:paraId="15F9745D" w14:textId="77777777" w:rsidR="00153D76" w:rsidRDefault="000922F2">
                  <w:pPr>
                    <w:rPr>
                      <w:b/>
                      <w:color w:val="000000" w:themeColor="text1"/>
                      <w:sz w:val="18"/>
                      <w:szCs w:val="18"/>
                    </w:rPr>
                  </w:pPr>
                  <w:r w:rsidRPr="000922F2">
                    <w:rPr>
                      <w:b/>
                      <w:noProof/>
                      <w:color w:val="000000" w:themeColor="text1"/>
                      <w:position w:val="-12"/>
                      <w:sz w:val="18"/>
                      <w:szCs w:val="18"/>
                    </w:rPr>
                    <w:object w:dxaOrig="501" w:dyaOrig="365" w14:anchorId="52FB4C0D">
                      <v:shape id="_x0000_i1028" type="#_x0000_t75" alt="" style="width:25.05pt;height:19.15pt;mso-width-percent:0;mso-height-percent:0;mso-width-percent:0;mso-height-percent:0" o:ole="">
                        <v:imagedata r:id="rId50" o:title=""/>
                      </v:shape>
                      <o:OLEObject Type="Embed" ProgID="Equation.DSMT4" ShapeID="_x0000_i1028" DrawAspect="Content" ObjectID="_1754285529" r:id="rId51"/>
                    </w:object>
                  </w:r>
                </w:p>
              </w:tc>
              <w:tc>
                <w:tcPr>
                  <w:tcW w:w="508" w:type="pct"/>
                  <w:vMerge w:val="restart"/>
                  <w:tcBorders>
                    <w:top w:val="single" w:sz="4" w:space="0" w:color="auto"/>
                    <w:left w:val="single" w:sz="4" w:space="0" w:color="auto"/>
                    <w:right w:val="single" w:sz="4" w:space="0" w:color="auto"/>
                  </w:tcBorders>
                </w:tcPr>
                <w:p w14:paraId="1DF1D92C" w14:textId="77777777" w:rsidR="00153D76" w:rsidRDefault="00124E54">
                  <w:pPr>
                    <w:rPr>
                      <w:b/>
                      <w:color w:val="000000" w:themeColor="text1"/>
                      <w:sz w:val="18"/>
                      <w:szCs w:val="18"/>
                    </w:rPr>
                  </w:pPr>
                  <w:r>
                    <w:rPr>
                      <w:rFonts w:hint="eastAsia"/>
                      <w:b/>
                      <w:color w:val="000000" w:themeColor="text1"/>
                      <w:sz w:val="18"/>
                      <w:szCs w:val="18"/>
                    </w:rPr>
                    <w:lastRenderedPageBreak/>
                    <w:t>T</w:t>
                  </w:r>
                  <w:r>
                    <w:rPr>
                      <w:b/>
                      <w:color w:val="000000" w:themeColor="text1"/>
                      <w:sz w:val="18"/>
                      <w:szCs w:val="18"/>
                    </w:rPr>
                    <w:t>RP pattern</w:t>
                  </w:r>
                </w:p>
              </w:tc>
              <w:tc>
                <w:tcPr>
                  <w:tcW w:w="561" w:type="pct"/>
                  <w:vMerge w:val="restart"/>
                  <w:tcBorders>
                    <w:top w:val="single" w:sz="4" w:space="0" w:color="auto"/>
                    <w:left w:val="single" w:sz="4" w:space="0" w:color="auto"/>
                    <w:right w:val="single" w:sz="4" w:space="0" w:color="auto"/>
                  </w:tcBorders>
                </w:tcPr>
                <w:p w14:paraId="6225281A" w14:textId="77777777" w:rsidR="00153D76" w:rsidRDefault="00124E54">
                  <w:pPr>
                    <w:rPr>
                      <w:b/>
                      <w:color w:val="000000" w:themeColor="text1"/>
                      <w:sz w:val="18"/>
                      <w:szCs w:val="18"/>
                    </w:rPr>
                  </w:pPr>
                  <w:r>
                    <w:rPr>
                      <w:rFonts w:hint="eastAsia"/>
                      <w:b/>
                      <w:color w:val="000000" w:themeColor="text1"/>
                      <w:sz w:val="18"/>
                      <w:szCs w:val="18"/>
                    </w:rPr>
                    <w:t>A</w:t>
                  </w:r>
                  <w:r>
                    <w:rPr>
                      <w:b/>
                      <w:color w:val="000000" w:themeColor="text1"/>
                      <w:sz w:val="18"/>
                      <w:szCs w:val="18"/>
                    </w:rPr>
                    <w:t>pproach</w:t>
                  </w:r>
                </w:p>
              </w:tc>
              <w:tc>
                <w:tcPr>
                  <w:tcW w:w="1240" w:type="pct"/>
                  <w:gridSpan w:val="2"/>
                  <w:tcBorders>
                    <w:top w:val="single" w:sz="4" w:space="0" w:color="auto"/>
                    <w:left w:val="single" w:sz="4" w:space="0" w:color="auto"/>
                    <w:bottom w:val="single" w:sz="4" w:space="0" w:color="auto"/>
                    <w:right w:val="single" w:sz="4" w:space="0" w:color="auto"/>
                  </w:tcBorders>
                </w:tcPr>
                <w:p w14:paraId="46805359" w14:textId="77777777" w:rsidR="00153D76" w:rsidRDefault="00124E54">
                  <w:pPr>
                    <w:rPr>
                      <w:b/>
                      <w:color w:val="000000" w:themeColor="text1"/>
                      <w:sz w:val="18"/>
                      <w:szCs w:val="18"/>
                    </w:rPr>
                  </w:pPr>
                  <w:r>
                    <w:rPr>
                      <w:b/>
                      <w:color w:val="000000" w:themeColor="text1"/>
                      <w:sz w:val="18"/>
                      <w:szCs w:val="18"/>
                    </w:rPr>
                    <w:t>AI/ML complexity</w:t>
                  </w:r>
                </w:p>
              </w:tc>
              <w:tc>
                <w:tcPr>
                  <w:tcW w:w="718" w:type="pct"/>
                  <w:tcBorders>
                    <w:top w:val="single" w:sz="4" w:space="0" w:color="auto"/>
                    <w:left w:val="single" w:sz="4" w:space="0" w:color="auto"/>
                    <w:bottom w:val="single" w:sz="4" w:space="0" w:color="auto"/>
                    <w:right w:val="single" w:sz="4" w:space="0" w:color="auto"/>
                  </w:tcBorders>
                </w:tcPr>
                <w:p w14:paraId="440A585F" w14:textId="77777777" w:rsidR="00153D76" w:rsidRDefault="00124E54">
                  <w:pPr>
                    <w:rPr>
                      <w:b/>
                      <w:color w:val="000000" w:themeColor="text1"/>
                      <w:sz w:val="18"/>
                      <w:szCs w:val="18"/>
                    </w:rPr>
                  </w:pPr>
                  <w:r>
                    <w:rPr>
                      <w:b/>
                      <w:color w:val="000000" w:themeColor="text1"/>
                      <w:sz w:val="18"/>
                      <w:szCs w:val="18"/>
                    </w:rPr>
                    <w:t xml:space="preserve">Horizontal pos. accuracy at CDF=90% </w:t>
                  </w:r>
                  <w:r>
                    <w:rPr>
                      <w:b/>
                      <w:color w:val="000000" w:themeColor="text1"/>
                      <w:sz w:val="18"/>
                      <w:szCs w:val="18"/>
                    </w:rPr>
                    <w:lastRenderedPageBreak/>
                    <w:t>(m)</w:t>
                  </w:r>
                </w:p>
              </w:tc>
            </w:tr>
            <w:tr w:rsidR="00153D76" w14:paraId="54B66FAD" w14:textId="77777777">
              <w:trPr>
                <w:jc w:val="center"/>
              </w:trPr>
              <w:tc>
                <w:tcPr>
                  <w:tcW w:w="401" w:type="pct"/>
                  <w:vMerge/>
                  <w:tcBorders>
                    <w:top w:val="single" w:sz="4" w:space="0" w:color="auto"/>
                    <w:left w:val="single" w:sz="4" w:space="0" w:color="auto"/>
                    <w:bottom w:val="single" w:sz="4" w:space="0" w:color="auto"/>
                    <w:right w:val="single" w:sz="4" w:space="0" w:color="auto"/>
                  </w:tcBorders>
                  <w:vAlign w:val="center"/>
                </w:tcPr>
                <w:p w14:paraId="2E8918AC" w14:textId="77777777" w:rsidR="00153D76" w:rsidRDefault="00153D76">
                  <w:pPr>
                    <w:rPr>
                      <w:b/>
                      <w:color w:val="000000" w:themeColor="text1"/>
                      <w:sz w:val="18"/>
                      <w:szCs w:val="18"/>
                    </w:rPr>
                  </w:pPr>
                </w:p>
              </w:tc>
              <w:tc>
                <w:tcPr>
                  <w:tcW w:w="413" w:type="pct"/>
                  <w:vMerge/>
                  <w:tcBorders>
                    <w:top w:val="single" w:sz="4" w:space="0" w:color="auto"/>
                    <w:left w:val="single" w:sz="4" w:space="0" w:color="auto"/>
                    <w:bottom w:val="single" w:sz="4" w:space="0" w:color="auto"/>
                    <w:right w:val="single" w:sz="4" w:space="0" w:color="auto"/>
                  </w:tcBorders>
                  <w:vAlign w:val="center"/>
                </w:tcPr>
                <w:p w14:paraId="5C8452B4" w14:textId="77777777" w:rsidR="00153D76" w:rsidRDefault="00153D76">
                  <w:pPr>
                    <w:rPr>
                      <w:b/>
                      <w:color w:val="000000" w:themeColor="text1"/>
                      <w:sz w:val="18"/>
                      <w:szCs w:val="18"/>
                    </w:rPr>
                  </w:pPr>
                </w:p>
              </w:tc>
              <w:tc>
                <w:tcPr>
                  <w:tcW w:w="480" w:type="pct"/>
                  <w:vMerge/>
                  <w:tcBorders>
                    <w:top w:val="single" w:sz="4" w:space="0" w:color="auto"/>
                    <w:left w:val="single" w:sz="4" w:space="0" w:color="auto"/>
                    <w:bottom w:val="single" w:sz="4" w:space="0" w:color="auto"/>
                    <w:right w:val="single" w:sz="4" w:space="0" w:color="auto"/>
                  </w:tcBorders>
                  <w:vAlign w:val="center"/>
                </w:tcPr>
                <w:p w14:paraId="5B65A386" w14:textId="77777777" w:rsidR="00153D76" w:rsidRDefault="00153D76">
                  <w:pPr>
                    <w:rPr>
                      <w:b/>
                      <w:color w:val="000000" w:themeColor="text1"/>
                      <w:sz w:val="18"/>
                      <w:szCs w:val="18"/>
                    </w:rPr>
                  </w:pPr>
                </w:p>
              </w:tc>
              <w:tc>
                <w:tcPr>
                  <w:tcW w:w="679" w:type="pct"/>
                  <w:vMerge/>
                  <w:tcBorders>
                    <w:left w:val="single" w:sz="4" w:space="0" w:color="auto"/>
                    <w:bottom w:val="single" w:sz="4" w:space="0" w:color="auto"/>
                    <w:right w:val="single" w:sz="4" w:space="0" w:color="auto"/>
                  </w:tcBorders>
                </w:tcPr>
                <w:p w14:paraId="653F273D" w14:textId="77777777" w:rsidR="00153D76" w:rsidRDefault="00153D76">
                  <w:pPr>
                    <w:jc w:val="center"/>
                    <w:rPr>
                      <w:color w:val="000000" w:themeColor="text1"/>
                      <w:sz w:val="18"/>
                      <w:szCs w:val="18"/>
                    </w:rPr>
                  </w:pPr>
                </w:p>
              </w:tc>
              <w:tc>
                <w:tcPr>
                  <w:tcW w:w="508" w:type="pct"/>
                  <w:vMerge/>
                  <w:tcBorders>
                    <w:left w:val="single" w:sz="4" w:space="0" w:color="auto"/>
                    <w:bottom w:val="single" w:sz="4" w:space="0" w:color="auto"/>
                    <w:right w:val="single" w:sz="4" w:space="0" w:color="auto"/>
                  </w:tcBorders>
                </w:tcPr>
                <w:p w14:paraId="42D14E04" w14:textId="77777777" w:rsidR="00153D76" w:rsidRDefault="00153D76">
                  <w:pPr>
                    <w:jc w:val="center"/>
                    <w:rPr>
                      <w:color w:val="000000" w:themeColor="text1"/>
                      <w:sz w:val="18"/>
                      <w:szCs w:val="18"/>
                    </w:rPr>
                  </w:pPr>
                </w:p>
              </w:tc>
              <w:tc>
                <w:tcPr>
                  <w:tcW w:w="561" w:type="pct"/>
                  <w:vMerge/>
                  <w:tcBorders>
                    <w:left w:val="single" w:sz="4" w:space="0" w:color="auto"/>
                    <w:bottom w:val="single" w:sz="4" w:space="0" w:color="auto"/>
                    <w:right w:val="single" w:sz="4" w:space="0" w:color="auto"/>
                  </w:tcBorders>
                </w:tcPr>
                <w:p w14:paraId="72AAB6C8" w14:textId="77777777" w:rsidR="00153D76" w:rsidRDefault="00153D76">
                  <w:pPr>
                    <w:jc w:val="center"/>
                    <w:rPr>
                      <w:color w:val="000000" w:themeColor="text1"/>
                      <w:sz w:val="18"/>
                      <w:szCs w:val="18"/>
                    </w:rPr>
                  </w:pPr>
                </w:p>
              </w:tc>
              <w:tc>
                <w:tcPr>
                  <w:tcW w:w="583" w:type="pct"/>
                  <w:tcBorders>
                    <w:top w:val="single" w:sz="4" w:space="0" w:color="auto"/>
                    <w:left w:val="single" w:sz="4" w:space="0" w:color="auto"/>
                    <w:bottom w:val="single" w:sz="4" w:space="0" w:color="auto"/>
                    <w:right w:val="single" w:sz="4" w:space="0" w:color="auto"/>
                  </w:tcBorders>
                </w:tcPr>
                <w:p w14:paraId="1A3313DD" w14:textId="77777777" w:rsidR="00153D76" w:rsidRDefault="00124E54">
                  <w:pPr>
                    <w:rPr>
                      <w:color w:val="000000" w:themeColor="text1"/>
                      <w:sz w:val="18"/>
                      <w:szCs w:val="18"/>
                    </w:rPr>
                  </w:pPr>
                  <w:r>
                    <w:rPr>
                      <w:color w:val="000000" w:themeColor="text1"/>
                      <w:sz w:val="18"/>
                      <w:szCs w:val="18"/>
                    </w:rPr>
                    <w:t>Model complexity</w:t>
                  </w:r>
                </w:p>
              </w:tc>
              <w:tc>
                <w:tcPr>
                  <w:tcW w:w="657" w:type="pct"/>
                  <w:tcBorders>
                    <w:top w:val="single" w:sz="4" w:space="0" w:color="auto"/>
                    <w:left w:val="single" w:sz="4" w:space="0" w:color="auto"/>
                    <w:bottom w:val="single" w:sz="4" w:space="0" w:color="auto"/>
                    <w:right w:val="single" w:sz="4" w:space="0" w:color="auto"/>
                  </w:tcBorders>
                </w:tcPr>
                <w:p w14:paraId="348DCCD8" w14:textId="77777777" w:rsidR="00153D76" w:rsidRDefault="00124E54">
                  <w:pPr>
                    <w:rPr>
                      <w:color w:val="000000" w:themeColor="text1"/>
                      <w:sz w:val="18"/>
                      <w:szCs w:val="18"/>
                    </w:rPr>
                  </w:pPr>
                  <w:r>
                    <w:rPr>
                      <w:color w:val="000000" w:themeColor="text1"/>
                      <w:sz w:val="18"/>
                      <w:szCs w:val="18"/>
                    </w:rPr>
                    <w:t>Computation complexity</w:t>
                  </w:r>
                </w:p>
              </w:tc>
              <w:tc>
                <w:tcPr>
                  <w:tcW w:w="718" w:type="pct"/>
                  <w:tcBorders>
                    <w:top w:val="single" w:sz="4" w:space="0" w:color="auto"/>
                    <w:left w:val="single" w:sz="4" w:space="0" w:color="auto"/>
                    <w:bottom w:val="single" w:sz="4" w:space="0" w:color="auto"/>
                    <w:right w:val="single" w:sz="4" w:space="0" w:color="auto"/>
                  </w:tcBorders>
                </w:tcPr>
                <w:p w14:paraId="3EF83FDA" w14:textId="77777777" w:rsidR="00153D76" w:rsidRDefault="00124E54">
                  <w:pPr>
                    <w:rPr>
                      <w:color w:val="000000" w:themeColor="text1"/>
                      <w:sz w:val="18"/>
                      <w:szCs w:val="18"/>
                    </w:rPr>
                  </w:pPr>
                  <w:r>
                    <w:rPr>
                      <w:color w:val="000000" w:themeColor="text1"/>
                      <w:sz w:val="18"/>
                      <w:szCs w:val="18"/>
                    </w:rPr>
                    <w:t>AI/ML</w:t>
                  </w:r>
                </w:p>
              </w:tc>
            </w:tr>
            <w:tr w:rsidR="00153D76" w14:paraId="5F6C945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5E725B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3FA011CA"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AD74088"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2ED38C8E" w14:textId="77777777" w:rsidR="00153D76" w:rsidRDefault="00124E54">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04C3F3D7"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C6E20D2"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57EE0E73"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2AD3CD9" w14:textId="77777777" w:rsidR="00153D76" w:rsidRDefault="00124E54">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2B044054" w14:textId="77777777" w:rsidR="00153D76" w:rsidRDefault="00124E54">
                  <w:pPr>
                    <w:jc w:val="center"/>
                    <w:rPr>
                      <w:color w:val="000000" w:themeColor="text1"/>
                    </w:rPr>
                  </w:pPr>
                  <w:r>
                    <w:rPr>
                      <w:rFonts w:cs="Arial"/>
                    </w:rPr>
                    <w:t>498M</w:t>
                  </w:r>
                </w:p>
              </w:tc>
              <w:tc>
                <w:tcPr>
                  <w:tcW w:w="718" w:type="pct"/>
                  <w:tcBorders>
                    <w:top w:val="single" w:sz="4" w:space="0" w:color="auto"/>
                    <w:left w:val="single" w:sz="4" w:space="0" w:color="auto"/>
                    <w:bottom w:val="single" w:sz="4" w:space="0" w:color="auto"/>
                    <w:right w:val="single" w:sz="4" w:space="0" w:color="auto"/>
                  </w:tcBorders>
                  <w:vAlign w:val="center"/>
                </w:tcPr>
                <w:p w14:paraId="5D2494C8" w14:textId="77777777" w:rsidR="00153D76" w:rsidRDefault="00124E54">
                  <w:pPr>
                    <w:jc w:val="center"/>
                    <w:rPr>
                      <w:color w:val="000000" w:themeColor="text1"/>
                    </w:rPr>
                  </w:pPr>
                  <w:r>
                    <w:rPr>
                      <w:rFonts w:cs="Arial"/>
                    </w:rPr>
                    <w:t>2.3317</w:t>
                  </w:r>
                </w:p>
              </w:tc>
            </w:tr>
            <w:tr w:rsidR="00153D76" w14:paraId="11909D2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6382FB8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32F97AC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7E74E34"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6FAFDFAE" w14:textId="77777777" w:rsidR="00153D76" w:rsidRDefault="00124E54">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4924F84B"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2A56263F"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4605FFED"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F37F40C" w14:textId="77777777" w:rsidR="00153D76" w:rsidRDefault="00124E54">
                  <w:pPr>
                    <w:jc w:val="center"/>
                    <w:rPr>
                      <w:rFonts w:cs="Arial"/>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509A5F1A" w14:textId="77777777" w:rsidR="00153D76" w:rsidRDefault="00124E54">
                  <w:pPr>
                    <w:jc w:val="center"/>
                    <w:rPr>
                      <w:rFonts w:cs="Arial"/>
                    </w:rPr>
                  </w:pPr>
                  <w:r>
                    <w:rPr>
                      <w:rFonts w:cs="Arial"/>
                    </w:rPr>
                    <w:t>720M</w:t>
                  </w:r>
                </w:p>
              </w:tc>
              <w:tc>
                <w:tcPr>
                  <w:tcW w:w="718" w:type="pct"/>
                  <w:tcBorders>
                    <w:top w:val="single" w:sz="4" w:space="0" w:color="auto"/>
                    <w:left w:val="single" w:sz="4" w:space="0" w:color="auto"/>
                    <w:bottom w:val="single" w:sz="4" w:space="0" w:color="auto"/>
                    <w:right w:val="single" w:sz="4" w:space="0" w:color="auto"/>
                  </w:tcBorders>
                  <w:vAlign w:val="center"/>
                </w:tcPr>
                <w:p w14:paraId="4D3F5444" w14:textId="77777777" w:rsidR="00153D76" w:rsidRDefault="00124E54">
                  <w:pPr>
                    <w:jc w:val="center"/>
                    <w:rPr>
                      <w:color w:val="000000" w:themeColor="text1"/>
                    </w:rPr>
                  </w:pPr>
                  <w:r>
                    <w:rPr>
                      <w:rFonts w:cs="Arial"/>
                    </w:rPr>
                    <w:t>1.5684</w:t>
                  </w:r>
                </w:p>
              </w:tc>
            </w:tr>
            <w:tr w:rsidR="00153D76" w14:paraId="7676BF4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73E9C2F2"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9E8BFB0"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210EB3DB"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4C16A822" w14:textId="77777777" w:rsidR="00153D76" w:rsidRDefault="00124E54">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1C3CF672"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9C741F0"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1C397BD1"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644FBC6B" w14:textId="77777777" w:rsidR="00153D76" w:rsidRDefault="00124E54">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61FC3740" w14:textId="77777777" w:rsidR="00153D76" w:rsidRDefault="00124E54">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23E07F0C" w14:textId="77777777" w:rsidR="00153D76" w:rsidRDefault="00124E54">
                  <w:pPr>
                    <w:jc w:val="center"/>
                    <w:rPr>
                      <w:color w:val="000000" w:themeColor="text1"/>
                    </w:rPr>
                  </w:pPr>
                  <w:r>
                    <w:rPr>
                      <w:color w:val="000000" w:themeColor="text1"/>
                    </w:rPr>
                    <w:t>1.3404</w:t>
                  </w:r>
                </w:p>
              </w:tc>
            </w:tr>
            <w:tr w:rsidR="00153D76" w14:paraId="5975E861"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44960C45"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B619380"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9646692"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1BBFDD69" w14:textId="77777777" w:rsidR="00153D76" w:rsidRDefault="00124E54">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2A9DCE0D" w14:textId="77777777" w:rsidR="00153D76" w:rsidRDefault="00124E54">
                  <w:pPr>
                    <w:jc w:val="center"/>
                    <w:rPr>
                      <w:color w:val="000000" w:themeColor="text1"/>
                    </w:rPr>
                  </w:pPr>
                  <w:r>
                    <w:rPr>
                      <w:color w:val="000000" w:themeColor="text1"/>
                    </w:rPr>
                    <w:t>Dynamic</w:t>
                  </w:r>
                </w:p>
                <w:p w14:paraId="02F69873" w14:textId="77777777" w:rsidR="00153D76" w:rsidRDefault="00124E54">
                  <w:pPr>
                    <w:jc w:val="center"/>
                    <w:rPr>
                      <w:color w:val="000000" w:themeColor="text1"/>
                    </w:rPr>
                  </w:pPr>
                  <w:r>
                    <w:rPr>
                      <w:color w:val="000000" w:themeColor="text1"/>
                    </w:rPr>
                    <w:t>random</w:t>
                  </w:r>
                </w:p>
              </w:tc>
              <w:tc>
                <w:tcPr>
                  <w:tcW w:w="561" w:type="pct"/>
                  <w:tcBorders>
                    <w:top w:val="single" w:sz="4" w:space="0" w:color="auto"/>
                    <w:left w:val="single" w:sz="4" w:space="0" w:color="auto"/>
                    <w:bottom w:val="single" w:sz="4" w:space="0" w:color="auto"/>
                    <w:right w:val="single" w:sz="4" w:space="0" w:color="auto"/>
                  </w:tcBorders>
                </w:tcPr>
                <w:p w14:paraId="49433171" w14:textId="77777777" w:rsidR="00153D76" w:rsidRDefault="00124E54">
                  <w:pPr>
                    <w:jc w:val="center"/>
                    <w:rPr>
                      <w:color w:val="000000" w:themeColor="text1"/>
                    </w:rPr>
                  </w:pPr>
                  <w:r>
                    <w:rPr>
                      <w:color w:val="000000" w:themeColor="text1"/>
                    </w:rPr>
                    <w:t>2-B</w:t>
                  </w:r>
                </w:p>
              </w:tc>
              <w:tc>
                <w:tcPr>
                  <w:tcW w:w="583" w:type="pct"/>
                  <w:tcBorders>
                    <w:top w:val="single" w:sz="4" w:space="0" w:color="auto"/>
                    <w:left w:val="single" w:sz="4" w:space="0" w:color="auto"/>
                    <w:bottom w:val="single" w:sz="4" w:space="0" w:color="auto"/>
                    <w:right w:val="single" w:sz="4" w:space="0" w:color="auto"/>
                  </w:tcBorders>
                  <w:vAlign w:val="center"/>
                </w:tcPr>
                <w:p w14:paraId="31CCA8B3" w14:textId="77777777" w:rsidR="00153D76" w:rsidRDefault="00124E54">
                  <w:pPr>
                    <w:jc w:val="center"/>
                    <w:rPr>
                      <w:rFonts w:cs="Arial"/>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1370B40C" w14:textId="77777777" w:rsidR="00153D76" w:rsidRDefault="00124E54">
                  <w:pPr>
                    <w:jc w:val="center"/>
                    <w:rPr>
                      <w:rFonts w:cs="Arial"/>
                    </w:rPr>
                  </w:pPr>
                  <w:r>
                    <w:rPr>
                      <w:rFonts w:cs="Arial"/>
                    </w:rPr>
                    <w:t>943M</w:t>
                  </w:r>
                </w:p>
              </w:tc>
              <w:tc>
                <w:tcPr>
                  <w:tcW w:w="718" w:type="pct"/>
                  <w:tcBorders>
                    <w:top w:val="single" w:sz="4" w:space="0" w:color="auto"/>
                    <w:left w:val="single" w:sz="4" w:space="0" w:color="auto"/>
                    <w:bottom w:val="single" w:sz="4" w:space="0" w:color="auto"/>
                    <w:right w:val="single" w:sz="4" w:space="0" w:color="auto"/>
                  </w:tcBorders>
                  <w:vAlign w:val="center"/>
                </w:tcPr>
                <w:p w14:paraId="65B7DBBE" w14:textId="77777777" w:rsidR="00153D76" w:rsidRDefault="00124E54">
                  <w:pPr>
                    <w:jc w:val="center"/>
                    <w:rPr>
                      <w:color w:val="000000" w:themeColor="text1"/>
                    </w:rPr>
                  </w:pPr>
                  <w:r>
                    <w:rPr>
                      <w:color w:val="000000" w:themeColor="text1"/>
                    </w:rPr>
                    <w:t>2.653</w:t>
                  </w:r>
                </w:p>
              </w:tc>
            </w:tr>
            <w:tr w:rsidR="00153D76" w14:paraId="7B6CC21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B60C1B5"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69F408E1"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52058E8E"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3A3AD03A" w14:textId="77777777" w:rsidR="00153D76" w:rsidRDefault="00124E54">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7D531776"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77B7F443"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6722ABD8"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382760E6" w14:textId="77777777" w:rsidR="00153D76" w:rsidRDefault="00124E54">
                  <w:pPr>
                    <w:jc w:val="center"/>
                    <w:rPr>
                      <w:rFonts w:cs="Arial"/>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59BD32D1" w14:textId="77777777" w:rsidR="00153D76" w:rsidRDefault="00124E54">
                  <w:pPr>
                    <w:jc w:val="center"/>
                    <w:rPr>
                      <w:rFonts w:cs="Arial"/>
                    </w:rPr>
                  </w:pPr>
                  <w:r>
                    <w:rPr>
                      <w:rFonts w:cs="Arial"/>
                    </w:rPr>
                    <w:t>1170M</w:t>
                  </w:r>
                </w:p>
              </w:tc>
              <w:tc>
                <w:tcPr>
                  <w:tcW w:w="718" w:type="pct"/>
                  <w:tcBorders>
                    <w:top w:val="single" w:sz="4" w:space="0" w:color="auto"/>
                    <w:left w:val="single" w:sz="4" w:space="0" w:color="auto"/>
                    <w:bottom w:val="single" w:sz="4" w:space="0" w:color="auto"/>
                    <w:right w:val="single" w:sz="4" w:space="0" w:color="auto"/>
                  </w:tcBorders>
                  <w:vAlign w:val="center"/>
                </w:tcPr>
                <w:p w14:paraId="4A535EE8" w14:textId="77777777" w:rsidR="00153D76" w:rsidRDefault="00124E54">
                  <w:pPr>
                    <w:jc w:val="center"/>
                    <w:rPr>
                      <w:color w:val="000000" w:themeColor="text1"/>
                    </w:rPr>
                  </w:pPr>
                  <w:r>
                    <w:rPr>
                      <w:rFonts w:cs="Arial"/>
                    </w:rPr>
                    <w:t>1.173</w:t>
                  </w:r>
                </w:p>
              </w:tc>
            </w:tr>
            <w:tr w:rsidR="00153D76" w14:paraId="279FC1E6"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165F0E6E"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57B9413D"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7908B299"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5DB897EF"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0DA98B83"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3C59D258"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5CE744D2"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2F4817BD" w14:textId="77777777" w:rsidR="00153D76" w:rsidRDefault="00124E54">
                  <w:pPr>
                    <w:jc w:val="center"/>
                    <w:rPr>
                      <w:rFonts w:cs="Arial"/>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7BC37344" w14:textId="77777777" w:rsidR="00153D76" w:rsidRDefault="00124E54">
                  <w:pPr>
                    <w:jc w:val="center"/>
                    <w:rPr>
                      <w:rFonts w:cs="Arial"/>
                    </w:rPr>
                  </w:pPr>
                  <w:r>
                    <w:rPr>
                      <w:rFonts w:cs="Arial"/>
                    </w:rPr>
                    <w:t>1280M</w:t>
                  </w:r>
                </w:p>
              </w:tc>
              <w:tc>
                <w:tcPr>
                  <w:tcW w:w="718" w:type="pct"/>
                  <w:tcBorders>
                    <w:top w:val="single" w:sz="4" w:space="0" w:color="auto"/>
                    <w:left w:val="single" w:sz="4" w:space="0" w:color="auto"/>
                    <w:bottom w:val="single" w:sz="4" w:space="0" w:color="auto"/>
                    <w:right w:val="single" w:sz="4" w:space="0" w:color="auto"/>
                  </w:tcBorders>
                  <w:vAlign w:val="center"/>
                </w:tcPr>
                <w:p w14:paraId="1429EE18" w14:textId="77777777" w:rsidR="00153D76" w:rsidRDefault="00124E54">
                  <w:pPr>
                    <w:jc w:val="center"/>
                    <w:rPr>
                      <w:color w:val="000000" w:themeColor="text1"/>
                    </w:rPr>
                  </w:pPr>
                  <w:r>
                    <w:rPr>
                      <w:rFonts w:cs="Arial"/>
                    </w:rPr>
                    <w:t>0.9719</w:t>
                  </w:r>
                </w:p>
              </w:tc>
            </w:tr>
            <w:tr w:rsidR="00153D76" w14:paraId="1EC70CAE"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6DE4A5B"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vAlign w:val="center"/>
                </w:tcPr>
                <w:p w14:paraId="08D7489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4607D5C4" w14:textId="77777777" w:rsidR="00153D76" w:rsidRDefault="00124E54">
                  <w:pPr>
                    <w:jc w:val="center"/>
                    <w:rPr>
                      <w:color w:val="000000" w:themeColor="text1"/>
                    </w:rPr>
                  </w:pPr>
                  <w:r>
                    <w:rPr>
                      <w:color w:val="000000" w:themeColor="text1"/>
                    </w:rPr>
                    <w:t>4</w:t>
                  </w:r>
                </w:p>
              </w:tc>
              <w:tc>
                <w:tcPr>
                  <w:tcW w:w="679" w:type="pct"/>
                  <w:tcBorders>
                    <w:top w:val="single" w:sz="4" w:space="0" w:color="auto"/>
                    <w:left w:val="single" w:sz="4" w:space="0" w:color="auto"/>
                    <w:bottom w:val="single" w:sz="4" w:space="0" w:color="auto"/>
                    <w:right w:val="single" w:sz="4" w:space="0" w:color="auto"/>
                  </w:tcBorders>
                  <w:vAlign w:val="center"/>
                </w:tcPr>
                <w:p w14:paraId="35A09A0B" w14:textId="77777777" w:rsidR="00153D76" w:rsidRDefault="00124E54">
                  <w:pPr>
                    <w:jc w:val="center"/>
                    <w:rPr>
                      <w:color w:val="000000" w:themeColor="text1"/>
                    </w:rPr>
                  </w:pPr>
                  <w:r>
                    <w:rPr>
                      <w:color w:val="000000" w:themeColor="text1"/>
                    </w:rPr>
                    <w:t>4</w:t>
                  </w:r>
                </w:p>
              </w:tc>
              <w:tc>
                <w:tcPr>
                  <w:tcW w:w="508" w:type="pct"/>
                  <w:tcBorders>
                    <w:top w:val="single" w:sz="4" w:space="0" w:color="auto"/>
                    <w:left w:val="single" w:sz="4" w:space="0" w:color="auto"/>
                    <w:bottom w:val="single" w:sz="4" w:space="0" w:color="auto"/>
                    <w:right w:val="single" w:sz="4" w:space="0" w:color="auto"/>
                  </w:tcBorders>
                  <w:vAlign w:val="center"/>
                </w:tcPr>
                <w:p w14:paraId="6D4269AA"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27DC9E83" w14:textId="77777777" w:rsidR="00153D76" w:rsidRDefault="00124E54">
                  <w:pPr>
                    <w:jc w:val="center"/>
                    <w:rPr>
                      <w:color w:val="000000" w:themeColor="text1"/>
                    </w:rPr>
                  </w:pPr>
                  <w:r>
                    <w:rPr>
                      <w:color w:val="000000" w:themeColor="text1"/>
                    </w:rPr>
                    <w:t>1:1:4</w:t>
                  </w:r>
                </w:p>
              </w:tc>
              <w:tc>
                <w:tcPr>
                  <w:tcW w:w="561" w:type="pct"/>
                  <w:tcBorders>
                    <w:top w:val="single" w:sz="4" w:space="0" w:color="auto"/>
                    <w:left w:val="single" w:sz="4" w:space="0" w:color="auto"/>
                    <w:bottom w:val="single" w:sz="4" w:space="0" w:color="auto"/>
                    <w:right w:val="single" w:sz="4" w:space="0" w:color="auto"/>
                  </w:tcBorders>
                  <w:vAlign w:val="center"/>
                </w:tcPr>
                <w:p w14:paraId="55B9D5E4"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554F5E8C" w14:textId="77777777" w:rsidR="00153D76" w:rsidRDefault="00124E54">
                  <w:pPr>
                    <w:jc w:val="center"/>
                    <w:rPr>
                      <w:color w:val="000000" w:themeColor="text1"/>
                    </w:rPr>
                  </w:pPr>
                  <w:r>
                    <w:rPr>
                      <w:rFonts w:cs="Arial"/>
                    </w:rPr>
                    <w:t>462.8K</w:t>
                  </w:r>
                </w:p>
              </w:tc>
              <w:tc>
                <w:tcPr>
                  <w:tcW w:w="657" w:type="pct"/>
                  <w:tcBorders>
                    <w:top w:val="single" w:sz="4" w:space="0" w:color="auto"/>
                    <w:left w:val="single" w:sz="4" w:space="0" w:color="auto"/>
                    <w:bottom w:val="single" w:sz="4" w:space="0" w:color="auto"/>
                    <w:right w:val="single" w:sz="4" w:space="0" w:color="auto"/>
                  </w:tcBorders>
                  <w:vAlign w:val="center"/>
                </w:tcPr>
                <w:p w14:paraId="60EB0F14" w14:textId="77777777" w:rsidR="00153D76" w:rsidRDefault="00124E54">
                  <w:pPr>
                    <w:jc w:val="center"/>
                    <w:rPr>
                      <w:color w:val="000000" w:themeColor="text1"/>
                    </w:rPr>
                  </w:pPr>
                  <w:r>
                    <w:rPr>
                      <w:rFonts w:cs="Arial"/>
                    </w:rPr>
                    <w:t>2490M</w:t>
                  </w:r>
                </w:p>
              </w:tc>
              <w:tc>
                <w:tcPr>
                  <w:tcW w:w="718" w:type="pct"/>
                  <w:tcBorders>
                    <w:top w:val="single" w:sz="4" w:space="0" w:color="auto"/>
                    <w:left w:val="single" w:sz="4" w:space="0" w:color="auto"/>
                    <w:bottom w:val="single" w:sz="4" w:space="0" w:color="auto"/>
                    <w:right w:val="single" w:sz="4" w:space="0" w:color="auto"/>
                  </w:tcBorders>
                  <w:vAlign w:val="center"/>
                </w:tcPr>
                <w:p w14:paraId="34AE5386" w14:textId="77777777" w:rsidR="00153D76" w:rsidRDefault="00124E54">
                  <w:pPr>
                    <w:jc w:val="center"/>
                    <w:rPr>
                      <w:color w:val="000000" w:themeColor="text1"/>
                    </w:rPr>
                  </w:pPr>
                  <w:r>
                    <w:rPr>
                      <w:rFonts w:cs="Arial"/>
                    </w:rPr>
                    <w:t>1.3106</w:t>
                  </w:r>
                </w:p>
              </w:tc>
            </w:tr>
            <w:tr w:rsidR="00153D76" w14:paraId="68EF434A"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53E303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DCDD433"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C529745" w14:textId="77777777" w:rsidR="00153D76" w:rsidRDefault="00124E54">
                  <w:pPr>
                    <w:jc w:val="center"/>
                    <w:rPr>
                      <w:color w:val="000000" w:themeColor="text1"/>
                    </w:rPr>
                  </w:pPr>
                  <w:r>
                    <w:rPr>
                      <w:color w:val="000000" w:themeColor="text1"/>
                    </w:rPr>
                    <w:t>8</w:t>
                  </w:r>
                </w:p>
              </w:tc>
              <w:tc>
                <w:tcPr>
                  <w:tcW w:w="679" w:type="pct"/>
                  <w:tcBorders>
                    <w:top w:val="single" w:sz="4" w:space="0" w:color="auto"/>
                    <w:left w:val="single" w:sz="4" w:space="0" w:color="auto"/>
                    <w:bottom w:val="single" w:sz="4" w:space="0" w:color="auto"/>
                    <w:right w:val="single" w:sz="4" w:space="0" w:color="auto"/>
                  </w:tcBorders>
                  <w:vAlign w:val="center"/>
                </w:tcPr>
                <w:p w14:paraId="37821DBD" w14:textId="77777777" w:rsidR="00153D76" w:rsidRDefault="00124E54">
                  <w:pPr>
                    <w:jc w:val="center"/>
                    <w:rPr>
                      <w:color w:val="000000" w:themeColor="text1"/>
                    </w:rPr>
                  </w:pPr>
                  <w:r>
                    <w:rPr>
                      <w:color w:val="000000" w:themeColor="text1"/>
                    </w:rPr>
                    <w:t>8</w:t>
                  </w:r>
                </w:p>
              </w:tc>
              <w:tc>
                <w:tcPr>
                  <w:tcW w:w="508" w:type="pct"/>
                  <w:tcBorders>
                    <w:top w:val="single" w:sz="4" w:space="0" w:color="auto"/>
                    <w:left w:val="single" w:sz="4" w:space="0" w:color="auto"/>
                    <w:bottom w:val="single" w:sz="4" w:space="0" w:color="auto"/>
                    <w:right w:val="single" w:sz="4" w:space="0" w:color="auto"/>
                  </w:tcBorders>
                  <w:vAlign w:val="center"/>
                </w:tcPr>
                <w:p w14:paraId="15BBB640"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5D4B7FE1" w14:textId="77777777" w:rsidR="00153D76" w:rsidRDefault="00124E54">
                  <w:pPr>
                    <w:jc w:val="center"/>
                    <w:rPr>
                      <w:color w:val="000000" w:themeColor="text1"/>
                    </w:rPr>
                  </w:pPr>
                  <w:r>
                    <w:rPr>
                      <w:color w:val="000000" w:themeColor="text1"/>
                    </w:rPr>
                    <w:t>1:1:8</w:t>
                  </w:r>
                </w:p>
              </w:tc>
              <w:tc>
                <w:tcPr>
                  <w:tcW w:w="561" w:type="pct"/>
                  <w:tcBorders>
                    <w:top w:val="single" w:sz="4" w:space="0" w:color="auto"/>
                    <w:left w:val="single" w:sz="4" w:space="0" w:color="auto"/>
                    <w:bottom w:val="single" w:sz="4" w:space="0" w:color="auto"/>
                    <w:right w:val="single" w:sz="4" w:space="0" w:color="auto"/>
                  </w:tcBorders>
                </w:tcPr>
                <w:p w14:paraId="3475B148"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221EE921" w14:textId="77777777" w:rsidR="00153D76" w:rsidRDefault="00124E54">
                  <w:pPr>
                    <w:jc w:val="center"/>
                    <w:rPr>
                      <w:color w:val="000000" w:themeColor="text1"/>
                    </w:rPr>
                  </w:pPr>
                  <w:r>
                    <w:rPr>
                      <w:rFonts w:cs="Arial"/>
                    </w:rPr>
                    <w:t>464K</w:t>
                  </w:r>
                </w:p>
              </w:tc>
              <w:tc>
                <w:tcPr>
                  <w:tcW w:w="657" w:type="pct"/>
                  <w:tcBorders>
                    <w:top w:val="single" w:sz="4" w:space="0" w:color="auto"/>
                    <w:left w:val="single" w:sz="4" w:space="0" w:color="auto"/>
                    <w:bottom w:val="single" w:sz="4" w:space="0" w:color="auto"/>
                    <w:right w:val="single" w:sz="4" w:space="0" w:color="auto"/>
                  </w:tcBorders>
                  <w:vAlign w:val="center"/>
                </w:tcPr>
                <w:p w14:paraId="16E265E4" w14:textId="77777777" w:rsidR="00153D76" w:rsidRDefault="00124E54">
                  <w:pPr>
                    <w:jc w:val="center"/>
                    <w:rPr>
                      <w:color w:val="000000" w:themeColor="text1"/>
                    </w:rPr>
                  </w:pPr>
                  <w:r>
                    <w:rPr>
                      <w:rFonts w:cs="Arial"/>
                    </w:rPr>
                    <w:t>3600M</w:t>
                  </w:r>
                </w:p>
              </w:tc>
              <w:tc>
                <w:tcPr>
                  <w:tcW w:w="718" w:type="pct"/>
                  <w:tcBorders>
                    <w:top w:val="single" w:sz="4" w:space="0" w:color="auto"/>
                    <w:left w:val="single" w:sz="4" w:space="0" w:color="auto"/>
                    <w:bottom w:val="single" w:sz="4" w:space="0" w:color="auto"/>
                    <w:right w:val="single" w:sz="4" w:space="0" w:color="auto"/>
                  </w:tcBorders>
                  <w:vAlign w:val="center"/>
                </w:tcPr>
                <w:p w14:paraId="066B9993" w14:textId="77777777" w:rsidR="00153D76" w:rsidRDefault="00124E54">
                  <w:pPr>
                    <w:jc w:val="center"/>
                    <w:rPr>
                      <w:color w:val="000000" w:themeColor="text1"/>
                    </w:rPr>
                  </w:pPr>
                  <w:r>
                    <w:rPr>
                      <w:rFonts w:cs="Arial"/>
                    </w:rPr>
                    <w:t>1.13219</w:t>
                  </w:r>
                </w:p>
              </w:tc>
            </w:tr>
            <w:tr w:rsidR="00153D76" w14:paraId="370BA492"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DF55223"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075CE3E8"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119FF0EF" w14:textId="77777777" w:rsidR="00153D76" w:rsidRDefault="00124E54">
                  <w:pPr>
                    <w:jc w:val="center"/>
                    <w:rPr>
                      <w:color w:val="000000" w:themeColor="text1"/>
                    </w:rPr>
                  </w:pPr>
                  <w:r>
                    <w:rPr>
                      <w:color w:val="000000" w:themeColor="text1"/>
                    </w:rPr>
                    <w:t>12</w:t>
                  </w:r>
                </w:p>
              </w:tc>
              <w:tc>
                <w:tcPr>
                  <w:tcW w:w="679" w:type="pct"/>
                  <w:tcBorders>
                    <w:top w:val="single" w:sz="4" w:space="0" w:color="auto"/>
                    <w:left w:val="single" w:sz="4" w:space="0" w:color="auto"/>
                    <w:bottom w:val="single" w:sz="4" w:space="0" w:color="auto"/>
                    <w:right w:val="single" w:sz="4" w:space="0" w:color="auto"/>
                  </w:tcBorders>
                  <w:vAlign w:val="center"/>
                </w:tcPr>
                <w:p w14:paraId="3FEAB666" w14:textId="77777777" w:rsidR="00153D76" w:rsidRDefault="00124E54">
                  <w:pPr>
                    <w:jc w:val="center"/>
                    <w:rPr>
                      <w:color w:val="000000" w:themeColor="text1"/>
                    </w:rPr>
                  </w:pPr>
                  <w:r>
                    <w:rPr>
                      <w:color w:val="000000" w:themeColor="text1"/>
                    </w:rPr>
                    <w:t xml:space="preserve"> 12                                             </w:t>
                  </w:r>
                </w:p>
              </w:tc>
              <w:tc>
                <w:tcPr>
                  <w:tcW w:w="508" w:type="pct"/>
                  <w:tcBorders>
                    <w:top w:val="single" w:sz="4" w:space="0" w:color="auto"/>
                    <w:left w:val="single" w:sz="4" w:space="0" w:color="auto"/>
                    <w:bottom w:val="single" w:sz="4" w:space="0" w:color="auto"/>
                    <w:right w:val="single" w:sz="4" w:space="0" w:color="auto"/>
                  </w:tcBorders>
                  <w:vAlign w:val="center"/>
                </w:tcPr>
                <w:p w14:paraId="2A643C06"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625F8B45" w14:textId="77777777" w:rsidR="00153D76" w:rsidRDefault="00124E54">
                  <w:pPr>
                    <w:jc w:val="center"/>
                    <w:rPr>
                      <w:color w:val="000000" w:themeColor="text1"/>
                    </w:rPr>
                  </w:pPr>
                  <w:r>
                    <w:rPr>
                      <w:color w:val="000000" w:themeColor="text1"/>
                    </w:rPr>
                    <w:t>1:1:12</w:t>
                  </w:r>
                </w:p>
              </w:tc>
              <w:tc>
                <w:tcPr>
                  <w:tcW w:w="561" w:type="pct"/>
                  <w:tcBorders>
                    <w:top w:val="single" w:sz="4" w:space="0" w:color="auto"/>
                    <w:left w:val="single" w:sz="4" w:space="0" w:color="auto"/>
                    <w:bottom w:val="single" w:sz="4" w:space="0" w:color="auto"/>
                    <w:right w:val="single" w:sz="4" w:space="0" w:color="auto"/>
                  </w:tcBorders>
                </w:tcPr>
                <w:p w14:paraId="066EAEC9"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5F340AE4" w14:textId="77777777" w:rsidR="00153D76" w:rsidRDefault="00124E54">
                  <w:pPr>
                    <w:jc w:val="center"/>
                    <w:rPr>
                      <w:color w:val="000000" w:themeColor="text1"/>
                    </w:rPr>
                  </w:pPr>
                  <w:r>
                    <w:rPr>
                      <w:rFonts w:cs="Arial"/>
                    </w:rPr>
                    <w:t>465.2K</w:t>
                  </w:r>
                </w:p>
              </w:tc>
              <w:tc>
                <w:tcPr>
                  <w:tcW w:w="657" w:type="pct"/>
                  <w:tcBorders>
                    <w:top w:val="single" w:sz="4" w:space="0" w:color="auto"/>
                    <w:left w:val="single" w:sz="4" w:space="0" w:color="auto"/>
                    <w:bottom w:val="single" w:sz="4" w:space="0" w:color="auto"/>
                    <w:right w:val="single" w:sz="4" w:space="0" w:color="auto"/>
                  </w:tcBorders>
                  <w:vAlign w:val="center"/>
                </w:tcPr>
                <w:p w14:paraId="6A92BDAB" w14:textId="77777777" w:rsidR="00153D76" w:rsidRDefault="00124E54">
                  <w:pPr>
                    <w:jc w:val="center"/>
                    <w:rPr>
                      <w:color w:val="000000" w:themeColor="text1"/>
                    </w:rPr>
                  </w:pPr>
                  <w:r>
                    <w:rPr>
                      <w:rFonts w:cs="Arial"/>
                    </w:rPr>
                    <w:t>4720M</w:t>
                  </w:r>
                </w:p>
              </w:tc>
              <w:tc>
                <w:tcPr>
                  <w:tcW w:w="718" w:type="pct"/>
                  <w:tcBorders>
                    <w:top w:val="single" w:sz="4" w:space="0" w:color="auto"/>
                    <w:left w:val="single" w:sz="4" w:space="0" w:color="auto"/>
                    <w:bottom w:val="single" w:sz="4" w:space="0" w:color="auto"/>
                    <w:right w:val="single" w:sz="4" w:space="0" w:color="auto"/>
                  </w:tcBorders>
                  <w:vAlign w:val="center"/>
                </w:tcPr>
                <w:p w14:paraId="1A833818" w14:textId="77777777" w:rsidR="00153D76" w:rsidRDefault="00124E54">
                  <w:pPr>
                    <w:jc w:val="center"/>
                    <w:rPr>
                      <w:rFonts w:cs="Arial"/>
                    </w:rPr>
                  </w:pPr>
                  <w:r>
                    <w:rPr>
                      <w:rFonts w:cs="Arial"/>
                    </w:rPr>
                    <w:t>1.0132</w:t>
                  </w:r>
                </w:p>
              </w:tc>
            </w:tr>
            <w:tr w:rsidR="00153D76" w14:paraId="7E30DB08"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54B54330"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48DF7396"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3F621197" w14:textId="77777777" w:rsidR="00153D76" w:rsidRDefault="00124E54">
                  <w:pPr>
                    <w:jc w:val="center"/>
                    <w:rPr>
                      <w:color w:val="000000" w:themeColor="text1"/>
                    </w:rPr>
                  </w:pPr>
                  <w:r>
                    <w:rPr>
                      <w:color w:val="000000" w:themeColor="text1"/>
                    </w:rPr>
                    <w:t>16</w:t>
                  </w:r>
                </w:p>
              </w:tc>
              <w:tc>
                <w:tcPr>
                  <w:tcW w:w="679" w:type="pct"/>
                  <w:tcBorders>
                    <w:top w:val="single" w:sz="4" w:space="0" w:color="auto"/>
                    <w:left w:val="single" w:sz="4" w:space="0" w:color="auto"/>
                    <w:bottom w:val="single" w:sz="4" w:space="0" w:color="auto"/>
                    <w:right w:val="single" w:sz="4" w:space="0" w:color="auto"/>
                  </w:tcBorders>
                  <w:vAlign w:val="center"/>
                </w:tcPr>
                <w:p w14:paraId="3049AE5D" w14:textId="77777777" w:rsidR="00153D76" w:rsidRDefault="00124E54">
                  <w:pPr>
                    <w:jc w:val="center"/>
                    <w:rPr>
                      <w:color w:val="000000" w:themeColor="text1"/>
                    </w:rPr>
                  </w:pPr>
                  <w:r>
                    <w:rPr>
                      <w:color w:val="000000" w:themeColor="text1"/>
                    </w:rPr>
                    <w:t>16</w:t>
                  </w:r>
                </w:p>
              </w:tc>
              <w:tc>
                <w:tcPr>
                  <w:tcW w:w="508" w:type="pct"/>
                  <w:tcBorders>
                    <w:top w:val="single" w:sz="4" w:space="0" w:color="auto"/>
                    <w:left w:val="single" w:sz="4" w:space="0" w:color="auto"/>
                    <w:bottom w:val="single" w:sz="4" w:space="0" w:color="auto"/>
                    <w:right w:val="single" w:sz="4" w:space="0" w:color="auto"/>
                  </w:tcBorders>
                  <w:vAlign w:val="center"/>
                </w:tcPr>
                <w:p w14:paraId="15B2FDD4"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0EC071E7" w14:textId="77777777" w:rsidR="00153D76" w:rsidRDefault="00124E54">
                  <w:pPr>
                    <w:jc w:val="center"/>
                    <w:rPr>
                      <w:color w:val="000000" w:themeColor="text1"/>
                    </w:rPr>
                  </w:pPr>
                  <w:r>
                    <w:rPr>
                      <w:color w:val="000000" w:themeColor="text1"/>
                    </w:rPr>
                    <w:t>1:1:16</w:t>
                  </w:r>
                </w:p>
              </w:tc>
              <w:tc>
                <w:tcPr>
                  <w:tcW w:w="561" w:type="pct"/>
                  <w:tcBorders>
                    <w:top w:val="single" w:sz="4" w:space="0" w:color="auto"/>
                    <w:left w:val="single" w:sz="4" w:space="0" w:color="auto"/>
                    <w:bottom w:val="single" w:sz="4" w:space="0" w:color="auto"/>
                    <w:right w:val="single" w:sz="4" w:space="0" w:color="auto"/>
                  </w:tcBorders>
                </w:tcPr>
                <w:p w14:paraId="07DE7420"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7C19B4DB" w14:textId="77777777" w:rsidR="00153D76" w:rsidRDefault="00124E54">
                  <w:pPr>
                    <w:jc w:val="center"/>
                    <w:rPr>
                      <w:color w:val="000000" w:themeColor="text1"/>
                    </w:rPr>
                  </w:pPr>
                  <w:r>
                    <w:rPr>
                      <w:rFonts w:cs="Arial"/>
                    </w:rPr>
                    <w:t>466.3K</w:t>
                  </w:r>
                </w:p>
              </w:tc>
              <w:tc>
                <w:tcPr>
                  <w:tcW w:w="657" w:type="pct"/>
                  <w:tcBorders>
                    <w:top w:val="single" w:sz="4" w:space="0" w:color="auto"/>
                    <w:left w:val="single" w:sz="4" w:space="0" w:color="auto"/>
                    <w:bottom w:val="single" w:sz="4" w:space="0" w:color="auto"/>
                    <w:right w:val="single" w:sz="4" w:space="0" w:color="auto"/>
                  </w:tcBorders>
                  <w:vAlign w:val="center"/>
                </w:tcPr>
                <w:p w14:paraId="013C2F79" w14:textId="77777777" w:rsidR="00153D76" w:rsidRDefault="00124E54">
                  <w:pPr>
                    <w:jc w:val="center"/>
                    <w:rPr>
                      <w:color w:val="000000" w:themeColor="text1"/>
                    </w:rPr>
                  </w:pPr>
                  <w:r>
                    <w:rPr>
                      <w:rFonts w:cs="Arial"/>
                    </w:rPr>
                    <w:t>5830M</w:t>
                  </w:r>
                </w:p>
              </w:tc>
              <w:tc>
                <w:tcPr>
                  <w:tcW w:w="718" w:type="pct"/>
                  <w:tcBorders>
                    <w:top w:val="single" w:sz="4" w:space="0" w:color="auto"/>
                    <w:left w:val="single" w:sz="4" w:space="0" w:color="auto"/>
                    <w:bottom w:val="single" w:sz="4" w:space="0" w:color="auto"/>
                    <w:right w:val="single" w:sz="4" w:space="0" w:color="auto"/>
                  </w:tcBorders>
                  <w:vAlign w:val="center"/>
                </w:tcPr>
                <w:p w14:paraId="7CF5D672" w14:textId="77777777" w:rsidR="00153D76" w:rsidRDefault="00124E54">
                  <w:pPr>
                    <w:jc w:val="center"/>
                  </w:pPr>
                  <w:r>
                    <w:rPr>
                      <w:rFonts w:cs="Arial"/>
                    </w:rPr>
                    <w:t>0.9266</w:t>
                  </w:r>
                </w:p>
              </w:tc>
            </w:tr>
            <w:tr w:rsidR="00153D76" w14:paraId="0FEFA464" w14:textId="77777777">
              <w:trPr>
                <w:trHeight w:val="56"/>
                <w:jc w:val="center"/>
              </w:trPr>
              <w:tc>
                <w:tcPr>
                  <w:tcW w:w="401" w:type="pct"/>
                  <w:tcBorders>
                    <w:top w:val="single" w:sz="4" w:space="0" w:color="auto"/>
                    <w:left w:val="single" w:sz="4" w:space="0" w:color="auto"/>
                    <w:bottom w:val="single" w:sz="4" w:space="0" w:color="auto"/>
                    <w:right w:val="single" w:sz="4" w:space="0" w:color="auto"/>
                  </w:tcBorders>
                  <w:vAlign w:val="center"/>
                </w:tcPr>
                <w:p w14:paraId="334FC4CF" w14:textId="77777777" w:rsidR="00153D76" w:rsidRDefault="00124E54">
                  <w:pPr>
                    <w:jc w:val="center"/>
                    <w:rPr>
                      <w:color w:val="000000" w:themeColor="text1"/>
                    </w:rPr>
                  </w:pPr>
                  <w:r>
                    <w:rPr>
                      <w:color w:val="000000" w:themeColor="text1"/>
                    </w:rPr>
                    <w:t>PDP</w:t>
                  </w:r>
                </w:p>
              </w:tc>
              <w:tc>
                <w:tcPr>
                  <w:tcW w:w="413" w:type="pct"/>
                  <w:tcBorders>
                    <w:top w:val="single" w:sz="4" w:space="0" w:color="auto"/>
                    <w:left w:val="single" w:sz="4" w:space="0" w:color="auto"/>
                    <w:bottom w:val="single" w:sz="4" w:space="0" w:color="auto"/>
                    <w:right w:val="single" w:sz="4" w:space="0" w:color="auto"/>
                  </w:tcBorders>
                </w:tcPr>
                <w:p w14:paraId="163DF944" w14:textId="77777777" w:rsidR="00153D76" w:rsidRDefault="00124E54">
                  <w:pPr>
                    <w:jc w:val="center"/>
                    <w:rPr>
                      <w:color w:val="000000" w:themeColor="text1"/>
                    </w:rPr>
                  </w:pPr>
                  <w:r>
                    <w:rPr>
                      <w:color w:val="000000" w:themeColor="text1"/>
                    </w:rPr>
                    <w:t xml:space="preserve">x, y </w:t>
                  </w:r>
                  <w:r>
                    <w:rPr>
                      <w:rFonts w:hint="eastAsia"/>
                      <w:color w:val="000000" w:themeColor="text1"/>
                    </w:rPr>
                    <w:t>P</w:t>
                  </w:r>
                  <w:r>
                    <w:rPr>
                      <w:color w:val="000000" w:themeColor="text1"/>
                    </w:rPr>
                    <w:t>os</w:t>
                  </w:r>
                </w:p>
              </w:tc>
              <w:tc>
                <w:tcPr>
                  <w:tcW w:w="480" w:type="pct"/>
                  <w:tcBorders>
                    <w:top w:val="single" w:sz="4" w:space="0" w:color="auto"/>
                    <w:left w:val="single" w:sz="4" w:space="0" w:color="auto"/>
                    <w:bottom w:val="single" w:sz="4" w:space="0" w:color="auto"/>
                    <w:right w:val="single" w:sz="4" w:space="0" w:color="auto"/>
                  </w:tcBorders>
                  <w:vAlign w:val="center"/>
                </w:tcPr>
                <w:p w14:paraId="629064CA" w14:textId="77777777" w:rsidR="00153D76" w:rsidRDefault="00124E54">
                  <w:pPr>
                    <w:jc w:val="center"/>
                    <w:rPr>
                      <w:color w:val="000000" w:themeColor="text1"/>
                    </w:rPr>
                  </w:pPr>
                  <w:r>
                    <w:rPr>
                      <w:color w:val="000000" w:themeColor="text1"/>
                    </w:rPr>
                    <w:t>18</w:t>
                  </w:r>
                </w:p>
              </w:tc>
              <w:tc>
                <w:tcPr>
                  <w:tcW w:w="679" w:type="pct"/>
                  <w:tcBorders>
                    <w:top w:val="single" w:sz="4" w:space="0" w:color="auto"/>
                    <w:left w:val="single" w:sz="4" w:space="0" w:color="auto"/>
                    <w:bottom w:val="single" w:sz="4" w:space="0" w:color="auto"/>
                    <w:right w:val="single" w:sz="4" w:space="0" w:color="auto"/>
                  </w:tcBorders>
                  <w:vAlign w:val="center"/>
                </w:tcPr>
                <w:p w14:paraId="58779756" w14:textId="77777777" w:rsidR="00153D76" w:rsidRDefault="00124E54">
                  <w:pPr>
                    <w:jc w:val="center"/>
                    <w:rPr>
                      <w:color w:val="000000" w:themeColor="text1"/>
                    </w:rPr>
                  </w:pPr>
                  <w:r>
                    <w:rPr>
                      <w:color w:val="000000" w:themeColor="text1"/>
                    </w:rPr>
                    <w:t>18</w:t>
                  </w:r>
                </w:p>
              </w:tc>
              <w:tc>
                <w:tcPr>
                  <w:tcW w:w="508" w:type="pct"/>
                  <w:tcBorders>
                    <w:top w:val="single" w:sz="4" w:space="0" w:color="auto"/>
                    <w:left w:val="single" w:sz="4" w:space="0" w:color="auto"/>
                    <w:bottom w:val="single" w:sz="4" w:space="0" w:color="auto"/>
                    <w:right w:val="single" w:sz="4" w:space="0" w:color="auto"/>
                  </w:tcBorders>
                  <w:vAlign w:val="center"/>
                </w:tcPr>
                <w:p w14:paraId="7EF5A50A" w14:textId="77777777" w:rsidR="00153D76" w:rsidRDefault="00124E54">
                  <w:pPr>
                    <w:jc w:val="center"/>
                    <w:rPr>
                      <w:color w:val="000000" w:themeColor="text1"/>
                    </w:rPr>
                  </w:pPr>
                  <w:r>
                    <w:rPr>
                      <w:rFonts w:hint="eastAsia"/>
                      <w:color w:val="000000" w:themeColor="text1"/>
                    </w:rPr>
                    <w:t>F</w:t>
                  </w:r>
                  <w:r>
                    <w:rPr>
                      <w:color w:val="000000" w:themeColor="text1"/>
                    </w:rPr>
                    <w:t>ixed</w:t>
                  </w:r>
                </w:p>
                <w:p w14:paraId="30C978EE" w14:textId="77777777" w:rsidR="00153D76" w:rsidRDefault="00124E54">
                  <w:pPr>
                    <w:jc w:val="center"/>
                    <w:rPr>
                      <w:color w:val="000000" w:themeColor="text1"/>
                    </w:rPr>
                  </w:pPr>
                  <w:r>
                    <w:rPr>
                      <w:color w:val="000000" w:themeColor="text1"/>
                    </w:rPr>
                    <w:t>1:1:18</w:t>
                  </w:r>
                </w:p>
              </w:tc>
              <w:tc>
                <w:tcPr>
                  <w:tcW w:w="561" w:type="pct"/>
                  <w:tcBorders>
                    <w:top w:val="single" w:sz="4" w:space="0" w:color="auto"/>
                    <w:left w:val="single" w:sz="4" w:space="0" w:color="auto"/>
                    <w:bottom w:val="single" w:sz="4" w:space="0" w:color="auto"/>
                    <w:right w:val="single" w:sz="4" w:space="0" w:color="auto"/>
                  </w:tcBorders>
                </w:tcPr>
                <w:p w14:paraId="3C310586" w14:textId="77777777" w:rsidR="00153D76" w:rsidRDefault="00124E54">
                  <w:pPr>
                    <w:jc w:val="center"/>
                    <w:rPr>
                      <w:color w:val="000000" w:themeColor="text1"/>
                    </w:rPr>
                  </w:pPr>
                  <w:r>
                    <w:rPr>
                      <w:color w:val="000000" w:themeColor="text1"/>
                    </w:rPr>
                    <w:t>2-A</w:t>
                  </w:r>
                </w:p>
              </w:tc>
              <w:tc>
                <w:tcPr>
                  <w:tcW w:w="583" w:type="pct"/>
                  <w:tcBorders>
                    <w:top w:val="single" w:sz="4" w:space="0" w:color="auto"/>
                    <w:left w:val="single" w:sz="4" w:space="0" w:color="auto"/>
                    <w:bottom w:val="single" w:sz="4" w:space="0" w:color="auto"/>
                    <w:right w:val="single" w:sz="4" w:space="0" w:color="auto"/>
                  </w:tcBorders>
                  <w:vAlign w:val="center"/>
                </w:tcPr>
                <w:p w14:paraId="3FADAEF6" w14:textId="77777777" w:rsidR="00153D76" w:rsidRDefault="00124E54">
                  <w:pPr>
                    <w:jc w:val="center"/>
                    <w:rPr>
                      <w:color w:val="000000" w:themeColor="text1"/>
                    </w:rPr>
                  </w:pPr>
                  <w:r>
                    <w:rPr>
                      <w:rFonts w:cs="Arial"/>
                    </w:rPr>
                    <w:t>466.9K</w:t>
                  </w:r>
                </w:p>
              </w:tc>
              <w:tc>
                <w:tcPr>
                  <w:tcW w:w="657" w:type="pct"/>
                  <w:tcBorders>
                    <w:top w:val="single" w:sz="4" w:space="0" w:color="auto"/>
                    <w:left w:val="single" w:sz="4" w:space="0" w:color="auto"/>
                    <w:bottom w:val="single" w:sz="4" w:space="0" w:color="auto"/>
                    <w:right w:val="single" w:sz="4" w:space="0" w:color="auto"/>
                  </w:tcBorders>
                  <w:vAlign w:val="center"/>
                </w:tcPr>
                <w:p w14:paraId="051DDF93" w14:textId="77777777" w:rsidR="00153D76" w:rsidRDefault="00124E54">
                  <w:pPr>
                    <w:jc w:val="center"/>
                    <w:rPr>
                      <w:color w:val="000000" w:themeColor="text1"/>
                    </w:rPr>
                  </w:pPr>
                  <w:r>
                    <w:rPr>
                      <w:rFonts w:cs="Arial"/>
                    </w:rPr>
                    <w:t>6390M</w:t>
                  </w:r>
                </w:p>
              </w:tc>
              <w:tc>
                <w:tcPr>
                  <w:tcW w:w="718" w:type="pct"/>
                  <w:tcBorders>
                    <w:top w:val="single" w:sz="4" w:space="0" w:color="auto"/>
                    <w:left w:val="single" w:sz="4" w:space="0" w:color="auto"/>
                    <w:bottom w:val="single" w:sz="4" w:space="0" w:color="auto"/>
                    <w:right w:val="single" w:sz="4" w:space="0" w:color="auto"/>
                  </w:tcBorders>
                  <w:vAlign w:val="center"/>
                </w:tcPr>
                <w:p w14:paraId="6616B376" w14:textId="77777777" w:rsidR="00153D76" w:rsidRDefault="00124E54">
                  <w:pPr>
                    <w:jc w:val="center"/>
                  </w:pPr>
                  <w:r>
                    <w:rPr>
                      <w:rFonts w:cs="Arial"/>
                    </w:rPr>
                    <w:t>0.6838</w:t>
                  </w:r>
                </w:p>
              </w:tc>
            </w:tr>
          </w:tbl>
          <w:p w14:paraId="778240BB" w14:textId="77777777" w:rsidR="00153D76" w:rsidRDefault="00124E54">
            <w:pPr>
              <w:rPr>
                <w:lang w:val="en-GB" w:eastAsia="ja-JP"/>
              </w:rPr>
            </w:pPr>
            <w:r>
              <w:rPr>
                <w:lang w:val="en-GB" w:eastAsia="ja-JP"/>
              </w:rPr>
              <w:t>Observation 26: For direct AI/ML, the evaluation of Approach 2-A indicates that the horizontal performance is enhanced when the number of TRPs is increased at the expense of the computational complexity.</w:t>
            </w:r>
          </w:p>
          <w:p w14:paraId="5AFA2CCF" w14:textId="77777777" w:rsidR="00153D76" w:rsidRDefault="00124E54">
            <w:pPr>
              <w:rPr>
                <w:lang w:val="en-GB" w:eastAsia="ja-JP"/>
              </w:rPr>
            </w:pPr>
            <w:r>
              <w:rPr>
                <w:lang w:val="en-GB" w:eastAsia="ja-JP"/>
              </w:rPr>
              <w:t>Observation 27: For direct AI/ML, the evaluation of Approach 2-A indicates that reducing the number of TRPs has an impact on the performance. However, it may be compensated by increasing the computational complexity.</w:t>
            </w:r>
          </w:p>
        </w:tc>
      </w:tr>
      <w:tr w:rsidR="00153D76" w14:paraId="478992FC" w14:textId="77777777">
        <w:trPr>
          <w:trHeight w:val="420"/>
        </w:trPr>
        <w:tc>
          <w:tcPr>
            <w:tcW w:w="9962" w:type="dxa"/>
            <w:noWrap/>
          </w:tcPr>
          <w:p w14:paraId="7445862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vivo (R1-2306744)</w:t>
            </w:r>
          </w:p>
          <w:p w14:paraId="2A3977A4" w14:textId="77777777" w:rsidR="00153D76" w:rsidRDefault="00124E54">
            <w:pPr>
              <w:rPr>
                <w:rFonts w:cs="Calibri"/>
                <w:color w:val="000000"/>
              </w:rPr>
            </w:pPr>
            <w:r>
              <w:rPr>
                <w:rFonts w:cs="Calibri"/>
                <w:color w:val="000000"/>
              </w:rPr>
              <w:t>Table 72</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77"/>
              <w:gridCol w:w="904"/>
              <w:gridCol w:w="884"/>
              <w:gridCol w:w="956"/>
              <w:gridCol w:w="956"/>
              <w:gridCol w:w="1054"/>
              <w:gridCol w:w="1175"/>
              <w:gridCol w:w="1157"/>
              <w:gridCol w:w="1120"/>
            </w:tblGrid>
            <w:tr w:rsidR="00153D76" w14:paraId="5E79871F" w14:textId="77777777">
              <w:trPr>
                <w:jc w:val="center"/>
              </w:trPr>
              <w:tc>
                <w:tcPr>
                  <w:tcW w:w="388" w:type="pct"/>
                  <w:vMerge w:val="restart"/>
                  <w:tcBorders>
                    <w:top w:val="single" w:sz="4" w:space="0" w:color="auto"/>
                    <w:left w:val="single" w:sz="4" w:space="0" w:color="auto"/>
                    <w:bottom w:val="single" w:sz="4" w:space="0" w:color="auto"/>
                    <w:right w:val="single" w:sz="4" w:space="0" w:color="auto"/>
                  </w:tcBorders>
                </w:tcPr>
                <w:p w14:paraId="79AF9BD3" w14:textId="77777777" w:rsidR="00153D76" w:rsidRDefault="00124E54">
                  <w:pPr>
                    <w:rPr>
                      <w:b/>
                      <w:color w:val="000000" w:themeColor="text1"/>
                      <w:sz w:val="16"/>
                      <w:szCs w:val="16"/>
                    </w:rPr>
                  </w:pPr>
                  <w:r>
                    <w:rPr>
                      <w:b/>
                      <w:color w:val="000000" w:themeColor="text1"/>
                      <w:sz w:val="16"/>
                      <w:szCs w:val="16"/>
                    </w:rPr>
                    <w:t>Model input</w:t>
                  </w:r>
                </w:p>
              </w:tc>
              <w:tc>
                <w:tcPr>
                  <w:tcW w:w="399" w:type="pct"/>
                  <w:vMerge w:val="restart"/>
                  <w:tcBorders>
                    <w:top w:val="single" w:sz="4" w:space="0" w:color="auto"/>
                    <w:left w:val="single" w:sz="4" w:space="0" w:color="auto"/>
                    <w:bottom w:val="single" w:sz="4" w:space="0" w:color="auto"/>
                    <w:right w:val="single" w:sz="4" w:space="0" w:color="auto"/>
                  </w:tcBorders>
                </w:tcPr>
                <w:p w14:paraId="60F9F845" w14:textId="77777777" w:rsidR="00153D76" w:rsidRDefault="00124E54">
                  <w:pPr>
                    <w:rPr>
                      <w:b/>
                      <w:color w:val="000000" w:themeColor="text1"/>
                      <w:sz w:val="16"/>
                      <w:szCs w:val="16"/>
                    </w:rPr>
                  </w:pPr>
                  <w:r>
                    <w:rPr>
                      <w:b/>
                      <w:color w:val="000000" w:themeColor="text1"/>
                      <w:sz w:val="16"/>
                      <w:szCs w:val="16"/>
                    </w:rPr>
                    <w:t>Model output</w:t>
                  </w:r>
                </w:p>
              </w:tc>
              <w:tc>
                <w:tcPr>
                  <w:tcW w:w="464" w:type="pct"/>
                  <w:vMerge w:val="restart"/>
                  <w:tcBorders>
                    <w:top w:val="single" w:sz="4" w:space="0" w:color="auto"/>
                    <w:left w:val="single" w:sz="4" w:space="0" w:color="auto"/>
                    <w:bottom w:val="single" w:sz="4" w:space="0" w:color="auto"/>
                    <w:right w:val="single" w:sz="4" w:space="0" w:color="auto"/>
                  </w:tcBorders>
                </w:tcPr>
                <w:p w14:paraId="70B64A67" w14:textId="77777777" w:rsidR="00153D76" w:rsidRDefault="00124E54">
                  <w:pPr>
                    <w:rPr>
                      <w:b/>
                      <w:color w:val="000000" w:themeColor="text1"/>
                      <w:sz w:val="16"/>
                      <w:szCs w:val="16"/>
                    </w:rPr>
                  </w:pPr>
                  <w:r>
                    <w:rPr>
                      <w:b/>
                      <w:color w:val="000000" w:themeColor="text1"/>
                      <w:sz w:val="16"/>
                      <w:szCs w:val="16"/>
                    </w:rPr>
                    <w:t>Selected TRP number</w:t>
                  </w:r>
                </w:p>
                <w:p w14:paraId="1C513B5E" w14:textId="77777777" w:rsidR="00153D76" w:rsidRDefault="000922F2">
                  <w:pPr>
                    <w:rPr>
                      <w:b/>
                      <w:color w:val="000000" w:themeColor="text1"/>
                      <w:sz w:val="16"/>
                      <w:szCs w:val="16"/>
                    </w:rPr>
                  </w:pPr>
                  <w:r w:rsidRPr="000922F2">
                    <w:rPr>
                      <w:b/>
                      <w:noProof/>
                      <w:color w:val="000000" w:themeColor="text1"/>
                      <w:position w:val="-12"/>
                      <w:sz w:val="16"/>
                      <w:szCs w:val="16"/>
                    </w:rPr>
                    <w:object w:dxaOrig="501" w:dyaOrig="410" w14:anchorId="7BFFF84B">
                      <v:shape id="_x0000_i1029" type="#_x0000_t75" alt="" style="width:25.05pt;height:20.95pt;mso-width-percent:0;mso-height-percent:0;mso-width-percent:0;mso-height-percent:0" o:ole="">
                        <v:imagedata r:id="rId48" o:title=""/>
                      </v:shape>
                      <o:OLEObject Type="Embed" ProgID="Equation.DSMT4" ShapeID="_x0000_i1029" DrawAspect="Content" ObjectID="_1754285530" r:id="rId52"/>
                    </w:object>
                  </w:r>
                </w:p>
              </w:tc>
              <w:tc>
                <w:tcPr>
                  <w:tcW w:w="454" w:type="pct"/>
                  <w:vMerge w:val="restart"/>
                  <w:tcBorders>
                    <w:top w:val="single" w:sz="4" w:space="0" w:color="auto"/>
                    <w:left w:val="single" w:sz="4" w:space="0" w:color="auto"/>
                    <w:right w:val="single" w:sz="4" w:space="0" w:color="auto"/>
                  </w:tcBorders>
                </w:tcPr>
                <w:p w14:paraId="735F58FE" w14:textId="77777777" w:rsidR="00153D76" w:rsidRDefault="00124E54">
                  <w:pPr>
                    <w:rPr>
                      <w:b/>
                      <w:color w:val="000000" w:themeColor="text1"/>
                      <w:sz w:val="16"/>
                      <w:szCs w:val="16"/>
                    </w:rPr>
                  </w:pPr>
                  <w:r>
                    <w:rPr>
                      <w:b/>
                      <w:color w:val="000000" w:themeColor="text1"/>
                      <w:sz w:val="16"/>
                      <w:szCs w:val="16"/>
                    </w:rPr>
                    <w:t>Total TRP number</w:t>
                  </w:r>
                </w:p>
                <w:p w14:paraId="2BE5EBEE" w14:textId="77777777" w:rsidR="00153D76" w:rsidRDefault="000922F2">
                  <w:pPr>
                    <w:rPr>
                      <w:b/>
                      <w:color w:val="000000" w:themeColor="text1"/>
                      <w:sz w:val="16"/>
                      <w:szCs w:val="16"/>
                    </w:rPr>
                  </w:pPr>
                  <w:r w:rsidRPr="000922F2">
                    <w:rPr>
                      <w:b/>
                      <w:noProof/>
                      <w:color w:val="000000" w:themeColor="text1"/>
                      <w:position w:val="-12"/>
                      <w:sz w:val="16"/>
                      <w:szCs w:val="16"/>
                    </w:rPr>
                    <w:object w:dxaOrig="501" w:dyaOrig="374" w14:anchorId="0DB262BA">
                      <v:shape id="_x0000_i1030" type="#_x0000_t75" alt="" style="width:25.05pt;height:19.6pt;mso-width-percent:0;mso-height-percent:0;mso-width-percent:0;mso-height-percent:0" o:ole="">
                        <v:imagedata r:id="rId50" o:title=""/>
                      </v:shape>
                      <o:OLEObject Type="Embed" ProgID="Equation.DSMT4" ShapeID="_x0000_i1030" DrawAspect="Content" ObjectID="_1754285531" r:id="rId53"/>
                    </w:object>
                  </w:r>
                </w:p>
              </w:tc>
              <w:tc>
                <w:tcPr>
                  <w:tcW w:w="491" w:type="pct"/>
                  <w:vMerge w:val="restart"/>
                  <w:tcBorders>
                    <w:top w:val="single" w:sz="4" w:space="0" w:color="auto"/>
                    <w:left w:val="single" w:sz="4" w:space="0" w:color="auto"/>
                    <w:right w:val="single" w:sz="4" w:space="0" w:color="auto"/>
                  </w:tcBorders>
                </w:tcPr>
                <w:p w14:paraId="2E98D36B"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491" w:type="pct"/>
                  <w:vMerge w:val="restart"/>
                  <w:tcBorders>
                    <w:top w:val="single" w:sz="4" w:space="0" w:color="auto"/>
                    <w:left w:val="single" w:sz="4" w:space="0" w:color="auto"/>
                    <w:right w:val="single" w:sz="4" w:space="0" w:color="auto"/>
                  </w:tcBorders>
                </w:tcPr>
                <w:p w14:paraId="37F36E10"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41" w:type="pct"/>
                  <w:vMerge w:val="restart"/>
                  <w:tcBorders>
                    <w:top w:val="single" w:sz="4" w:space="0" w:color="auto"/>
                    <w:left w:val="single" w:sz="4" w:space="0" w:color="auto"/>
                    <w:right w:val="single" w:sz="4" w:space="0" w:color="auto"/>
                  </w:tcBorders>
                </w:tcPr>
                <w:p w14:paraId="10D22C83" w14:textId="77777777" w:rsidR="00153D76" w:rsidRDefault="00124E54">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97" w:type="pct"/>
                  <w:gridSpan w:val="2"/>
                  <w:tcBorders>
                    <w:top w:val="single" w:sz="4" w:space="0" w:color="auto"/>
                    <w:left w:val="single" w:sz="4" w:space="0" w:color="auto"/>
                    <w:bottom w:val="single" w:sz="4" w:space="0" w:color="auto"/>
                    <w:right w:val="single" w:sz="4" w:space="0" w:color="auto"/>
                  </w:tcBorders>
                </w:tcPr>
                <w:p w14:paraId="6A02691E" w14:textId="77777777" w:rsidR="00153D76" w:rsidRDefault="00124E54">
                  <w:pPr>
                    <w:rPr>
                      <w:b/>
                      <w:color w:val="000000" w:themeColor="text1"/>
                      <w:sz w:val="16"/>
                      <w:szCs w:val="16"/>
                    </w:rPr>
                  </w:pPr>
                  <w:r>
                    <w:rPr>
                      <w:b/>
                      <w:color w:val="000000" w:themeColor="text1"/>
                      <w:sz w:val="16"/>
                      <w:szCs w:val="16"/>
                    </w:rPr>
                    <w:t>AI/ML complexity</w:t>
                  </w:r>
                </w:p>
              </w:tc>
              <w:tc>
                <w:tcPr>
                  <w:tcW w:w="576" w:type="pct"/>
                  <w:tcBorders>
                    <w:top w:val="single" w:sz="4" w:space="0" w:color="auto"/>
                    <w:left w:val="single" w:sz="4" w:space="0" w:color="auto"/>
                    <w:bottom w:val="single" w:sz="4" w:space="0" w:color="auto"/>
                    <w:right w:val="single" w:sz="4" w:space="0" w:color="auto"/>
                  </w:tcBorders>
                </w:tcPr>
                <w:p w14:paraId="79878155" w14:textId="77777777" w:rsidR="00153D76" w:rsidRDefault="00124E54">
                  <w:pPr>
                    <w:rPr>
                      <w:b/>
                      <w:color w:val="000000" w:themeColor="text1"/>
                      <w:sz w:val="16"/>
                      <w:szCs w:val="16"/>
                    </w:rPr>
                  </w:pPr>
                  <w:r>
                    <w:rPr>
                      <w:b/>
                      <w:color w:val="000000" w:themeColor="text1"/>
                      <w:sz w:val="16"/>
                      <w:szCs w:val="16"/>
                    </w:rPr>
                    <w:t>Horizontal pos. accuracy at CDF=90% (m)</w:t>
                  </w:r>
                </w:p>
              </w:tc>
            </w:tr>
            <w:tr w:rsidR="00153D76" w14:paraId="15047AA2" w14:textId="77777777">
              <w:trPr>
                <w:jc w:val="center"/>
              </w:trPr>
              <w:tc>
                <w:tcPr>
                  <w:tcW w:w="388" w:type="pct"/>
                  <w:vMerge/>
                  <w:tcBorders>
                    <w:top w:val="single" w:sz="4" w:space="0" w:color="auto"/>
                    <w:left w:val="single" w:sz="4" w:space="0" w:color="auto"/>
                    <w:bottom w:val="single" w:sz="4" w:space="0" w:color="auto"/>
                    <w:right w:val="single" w:sz="4" w:space="0" w:color="auto"/>
                  </w:tcBorders>
                  <w:vAlign w:val="center"/>
                </w:tcPr>
                <w:p w14:paraId="7741AA2B" w14:textId="77777777" w:rsidR="00153D76" w:rsidRDefault="00153D76">
                  <w:pPr>
                    <w:rPr>
                      <w:b/>
                      <w:color w:val="000000" w:themeColor="text1"/>
                      <w:sz w:val="16"/>
                      <w:szCs w:val="16"/>
                    </w:rPr>
                  </w:pPr>
                </w:p>
              </w:tc>
              <w:tc>
                <w:tcPr>
                  <w:tcW w:w="399" w:type="pct"/>
                  <w:vMerge/>
                  <w:tcBorders>
                    <w:top w:val="single" w:sz="4" w:space="0" w:color="auto"/>
                    <w:left w:val="single" w:sz="4" w:space="0" w:color="auto"/>
                    <w:bottom w:val="single" w:sz="4" w:space="0" w:color="auto"/>
                    <w:right w:val="single" w:sz="4" w:space="0" w:color="auto"/>
                  </w:tcBorders>
                  <w:vAlign w:val="center"/>
                </w:tcPr>
                <w:p w14:paraId="2D2A21C4" w14:textId="77777777" w:rsidR="00153D76" w:rsidRDefault="00153D76">
                  <w:pPr>
                    <w:rPr>
                      <w:b/>
                      <w:color w:val="000000" w:themeColor="text1"/>
                      <w:sz w:val="16"/>
                      <w:szCs w:val="16"/>
                    </w:rPr>
                  </w:pPr>
                </w:p>
              </w:tc>
              <w:tc>
                <w:tcPr>
                  <w:tcW w:w="464" w:type="pct"/>
                  <w:vMerge/>
                  <w:tcBorders>
                    <w:top w:val="single" w:sz="4" w:space="0" w:color="auto"/>
                    <w:left w:val="single" w:sz="4" w:space="0" w:color="auto"/>
                    <w:bottom w:val="single" w:sz="4" w:space="0" w:color="auto"/>
                    <w:right w:val="single" w:sz="4" w:space="0" w:color="auto"/>
                  </w:tcBorders>
                  <w:vAlign w:val="center"/>
                </w:tcPr>
                <w:p w14:paraId="445E36A4" w14:textId="77777777" w:rsidR="00153D76" w:rsidRDefault="00153D76">
                  <w:pPr>
                    <w:rPr>
                      <w:b/>
                      <w:color w:val="000000" w:themeColor="text1"/>
                      <w:sz w:val="16"/>
                      <w:szCs w:val="16"/>
                    </w:rPr>
                  </w:pPr>
                </w:p>
              </w:tc>
              <w:tc>
                <w:tcPr>
                  <w:tcW w:w="454" w:type="pct"/>
                  <w:vMerge/>
                  <w:tcBorders>
                    <w:left w:val="single" w:sz="4" w:space="0" w:color="auto"/>
                    <w:bottom w:val="single" w:sz="4" w:space="0" w:color="auto"/>
                    <w:right w:val="single" w:sz="4" w:space="0" w:color="auto"/>
                  </w:tcBorders>
                </w:tcPr>
                <w:p w14:paraId="6D6314A2" w14:textId="77777777" w:rsidR="00153D76" w:rsidRDefault="00153D76">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0D1B69A4" w14:textId="77777777" w:rsidR="00153D76" w:rsidRDefault="00153D76">
                  <w:pPr>
                    <w:jc w:val="center"/>
                    <w:rPr>
                      <w:color w:val="000000" w:themeColor="text1"/>
                      <w:sz w:val="16"/>
                      <w:szCs w:val="16"/>
                    </w:rPr>
                  </w:pPr>
                </w:p>
              </w:tc>
              <w:tc>
                <w:tcPr>
                  <w:tcW w:w="491" w:type="pct"/>
                  <w:vMerge/>
                  <w:tcBorders>
                    <w:left w:val="single" w:sz="4" w:space="0" w:color="auto"/>
                    <w:bottom w:val="single" w:sz="4" w:space="0" w:color="auto"/>
                    <w:right w:val="single" w:sz="4" w:space="0" w:color="auto"/>
                  </w:tcBorders>
                </w:tcPr>
                <w:p w14:paraId="6FB06382" w14:textId="77777777" w:rsidR="00153D76" w:rsidRDefault="00153D76">
                  <w:pPr>
                    <w:jc w:val="center"/>
                    <w:rPr>
                      <w:color w:val="000000" w:themeColor="text1"/>
                      <w:sz w:val="16"/>
                      <w:szCs w:val="16"/>
                    </w:rPr>
                  </w:pPr>
                </w:p>
              </w:tc>
              <w:tc>
                <w:tcPr>
                  <w:tcW w:w="541" w:type="pct"/>
                  <w:vMerge/>
                  <w:tcBorders>
                    <w:left w:val="single" w:sz="4" w:space="0" w:color="auto"/>
                    <w:bottom w:val="single" w:sz="4" w:space="0" w:color="auto"/>
                    <w:right w:val="single" w:sz="4" w:space="0" w:color="auto"/>
                  </w:tcBorders>
                </w:tcPr>
                <w:p w14:paraId="5CE67580" w14:textId="77777777" w:rsidR="00153D76" w:rsidRDefault="00153D76">
                  <w:pPr>
                    <w:jc w:val="center"/>
                    <w:rPr>
                      <w:color w:val="000000" w:themeColor="text1"/>
                      <w:sz w:val="16"/>
                      <w:szCs w:val="16"/>
                    </w:rPr>
                  </w:pPr>
                </w:p>
              </w:tc>
              <w:tc>
                <w:tcPr>
                  <w:tcW w:w="603" w:type="pct"/>
                  <w:tcBorders>
                    <w:top w:val="single" w:sz="4" w:space="0" w:color="auto"/>
                    <w:left w:val="single" w:sz="4" w:space="0" w:color="auto"/>
                    <w:bottom w:val="single" w:sz="4" w:space="0" w:color="auto"/>
                    <w:right w:val="single" w:sz="4" w:space="0" w:color="auto"/>
                  </w:tcBorders>
                </w:tcPr>
                <w:p w14:paraId="10369255" w14:textId="77777777" w:rsidR="00153D76" w:rsidRDefault="00124E54">
                  <w:pPr>
                    <w:rPr>
                      <w:color w:val="000000" w:themeColor="text1"/>
                      <w:sz w:val="16"/>
                      <w:szCs w:val="16"/>
                    </w:rPr>
                  </w:pPr>
                  <w:r>
                    <w:rPr>
                      <w:color w:val="000000" w:themeColor="text1"/>
                      <w:sz w:val="16"/>
                      <w:szCs w:val="16"/>
                    </w:rPr>
                    <w:t>Model complexity</w:t>
                  </w:r>
                </w:p>
              </w:tc>
              <w:tc>
                <w:tcPr>
                  <w:tcW w:w="594" w:type="pct"/>
                  <w:tcBorders>
                    <w:top w:val="single" w:sz="4" w:space="0" w:color="auto"/>
                    <w:left w:val="single" w:sz="4" w:space="0" w:color="auto"/>
                    <w:bottom w:val="single" w:sz="4" w:space="0" w:color="auto"/>
                    <w:right w:val="single" w:sz="4" w:space="0" w:color="auto"/>
                  </w:tcBorders>
                </w:tcPr>
                <w:p w14:paraId="189890C3" w14:textId="77777777" w:rsidR="00153D76" w:rsidRDefault="00124E54">
                  <w:pPr>
                    <w:rPr>
                      <w:color w:val="000000" w:themeColor="text1"/>
                      <w:sz w:val="16"/>
                      <w:szCs w:val="16"/>
                    </w:rPr>
                  </w:pPr>
                  <w:r>
                    <w:rPr>
                      <w:color w:val="000000" w:themeColor="text1"/>
                      <w:sz w:val="16"/>
                      <w:szCs w:val="16"/>
                    </w:rPr>
                    <w:t>Computation complexity</w:t>
                  </w:r>
                </w:p>
              </w:tc>
              <w:tc>
                <w:tcPr>
                  <w:tcW w:w="576" w:type="pct"/>
                  <w:tcBorders>
                    <w:top w:val="single" w:sz="4" w:space="0" w:color="auto"/>
                    <w:left w:val="single" w:sz="4" w:space="0" w:color="auto"/>
                    <w:bottom w:val="single" w:sz="4" w:space="0" w:color="auto"/>
                    <w:right w:val="single" w:sz="4" w:space="0" w:color="auto"/>
                  </w:tcBorders>
                </w:tcPr>
                <w:p w14:paraId="2FF64010" w14:textId="77777777" w:rsidR="00153D76" w:rsidRDefault="00124E54">
                  <w:pPr>
                    <w:rPr>
                      <w:color w:val="000000" w:themeColor="text1"/>
                      <w:sz w:val="16"/>
                      <w:szCs w:val="16"/>
                    </w:rPr>
                  </w:pPr>
                  <w:r>
                    <w:rPr>
                      <w:color w:val="000000" w:themeColor="text1"/>
                      <w:sz w:val="16"/>
                      <w:szCs w:val="16"/>
                    </w:rPr>
                    <w:t>AI/ML</w:t>
                  </w:r>
                </w:p>
              </w:tc>
            </w:tr>
            <w:tr w:rsidR="00153D76" w14:paraId="25828802"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67E16401"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4CC65B52"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70AA3446"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4CA45951"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580343E1" w14:textId="77777777" w:rsidR="00153D76" w:rsidRDefault="00124E54">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104FE535"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6418ED41" w14:textId="77777777" w:rsidR="00153D76" w:rsidRDefault="00124E54">
                  <w:pPr>
                    <w:jc w:val="center"/>
                    <w:rPr>
                      <w:color w:val="000000" w:themeColor="text1"/>
                      <w:sz w:val="16"/>
                      <w:szCs w:val="16"/>
                    </w:rPr>
                  </w:pPr>
                  <w:r>
                    <w:rPr>
                      <w:rFonts w:hint="eastAsia"/>
                      <w:color w:val="000000" w:themeColor="text1"/>
                      <w:sz w:val="16"/>
                      <w:szCs w:val="16"/>
                    </w:rPr>
                    <w:t>F</w:t>
                  </w:r>
                  <w:r>
                    <w:rPr>
                      <w:color w:val="000000" w:themeColor="text1"/>
                      <w:sz w:val="16"/>
                      <w:szCs w:val="16"/>
                    </w:rPr>
                    <w:t>ixed</w:t>
                  </w:r>
                </w:p>
                <w:p w14:paraId="2B52D000"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23024D5E"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2A5EDFEC"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14C1333C"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52D737BF" w14:textId="77777777" w:rsidR="00153D76" w:rsidRDefault="00124E54">
                  <w:pPr>
                    <w:jc w:val="center"/>
                    <w:rPr>
                      <w:color w:val="000000" w:themeColor="text1"/>
                      <w:sz w:val="16"/>
                      <w:szCs w:val="16"/>
                    </w:rPr>
                  </w:pPr>
                  <w:r>
                    <w:rPr>
                      <w:color w:val="000000" w:themeColor="text1"/>
                      <w:sz w:val="16"/>
                      <w:szCs w:val="16"/>
                    </w:rPr>
                    <w:t>1.00</w:t>
                  </w:r>
                </w:p>
              </w:tc>
            </w:tr>
            <w:tr w:rsidR="00153D76" w14:paraId="11CA9363"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BA8849A"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2AF3D38D"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67078643"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26B6A177"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475D2600"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5B87AAAF"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7EABEFDC"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603" w:type="pct"/>
                  <w:tcBorders>
                    <w:top w:val="single" w:sz="4" w:space="0" w:color="auto"/>
                    <w:left w:val="single" w:sz="4" w:space="0" w:color="auto"/>
                    <w:bottom w:val="single" w:sz="4" w:space="0" w:color="auto"/>
                    <w:right w:val="single" w:sz="4" w:space="0" w:color="auto"/>
                  </w:tcBorders>
                  <w:vAlign w:val="center"/>
                </w:tcPr>
                <w:p w14:paraId="251DC788"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027C6295"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78DEAE1D" w14:textId="77777777" w:rsidR="00153D76" w:rsidRDefault="00124E54">
                  <w:pPr>
                    <w:jc w:val="center"/>
                    <w:rPr>
                      <w:color w:val="000000" w:themeColor="text1"/>
                      <w:sz w:val="16"/>
                      <w:szCs w:val="16"/>
                    </w:rPr>
                  </w:pPr>
                  <w:r>
                    <w:rPr>
                      <w:color w:val="000000" w:themeColor="text1"/>
                      <w:sz w:val="16"/>
                      <w:szCs w:val="16"/>
                    </w:rPr>
                    <w:t>1.76</w:t>
                  </w:r>
                </w:p>
              </w:tc>
            </w:tr>
            <w:tr w:rsidR="00153D76" w14:paraId="05BC315F"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23850952"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41C345C9"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7B59164B"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23B93921"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13D16076" w14:textId="77777777" w:rsidR="00153D76" w:rsidRDefault="00124E54">
                  <w:pPr>
                    <w:jc w:val="center"/>
                    <w:rPr>
                      <w:color w:val="000000" w:themeColor="text1"/>
                      <w:sz w:val="16"/>
                      <w:szCs w:val="16"/>
                    </w:rPr>
                  </w:pPr>
                  <w:r>
                    <w:rPr>
                      <w:color w:val="000000" w:themeColor="text1"/>
                      <w:sz w:val="16"/>
                      <w:szCs w:val="16"/>
                    </w:rPr>
                    <w:t>Fixed</w:t>
                  </w:r>
                </w:p>
                <w:p w14:paraId="626E4E8E"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491" w:type="pct"/>
                  <w:tcBorders>
                    <w:top w:val="single" w:sz="4" w:space="0" w:color="auto"/>
                    <w:left w:val="single" w:sz="4" w:space="0" w:color="auto"/>
                    <w:bottom w:val="single" w:sz="4" w:space="0" w:color="auto"/>
                    <w:right w:val="single" w:sz="4" w:space="0" w:color="auto"/>
                  </w:tcBorders>
                  <w:vAlign w:val="center"/>
                </w:tcPr>
                <w:p w14:paraId="3CC88690" w14:textId="77777777" w:rsidR="00153D76" w:rsidRDefault="00124E54">
                  <w:pPr>
                    <w:jc w:val="center"/>
                    <w:rPr>
                      <w:color w:val="000000" w:themeColor="text1"/>
                      <w:sz w:val="16"/>
                      <w:szCs w:val="16"/>
                    </w:rPr>
                  </w:pPr>
                  <w:r>
                    <w:rPr>
                      <w:color w:val="000000" w:themeColor="text1"/>
                      <w:sz w:val="16"/>
                      <w:szCs w:val="16"/>
                    </w:rPr>
                    <w:t>Fixed</w:t>
                  </w:r>
                </w:p>
                <w:p w14:paraId="73DF0825" w14:textId="77777777" w:rsidR="00153D76" w:rsidRDefault="00124E54">
                  <w:pPr>
                    <w:jc w:val="center"/>
                    <w:rPr>
                      <w:color w:val="000000" w:themeColor="text1"/>
                      <w:sz w:val="16"/>
                      <w:szCs w:val="16"/>
                    </w:rPr>
                  </w:pPr>
                  <w:r>
                    <w:rPr>
                      <w:rFonts w:hint="eastAsia"/>
                      <w:color w:val="000000" w:themeColor="text1"/>
                      <w:sz w:val="16"/>
                      <w:szCs w:val="16"/>
                    </w:rPr>
                    <w:t>0</w:t>
                  </w:r>
                  <w:r>
                    <w:rPr>
                      <w:color w:val="000000" w:themeColor="text1"/>
                      <w:sz w:val="16"/>
                      <w:szCs w:val="16"/>
                    </w:rPr>
                    <w:t>:2:17</w:t>
                  </w:r>
                </w:p>
              </w:tc>
              <w:tc>
                <w:tcPr>
                  <w:tcW w:w="541" w:type="pct"/>
                  <w:tcBorders>
                    <w:top w:val="single" w:sz="4" w:space="0" w:color="auto"/>
                    <w:left w:val="single" w:sz="4" w:space="0" w:color="auto"/>
                    <w:bottom w:val="single" w:sz="4" w:space="0" w:color="auto"/>
                    <w:right w:val="single" w:sz="4" w:space="0" w:color="auto"/>
                  </w:tcBorders>
                  <w:vAlign w:val="center"/>
                </w:tcPr>
                <w:p w14:paraId="4E48585F"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-A</w:t>
                  </w:r>
                </w:p>
              </w:tc>
              <w:tc>
                <w:tcPr>
                  <w:tcW w:w="603" w:type="pct"/>
                  <w:tcBorders>
                    <w:top w:val="single" w:sz="4" w:space="0" w:color="auto"/>
                    <w:left w:val="single" w:sz="4" w:space="0" w:color="auto"/>
                    <w:bottom w:val="single" w:sz="4" w:space="0" w:color="auto"/>
                    <w:right w:val="single" w:sz="4" w:space="0" w:color="auto"/>
                  </w:tcBorders>
                  <w:vAlign w:val="center"/>
                </w:tcPr>
                <w:p w14:paraId="487301C3"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7F177A17"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42B3C5E8" w14:textId="77777777" w:rsidR="00153D76" w:rsidRDefault="00124E54">
                  <w:pPr>
                    <w:jc w:val="center"/>
                    <w:rPr>
                      <w:color w:val="000000" w:themeColor="text1"/>
                      <w:sz w:val="16"/>
                      <w:szCs w:val="16"/>
                    </w:rPr>
                  </w:pPr>
                  <w:r>
                    <w:rPr>
                      <w:sz w:val="16"/>
                      <w:szCs w:val="16"/>
                    </w:rPr>
                    <w:t>1.01</w:t>
                  </w:r>
                </w:p>
              </w:tc>
            </w:tr>
            <w:tr w:rsidR="00153D76" w14:paraId="1DDF6133"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FBEC60E"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74C0D7EE"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2528C54A"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28257D3A"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4141EFA3"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19932AB1"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3DD9800C"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603" w:type="pct"/>
                  <w:tcBorders>
                    <w:top w:val="single" w:sz="4" w:space="0" w:color="auto"/>
                    <w:left w:val="single" w:sz="4" w:space="0" w:color="auto"/>
                    <w:bottom w:val="single" w:sz="4" w:space="0" w:color="auto"/>
                    <w:right w:val="single" w:sz="4" w:space="0" w:color="auto"/>
                  </w:tcBorders>
                  <w:vAlign w:val="center"/>
                </w:tcPr>
                <w:p w14:paraId="5C122B98"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401F3AE3"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0922FA0C" w14:textId="77777777" w:rsidR="00153D76" w:rsidRDefault="00124E54">
                  <w:pPr>
                    <w:jc w:val="center"/>
                    <w:rPr>
                      <w:sz w:val="16"/>
                      <w:szCs w:val="16"/>
                    </w:rPr>
                  </w:pPr>
                  <w:r>
                    <w:rPr>
                      <w:sz w:val="16"/>
                      <w:szCs w:val="16"/>
                    </w:rPr>
                    <w:t>1.54</w:t>
                  </w:r>
                </w:p>
              </w:tc>
            </w:tr>
            <w:tr w:rsidR="00153D76" w14:paraId="50339AF8" w14:textId="77777777">
              <w:trPr>
                <w:trHeight w:val="56"/>
                <w:jc w:val="center"/>
              </w:trPr>
              <w:tc>
                <w:tcPr>
                  <w:tcW w:w="388" w:type="pct"/>
                  <w:tcBorders>
                    <w:top w:val="single" w:sz="4" w:space="0" w:color="auto"/>
                    <w:left w:val="single" w:sz="4" w:space="0" w:color="auto"/>
                    <w:bottom w:val="single" w:sz="4" w:space="0" w:color="auto"/>
                    <w:right w:val="single" w:sz="4" w:space="0" w:color="auto"/>
                  </w:tcBorders>
                  <w:vAlign w:val="center"/>
                </w:tcPr>
                <w:p w14:paraId="1DA095E8"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99" w:type="pct"/>
                  <w:tcBorders>
                    <w:top w:val="single" w:sz="4" w:space="0" w:color="auto"/>
                    <w:left w:val="single" w:sz="4" w:space="0" w:color="auto"/>
                    <w:bottom w:val="single" w:sz="4" w:space="0" w:color="auto"/>
                    <w:right w:val="single" w:sz="4" w:space="0" w:color="auto"/>
                  </w:tcBorders>
                  <w:vAlign w:val="center"/>
                </w:tcPr>
                <w:p w14:paraId="34A3977C"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64" w:type="pct"/>
                  <w:tcBorders>
                    <w:top w:val="single" w:sz="4" w:space="0" w:color="auto"/>
                    <w:left w:val="single" w:sz="4" w:space="0" w:color="auto"/>
                    <w:bottom w:val="single" w:sz="4" w:space="0" w:color="auto"/>
                    <w:right w:val="single" w:sz="4" w:space="0" w:color="auto"/>
                  </w:tcBorders>
                  <w:vAlign w:val="center"/>
                </w:tcPr>
                <w:p w14:paraId="02F73E5A" w14:textId="77777777" w:rsidR="00153D76" w:rsidRDefault="00124E54">
                  <w:pPr>
                    <w:jc w:val="center"/>
                    <w:rPr>
                      <w:color w:val="000000" w:themeColor="text1"/>
                      <w:sz w:val="16"/>
                      <w:szCs w:val="16"/>
                    </w:rPr>
                  </w:pPr>
                  <w:r>
                    <w:rPr>
                      <w:rFonts w:hint="eastAsia"/>
                      <w:color w:val="000000" w:themeColor="text1"/>
                      <w:sz w:val="16"/>
                      <w:szCs w:val="16"/>
                    </w:rPr>
                    <w:t>9</w:t>
                  </w:r>
                </w:p>
              </w:tc>
              <w:tc>
                <w:tcPr>
                  <w:tcW w:w="454" w:type="pct"/>
                  <w:tcBorders>
                    <w:top w:val="single" w:sz="4" w:space="0" w:color="auto"/>
                    <w:left w:val="single" w:sz="4" w:space="0" w:color="auto"/>
                    <w:bottom w:val="single" w:sz="4" w:space="0" w:color="auto"/>
                    <w:right w:val="single" w:sz="4" w:space="0" w:color="auto"/>
                  </w:tcBorders>
                  <w:vAlign w:val="center"/>
                </w:tcPr>
                <w:p w14:paraId="621FAF0D" w14:textId="77777777" w:rsidR="00153D76" w:rsidRDefault="00124E54">
                  <w:pPr>
                    <w:jc w:val="center"/>
                    <w:rPr>
                      <w:color w:val="000000" w:themeColor="text1"/>
                      <w:sz w:val="16"/>
                      <w:szCs w:val="16"/>
                    </w:rPr>
                  </w:pPr>
                  <w:r>
                    <w:rPr>
                      <w:color w:val="000000" w:themeColor="text1"/>
                      <w:sz w:val="16"/>
                      <w:szCs w:val="16"/>
                    </w:rPr>
                    <w:t>18</w:t>
                  </w:r>
                </w:p>
              </w:tc>
              <w:tc>
                <w:tcPr>
                  <w:tcW w:w="491" w:type="pct"/>
                  <w:tcBorders>
                    <w:top w:val="single" w:sz="4" w:space="0" w:color="auto"/>
                    <w:left w:val="single" w:sz="4" w:space="0" w:color="auto"/>
                    <w:bottom w:val="single" w:sz="4" w:space="0" w:color="auto"/>
                    <w:right w:val="single" w:sz="4" w:space="0" w:color="auto"/>
                  </w:tcBorders>
                  <w:vAlign w:val="center"/>
                </w:tcPr>
                <w:p w14:paraId="748B73F1"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491" w:type="pct"/>
                  <w:tcBorders>
                    <w:top w:val="single" w:sz="4" w:space="0" w:color="auto"/>
                    <w:left w:val="single" w:sz="4" w:space="0" w:color="auto"/>
                    <w:bottom w:val="single" w:sz="4" w:space="0" w:color="auto"/>
                    <w:right w:val="single" w:sz="4" w:space="0" w:color="auto"/>
                  </w:tcBorders>
                  <w:vAlign w:val="center"/>
                </w:tcPr>
                <w:p w14:paraId="24EBDCD0"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41" w:type="pct"/>
                  <w:tcBorders>
                    <w:top w:val="single" w:sz="4" w:space="0" w:color="auto"/>
                    <w:left w:val="single" w:sz="4" w:space="0" w:color="auto"/>
                    <w:bottom w:val="single" w:sz="4" w:space="0" w:color="auto"/>
                    <w:right w:val="single" w:sz="4" w:space="0" w:color="auto"/>
                  </w:tcBorders>
                  <w:vAlign w:val="center"/>
                </w:tcPr>
                <w:p w14:paraId="0782DF93"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w/o TRP coding</w:t>
                  </w:r>
                </w:p>
              </w:tc>
              <w:tc>
                <w:tcPr>
                  <w:tcW w:w="603" w:type="pct"/>
                  <w:tcBorders>
                    <w:top w:val="single" w:sz="4" w:space="0" w:color="auto"/>
                    <w:left w:val="single" w:sz="4" w:space="0" w:color="auto"/>
                    <w:bottom w:val="single" w:sz="4" w:space="0" w:color="auto"/>
                    <w:right w:val="single" w:sz="4" w:space="0" w:color="auto"/>
                  </w:tcBorders>
                  <w:vAlign w:val="center"/>
                </w:tcPr>
                <w:p w14:paraId="42C7ACDF"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4" w:type="pct"/>
                  <w:tcBorders>
                    <w:top w:val="single" w:sz="4" w:space="0" w:color="auto"/>
                    <w:left w:val="single" w:sz="4" w:space="0" w:color="auto"/>
                    <w:bottom w:val="single" w:sz="4" w:space="0" w:color="auto"/>
                    <w:right w:val="single" w:sz="4" w:space="0" w:color="auto"/>
                  </w:tcBorders>
                  <w:vAlign w:val="center"/>
                </w:tcPr>
                <w:p w14:paraId="013FAFC5" w14:textId="77777777" w:rsidR="00153D76" w:rsidRDefault="00124E54">
                  <w:pPr>
                    <w:jc w:val="center"/>
                    <w:rPr>
                      <w:color w:val="000000" w:themeColor="text1"/>
                      <w:sz w:val="16"/>
                      <w:szCs w:val="16"/>
                    </w:rPr>
                  </w:pPr>
                  <w:r>
                    <w:rPr>
                      <w:color w:val="000000" w:themeColor="text1"/>
                      <w:sz w:val="16"/>
                      <w:szCs w:val="16"/>
                    </w:rPr>
                    <w:t>22.30M</w:t>
                  </w:r>
                </w:p>
              </w:tc>
              <w:tc>
                <w:tcPr>
                  <w:tcW w:w="576" w:type="pct"/>
                  <w:tcBorders>
                    <w:top w:val="single" w:sz="4" w:space="0" w:color="auto"/>
                    <w:left w:val="single" w:sz="4" w:space="0" w:color="auto"/>
                    <w:bottom w:val="single" w:sz="4" w:space="0" w:color="auto"/>
                    <w:right w:val="single" w:sz="4" w:space="0" w:color="auto"/>
                  </w:tcBorders>
                  <w:vAlign w:val="center"/>
                </w:tcPr>
                <w:p w14:paraId="0346DA5C" w14:textId="77777777" w:rsidR="00153D76" w:rsidRDefault="00124E54">
                  <w:pPr>
                    <w:jc w:val="center"/>
                    <w:rPr>
                      <w:sz w:val="16"/>
                      <w:szCs w:val="16"/>
                    </w:rPr>
                  </w:pPr>
                  <w:r>
                    <w:rPr>
                      <w:sz w:val="16"/>
                      <w:szCs w:val="16"/>
                    </w:rPr>
                    <w:t>&gt;10</w:t>
                  </w:r>
                </w:p>
              </w:tc>
            </w:tr>
          </w:tbl>
          <w:p w14:paraId="66CCED20" w14:textId="77777777" w:rsidR="00153D76" w:rsidRDefault="00153D76"/>
          <w:p w14:paraId="5EB1CBBA" w14:textId="77777777" w:rsidR="00153D76" w:rsidRDefault="00124E54">
            <w:pPr>
              <w:rPr>
                <w:rFonts w:cs="Calibri"/>
                <w:color w:val="000000"/>
              </w:rPr>
            </w:pPr>
            <w:r>
              <w:rPr>
                <w:rFonts w:cs="Calibri"/>
                <w:color w:val="000000"/>
              </w:rPr>
              <w:t>Table 73</w:t>
            </w:r>
            <w:r>
              <w:rPr>
                <w:rFonts w:cs="Calibri"/>
                <w:color w:val="000000"/>
              </w:rPr>
              <w:tab/>
              <w:t>Evaluation results for AI/ML model deployed on UE or Network side, UE distribution area = [120x60 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742"/>
              <w:gridCol w:w="855"/>
              <w:gridCol w:w="836"/>
              <w:gridCol w:w="1270"/>
              <w:gridCol w:w="1083"/>
              <w:gridCol w:w="993"/>
              <w:gridCol w:w="1032"/>
              <w:gridCol w:w="1161"/>
              <w:gridCol w:w="1048"/>
            </w:tblGrid>
            <w:tr w:rsidR="00153D76" w14:paraId="3F10B544" w14:textId="77777777">
              <w:trPr>
                <w:jc w:val="center"/>
              </w:trPr>
              <w:tc>
                <w:tcPr>
                  <w:tcW w:w="369" w:type="pct"/>
                  <w:vMerge w:val="restart"/>
                  <w:tcBorders>
                    <w:top w:val="single" w:sz="4" w:space="0" w:color="auto"/>
                    <w:left w:val="single" w:sz="4" w:space="0" w:color="auto"/>
                    <w:bottom w:val="single" w:sz="4" w:space="0" w:color="auto"/>
                    <w:right w:val="single" w:sz="4" w:space="0" w:color="auto"/>
                  </w:tcBorders>
                </w:tcPr>
                <w:p w14:paraId="65E17602" w14:textId="77777777" w:rsidR="00153D76" w:rsidRDefault="00124E54">
                  <w:pPr>
                    <w:rPr>
                      <w:b/>
                      <w:color w:val="000000" w:themeColor="text1"/>
                      <w:sz w:val="16"/>
                      <w:szCs w:val="16"/>
                    </w:rPr>
                  </w:pPr>
                  <w:r>
                    <w:rPr>
                      <w:b/>
                      <w:color w:val="000000" w:themeColor="text1"/>
                      <w:sz w:val="16"/>
                      <w:szCs w:val="16"/>
                    </w:rPr>
                    <w:t>Model input</w:t>
                  </w:r>
                </w:p>
              </w:tc>
              <w:tc>
                <w:tcPr>
                  <w:tcW w:w="381" w:type="pct"/>
                  <w:vMerge w:val="restart"/>
                  <w:tcBorders>
                    <w:top w:val="single" w:sz="4" w:space="0" w:color="auto"/>
                    <w:left w:val="single" w:sz="4" w:space="0" w:color="auto"/>
                    <w:bottom w:val="single" w:sz="4" w:space="0" w:color="auto"/>
                    <w:right w:val="single" w:sz="4" w:space="0" w:color="auto"/>
                  </w:tcBorders>
                </w:tcPr>
                <w:p w14:paraId="157929F5" w14:textId="77777777" w:rsidR="00153D76" w:rsidRDefault="00124E54">
                  <w:pPr>
                    <w:rPr>
                      <w:b/>
                      <w:color w:val="000000" w:themeColor="text1"/>
                      <w:sz w:val="16"/>
                      <w:szCs w:val="16"/>
                    </w:rPr>
                  </w:pPr>
                  <w:r>
                    <w:rPr>
                      <w:b/>
                      <w:color w:val="000000" w:themeColor="text1"/>
                      <w:sz w:val="16"/>
                      <w:szCs w:val="16"/>
                    </w:rPr>
                    <w:t>Model output</w:t>
                  </w:r>
                </w:p>
              </w:tc>
              <w:tc>
                <w:tcPr>
                  <w:tcW w:w="439" w:type="pct"/>
                  <w:vMerge w:val="restart"/>
                  <w:tcBorders>
                    <w:top w:val="single" w:sz="4" w:space="0" w:color="auto"/>
                    <w:left w:val="single" w:sz="4" w:space="0" w:color="auto"/>
                    <w:bottom w:val="single" w:sz="4" w:space="0" w:color="auto"/>
                    <w:right w:val="single" w:sz="4" w:space="0" w:color="auto"/>
                  </w:tcBorders>
                </w:tcPr>
                <w:p w14:paraId="644B5FD0" w14:textId="77777777" w:rsidR="00153D76" w:rsidRDefault="00124E54">
                  <w:pPr>
                    <w:rPr>
                      <w:b/>
                      <w:color w:val="000000" w:themeColor="text1"/>
                      <w:sz w:val="16"/>
                      <w:szCs w:val="16"/>
                    </w:rPr>
                  </w:pPr>
                  <w:r>
                    <w:rPr>
                      <w:b/>
                      <w:color w:val="000000" w:themeColor="text1"/>
                      <w:sz w:val="16"/>
                      <w:szCs w:val="16"/>
                    </w:rPr>
                    <w:t>Selected TRP number</w:t>
                  </w:r>
                </w:p>
                <w:p w14:paraId="3AA7972A" w14:textId="77777777" w:rsidR="00153D76" w:rsidRDefault="00124E54">
                  <w:pPr>
                    <w:rPr>
                      <w:b/>
                      <w:color w:val="000000" w:themeColor="text1"/>
                      <w:sz w:val="16"/>
                      <w:szCs w:val="16"/>
                    </w:rPr>
                  </w:pPr>
                  <w:r>
                    <w:rPr>
                      <w:b/>
                      <w:noProof/>
                      <w:color w:val="000000" w:themeColor="text1"/>
                      <w:position w:val="-12"/>
                      <w:sz w:val="16"/>
                      <w:szCs w:val="16"/>
                    </w:rPr>
                    <w:drawing>
                      <wp:inline distT="0" distB="0" distL="0" distR="0" wp14:anchorId="5DFC3F7E" wp14:editId="311CBDB5">
                        <wp:extent cx="304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429" w:type="pct"/>
                  <w:vMerge w:val="restart"/>
                  <w:tcBorders>
                    <w:top w:val="single" w:sz="4" w:space="0" w:color="auto"/>
                    <w:left w:val="single" w:sz="4" w:space="0" w:color="auto"/>
                    <w:right w:val="single" w:sz="4" w:space="0" w:color="auto"/>
                  </w:tcBorders>
                </w:tcPr>
                <w:p w14:paraId="4A5EEF9D" w14:textId="77777777" w:rsidR="00153D76" w:rsidRDefault="00124E54">
                  <w:pPr>
                    <w:rPr>
                      <w:b/>
                      <w:color w:val="000000" w:themeColor="text1"/>
                      <w:sz w:val="16"/>
                      <w:szCs w:val="16"/>
                    </w:rPr>
                  </w:pPr>
                  <w:r>
                    <w:rPr>
                      <w:b/>
                      <w:color w:val="000000" w:themeColor="text1"/>
                      <w:sz w:val="16"/>
                      <w:szCs w:val="16"/>
                    </w:rPr>
                    <w:t>Total TRP number</w:t>
                  </w:r>
                </w:p>
                <w:p w14:paraId="371B2D35" w14:textId="77777777" w:rsidR="00153D76" w:rsidRDefault="00124E54">
                  <w:pPr>
                    <w:rPr>
                      <w:b/>
                      <w:color w:val="000000" w:themeColor="text1"/>
                      <w:sz w:val="16"/>
                      <w:szCs w:val="16"/>
                    </w:rPr>
                  </w:pPr>
                  <w:r>
                    <w:rPr>
                      <w:b/>
                      <w:noProof/>
                      <w:color w:val="000000" w:themeColor="text1"/>
                      <w:position w:val="-12"/>
                      <w:sz w:val="16"/>
                      <w:szCs w:val="16"/>
                    </w:rPr>
                    <w:drawing>
                      <wp:inline distT="0" distB="0" distL="0" distR="0" wp14:anchorId="36A6A90A" wp14:editId="32AFA7C5">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304800" cy="228600"/>
                                </a:xfrm>
                                <a:prstGeom prst="rect">
                                  <a:avLst/>
                                </a:prstGeom>
                                <a:noFill/>
                                <a:ln>
                                  <a:noFill/>
                                </a:ln>
                              </pic:spPr>
                            </pic:pic>
                          </a:graphicData>
                        </a:graphic>
                      </wp:inline>
                    </w:drawing>
                  </w:r>
                </w:p>
              </w:tc>
              <w:tc>
                <w:tcPr>
                  <w:tcW w:w="652" w:type="pct"/>
                  <w:vMerge w:val="restart"/>
                  <w:tcBorders>
                    <w:top w:val="single" w:sz="4" w:space="0" w:color="auto"/>
                    <w:left w:val="single" w:sz="4" w:space="0" w:color="auto"/>
                    <w:right w:val="single" w:sz="4" w:space="0" w:color="auto"/>
                  </w:tcBorders>
                </w:tcPr>
                <w:p w14:paraId="28A2158F"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training</w:t>
                  </w:r>
                </w:p>
              </w:tc>
              <w:tc>
                <w:tcPr>
                  <w:tcW w:w="556" w:type="pct"/>
                  <w:vMerge w:val="restart"/>
                  <w:tcBorders>
                    <w:top w:val="single" w:sz="4" w:space="0" w:color="auto"/>
                    <w:left w:val="single" w:sz="4" w:space="0" w:color="auto"/>
                    <w:right w:val="single" w:sz="4" w:space="0" w:color="auto"/>
                  </w:tcBorders>
                </w:tcPr>
                <w:p w14:paraId="6D21D77A" w14:textId="77777777" w:rsidR="00153D76" w:rsidRDefault="00124E54">
                  <w:pPr>
                    <w:rPr>
                      <w:b/>
                      <w:color w:val="000000" w:themeColor="text1"/>
                      <w:sz w:val="16"/>
                      <w:szCs w:val="16"/>
                    </w:rPr>
                  </w:pPr>
                  <w:r>
                    <w:rPr>
                      <w:rFonts w:hint="eastAsia"/>
                      <w:b/>
                      <w:color w:val="000000" w:themeColor="text1"/>
                      <w:sz w:val="16"/>
                      <w:szCs w:val="16"/>
                    </w:rPr>
                    <w:t>T</w:t>
                  </w:r>
                  <w:r>
                    <w:rPr>
                      <w:b/>
                      <w:color w:val="000000" w:themeColor="text1"/>
                      <w:sz w:val="16"/>
                      <w:szCs w:val="16"/>
                    </w:rPr>
                    <w:t>RP pattern for testing</w:t>
                  </w:r>
                </w:p>
              </w:tc>
              <w:tc>
                <w:tcPr>
                  <w:tcW w:w="510" w:type="pct"/>
                  <w:vMerge w:val="restart"/>
                  <w:tcBorders>
                    <w:top w:val="single" w:sz="4" w:space="0" w:color="auto"/>
                    <w:left w:val="single" w:sz="4" w:space="0" w:color="auto"/>
                    <w:right w:val="single" w:sz="4" w:space="0" w:color="auto"/>
                  </w:tcBorders>
                </w:tcPr>
                <w:p w14:paraId="46545CEE" w14:textId="77777777" w:rsidR="00153D76" w:rsidRDefault="00124E54">
                  <w:pPr>
                    <w:rPr>
                      <w:b/>
                      <w:color w:val="000000" w:themeColor="text1"/>
                      <w:sz w:val="16"/>
                      <w:szCs w:val="16"/>
                    </w:rPr>
                  </w:pPr>
                  <w:r>
                    <w:rPr>
                      <w:rFonts w:hint="eastAsia"/>
                      <w:b/>
                      <w:color w:val="000000" w:themeColor="text1"/>
                      <w:sz w:val="16"/>
                      <w:szCs w:val="16"/>
                    </w:rPr>
                    <w:t>A</w:t>
                  </w:r>
                  <w:r>
                    <w:rPr>
                      <w:b/>
                      <w:color w:val="000000" w:themeColor="text1"/>
                      <w:sz w:val="16"/>
                      <w:szCs w:val="16"/>
                    </w:rPr>
                    <w:t>pproach</w:t>
                  </w:r>
                </w:p>
              </w:tc>
              <w:tc>
                <w:tcPr>
                  <w:tcW w:w="1126" w:type="pct"/>
                  <w:gridSpan w:val="2"/>
                  <w:tcBorders>
                    <w:top w:val="single" w:sz="4" w:space="0" w:color="auto"/>
                    <w:left w:val="single" w:sz="4" w:space="0" w:color="auto"/>
                    <w:bottom w:val="single" w:sz="4" w:space="0" w:color="auto"/>
                    <w:right w:val="single" w:sz="4" w:space="0" w:color="auto"/>
                  </w:tcBorders>
                </w:tcPr>
                <w:p w14:paraId="2D7DE8CF" w14:textId="77777777" w:rsidR="00153D76" w:rsidRDefault="00124E54">
                  <w:pPr>
                    <w:rPr>
                      <w:b/>
                      <w:color w:val="000000" w:themeColor="text1"/>
                      <w:sz w:val="16"/>
                      <w:szCs w:val="16"/>
                    </w:rPr>
                  </w:pPr>
                  <w:r>
                    <w:rPr>
                      <w:b/>
                      <w:color w:val="000000" w:themeColor="text1"/>
                      <w:sz w:val="16"/>
                      <w:szCs w:val="16"/>
                    </w:rPr>
                    <w:t>AI/ML complexity</w:t>
                  </w:r>
                </w:p>
              </w:tc>
              <w:tc>
                <w:tcPr>
                  <w:tcW w:w="540" w:type="pct"/>
                  <w:tcBorders>
                    <w:top w:val="single" w:sz="4" w:space="0" w:color="auto"/>
                    <w:left w:val="single" w:sz="4" w:space="0" w:color="auto"/>
                    <w:bottom w:val="single" w:sz="4" w:space="0" w:color="auto"/>
                    <w:right w:val="single" w:sz="4" w:space="0" w:color="auto"/>
                  </w:tcBorders>
                </w:tcPr>
                <w:p w14:paraId="52591894" w14:textId="77777777" w:rsidR="00153D76" w:rsidRDefault="00124E54">
                  <w:pPr>
                    <w:rPr>
                      <w:b/>
                      <w:color w:val="000000" w:themeColor="text1"/>
                      <w:sz w:val="16"/>
                      <w:szCs w:val="16"/>
                    </w:rPr>
                  </w:pPr>
                  <w:r>
                    <w:rPr>
                      <w:b/>
                      <w:color w:val="000000" w:themeColor="text1"/>
                      <w:sz w:val="16"/>
                      <w:szCs w:val="16"/>
                    </w:rPr>
                    <w:t>Horizontal pos. accuracy at CDF=90% (m)</w:t>
                  </w:r>
                </w:p>
              </w:tc>
            </w:tr>
            <w:tr w:rsidR="00153D76" w14:paraId="53D7E5C4" w14:textId="77777777">
              <w:trPr>
                <w:jc w:val="center"/>
              </w:trPr>
              <w:tc>
                <w:tcPr>
                  <w:tcW w:w="369" w:type="pct"/>
                  <w:vMerge/>
                  <w:tcBorders>
                    <w:top w:val="single" w:sz="4" w:space="0" w:color="auto"/>
                    <w:left w:val="single" w:sz="4" w:space="0" w:color="auto"/>
                    <w:bottom w:val="single" w:sz="4" w:space="0" w:color="auto"/>
                    <w:right w:val="single" w:sz="4" w:space="0" w:color="auto"/>
                  </w:tcBorders>
                  <w:vAlign w:val="center"/>
                </w:tcPr>
                <w:p w14:paraId="7F06C0D3" w14:textId="77777777" w:rsidR="00153D76" w:rsidRDefault="00153D76">
                  <w:pPr>
                    <w:rPr>
                      <w:b/>
                      <w:color w:val="000000" w:themeColor="text1"/>
                      <w:sz w:val="16"/>
                      <w:szCs w:val="16"/>
                    </w:rPr>
                  </w:pPr>
                </w:p>
              </w:tc>
              <w:tc>
                <w:tcPr>
                  <w:tcW w:w="381" w:type="pct"/>
                  <w:vMerge/>
                  <w:tcBorders>
                    <w:top w:val="single" w:sz="4" w:space="0" w:color="auto"/>
                    <w:left w:val="single" w:sz="4" w:space="0" w:color="auto"/>
                    <w:bottom w:val="single" w:sz="4" w:space="0" w:color="auto"/>
                    <w:right w:val="single" w:sz="4" w:space="0" w:color="auto"/>
                  </w:tcBorders>
                  <w:vAlign w:val="center"/>
                </w:tcPr>
                <w:p w14:paraId="412057A9" w14:textId="77777777" w:rsidR="00153D76" w:rsidRDefault="00153D76">
                  <w:pPr>
                    <w:rPr>
                      <w:b/>
                      <w:color w:val="000000" w:themeColor="text1"/>
                      <w:sz w:val="16"/>
                      <w:szCs w:val="16"/>
                    </w:rPr>
                  </w:pPr>
                </w:p>
              </w:tc>
              <w:tc>
                <w:tcPr>
                  <w:tcW w:w="439" w:type="pct"/>
                  <w:vMerge/>
                  <w:tcBorders>
                    <w:top w:val="single" w:sz="4" w:space="0" w:color="auto"/>
                    <w:left w:val="single" w:sz="4" w:space="0" w:color="auto"/>
                    <w:bottom w:val="single" w:sz="4" w:space="0" w:color="auto"/>
                    <w:right w:val="single" w:sz="4" w:space="0" w:color="auto"/>
                  </w:tcBorders>
                  <w:vAlign w:val="center"/>
                </w:tcPr>
                <w:p w14:paraId="10CFD5B9" w14:textId="77777777" w:rsidR="00153D76" w:rsidRDefault="00153D76">
                  <w:pPr>
                    <w:rPr>
                      <w:b/>
                      <w:color w:val="000000" w:themeColor="text1"/>
                      <w:sz w:val="16"/>
                      <w:szCs w:val="16"/>
                    </w:rPr>
                  </w:pPr>
                </w:p>
              </w:tc>
              <w:tc>
                <w:tcPr>
                  <w:tcW w:w="429" w:type="pct"/>
                  <w:vMerge/>
                  <w:tcBorders>
                    <w:left w:val="single" w:sz="4" w:space="0" w:color="auto"/>
                    <w:bottom w:val="single" w:sz="4" w:space="0" w:color="auto"/>
                    <w:right w:val="single" w:sz="4" w:space="0" w:color="auto"/>
                  </w:tcBorders>
                </w:tcPr>
                <w:p w14:paraId="1046E031" w14:textId="77777777" w:rsidR="00153D76" w:rsidRDefault="00153D76">
                  <w:pPr>
                    <w:jc w:val="center"/>
                    <w:rPr>
                      <w:color w:val="000000" w:themeColor="text1"/>
                      <w:sz w:val="16"/>
                      <w:szCs w:val="16"/>
                    </w:rPr>
                  </w:pPr>
                </w:p>
              </w:tc>
              <w:tc>
                <w:tcPr>
                  <w:tcW w:w="652" w:type="pct"/>
                  <w:vMerge/>
                  <w:tcBorders>
                    <w:left w:val="single" w:sz="4" w:space="0" w:color="auto"/>
                    <w:bottom w:val="single" w:sz="4" w:space="0" w:color="auto"/>
                    <w:right w:val="single" w:sz="4" w:space="0" w:color="auto"/>
                  </w:tcBorders>
                </w:tcPr>
                <w:p w14:paraId="0A13844E" w14:textId="77777777" w:rsidR="00153D76" w:rsidRDefault="00153D76">
                  <w:pPr>
                    <w:jc w:val="center"/>
                    <w:rPr>
                      <w:color w:val="000000" w:themeColor="text1"/>
                      <w:sz w:val="16"/>
                      <w:szCs w:val="16"/>
                    </w:rPr>
                  </w:pPr>
                </w:p>
              </w:tc>
              <w:tc>
                <w:tcPr>
                  <w:tcW w:w="556" w:type="pct"/>
                  <w:vMerge/>
                  <w:tcBorders>
                    <w:left w:val="single" w:sz="4" w:space="0" w:color="auto"/>
                    <w:bottom w:val="single" w:sz="4" w:space="0" w:color="auto"/>
                    <w:right w:val="single" w:sz="4" w:space="0" w:color="auto"/>
                  </w:tcBorders>
                </w:tcPr>
                <w:p w14:paraId="29C76946" w14:textId="77777777" w:rsidR="00153D76" w:rsidRDefault="00153D76">
                  <w:pPr>
                    <w:jc w:val="center"/>
                    <w:rPr>
                      <w:color w:val="000000" w:themeColor="text1"/>
                      <w:sz w:val="16"/>
                      <w:szCs w:val="16"/>
                    </w:rPr>
                  </w:pPr>
                </w:p>
              </w:tc>
              <w:tc>
                <w:tcPr>
                  <w:tcW w:w="510" w:type="pct"/>
                  <w:vMerge/>
                  <w:tcBorders>
                    <w:left w:val="single" w:sz="4" w:space="0" w:color="auto"/>
                    <w:bottom w:val="single" w:sz="4" w:space="0" w:color="auto"/>
                    <w:right w:val="single" w:sz="4" w:space="0" w:color="auto"/>
                  </w:tcBorders>
                </w:tcPr>
                <w:p w14:paraId="621E5A1A" w14:textId="77777777" w:rsidR="00153D76" w:rsidRDefault="00153D76">
                  <w:pPr>
                    <w:jc w:val="center"/>
                    <w:rPr>
                      <w:color w:val="000000" w:themeColor="text1"/>
                      <w:sz w:val="16"/>
                      <w:szCs w:val="16"/>
                    </w:rPr>
                  </w:pPr>
                </w:p>
              </w:tc>
              <w:tc>
                <w:tcPr>
                  <w:tcW w:w="530" w:type="pct"/>
                  <w:tcBorders>
                    <w:top w:val="single" w:sz="4" w:space="0" w:color="auto"/>
                    <w:left w:val="single" w:sz="4" w:space="0" w:color="auto"/>
                    <w:bottom w:val="single" w:sz="4" w:space="0" w:color="auto"/>
                    <w:right w:val="single" w:sz="4" w:space="0" w:color="auto"/>
                  </w:tcBorders>
                </w:tcPr>
                <w:p w14:paraId="41736FB6" w14:textId="77777777" w:rsidR="00153D76" w:rsidRDefault="00124E54">
                  <w:pPr>
                    <w:rPr>
                      <w:color w:val="000000" w:themeColor="text1"/>
                      <w:sz w:val="16"/>
                      <w:szCs w:val="16"/>
                    </w:rPr>
                  </w:pPr>
                  <w:r>
                    <w:rPr>
                      <w:color w:val="000000" w:themeColor="text1"/>
                      <w:sz w:val="16"/>
                      <w:szCs w:val="16"/>
                    </w:rPr>
                    <w:t>Model complexity</w:t>
                  </w:r>
                </w:p>
              </w:tc>
              <w:tc>
                <w:tcPr>
                  <w:tcW w:w="596" w:type="pct"/>
                  <w:tcBorders>
                    <w:top w:val="single" w:sz="4" w:space="0" w:color="auto"/>
                    <w:left w:val="single" w:sz="4" w:space="0" w:color="auto"/>
                    <w:bottom w:val="single" w:sz="4" w:space="0" w:color="auto"/>
                    <w:right w:val="single" w:sz="4" w:space="0" w:color="auto"/>
                  </w:tcBorders>
                </w:tcPr>
                <w:p w14:paraId="049171E9" w14:textId="77777777" w:rsidR="00153D76" w:rsidRDefault="00124E54">
                  <w:pPr>
                    <w:rPr>
                      <w:color w:val="000000" w:themeColor="text1"/>
                      <w:sz w:val="16"/>
                      <w:szCs w:val="16"/>
                    </w:rPr>
                  </w:pPr>
                  <w:r>
                    <w:rPr>
                      <w:color w:val="000000" w:themeColor="text1"/>
                      <w:sz w:val="16"/>
                      <w:szCs w:val="16"/>
                    </w:rPr>
                    <w:t>Computation complexity</w:t>
                  </w:r>
                </w:p>
              </w:tc>
              <w:tc>
                <w:tcPr>
                  <w:tcW w:w="540" w:type="pct"/>
                  <w:tcBorders>
                    <w:top w:val="single" w:sz="4" w:space="0" w:color="auto"/>
                    <w:left w:val="single" w:sz="4" w:space="0" w:color="auto"/>
                    <w:bottom w:val="single" w:sz="4" w:space="0" w:color="auto"/>
                    <w:right w:val="single" w:sz="4" w:space="0" w:color="auto"/>
                  </w:tcBorders>
                </w:tcPr>
                <w:p w14:paraId="5ACBB47C" w14:textId="77777777" w:rsidR="00153D76" w:rsidRDefault="00124E54">
                  <w:pPr>
                    <w:rPr>
                      <w:color w:val="000000" w:themeColor="text1"/>
                      <w:sz w:val="16"/>
                      <w:szCs w:val="16"/>
                    </w:rPr>
                  </w:pPr>
                  <w:r>
                    <w:rPr>
                      <w:color w:val="000000" w:themeColor="text1"/>
                      <w:sz w:val="16"/>
                      <w:szCs w:val="16"/>
                    </w:rPr>
                    <w:t>AI/ML</w:t>
                  </w:r>
                </w:p>
              </w:tc>
            </w:tr>
            <w:tr w:rsidR="00153D76" w14:paraId="2316031D"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1C967F8D"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54A7F48D"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4A5DA521"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0594D003"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8FCC195"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539B3756" w14:textId="77777777" w:rsidR="00153D76" w:rsidRDefault="00124E54">
                  <w:pPr>
                    <w:jc w:val="center"/>
                    <w:rPr>
                      <w:color w:val="000000" w:themeColor="text1"/>
                      <w:sz w:val="16"/>
                      <w:szCs w:val="16"/>
                    </w:rPr>
                  </w:pPr>
                  <w:r>
                    <w:rPr>
                      <w:color w:val="000000" w:themeColor="text1"/>
                      <w:sz w:val="16"/>
                      <w:szCs w:val="16"/>
                    </w:rPr>
                    <w:t>Random</w:t>
                  </w:r>
                </w:p>
              </w:tc>
              <w:tc>
                <w:tcPr>
                  <w:tcW w:w="510" w:type="pct"/>
                  <w:tcBorders>
                    <w:top w:val="single" w:sz="4" w:space="0" w:color="auto"/>
                    <w:left w:val="single" w:sz="4" w:space="0" w:color="auto"/>
                    <w:bottom w:val="single" w:sz="4" w:space="0" w:color="auto"/>
                    <w:right w:val="single" w:sz="4" w:space="0" w:color="auto"/>
                  </w:tcBorders>
                  <w:vAlign w:val="center"/>
                </w:tcPr>
                <w:p w14:paraId="04A6BFA7"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0C13223E"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55155D51"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2FA9E07E" w14:textId="77777777" w:rsidR="00153D76" w:rsidRDefault="00124E54">
                  <w:pPr>
                    <w:jc w:val="center"/>
                    <w:rPr>
                      <w:color w:val="000000" w:themeColor="text1"/>
                      <w:sz w:val="16"/>
                      <w:szCs w:val="16"/>
                    </w:rPr>
                  </w:pPr>
                  <w:r>
                    <w:rPr>
                      <w:color w:val="000000" w:themeColor="text1"/>
                      <w:sz w:val="16"/>
                      <w:szCs w:val="16"/>
                    </w:rPr>
                    <w:t>1.76</w:t>
                  </w:r>
                </w:p>
              </w:tc>
            </w:tr>
            <w:tr w:rsidR="00153D76" w14:paraId="76250971"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1E823200"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03C4E1E7"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331AFB5D"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D29EB37"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C315AF2"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4C7AD812" w14:textId="77777777" w:rsidR="00153D76" w:rsidRDefault="00124E54">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1FC0026F"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-B</w:t>
                  </w:r>
                </w:p>
              </w:tc>
              <w:tc>
                <w:tcPr>
                  <w:tcW w:w="530" w:type="pct"/>
                  <w:tcBorders>
                    <w:top w:val="single" w:sz="4" w:space="0" w:color="auto"/>
                    <w:left w:val="single" w:sz="4" w:space="0" w:color="auto"/>
                    <w:bottom w:val="single" w:sz="4" w:space="0" w:color="auto"/>
                    <w:right w:val="single" w:sz="4" w:space="0" w:color="auto"/>
                  </w:tcBorders>
                  <w:vAlign w:val="center"/>
                </w:tcPr>
                <w:p w14:paraId="242A1246"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D0BD8E0"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4A8BF439" w14:textId="77777777" w:rsidR="00153D76" w:rsidRDefault="00124E54">
                  <w:pPr>
                    <w:jc w:val="center"/>
                    <w:rPr>
                      <w:color w:val="000000" w:themeColor="text1"/>
                      <w:sz w:val="16"/>
                      <w:szCs w:val="16"/>
                    </w:rPr>
                  </w:pPr>
                  <w:r>
                    <w:rPr>
                      <w:color w:val="000000" w:themeColor="text1"/>
                      <w:sz w:val="16"/>
                      <w:szCs w:val="16"/>
                    </w:rPr>
                    <w:t>0.13</w:t>
                  </w:r>
                </w:p>
              </w:tc>
            </w:tr>
            <w:tr w:rsidR="00153D76" w14:paraId="5D613358"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05E832FC"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37F895A2"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56914882"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1E978935"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367771E6"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1F594E83"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10" w:type="pct"/>
                  <w:tcBorders>
                    <w:top w:val="single" w:sz="4" w:space="0" w:color="auto"/>
                    <w:left w:val="single" w:sz="4" w:space="0" w:color="auto"/>
                    <w:bottom w:val="single" w:sz="4" w:space="0" w:color="auto"/>
                    <w:right w:val="single" w:sz="4" w:space="0" w:color="auto"/>
                  </w:tcBorders>
                  <w:vAlign w:val="center"/>
                </w:tcPr>
                <w:p w14:paraId="4025B5C8"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01BB8A5C"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12B79097"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2732A7EF" w14:textId="77777777" w:rsidR="00153D76" w:rsidRDefault="00124E54">
                  <w:pPr>
                    <w:jc w:val="center"/>
                    <w:rPr>
                      <w:sz w:val="16"/>
                      <w:szCs w:val="16"/>
                    </w:rPr>
                  </w:pPr>
                  <w:r>
                    <w:rPr>
                      <w:sz w:val="16"/>
                      <w:szCs w:val="16"/>
                    </w:rPr>
                    <w:t xml:space="preserve">1.54 </w:t>
                  </w:r>
                </w:p>
              </w:tc>
            </w:tr>
            <w:tr w:rsidR="00153D76" w14:paraId="2DC7CA69" w14:textId="77777777">
              <w:trPr>
                <w:trHeight w:val="56"/>
                <w:jc w:val="center"/>
              </w:trPr>
              <w:tc>
                <w:tcPr>
                  <w:tcW w:w="369" w:type="pct"/>
                  <w:tcBorders>
                    <w:top w:val="single" w:sz="4" w:space="0" w:color="auto"/>
                    <w:left w:val="single" w:sz="4" w:space="0" w:color="auto"/>
                    <w:bottom w:val="single" w:sz="4" w:space="0" w:color="auto"/>
                    <w:right w:val="single" w:sz="4" w:space="0" w:color="auto"/>
                  </w:tcBorders>
                  <w:vAlign w:val="center"/>
                </w:tcPr>
                <w:p w14:paraId="74FBA7A8" w14:textId="77777777" w:rsidR="00153D76" w:rsidRDefault="00124E54">
                  <w:pPr>
                    <w:jc w:val="center"/>
                    <w:rPr>
                      <w:color w:val="000000" w:themeColor="text1"/>
                      <w:sz w:val="16"/>
                      <w:szCs w:val="16"/>
                    </w:rPr>
                  </w:pPr>
                  <w:r>
                    <w:rPr>
                      <w:rFonts w:hint="eastAsia"/>
                      <w:color w:val="000000" w:themeColor="text1"/>
                      <w:sz w:val="16"/>
                      <w:szCs w:val="16"/>
                    </w:rPr>
                    <w:t>C</w:t>
                  </w:r>
                  <w:r>
                    <w:rPr>
                      <w:color w:val="000000" w:themeColor="text1"/>
                      <w:sz w:val="16"/>
                      <w:szCs w:val="16"/>
                    </w:rPr>
                    <w:t>IR</w:t>
                  </w:r>
                </w:p>
              </w:tc>
              <w:tc>
                <w:tcPr>
                  <w:tcW w:w="381" w:type="pct"/>
                  <w:tcBorders>
                    <w:top w:val="single" w:sz="4" w:space="0" w:color="auto"/>
                    <w:left w:val="single" w:sz="4" w:space="0" w:color="auto"/>
                    <w:bottom w:val="single" w:sz="4" w:space="0" w:color="auto"/>
                    <w:right w:val="single" w:sz="4" w:space="0" w:color="auto"/>
                  </w:tcBorders>
                  <w:vAlign w:val="center"/>
                </w:tcPr>
                <w:p w14:paraId="755BDF6C" w14:textId="77777777" w:rsidR="00153D76" w:rsidRDefault="00124E54">
                  <w:pPr>
                    <w:jc w:val="center"/>
                    <w:rPr>
                      <w:color w:val="000000" w:themeColor="text1"/>
                      <w:sz w:val="16"/>
                      <w:szCs w:val="16"/>
                    </w:rPr>
                  </w:pPr>
                  <w:r>
                    <w:rPr>
                      <w:rFonts w:hint="eastAsia"/>
                      <w:color w:val="000000" w:themeColor="text1"/>
                      <w:sz w:val="16"/>
                      <w:szCs w:val="16"/>
                    </w:rPr>
                    <w:t>P</w:t>
                  </w:r>
                  <w:r>
                    <w:rPr>
                      <w:color w:val="000000" w:themeColor="text1"/>
                      <w:sz w:val="16"/>
                      <w:szCs w:val="16"/>
                    </w:rPr>
                    <w:t>os.</w:t>
                  </w:r>
                </w:p>
              </w:tc>
              <w:tc>
                <w:tcPr>
                  <w:tcW w:w="439" w:type="pct"/>
                  <w:tcBorders>
                    <w:top w:val="single" w:sz="4" w:space="0" w:color="auto"/>
                    <w:left w:val="single" w:sz="4" w:space="0" w:color="auto"/>
                    <w:bottom w:val="single" w:sz="4" w:space="0" w:color="auto"/>
                    <w:right w:val="single" w:sz="4" w:space="0" w:color="auto"/>
                  </w:tcBorders>
                  <w:vAlign w:val="center"/>
                </w:tcPr>
                <w:p w14:paraId="60973B20" w14:textId="77777777" w:rsidR="00153D76" w:rsidRDefault="00124E54">
                  <w:pPr>
                    <w:jc w:val="center"/>
                    <w:rPr>
                      <w:color w:val="000000" w:themeColor="text1"/>
                      <w:sz w:val="16"/>
                      <w:szCs w:val="16"/>
                    </w:rPr>
                  </w:pPr>
                  <w:r>
                    <w:rPr>
                      <w:rFonts w:hint="eastAsia"/>
                      <w:color w:val="000000" w:themeColor="text1"/>
                      <w:sz w:val="16"/>
                      <w:szCs w:val="16"/>
                    </w:rPr>
                    <w:t>9</w:t>
                  </w:r>
                </w:p>
              </w:tc>
              <w:tc>
                <w:tcPr>
                  <w:tcW w:w="429" w:type="pct"/>
                  <w:tcBorders>
                    <w:top w:val="single" w:sz="4" w:space="0" w:color="auto"/>
                    <w:left w:val="single" w:sz="4" w:space="0" w:color="auto"/>
                    <w:bottom w:val="single" w:sz="4" w:space="0" w:color="auto"/>
                    <w:right w:val="single" w:sz="4" w:space="0" w:color="auto"/>
                  </w:tcBorders>
                  <w:vAlign w:val="center"/>
                </w:tcPr>
                <w:p w14:paraId="24C4356F" w14:textId="77777777" w:rsidR="00153D76" w:rsidRDefault="00124E54">
                  <w:pPr>
                    <w:jc w:val="center"/>
                    <w:rPr>
                      <w:color w:val="000000" w:themeColor="text1"/>
                      <w:sz w:val="16"/>
                      <w:szCs w:val="16"/>
                    </w:rPr>
                  </w:pPr>
                  <w:r>
                    <w:rPr>
                      <w:color w:val="000000" w:themeColor="text1"/>
                      <w:sz w:val="16"/>
                      <w:szCs w:val="16"/>
                    </w:rPr>
                    <w:t>18</w:t>
                  </w:r>
                </w:p>
              </w:tc>
              <w:tc>
                <w:tcPr>
                  <w:tcW w:w="652" w:type="pct"/>
                  <w:tcBorders>
                    <w:top w:val="single" w:sz="4" w:space="0" w:color="auto"/>
                    <w:left w:val="single" w:sz="4" w:space="0" w:color="auto"/>
                    <w:bottom w:val="single" w:sz="4" w:space="0" w:color="auto"/>
                    <w:right w:val="single" w:sz="4" w:space="0" w:color="auto"/>
                  </w:tcBorders>
                  <w:vAlign w:val="center"/>
                </w:tcPr>
                <w:p w14:paraId="1642B200" w14:textId="77777777" w:rsidR="00153D76" w:rsidRDefault="00124E54">
                  <w:pPr>
                    <w:jc w:val="center"/>
                    <w:rPr>
                      <w:color w:val="000000" w:themeColor="text1"/>
                      <w:sz w:val="16"/>
                      <w:szCs w:val="16"/>
                    </w:rPr>
                  </w:pPr>
                  <w:r>
                    <w:rPr>
                      <w:rFonts w:hint="eastAsia"/>
                      <w:color w:val="000000" w:themeColor="text1"/>
                      <w:sz w:val="16"/>
                      <w:szCs w:val="16"/>
                    </w:rPr>
                    <w:t>R</w:t>
                  </w:r>
                  <w:r>
                    <w:rPr>
                      <w:color w:val="000000" w:themeColor="text1"/>
                      <w:sz w:val="16"/>
                      <w:szCs w:val="16"/>
                    </w:rPr>
                    <w:t>andom</w:t>
                  </w:r>
                </w:p>
              </w:tc>
              <w:tc>
                <w:tcPr>
                  <w:tcW w:w="556" w:type="pct"/>
                  <w:tcBorders>
                    <w:top w:val="single" w:sz="4" w:space="0" w:color="auto"/>
                    <w:left w:val="single" w:sz="4" w:space="0" w:color="auto"/>
                    <w:bottom w:val="single" w:sz="4" w:space="0" w:color="auto"/>
                    <w:right w:val="single" w:sz="4" w:space="0" w:color="auto"/>
                  </w:tcBorders>
                  <w:vAlign w:val="center"/>
                </w:tcPr>
                <w:p w14:paraId="17B37934" w14:textId="77777777" w:rsidR="00153D76" w:rsidRDefault="00124E54">
                  <w:pPr>
                    <w:jc w:val="center"/>
                    <w:rPr>
                      <w:color w:val="000000" w:themeColor="text1"/>
                      <w:sz w:val="16"/>
                      <w:szCs w:val="16"/>
                    </w:rPr>
                  </w:pPr>
                  <w:r>
                    <w:rPr>
                      <w:color w:val="000000" w:themeColor="text1"/>
                      <w:sz w:val="16"/>
                      <w:szCs w:val="16"/>
                    </w:rPr>
                    <w:t>Best pattern</w:t>
                  </w:r>
                </w:p>
              </w:tc>
              <w:tc>
                <w:tcPr>
                  <w:tcW w:w="510" w:type="pct"/>
                  <w:tcBorders>
                    <w:top w:val="single" w:sz="4" w:space="0" w:color="auto"/>
                    <w:left w:val="single" w:sz="4" w:space="0" w:color="auto"/>
                    <w:bottom w:val="single" w:sz="4" w:space="0" w:color="auto"/>
                    <w:right w:val="single" w:sz="4" w:space="0" w:color="auto"/>
                  </w:tcBorders>
                  <w:vAlign w:val="center"/>
                </w:tcPr>
                <w:p w14:paraId="5B3D7324" w14:textId="77777777" w:rsidR="00153D76" w:rsidRDefault="00124E54">
                  <w:pPr>
                    <w:jc w:val="center"/>
                    <w:rPr>
                      <w:color w:val="000000" w:themeColor="text1"/>
                      <w:sz w:val="16"/>
                      <w:szCs w:val="16"/>
                    </w:rPr>
                  </w:pPr>
                  <w:r>
                    <w:rPr>
                      <w:rFonts w:hint="eastAsia"/>
                      <w:color w:val="000000" w:themeColor="text1"/>
                      <w:sz w:val="16"/>
                      <w:szCs w:val="16"/>
                    </w:rPr>
                    <w:t>2</w:t>
                  </w:r>
                  <w:r>
                    <w:rPr>
                      <w:color w:val="000000" w:themeColor="text1"/>
                      <w:sz w:val="16"/>
                      <w:szCs w:val="16"/>
                    </w:rPr>
                    <w:t>-B w/ TRP coding</w:t>
                  </w:r>
                </w:p>
              </w:tc>
              <w:tc>
                <w:tcPr>
                  <w:tcW w:w="530" w:type="pct"/>
                  <w:tcBorders>
                    <w:top w:val="single" w:sz="4" w:space="0" w:color="auto"/>
                    <w:left w:val="single" w:sz="4" w:space="0" w:color="auto"/>
                    <w:bottom w:val="single" w:sz="4" w:space="0" w:color="auto"/>
                    <w:right w:val="single" w:sz="4" w:space="0" w:color="auto"/>
                  </w:tcBorders>
                  <w:vAlign w:val="center"/>
                </w:tcPr>
                <w:p w14:paraId="5F770F35" w14:textId="77777777" w:rsidR="00153D76" w:rsidRDefault="00124E54">
                  <w:pPr>
                    <w:jc w:val="center"/>
                    <w:rPr>
                      <w:color w:val="000000" w:themeColor="text1"/>
                      <w:sz w:val="16"/>
                      <w:szCs w:val="16"/>
                    </w:rPr>
                  </w:pPr>
                  <w:r>
                    <w:rPr>
                      <w:rFonts w:hint="eastAsia"/>
                      <w:color w:val="000000" w:themeColor="text1"/>
                      <w:sz w:val="16"/>
                      <w:szCs w:val="16"/>
                    </w:rPr>
                    <w:t>1</w:t>
                  </w:r>
                  <w:r>
                    <w:rPr>
                      <w:color w:val="000000" w:themeColor="text1"/>
                      <w:sz w:val="16"/>
                      <w:szCs w:val="16"/>
                    </w:rPr>
                    <w:t>.65M</w:t>
                  </w:r>
                </w:p>
              </w:tc>
              <w:tc>
                <w:tcPr>
                  <w:tcW w:w="596" w:type="pct"/>
                  <w:tcBorders>
                    <w:top w:val="single" w:sz="4" w:space="0" w:color="auto"/>
                    <w:left w:val="single" w:sz="4" w:space="0" w:color="auto"/>
                    <w:bottom w:val="single" w:sz="4" w:space="0" w:color="auto"/>
                    <w:right w:val="single" w:sz="4" w:space="0" w:color="auto"/>
                  </w:tcBorders>
                  <w:vAlign w:val="center"/>
                </w:tcPr>
                <w:p w14:paraId="758F4A01" w14:textId="77777777" w:rsidR="00153D76" w:rsidRDefault="00124E54">
                  <w:pPr>
                    <w:jc w:val="center"/>
                    <w:rPr>
                      <w:color w:val="000000" w:themeColor="text1"/>
                      <w:sz w:val="16"/>
                      <w:szCs w:val="16"/>
                    </w:rPr>
                  </w:pPr>
                  <w:r>
                    <w:rPr>
                      <w:color w:val="000000" w:themeColor="text1"/>
                      <w:sz w:val="16"/>
                      <w:szCs w:val="16"/>
                    </w:rPr>
                    <w:t>22.30M</w:t>
                  </w:r>
                </w:p>
              </w:tc>
              <w:tc>
                <w:tcPr>
                  <w:tcW w:w="540" w:type="pct"/>
                  <w:tcBorders>
                    <w:top w:val="single" w:sz="4" w:space="0" w:color="auto"/>
                    <w:left w:val="single" w:sz="4" w:space="0" w:color="auto"/>
                    <w:bottom w:val="single" w:sz="4" w:space="0" w:color="auto"/>
                    <w:right w:val="single" w:sz="4" w:space="0" w:color="auto"/>
                  </w:tcBorders>
                  <w:vAlign w:val="center"/>
                </w:tcPr>
                <w:p w14:paraId="1516FBD5" w14:textId="77777777" w:rsidR="00153D76" w:rsidRDefault="00124E54">
                  <w:pPr>
                    <w:jc w:val="center"/>
                    <w:rPr>
                      <w:sz w:val="16"/>
                      <w:szCs w:val="16"/>
                    </w:rPr>
                  </w:pPr>
                  <w:r>
                    <w:rPr>
                      <w:sz w:val="16"/>
                      <w:szCs w:val="16"/>
                    </w:rPr>
                    <w:t>0.12</w:t>
                  </w:r>
                </w:p>
              </w:tc>
            </w:tr>
          </w:tbl>
          <w:p w14:paraId="64ACE22D" w14:textId="77777777" w:rsidR="00153D76" w:rsidRDefault="00124E54">
            <w:pPr>
              <w:rPr>
                <w:rFonts w:cs="Calibri"/>
                <w:color w:val="000000"/>
              </w:rPr>
            </w:pPr>
            <w:r>
              <w:rPr>
                <w:rFonts w:cs="Calibri"/>
                <w:color w:val="000000"/>
              </w:rPr>
              <w:t>Observation 32:</w:t>
            </w:r>
            <w:r>
              <w:rPr>
                <w:rFonts w:cs="Calibri"/>
                <w:color w:val="000000"/>
              </w:rPr>
              <w:tab/>
              <w:t xml:space="preserve">Approach 1-a and Approach 2-a with a fixed TRP pattern can achieve similar performance. </w:t>
            </w:r>
          </w:p>
          <w:p w14:paraId="576DD5DA" w14:textId="77777777" w:rsidR="00153D76" w:rsidRDefault="00124E54">
            <w:pPr>
              <w:rPr>
                <w:rFonts w:cs="Calibri"/>
                <w:color w:val="000000"/>
              </w:rPr>
            </w:pPr>
            <w:r>
              <w:rPr>
                <w:rFonts w:cs="Calibri"/>
                <w:color w:val="000000"/>
              </w:rPr>
              <w:t>Observation 33:</w:t>
            </w:r>
            <w:r>
              <w:rPr>
                <w:rFonts w:cs="Calibri"/>
                <w:color w:val="000000"/>
              </w:rPr>
              <w:tab/>
              <w:t>Approach 1-b and Approach 2-b with random (dynamic) TRP patterns can still achieve great positioning performance (1.54m@90%) when tested with random TRP patterns, indicating that it is feasible to deploy a single AI/ML model to cover dynamic TRP patterns in practice.</w:t>
            </w:r>
          </w:p>
          <w:p w14:paraId="2BB1EF8D" w14:textId="77777777" w:rsidR="00153D76" w:rsidRDefault="00124E54">
            <w:pPr>
              <w:rPr>
                <w:rFonts w:cs="Calibri"/>
                <w:color w:val="000000"/>
              </w:rPr>
            </w:pPr>
            <w:r>
              <w:rPr>
                <w:rFonts w:cs="Calibri"/>
                <w:color w:val="000000"/>
              </w:rPr>
              <w:t>Observation 34:</w:t>
            </w:r>
            <w:r>
              <w:rPr>
                <w:rFonts w:cs="Calibri"/>
                <w:color w:val="000000"/>
              </w:rPr>
              <w:tab/>
              <w:t xml:space="preserve">Approach 1-b and Approach 2-b with random (dynamic) TRP patterns can provide significantly superior positioning performance when a better TRP pattern among all TRP combinations can be </w:t>
            </w:r>
            <w:r>
              <w:rPr>
                <w:rFonts w:cs="Calibri"/>
                <w:color w:val="000000"/>
              </w:rPr>
              <w:lastRenderedPageBreak/>
              <w:t xml:space="preserve">found.  </w:t>
            </w:r>
          </w:p>
          <w:p w14:paraId="643FC884" w14:textId="77777777" w:rsidR="00153D76" w:rsidRDefault="00124E54">
            <w:pPr>
              <w:rPr>
                <w:rFonts w:cs="Calibri"/>
                <w:color w:val="000000"/>
              </w:rPr>
            </w:pPr>
            <w:r>
              <w:rPr>
                <w:rFonts w:cs="Calibri"/>
                <w:color w:val="000000"/>
              </w:rPr>
              <w:t>Observation 35:</w:t>
            </w:r>
            <w:r>
              <w:rPr>
                <w:rFonts w:cs="Calibri"/>
                <w:color w:val="000000"/>
              </w:rPr>
              <w:tab/>
              <w:t>The performance of Approach 2-b is slightly better than that of Approach 1-b when TRP coding is included into the model input, while Approach 2-b suffers from poor positioning performance when TRP coding is not included into the model input.</w:t>
            </w:r>
          </w:p>
          <w:p w14:paraId="7DFC570D" w14:textId="77777777" w:rsidR="00153D76" w:rsidRDefault="00124E54">
            <w:pPr>
              <w:rPr>
                <w:rFonts w:cs="Calibri"/>
                <w:color w:val="000000"/>
              </w:rPr>
            </w:pPr>
            <w:r>
              <w:rPr>
                <w:rFonts w:cs="Calibri"/>
                <w:color w:val="000000"/>
              </w:rPr>
              <w:t>Proposal 20:</w:t>
            </w:r>
            <w:r>
              <w:rPr>
                <w:rFonts w:cs="Calibri"/>
                <w:color w:val="000000"/>
              </w:rPr>
              <w:tab/>
              <w:t>The TRP information, which implicitly or explicitly indicates the TRP identification/index of measurement should be included into the model input for training of Approach 1-b and Approach 2-b with random (dynamic) TRP patterns.</w:t>
            </w:r>
          </w:p>
          <w:p w14:paraId="54A48B87" w14:textId="77777777" w:rsidR="00153D76" w:rsidRDefault="00153D76">
            <w:pPr>
              <w:rPr>
                <w:rFonts w:cs="Calibri"/>
                <w:color w:val="000000"/>
              </w:rPr>
            </w:pPr>
          </w:p>
        </w:tc>
      </w:tr>
      <w:tr w:rsidR="00153D76" w14:paraId="1F33D36E" w14:textId="77777777">
        <w:trPr>
          <w:trHeight w:val="800"/>
        </w:trPr>
        <w:tc>
          <w:tcPr>
            <w:tcW w:w="9962" w:type="dxa"/>
            <w:noWrap/>
          </w:tcPr>
          <w:p w14:paraId="03D8985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27588CA2" w14:textId="77777777" w:rsidR="00153D76" w:rsidRDefault="00124E54">
            <w:pPr>
              <w:rPr>
                <w:rFonts w:cs="Calibri"/>
                <w:color w:val="000000"/>
              </w:rPr>
            </w:pPr>
            <w:r>
              <w:rPr>
                <w:rFonts w:cs="Calibri"/>
                <w:color w:val="000000"/>
              </w:rPr>
              <w:t>Table 51. Fixed TRP patterns for Approach 1-A,2-A, different N’</w:t>
            </w:r>
            <w:r>
              <w:rPr>
                <w:rFonts w:cs="Calibri"/>
                <w:color w:val="000000"/>
                <w:vertAlign w:val="subscript"/>
              </w:rPr>
              <w:t>TRP</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0"/>
              <w:gridCol w:w="3120"/>
            </w:tblGrid>
            <w:tr w:rsidR="00153D76" w14:paraId="2124B25B" w14:textId="77777777">
              <w:trPr>
                <w:trHeight w:val="578"/>
                <w:jc w:val="center"/>
              </w:trPr>
              <w:tc>
                <w:tcPr>
                  <w:tcW w:w="1270" w:type="dxa"/>
                  <w:tcBorders>
                    <w:top w:val="single" w:sz="4" w:space="0" w:color="auto"/>
                    <w:left w:val="single" w:sz="4" w:space="0" w:color="auto"/>
                    <w:bottom w:val="single" w:sz="4" w:space="0" w:color="auto"/>
                    <w:right w:val="single" w:sz="4" w:space="0" w:color="auto"/>
                  </w:tcBorders>
                </w:tcPr>
                <w:p w14:paraId="0B17EC96" w14:textId="77777777" w:rsidR="00153D76" w:rsidRDefault="00124E54">
                  <w:pPr>
                    <w:rPr>
                      <w:rFonts w:ascii="Times" w:hAnsi="Times"/>
                    </w:rPr>
                  </w:pPr>
                  <w:r>
                    <w:rPr>
                      <w:rFonts w:ascii="Times" w:hAnsi="Times"/>
                    </w:rPr>
                    <w:t>TRP number</w:t>
                  </w:r>
                </w:p>
              </w:tc>
              <w:tc>
                <w:tcPr>
                  <w:tcW w:w="3120" w:type="dxa"/>
                  <w:tcBorders>
                    <w:top w:val="single" w:sz="4" w:space="0" w:color="auto"/>
                    <w:left w:val="single" w:sz="4" w:space="0" w:color="auto"/>
                    <w:bottom w:val="single" w:sz="4" w:space="0" w:color="auto"/>
                    <w:right w:val="single" w:sz="4" w:space="0" w:color="auto"/>
                  </w:tcBorders>
                </w:tcPr>
                <w:p w14:paraId="2FDBDFC7" w14:textId="77777777" w:rsidR="00153D76" w:rsidRDefault="00124E54">
                  <w:pPr>
                    <w:rPr>
                      <w:rFonts w:ascii="Times" w:hAnsi="Times"/>
                      <w:sz w:val="18"/>
                      <w:szCs w:val="18"/>
                    </w:rPr>
                  </w:pPr>
                  <w:r>
                    <w:rPr>
                      <w:rFonts w:ascii="Times" w:hAnsi="Times"/>
                    </w:rPr>
                    <w:t>TRP pattern for approach 1-A,2-A</w:t>
                  </w:r>
                </w:p>
              </w:tc>
            </w:tr>
            <w:tr w:rsidR="00153D76" w14:paraId="238EAFFC" w14:textId="77777777">
              <w:trPr>
                <w:trHeight w:val="265"/>
                <w:jc w:val="center"/>
              </w:trPr>
              <w:tc>
                <w:tcPr>
                  <w:tcW w:w="1270" w:type="dxa"/>
                  <w:tcBorders>
                    <w:top w:val="single" w:sz="4" w:space="0" w:color="auto"/>
                    <w:left w:val="single" w:sz="4" w:space="0" w:color="auto"/>
                    <w:bottom w:val="single" w:sz="4" w:space="0" w:color="auto"/>
                    <w:right w:val="single" w:sz="4" w:space="0" w:color="auto"/>
                  </w:tcBorders>
                </w:tcPr>
                <w:p w14:paraId="17DB1777" w14:textId="77777777" w:rsidR="00153D76" w:rsidRDefault="00124E54">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3120" w:type="dxa"/>
                  <w:tcBorders>
                    <w:top w:val="single" w:sz="4" w:space="0" w:color="auto"/>
                    <w:left w:val="single" w:sz="4" w:space="0" w:color="auto"/>
                    <w:bottom w:val="single" w:sz="4" w:space="0" w:color="auto"/>
                    <w:right w:val="single" w:sz="4" w:space="0" w:color="auto"/>
                  </w:tcBorders>
                </w:tcPr>
                <w:p w14:paraId="4B1FF1DE" w14:textId="77777777" w:rsidR="00153D76" w:rsidRDefault="00124E54">
                  <w:pPr>
                    <w:rPr>
                      <w:rFonts w:ascii="Times" w:eastAsia="Batang" w:hAnsi="Times"/>
                      <w:sz w:val="18"/>
                      <w:szCs w:val="18"/>
                    </w:rPr>
                  </w:pPr>
                  <w:r>
                    <w:rPr>
                      <w:rFonts w:ascii="Times" w:eastAsia="Batang" w:hAnsi="Times"/>
                      <w:sz w:val="18"/>
                      <w:szCs w:val="18"/>
                    </w:rPr>
                    <w:t>0,3,6,9,12,15,1,4,7,10,13,16</w:t>
                  </w:r>
                </w:p>
              </w:tc>
            </w:tr>
            <w:tr w:rsidR="00153D76" w14:paraId="77DA0934" w14:textId="77777777">
              <w:trPr>
                <w:trHeight w:val="259"/>
                <w:jc w:val="center"/>
              </w:trPr>
              <w:tc>
                <w:tcPr>
                  <w:tcW w:w="1270" w:type="dxa"/>
                  <w:tcBorders>
                    <w:top w:val="single" w:sz="4" w:space="0" w:color="auto"/>
                    <w:left w:val="single" w:sz="4" w:space="0" w:color="auto"/>
                    <w:bottom w:val="single" w:sz="4" w:space="0" w:color="auto"/>
                    <w:right w:val="single" w:sz="4" w:space="0" w:color="auto"/>
                  </w:tcBorders>
                </w:tcPr>
                <w:p w14:paraId="34022453" w14:textId="77777777" w:rsidR="00153D76" w:rsidRDefault="00124E54">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3120" w:type="dxa"/>
                  <w:tcBorders>
                    <w:top w:val="single" w:sz="4" w:space="0" w:color="auto"/>
                    <w:left w:val="single" w:sz="4" w:space="0" w:color="auto"/>
                    <w:bottom w:val="single" w:sz="4" w:space="0" w:color="auto"/>
                    <w:right w:val="single" w:sz="4" w:space="0" w:color="auto"/>
                  </w:tcBorders>
                </w:tcPr>
                <w:p w14:paraId="51384C75" w14:textId="77777777" w:rsidR="00153D76" w:rsidRDefault="00124E54">
                  <w:pPr>
                    <w:rPr>
                      <w:rFonts w:ascii="Times" w:eastAsia="Batang" w:hAnsi="Times"/>
                      <w:sz w:val="18"/>
                      <w:szCs w:val="18"/>
                    </w:rPr>
                  </w:pPr>
                  <w:r>
                    <w:rPr>
                      <w:rFonts w:ascii="Times" w:eastAsia="Batang" w:hAnsi="Times"/>
                      <w:sz w:val="18"/>
                      <w:szCs w:val="18"/>
                    </w:rPr>
                    <w:t>0,6,12,1,7,13,2,8,14</w:t>
                  </w:r>
                </w:p>
              </w:tc>
            </w:tr>
            <w:tr w:rsidR="00153D76" w14:paraId="1CE84098" w14:textId="77777777">
              <w:trPr>
                <w:trHeight w:val="277"/>
                <w:jc w:val="center"/>
              </w:trPr>
              <w:tc>
                <w:tcPr>
                  <w:tcW w:w="1270" w:type="dxa"/>
                  <w:tcBorders>
                    <w:top w:val="single" w:sz="4" w:space="0" w:color="auto"/>
                    <w:left w:val="single" w:sz="4" w:space="0" w:color="auto"/>
                    <w:bottom w:val="single" w:sz="4" w:space="0" w:color="auto"/>
                    <w:right w:val="single" w:sz="4" w:space="0" w:color="auto"/>
                  </w:tcBorders>
                </w:tcPr>
                <w:p w14:paraId="02A014E4" w14:textId="77777777" w:rsidR="00153D76" w:rsidRDefault="00124E54">
                  <w:pPr>
                    <w:rPr>
                      <w:rFonts w:ascii="Times" w:hAnsi="Times"/>
                      <w:sz w:val="18"/>
                      <w:szCs w:val="18"/>
                    </w:rPr>
                  </w:pP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3120" w:type="dxa"/>
                  <w:tcBorders>
                    <w:top w:val="single" w:sz="4" w:space="0" w:color="auto"/>
                    <w:left w:val="single" w:sz="4" w:space="0" w:color="auto"/>
                    <w:bottom w:val="single" w:sz="4" w:space="0" w:color="auto"/>
                    <w:right w:val="single" w:sz="4" w:space="0" w:color="auto"/>
                  </w:tcBorders>
                </w:tcPr>
                <w:p w14:paraId="524E3230" w14:textId="77777777" w:rsidR="00153D76" w:rsidRDefault="00124E54">
                  <w:pPr>
                    <w:rPr>
                      <w:rFonts w:ascii="Times" w:eastAsia="Batang" w:hAnsi="Times"/>
                      <w:sz w:val="18"/>
                      <w:szCs w:val="18"/>
                    </w:rPr>
                  </w:pPr>
                  <w:r>
                    <w:rPr>
                      <w:rFonts w:ascii="Times" w:eastAsia="Batang" w:hAnsi="Times"/>
                      <w:sz w:val="18"/>
                      <w:szCs w:val="18"/>
                    </w:rPr>
                    <w:t>0,9,1,10,2</w:t>
                  </w:r>
                </w:p>
              </w:tc>
            </w:tr>
          </w:tbl>
          <w:p w14:paraId="1502D9F1" w14:textId="77777777" w:rsidR="00153D76" w:rsidRDefault="00124E54">
            <w:pPr>
              <w:rPr>
                <w:rFonts w:cs="Calibri"/>
                <w:color w:val="000000"/>
                <w:vertAlign w:val="subscript"/>
                <w:lang w:val="en-GB"/>
              </w:rPr>
            </w:pPr>
            <w:r>
              <w:rPr>
                <w:rFonts w:cs="Calibri"/>
                <w:color w:val="000000"/>
              </w:rPr>
              <w:t xml:space="preserve">Table 52. </w:t>
            </w:r>
            <w:r>
              <w:rPr>
                <w:rFonts w:cs="Calibri"/>
                <w:color w:val="000000"/>
                <w:lang w:val="en-GB"/>
              </w:rPr>
              <w:t>Evaluation results for AI/ML model deployed on UE or network-side without generalization, CNN, UE distribution area = [120x60 m], different</w:t>
            </w:r>
            <w:r>
              <w:rPr>
                <w:rFonts w:cs="Calibri"/>
                <w:color w:val="000000"/>
              </w:rPr>
              <w:t xml:space="preserve"> </w:t>
            </w:r>
            <w:r>
              <w:rPr>
                <w:rFonts w:cs="Calibri"/>
                <w:color w:val="000000"/>
                <w:lang w:val="en-GB"/>
              </w:rPr>
              <w:t>N’</w:t>
            </w:r>
            <w:r>
              <w:rPr>
                <w:rFonts w:cs="Calibri"/>
                <w:color w:val="000000"/>
                <w:vertAlign w:val="subscript"/>
                <w:lang w:val="en-GB"/>
              </w:rPr>
              <w:t>TRP</w:t>
            </w:r>
          </w:p>
          <w:tbl>
            <w:tblPr>
              <w:tblW w:w="7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
              <w:gridCol w:w="983"/>
              <w:gridCol w:w="1286"/>
              <w:gridCol w:w="994"/>
              <w:gridCol w:w="994"/>
              <w:gridCol w:w="1276"/>
              <w:gridCol w:w="1419"/>
            </w:tblGrid>
            <w:tr w:rsidR="00153D76" w14:paraId="0BEB28E5"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296FBA69" w14:textId="77777777" w:rsidR="00153D76" w:rsidRDefault="00124E54">
                  <w:pPr>
                    <w:rPr>
                      <w:rFonts w:ascii="Times" w:eastAsia="Batang" w:hAnsi="Times"/>
                      <w:sz w:val="18"/>
                      <w:szCs w:val="18"/>
                    </w:rPr>
                  </w:pPr>
                  <w:r>
                    <w:rPr>
                      <w:rFonts w:ascii="Times" w:eastAsia="Batang" w:hAnsi="Times"/>
                      <w:sz w:val="18"/>
                      <w:szCs w:val="18"/>
                    </w:rPr>
                    <w:t>Model input</w:t>
                  </w:r>
                </w:p>
              </w:tc>
              <w:tc>
                <w:tcPr>
                  <w:tcW w:w="982" w:type="dxa"/>
                  <w:vMerge w:val="restart"/>
                  <w:tcBorders>
                    <w:top w:val="single" w:sz="4" w:space="0" w:color="auto"/>
                    <w:left w:val="single" w:sz="4" w:space="0" w:color="auto"/>
                    <w:bottom w:val="single" w:sz="4" w:space="0" w:color="auto"/>
                    <w:right w:val="single" w:sz="4" w:space="0" w:color="auto"/>
                  </w:tcBorders>
                </w:tcPr>
                <w:p w14:paraId="3E4F090A" w14:textId="77777777" w:rsidR="00153D76" w:rsidRDefault="00124E54">
                  <w:pPr>
                    <w:rPr>
                      <w:rFonts w:ascii="Times" w:eastAsia="Batang" w:hAnsi="Times"/>
                      <w:sz w:val="18"/>
                      <w:szCs w:val="18"/>
                    </w:rPr>
                  </w:pPr>
                  <w:r>
                    <w:rPr>
                      <w:rFonts w:ascii="Times" w:eastAsia="Batang" w:hAnsi="Times"/>
                      <w:sz w:val="18"/>
                      <w:szCs w:val="18"/>
                    </w:rPr>
                    <w:t>Model output</w:t>
                  </w:r>
                </w:p>
              </w:tc>
              <w:tc>
                <w:tcPr>
                  <w:tcW w:w="5964" w:type="dxa"/>
                  <w:gridSpan w:val="5"/>
                  <w:tcBorders>
                    <w:top w:val="single" w:sz="4" w:space="0" w:color="auto"/>
                    <w:left w:val="single" w:sz="4" w:space="0" w:color="auto"/>
                    <w:bottom w:val="single" w:sz="4" w:space="0" w:color="auto"/>
                    <w:right w:val="single" w:sz="4" w:space="0" w:color="auto"/>
                  </w:tcBorders>
                </w:tcPr>
                <w:p w14:paraId="791A95A1"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AD780EB"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578C7FC7" w14:textId="77777777" w:rsidR="00153D76" w:rsidRDefault="00153D76">
                  <w:pPr>
                    <w:rPr>
                      <w:rFonts w:ascii="Times" w:eastAsia="Batang" w:hAnsi="Times"/>
                      <w:sz w:val="18"/>
                      <w:szCs w:val="18"/>
                    </w:rPr>
                  </w:pPr>
                </w:p>
              </w:tc>
              <w:tc>
                <w:tcPr>
                  <w:tcW w:w="982" w:type="dxa"/>
                  <w:vMerge/>
                  <w:tcBorders>
                    <w:top w:val="single" w:sz="4" w:space="0" w:color="auto"/>
                    <w:left w:val="single" w:sz="4" w:space="0" w:color="auto"/>
                    <w:bottom w:val="single" w:sz="4" w:space="0" w:color="auto"/>
                    <w:right w:val="single" w:sz="4" w:space="0" w:color="auto"/>
                  </w:tcBorders>
                  <w:vAlign w:val="center"/>
                </w:tcPr>
                <w:p w14:paraId="440EE409" w14:textId="77777777" w:rsidR="00153D76" w:rsidRDefault="00153D76">
                  <w:pPr>
                    <w:rPr>
                      <w:rFonts w:ascii="Times" w:eastAsia="Batang" w:hAnsi="Times"/>
                      <w:sz w:val="18"/>
                      <w:szCs w:val="18"/>
                    </w:rPr>
                  </w:pPr>
                </w:p>
              </w:tc>
              <w:tc>
                <w:tcPr>
                  <w:tcW w:w="1285" w:type="dxa"/>
                  <w:tcBorders>
                    <w:top w:val="single" w:sz="4" w:space="0" w:color="auto"/>
                    <w:left w:val="single" w:sz="4" w:space="0" w:color="auto"/>
                    <w:bottom w:val="single" w:sz="4" w:space="0" w:color="auto"/>
                    <w:right w:val="single" w:sz="4" w:space="0" w:color="auto"/>
                  </w:tcBorders>
                </w:tcPr>
                <w:p w14:paraId="0A4F18F2" w14:textId="77777777" w:rsidR="00153D76" w:rsidRDefault="00124E54">
                  <w:pPr>
                    <w:rPr>
                      <w:rFonts w:ascii="Times" w:eastAsia="Batang" w:hAnsi="Times"/>
                      <w:sz w:val="18"/>
                      <w:szCs w:val="18"/>
                    </w:rPr>
                  </w:pPr>
                  <w:r>
                    <w:rPr>
                      <w:rFonts w:ascii="Times" w:eastAsia="Batang" w:hAnsi="Times"/>
                      <w:sz w:val="18"/>
                      <w:szCs w:val="18"/>
                    </w:rPr>
                    <w:t>Approach 1A</w:t>
                  </w:r>
                </w:p>
              </w:tc>
              <w:tc>
                <w:tcPr>
                  <w:tcW w:w="993" w:type="dxa"/>
                  <w:tcBorders>
                    <w:top w:val="single" w:sz="4" w:space="0" w:color="auto"/>
                    <w:left w:val="single" w:sz="4" w:space="0" w:color="auto"/>
                    <w:bottom w:val="single" w:sz="4" w:space="0" w:color="auto"/>
                    <w:right w:val="single" w:sz="4" w:space="0" w:color="auto"/>
                  </w:tcBorders>
                </w:tcPr>
                <w:p w14:paraId="177CB011" w14:textId="77777777" w:rsidR="00153D76" w:rsidRDefault="00124E54">
                  <w:pPr>
                    <w:rPr>
                      <w:rFonts w:ascii="Times" w:eastAsia="Batang" w:hAnsi="Times"/>
                      <w:sz w:val="18"/>
                      <w:szCs w:val="18"/>
                    </w:rPr>
                  </w:pPr>
                  <w:r>
                    <w:rPr>
                      <w:rFonts w:ascii="Times" w:eastAsia="Batang" w:hAnsi="Times"/>
                      <w:sz w:val="18"/>
                      <w:szCs w:val="18"/>
                    </w:rPr>
                    <w:t>Approach 2A</w:t>
                  </w:r>
                </w:p>
              </w:tc>
              <w:tc>
                <w:tcPr>
                  <w:tcW w:w="993" w:type="dxa"/>
                  <w:tcBorders>
                    <w:top w:val="single" w:sz="4" w:space="0" w:color="auto"/>
                    <w:left w:val="single" w:sz="4" w:space="0" w:color="auto"/>
                    <w:bottom w:val="single" w:sz="4" w:space="0" w:color="auto"/>
                    <w:right w:val="single" w:sz="4" w:space="0" w:color="auto"/>
                  </w:tcBorders>
                </w:tcPr>
                <w:p w14:paraId="257B3FD7" w14:textId="77777777" w:rsidR="00153D76" w:rsidRDefault="00124E54">
                  <w:pPr>
                    <w:rPr>
                      <w:rFonts w:ascii="Times" w:eastAsia="Batang" w:hAnsi="Times"/>
                      <w:sz w:val="18"/>
                      <w:szCs w:val="18"/>
                    </w:rPr>
                  </w:pPr>
                  <w:r>
                    <w:rPr>
                      <w:rFonts w:ascii="Times" w:eastAsia="Batang" w:hAnsi="Times"/>
                      <w:sz w:val="18"/>
                      <w:szCs w:val="18"/>
                    </w:rPr>
                    <w:t>Approach 1B</w:t>
                  </w:r>
                </w:p>
                <w:p w14:paraId="044CCF69" w14:textId="77777777" w:rsidR="00153D76" w:rsidRDefault="00124E54">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11BD9A62" w14:textId="77777777" w:rsidR="00153D76" w:rsidRDefault="00124E54">
                  <w:pPr>
                    <w:rPr>
                      <w:rFonts w:ascii="Times" w:eastAsia="Batang" w:hAnsi="Times"/>
                      <w:sz w:val="18"/>
                      <w:szCs w:val="18"/>
                    </w:rPr>
                  </w:pPr>
                  <w:r>
                    <w:rPr>
                      <w:rFonts w:ascii="Times" w:eastAsia="Batang" w:hAnsi="Times"/>
                      <w:sz w:val="18"/>
                      <w:szCs w:val="18"/>
                    </w:rPr>
                    <w:t>Approach 2B</w:t>
                  </w:r>
                </w:p>
                <w:p w14:paraId="31D84DA9" w14:textId="77777777" w:rsidR="00153D76" w:rsidRDefault="00124E54">
                  <w:pPr>
                    <w:rPr>
                      <w:rFonts w:ascii="Times" w:eastAsia="Batang" w:hAnsi="Times"/>
                      <w:sz w:val="18"/>
                      <w:szCs w:val="18"/>
                    </w:rPr>
                  </w:pPr>
                  <w:r>
                    <w:rPr>
                      <w:rFonts w:ascii="Times" w:hAnsi="Times"/>
                      <w:color w:val="FF0000"/>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52281EBD" w14:textId="77777777" w:rsidR="00153D76" w:rsidRDefault="00124E54">
                  <w:pPr>
                    <w:rPr>
                      <w:rFonts w:ascii="Times" w:eastAsia="Batang" w:hAnsi="Times"/>
                      <w:sz w:val="18"/>
                      <w:szCs w:val="18"/>
                    </w:rPr>
                  </w:pPr>
                  <w:r>
                    <w:rPr>
                      <w:rFonts w:ascii="Times" w:eastAsia="Batang" w:hAnsi="Times"/>
                      <w:sz w:val="18"/>
                      <w:szCs w:val="18"/>
                    </w:rPr>
                    <w:t>Approach 2B + TRP information</w:t>
                  </w:r>
                </w:p>
                <w:p w14:paraId="68302A66" w14:textId="77777777" w:rsidR="00153D76" w:rsidRDefault="00124E54">
                  <w:pPr>
                    <w:rPr>
                      <w:rFonts w:ascii="Times" w:eastAsia="Batang" w:hAnsi="Times"/>
                      <w:sz w:val="18"/>
                      <w:szCs w:val="18"/>
                    </w:rPr>
                  </w:pPr>
                  <w:r>
                    <w:rPr>
                      <w:rFonts w:ascii="Times" w:hAnsi="Times"/>
                      <w:color w:val="FF0000"/>
                      <w:sz w:val="18"/>
                      <w:szCs w:val="18"/>
                    </w:rPr>
                    <w:t>Based on power</w:t>
                  </w:r>
                </w:p>
              </w:tc>
            </w:tr>
            <w:tr w:rsidR="00153D76" w14:paraId="69E074A8"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5879867F"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982" w:type="dxa"/>
                  <w:tcBorders>
                    <w:top w:val="single" w:sz="4" w:space="0" w:color="auto"/>
                    <w:left w:val="single" w:sz="4" w:space="0" w:color="auto"/>
                    <w:bottom w:val="single" w:sz="4" w:space="0" w:color="auto"/>
                    <w:right w:val="single" w:sz="4" w:space="0" w:color="auto"/>
                  </w:tcBorders>
                </w:tcPr>
                <w:p w14:paraId="492988C8" w14:textId="77777777" w:rsidR="00153D76" w:rsidRDefault="00124E54">
                  <w:pPr>
                    <w:rPr>
                      <w:rFonts w:ascii="Times" w:hAnsi="Times"/>
                      <w:sz w:val="18"/>
                      <w:szCs w:val="18"/>
                    </w:rPr>
                  </w:pPr>
                  <w:r>
                    <w:rPr>
                      <w:rFonts w:ascii="Times" w:hAnsi="Times"/>
                      <w:sz w:val="18"/>
                      <w:szCs w:val="18"/>
                    </w:rPr>
                    <w:t>UE pos [x,y]</w:t>
                  </w:r>
                </w:p>
              </w:tc>
              <w:tc>
                <w:tcPr>
                  <w:tcW w:w="5964" w:type="dxa"/>
                  <w:gridSpan w:val="5"/>
                  <w:tcBorders>
                    <w:top w:val="single" w:sz="4" w:space="0" w:color="auto"/>
                    <w:left w:val="single" w:sz="4" w:space="0" w:color="auto"/>
                    <w:bottom w:val="single" w:sz="4" w:space="0" w:color="auto"/>
                    <w:right w:val="single" w:sz="4" w:space="0" w:color="auto"/>
                  </w:tcBorders>
                </w:tcPr>
                <w:p w14:paraId="597147E8" w14:textId="77777777" w:rsidR="00153D76" w:rsidRDefault="00124E54">
                  <w:pPr>
                    <w:jc w:val="center"/>
                    <w:rPr>
                      <w:rFonts w:ascii="Times" w:hAnsi="Times"/>
                      <w:sz w:val="18"/>
                      <w:szCs w:val="18"/>
                    </w:rPr>
                  </w:pPr>
                  <w:r>
                    <w:rPr>
                      <w:rFonts w:ascii="Times" w:eastAsia="Batang" w:hAnsi="Times"/>
                      <w:sz w:val="18"/>
                      <w:szCs w:val="18"/>
                    </w:rPr>
                    <w:t>0.896</w:t>
                  </w:r>
                </w:p>
              </w:tc>
            </w:tr>
            <w:tr w:rsidR="00153D76" w14:paraId="518845C9"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62E84804"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982" w:type="dxa"/>
                  <w:tcBorders>
                    <w:top w:val="single" w:sz="4" w:space="0" w:color="auto"/>
                    <w:left w:val="single" w:sz="4" w:space="0" w:color="auto"/>
                    <w:bottom w:val="single" w:sz="4" w:space="0" w:color="auto"/>
                    <w:right w:val="single" w:sz="4" w:space="0" w:color="auto"/>
                  </w:tcBorders>
                </w:tcPr>
                <w:p w14:paraId="041FAC61" w14:textId="77777777" w:rsidR="00153D76" w:rsidRDefault="00124E54">
                  <w:pPr>
                    <w:rPr>
                      <w:rFonts w:ascii="Times" w:hAnsi="Times"/>
                      <w:sz w:val="18"/>
                      <w:szCs w:val="18"/>
                    </w:rPr>
                  </w:pPr>
                  <w:r>
                    <w:rPr>
                      <w:rFonts w:ascii="Times" w:hAnsi="Times"/>
                      <w:sz w:val="18"/>
                      <w:szCs w:val="18"/>
                    </w:rPr>
                    <w:t>UE pos [x,y]</w:t>
                  </w:r>
                </w:p>
              </w:tc>
              <w:tc>
                <w:tcPr>
                  <w:tcW w:w="1285" w:type="dxa"/>
                  <w:tcBorders>
                    <w:top w:val="single" w:sz="4" w:space="0" w:color="auto"/>
                    <w:left w:val="single" w:sz="4" w:space="0" w:color="auto"/>
                    <w:bottom w:val="single" w:sz="4" w:space="0" w:color="auto"/>
                    <w:right w:val="single" w:sz="4" w:space="0" w:color="auto"/>
                  </w:tcBorders>
                </w:tcPr>
                <w:p w14:paraId="4E24C06E" w14:textId="77777777" w:rsidR="00153D76" w:rsidRDefault="00124E54">
                  <w:pPr>
                    <w:rPr>
                      <w:rFonts w:ascii="Times" w:hAnsi="Times"/>
                      <w:sz w:val="18"/>
                      <w:szCs w:val="18"/>
                    </w:rPr>
                  </w:pPr>
                  <w:r>
                    <w:rPr>
                      <w:rFonts w:ascii="Times" w:hAnsi="Times"/>
                      <w:sz w:val="18"/>
                      <w:szCs w:val="18"/>
                    </w:rPr>
                    <w:t>1.251</w:t>
                  </w:r>
                </w:p>
              </w:tc>
              <w:tc>
                <w:tcPr>
                  <w:tcW w:w="993" w:type="dxa"/>
                  <w:tcBorders>
                    <w:top w:val="single" w:sz="4" w:space="0" w:color="auto"/>
                    <w:left w:val="single" w:sz="4" w:space="0" w:color="auto"/>
                    <w:bottom w:val="single" w:sz="4" w:space="0" w:color="auto"/>
                    <w:right w:val="single" w:sz="4" w:space="0" w:color="auto"/>
                  </w:tcBorders>
                </w:tcPr>
                <w:p w14:paraId="72F728D4" w14:textId="77777777" w:rsidR="00153D76" w:rsidRDefault="00124E54">
                  <w:pPr>
                    <w:rPr>
                      <w:rFonts w:ascii="Times" w:hAnsi="Times"/>
                      <w:sz w:val="18"/>
                      <w:szCs w:val="18"/>
                    </w:rPr>
                  </w:pPr>
                  <w:r>
                    <w:rPr>
                      <w:rFonts w:ascii="Times" w:hAnsi="Times"/>
                      <w:sz w:val="18"/>
                      <w:szCs w:val="18"/>
                    </w:rPr>
                    <w:t>1.137</w:t>
                  </w:r>
                </w:p>
              </w:tc>
              <w:tc>
                <w:tcPr>
                  <w:tcW w:w="993" w:type="dxa"/>
                  <w:tcBorders>
                    <w:top w:val="single" w:sz="4" w:space="0" w:color="auto"/>
                    <w:left w:val="single" w:sz="4" w:space="0" w:color="auto"/>
                    <w:bottom w:val="single" w:sz="4" w:space="0" w:color="auto"/>
                    <w:right w:val="single" w:sz="4" w:space="0" w:color="auto"/>
                  </w:tcBorders>
                </w:tcPr>
                <w:p w14:paraId="0EE64A4D" w14:textId="77777777" w:rsidR="00153D76" w:rsidRDefault="00124E54">
                  <w:pPr>
                    <w:rPr>
                      <w:rFonts w:ascii="Times" w:hAnsi="Times"/>
                      <w:sz w:val="18"/>
                      <w:szCs w:val="18"/>
                    </w:rPr>
                  </w:pPr>
                  <w:r>
                    <w:rPr>
                      <w:rFonts w:ascii="Times" w:hAnsi="Times"/>
                      <w:sz w:val="18"/>
                      <w:szCs w:val="18"/>
                    </w:rPr>
                    <w:t>1.526</w:t>
                  </w:r>
                </w:p>
              </w:tc>
              <w:tc>
                <w:tcPr>
                  <w:tcW w:w="1275" w:type="dxa"/>
                  <w:tcBorders>
                    <w:top w:val="single" w:sz="4" w:space="0" w:color="auto"/>
                    <w:left w:val="single" w:sz="4" w:space="0" w:color="auto"/>
                    <w:bottom w:val="single" w:sz="4" w:space="0" w:color="auto"/>
                    <w:right w:val="single" w:sz="4" w:space="0" w:color="auto"/>
                  </w:tcBorders>
                </w:tcPr>
                <w:p w14:paraId="33BD140F" w14:textId="77777777" w:rsidR="00153D76" w:rsidRDefault="00124E54">
                  <w:pPr>
                    <w:rPr>
                      <w:rFonts w:ascii="Times" w:hAnsi="Times"/>
                      <w:sz w:val="18"/>
                      <w:szCs w:val="18"/>
                    </w:rPr>
                  </w:pPr>
                  <w:r>
                    <w:rPr>
                      <w:rFonts w:ascii="Times" w:hAnsi="Times"/>
                      <w:sz w:val="18"/>
                      <w:szCs w:val="18"/>
                    </w:rPr>
                    <w:t>4.254</w:t>
                  </w:r>
                </w:p>
              </w:tc>
              <w:tc>
                <w:tcPr>
                  <w:tcW w:w="1418" w:type="dxa"/>
                  <w:tcBorders>
                    <w:top w:val="single" w:sz="4" w:space="0" w:color="auto"/>
                    <w:left w:val="single" w:sz="4" w:space="0" w:color="auto"/>
                    <w:bottom w:val="single" w:sz="4" w:space="0" w:color="auto"/>
                    <w:right w:val="single" w:sz="4" w:space="0" w:color="auto"/>
                  </w:tcBorders>
                </w:tcPr>
                <w:p w14:paraId="77B7641B" w14:textId="77777777" w:rsidR="00153D76" w:rsidRDefault="00124E54">
                  <w:pPr>
                    <w:rPr>
                      <w:rFonts w:ascii="Times" w:hAnsi="Times"/>
                      <w:sz w:val="18"/>
                      <w:szCs w:val="18"/>
                    </w:rPr>
                  </w:pPr>
                  <w:r>
                    <w:rPr>
                      <w:rFonts w:ascii="Times" w:hAnsi="Times"/>
                      <w:sz w:val="18"/>
                      <w:szCs w:val="18"/>
                    </w:rPr>
                    <w:t>2.723</w:t>
                  </w:r>
                </w:p>
              </w:tc>
            </w:tr>
            <w:tr w:rsidR="00153D76" w14:paraId="068B055E"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73EA1219"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982" w:type="dxa"/>
                  <w:tcBorders>
                    <w:top w:val="single" w:sz="4" w:space="0" w:color="auto"/>
                    <w:left w:val="single" w:sz="4" w:space="0" w:color="auto"/>
                    <w:bottom w:val="single" w:sz="4" w:space="0" w:color="auto"/>
                    <w:right w:val="single" w:sz="4" w:space="0" w:color="auto"/>
                  </w:tcBorders>
                </w:tcPr>
                <w:p w14:paraId="75C5405D" w14:textId="77777777" w:rsidR="00153D76" w:rsidRDefault="00124E54">
                  <w:pPr>
                    <w:rPr>
                      <w:rFonts w:ascii="Times" w:hAnsi="Times"/>
                      <w:sz w:val="18"/>
                      <w:szCs w:val="18"/>
                    </w:rPr>
                  </w:pPr>
                  <w:r>
                    <w:rPr>
                      <w:rFonts w:ascii="Times" w:hAnsi="Times"/>
                      <w:sz w:val="18"/>
                      <w:szCs w:val="18"/>
                    </w:rPr>
                    <w:t>UE pos [x,y]</w:t>
                  </w:r>
                </w:p>
              </w:tc>
              <w:tc>
                <w:tcPr>
                  <w:tcW w:w="1285" w:type="dxa"/>
                  <w:tcBorders>
                    <w:top w:val="single" w:sz="4" w:space="0" w:color="auto"/>
                    <w:left w:val="single" w:sz="4" w:space="0" w:color="auto"/>
                    <w:bottom w:val="single" w:sz="4" w:space="0" w:color="auto"/>
                    <w:right w:val="single" w:sz="4" w:space="0" w:color="auto"/>
                  </w:tcBorders>
                </w:tcPr>
                <w:p w14:paraId="2B433695" w14:textId="77777777" w:rsidR="00153D76" w:rsidRDefault="00124E54">
                  <w:pPr>
                    <w:rPr>
                      <w:rFonts w:ascii="Times" w:hAnsi="Times"/>
                      <w:sz w:val="18"/>
                      <w:szCs w:val="18"/>
                    </w:rPr>
                  </w:pPr>
                  <w:r>
                    <w:rPr>
                      <w:rFonts w:ascii="Times" w:hAnsi="Times"/>
                      <w:sz w:val="18"/>
                      <w:szCs w:val="18"/>
                    </w:rPr>
                    <w:t>1.516</w:t>
                  </w:r>
                </w:p>
              </w:tc>
              <w:tc>
                <w:tcPr>
                  <w:tcW w:w="993" w:type="dxa"/>
                  <w:tcBorders>
                    <w:top w:val="single" w:sz="4" w:space="0" w:color="auto"/>
                    <w:left w:val="single" w:sz="4" w:space="0" w:color="auto"/>
                    <w:bottom w:val="single" w:sz="4" w:space="0" w:color="auto"/>
                    <w:right w:val="single" w:sz="4" w:space="0" w:color="auto"/>
                  </w:tcBorders>
                </w:tcPr>
                <w:p w14:paraId="4C91C347" w14:textId="77777777" w:rsidR="00153D76" w:rsidRDefault="00124E54">
                  <w:pPr>
                    <w:rPr>
                      <w:rFonts w:ascii="Times" w:hAnsi="Times"/>
                      <w:sz w:val="18"/>
                      <w:szCs w:val="18"/>
                    </w:rPr>
                  </w:pPr>
                  <w:r>
                    <w:rPr>
                      <w:rFonts w:ascii="Times" w:hAnsi="Times"/>
                      <w:sz w:val="18"/>
                      <w:szCs w:val="18"/>
                    </w:rPr>
                    <w:t>1.324</w:t>
                  </w:r>
                </w:p>
              </w:tc>
              <w:tc>
                <w:tcPr>
                  <w:tcW w:w="993" w:type="dxa"/>
                  <w:tcBorders>
                    <w:top w:val="single" w:sz="4" w:space="0" w:color="auto"/>
                    <w:left w:val="single" w:sz="4" w:space="0" w:color="auto"/>
                    <w:bottom w:val="single" w:sz="4" w:space="0" w:color="auto"/>
                    <w:right w:val="single" w:sz="4" w:space="0" w:color="auto"/>
                  </w:tcBorders>
                </w:tcPr>
                <w:p w14:paraId="0EFD49C5" w14:textId="77777777" w:rsidR="00153D76" w:rsidRDefault="00124E54">
                  <w:pPr>
                    <w:rPr>
                      <w:rFonts w:ascii="Times" w:hAnsi="Times"/>
                      <w:sz w:val="18"/>
                      <w:szCs w:val="18"/>
                    </w:rPr>
                  </w:pPr>
                  <w:r>
                    <w:rPr>
                      <w:rFonts w:ascii="Times" w:hAnsi="Times"/>
                      <w:sz w:val="18"/>
                      <w:szCs w:val="18"/>
                    </w:rPr>
                    <w:t>1.772</w:t>
                  </w:r>
                </w:p>
              </w:tc>
              <w:tc>
                <w:tcPr>
                  <w:tcW w:w="1275" w:type="dxa"/>
                  <w:tcBorders>
                    <w:top w:val="single" w:sz="4" w:space="0" w:color="auto"/>
                    <w:left w:val="single" w:sz="4" w:space="0" w:color="auto"/>
                    <w:bottom w:val="single" w:sz="4" w:space="0" w:color="auto"/>
                    <w:right w:val="single" w:sz="4" w:space="0" w:color="auto"/>
                  </w:tcBorders>
                </w:tcPr>
                <w:p w14:paraId="2603CF47" w14:textId="77777777" w:rsidR="00153D76" w:rsidRDefault="00124E54">
                  <w:pPr>
                    <w:rPr>
                      <w:rFonts w:ascii="Times" w:hAnsi="Times"/>
                      <w:sz w:val="18"/>
                      <w:szCs w:val="18"/>
                    </w:rPr>
                  </w:pPr>
                  <w:r>
                    <w:rPr>
                      <w:rFonts w:ascii="Times" w:hAnsi="Times"/>
                      <w:sz w:val="18"/>
                      <w:szCs w:val="18"/>
                    </w:rPr>
                    <w:t>8.083</w:t>
                  </w:r>
                </w:p>
              </w:tc>
              <w:tc>
                <w:tcPr>
                  <w:tcW w:w="1418" w:type="dxa"/>
                  <w:tcBorders>
                    <w:top w:val="single" w:sz="4" w:space="0" w:color="auto"/>
                    <w:left w:val="single" w:sz="4" w:space="0" w:color="auto"/>
                    <w:bottom w:val="single" w:sz="4" w:space="0" w:color="auto"/>
                    <w:right w:val="single" w:sz="4" w:space="0" w:color="auto"/>
                  </w:tcBorders>
                </w:tcPr>
                <w:p w14:paraId="7B339FEB" w14:textId="77777777" w:rsidR="00153D76" w:rsidRDefault="00124E54">
                  <w:pPr>
                    <w:rPr>
                      <w:rFonts w:ascii="Times" w:hAnsi="Times"/>
                      <w:sz w:val="18"/>
                      <w:szCs w:val="18"/>
                    </w:rPr>
                  </w:pPr>
                  <w:r>
                    <w:rPr>
                      <w:rFonts w:ascii="Times" w:hAnsi="Times"/>
                      <w:sz w:val="18"/>
                      <w:szCs w:val="18"/>
                    </w:rPr>
                    <w:t>3.437</w:t>
                  </w:r>
                </w:p>
              </w:tc>
            </w:tr>
            <w:tr w:rsidR="00153D76" w14:paraId="3EEB2A34"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1E599887"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982" w:type="dxa"/>
                  <w:tcBorders>
                    <w:top w:val="single" w:sz="4" w:space="0" w:color="auto"/>
                    <w:left w:val="single" w:sz="4" w:space="0" w:color="auto"/>
                    <w:bottom w:val="single" w:sz="4" w:space="0" w:color="auto"/>
                    <w:right w:val="single" w:sz="4" w:space="0" w:color="auto"/>
                  </w:tcBorders>
                </w:tcPr>
                <w:p w14:paraId="6E3D416A" w14:textId="77777777" w:rsidR="00153D76" w:rsidRDefault="00124E54">
                  <w:pPr>
                    <w:rPr>
                      <w:rFonts w:ascii="Times" w:hAnsi="Times"/>
                      <w:sz w:val="18"/>
                      <w:szCs w:val="18"/>
                    </w:rPr>
                  </w:pPr>
                  <w:r>
                    <w:rPr>
                      <w:rFonts w:ascii="Times" w:hAnsi="Times"/>
                      <w:sz w:val="18"/>
                      <w:szCs w:val="18"/>
                    </w:rPr>
                    <w:t>UE pos [x,y]</w:t>
                  </w:r>
                </w:p>
              </w:tc>
              <w:tc>
                <w:tcPr>
                  <w:tcW w:w="1285" w:type="dxa"/>
                  <w:tcBorders>
                    <w:top w:val="single" w:sz="4" w:space="0" w:color="auto"/>
                    <w:left w:val="single" w:sz="4" w:space="0" w:color="auto"/>
                    <w:bottom w:val="single" w:sz="4" w:space="0" w:color="auto"/>
                    <w:right w:val="single" w:sz="4" w:space="0" w:color="auto"/>
                  </w:tcBorders>
                </w:tcPr>
                <w:p w14:paraId="3F037F90" w14:textId="77777777" w:rsidR="00153D76" w:rsidRDefault="00124E54">
                  <w:pPr>
                    <w:rPr>
                      <w:rFonts w:ascii="Times" w:hAnsi="Times"/>
                      <w:sz w:val="18"/>
                      <w:szCs w:val="18"/>
                    </w:rPr>
                  </w:pPr>
                  <w:r>
                    <w:rPr>
                      <w:rFonts w:ascii="Times" w:hAnsi="Times"/>
                      <w:sz w:val="18"/>
                      <w:szCs w:val="18"/>
                    </w:rPr>
                    <w:t>2.163</w:t>
                  </w:r>
                </w:p>
              </w:tc>
              <w:tc>
                <w:tcPr>
                  <w:tcW w:w="993" w:type="dxa"/>
                  <w:tcBorders>
                    <w:top w:val="single" w:sz="4" w:space="0" w:color="auto"/>
                    <w:left w:val="single" w:sz="4" w:space="0" w:color="auto"/>
                    <w:bottom w:val="single" w:sz="4" w:space="0" w:color="auto"/>
                    <w:right w:val="single" w:sz="4" w:space="0" w:color="auto"/>
                  </w:tcBorders>
                </w:tcPr>
                <w:p w14:paraId="04417B20" w14:textId="77777777" w:rsidR="00153D76" w:rsidRDefault="00124E54">
                  <w:pPr>
                    <w:rPr>
                      <w:rFonts w:ascii="Times" w:hAnsi="Times"/>
                      <w:sz w:val="18"/>
                      <w:szCs w:val="18"/>
                    </w:rPr>
                  </w:pPr>
                  <w:r>
                    <w:rPr>
                      <w:rFonts w:ascii="Times" w:hAnsi="Times"/>
                      <w:sz w:val="18"/>
                      <w:szCs w:val="18"/>
                    </w:rPr>
                    <w:t>2.110</w:t>
                  </w:r>
                </w:p>
              </w:tc>
              <w:tc>
                <w:tcPr>
                  <w:tcW w:w="993" w:type="dxa"/>
                  <w:tcBorders>
                    <w:top w:val="single" w:sz="4" w:space="0" w:color="auto"/>
                    <w:left w:val="single" w:sz="4" w:space="0" w:color="auto"/>
                    <w:bottom w:val="single" w:sz="4" w:space="0" w:color="auto"/>
                    <w:right w:val="single" w:sz="4" w:space="0" w:color="auto"/>
                  </w:tcBorders>
                </w:tcPr>
                <w:p w14:paraId="5F1D3CDC" w14:textId="77777777" w:rsidR="00153D76" w:rsidRDefault="00124E54">
                  <w:pPr>
                    <w:rPr>
                      <w:rFonts w:ascii="Times" w:hAnsi="Times"/>
                      <w:sz w:val="18"/>
                      <w:szCs w:val="18"/>
                    </w:rPr>
                  </w:pPr>
                  <w:r>
                    <w:rPr>
                      <w:rFonts w:ascii="Times" w:hAnsi="Times"/>
                      <w:sz w:val="18"/>
                      <w:szCs w:val="18"/>
                    </w:rPr>
                    <w:t>3.621</w:t>
                  </w:r>
                </w:p>
              </w:tc>
              <w:tc>
                <w:tcPr>
                  <w:tcW w:w="1275" w:type="dxa"/>
                  <w:tcBorders>
                    <w:top w:val="single" w:sz="4" w:space="0" w:color="auto"/>
                    <w:left w:val="single" w:sz="4" w:space="0" w:color="auto"/>
                    <w:bottom w:val="single" w:sz="4" w:space="0" w:color="auto"/>
                    <w:right w:val="single" w:sz="4" w:space="0" w:color="auto"/>
                  </w:tcBorders>
                </w:tcPr>
                <w:p w14:paraId="7FB4B3A3" w14:textId="77777777" w:rsidR="00153D76" w:rsidRDefault="00124E54">
                  <w:pPr>
                    <w:rPr>
                      <w:rFonts w:ascii="Times" w:hAnsi="Times"/>
                      <w:sz w:val="18"/>
                      <w:szCs w:val="18"/>
                    </w:rPr>
                  </w:pPr>
                  <w:r>
                    <w:rPr>
                      <w:rFonts w:ascii="Times" w:hAnsi="Times"/>
                      <w:sz w:val="18"/>
                      <w:szCs w:val="18"/>
                    </w:rPr>
                    <w:t>24.714</w:t>
                  </w:r>
                </w:p>
              </w:tc>
              <w:tc>
                <w:tcPr>
                  <w:tcW w:w="1418" w:type="dxa"/>
                  <w:tcBorders>
                    <w:top w:val="single" w:sz="4" w:space="0" w:color="auto"/>
                    <w:left w:val="single" w:sz="4" w:space="0" w:color="auto"/>
                    <w:bottom w:val="single" w:sz="4" w:space="0" w:color="auto"/>
                    <w:right w:val="single" w:sz="4" w:space="0" w:color="auto"/>
                  </w:tcBorders>
                </w:tcPr>
                <w:p w14:paraId="525C6DBF" w14:textId="77777777" w:rsidR="00153D76" w:rsidRDefault="00124E54">
                  <w:pPr>
                    <w:rPr>
                      <w:rFonts w:ascii="Times" w:hAnsi="Times"/>
                      <w:sz w:val="18"/>
                      <w:szCs w:val="18"/>
                    </w:rPr>
                  </w:pPr>
                  <w:r>
                    <w:rPr>
                      <w:rFonts w:ascii="Times" w:hAnsi="Times"/>
                      <w:sz w:val="18"/>
                      <w:szCs w:val="18"/>
                    </w:rPr>
                    <w:t>9.103</w:t>
                  </w:r>
                </w:p>
              </w:tc>
            </w:tr>
          </w:tbl>
          <w:p w14:paraId="5EBEE35B" w14:textId="77777777" w:rsidR="00153D76" w:rsidRDefault="00124E54">
            <w:pPr>
              <w:rPr>
                <w:rFonts w:cs="Calibri"/>
                <w:color w:val="000000"/>
              </w:rPr>
            </w:pPr>
            <w:r>
              <w:rPr>
                <w:rFonts w:cs="Calibri"/>
                <w:color w:val="000000"/>
              </w:rPr>
              <w:t>Observation 58:</w:t>
            </w:r>
            <w:r>
              <w:rPr>
                <w:rFonts w:cs="Calibri"/>
                <w:color w:val="000000"/>
              </w:rPr>
              <w:tab/>
              <w:t>Due to dynamic activation of TRPs, the performance of Approach 2-B is significantly lower than that of Approach 2-A, the performance of Approach 2-B can be improved by using TRP information as model input.</w:t>
            </w:r>
          </w:p>
          <w:p w14:paraId="5C250B6C" w14:textId="77777777" w:rsidR="00153D76" w:rsidRDefault="00124E54">
            <w:pPr>
              <w:rPr>
                <w:rFonts w:cs="Calibri"/>
                <w:color w:val="000000"/>
              </w:rPr>
            </w:pPr>
            <w:r>
              <w:rPr>
                <w:rFonts w:cs="Calibri"/>
                <w:color w:val="000000"/>
              </w:rPr>
              <w:t>Proposal 8</w:t>
            </w:r>
            <w:r>
              <w:rPr>
                <w:rFonts w:cs="Calibri"/>
                <w:color w:val="000000"/>
              </w:rPr>
              <w:tab/>
              <w:t>: It is recommended that TRP information be used as model input along with CIR/PDP to improve the performance if Approach 2-B is used.</w:t>
            </w:r>
          </w:p>
          <w:p w14:paraId="1434279F" w14:textId="77777777" w:rsidR="00153D76" w:rsidRDefault="00124E54">
            <w:pPr>
              <w:rPr>
                <w:rFonts w:cs="Calibri"/>
                <w:color w:val="000000"/>
              </w:rPr>
            </w:pPr>
            <w:r>
              <w:rPr>
                <w:rFonts w:cs="Calibri"/>
                <w:color w:val="000000"/>
              </w:rPr>
              <w:lastRenderedPageBreak/>
              <w:t>Table 54. Evaluation results for AI/ML model deployed on UE or network-side without generalization, CNN, UE distribution area = [120x60 m], dynamic activation of TRPs, different N’TRP</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7"/>
              <w:gridCol w:w="850"/>
              <w:gridCol w:w="982"/>
              <w:gridCol w:w="992"/>
              <w:gridCol w:w="993"/>
              <w:gridCol w:w="1275"/>
              <w:gridCol w:w="1418"/>
              <w:gridCol w:w="1418"/>
            </w:tblGrid>
            <w:tr w:rsidR="00153D76" w14:paraId="4870B98E" w14:textId="77777777">
              <w:trPr>
                <w:jc w:val="center"/>
              </w:trPr>
              <w:tc>
                <w:tcPr>
                  <w:tcW w:w="998" w:type="dxa"/>
                  <w:vMerge w:val="restart"/>
                  <w:tcBorders>
                    <w:top w:val="single" w:sz="4" w:space="0" w:color="auto"/>
                    <w:left w:val="single" w:sz="4" w:space="0" w:color="auto"/>
                    <w:bottom w:val="single" w:sz="4" w:space="0" w:color="auto"/>
                    <w:right w:val="single" w:sz="4" w:space="0" w:color="auto"/>
                  </w:tcBorders>
                </w:tcPr>
                <w:p w14:paraId="2FE0BC21"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B9E0EC2" w14:textId="77777777" w:rsidR="00153D76" w:rsidRDefault="00124E54">
                  <w:pPr>
                    <w:rPr>
                      <w:rFonts w:ascii="Times" w:eastAsia="Batang" w:hAnsi="Times"/>
                      <w:sz w:val="18"/>
                      <w:szCs w:val="18"/>
                    </w:rPr>
                  </w:pPr>
                  <w:r>
                    <w:rPr>
                      <w:rFonts w:ascii="Times" w:eastAsia="Batang" w:hAnsi="Times"/>
                      <w:sz w:val="18"/>
                      <w:szCs w:val="18"/>
                    </w:rPr>
                    <w:t>Model output</w:t>
                  </w:r>
                </w:p>
              </w:tc>
              <w:tc>
                <w:tcPr>
                  <w:tcW w:w="7078" w:type="dxa"/>
                  <w:gridSpan w:val="6"/>
                  <w:tcBorders>
                    <w:top w:val="single" w:sz="4" w:space="0" w:color="auto"/>
                    <w:left w:val="single" w:sz="4" w:space="0" w:color="auto"/>
                    <w:bottom w:val="single" w:sz="4" w:space="0" w:color="auto"/>
                    <w:right w:val="single" w:sz="4" w:space="0" w:color="auto"/>
                  </w:tcBorders>
                </w:tcPr>
                <w:p w14:paraId="59A92156"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6FA988D7" w14:textId="77777777">
              <w:trPr>
                <w:trHeight w:val="1174"/>
                <w:jc w:val="center"/>
              </w:trPr>
              <w:tc>
                <w:tcPr>
                  <w:tcW w:w="998" w:type="dxa"/>
                  <w:vMerge/>
                  <w:tcBorders>
                    <w:top w:val="single" w:sz="4" w:space="0" w:color="auto"/>
                    <w:left w:val="single" w:sz="4" w:space="0" w:color="auto"/>
                    <w:bottom w:val="single" w:sz="4" w:space="0" w:color="auto"/>
                    <w:right w:val="single" w:sz="4" w:space="0" w:color="auto"/>
                  </w:tcBorders>
                  <w:vAlign w:val="center"/>
                </w:tcPr>
                <w:p w14:paraId="278B6A35"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A764321" w14:textId="77777777" w:rsidR="00153D76" w:rsidRDefault="00153D76">
                  <w:pPr>
                    <w:rPr>
                      <w:rFonts w:ascii="Times" w:eastAsia="Batang" w:hAnsi="Times"/>
                      <w:sz w:val="18"/>
                      <w:szCs w:val="18"/>
                    </w:rPr>
                  </w:pPr>
                </w:p>
              </w:tc>
              <w:tc>
                <w:tcPr>
                  <w:tcW w:w="982" w:type="dxa"/>
                  <w:tcBorders>
                    <w:top w:val="single" w:sz="4" w:space="0" w:color="auto"/>
                    <w:left w:val="single" w:sz="4" w:space="0" w:color="auto"/>
                    <w:bottom w:val="single" w:sz="4" w:space="0" w:color="auto"/>
                    <w:right w:val="single" w:sz="4" w:space="0" w:color="auto"/>
                  </w:tcBorders>
                </w:tcPr>
                <w:p w14:paraId="15FA1498" w14:textId="77777777" w:rsidR="00153D76" w:rsidRDefault="00124E54">
                  <w:pPr>
                    <w:rPr>
                      <w:rFonts w:ascii="Times" w:eastAsia="Batang" w:hAnsi="Times"/>
                      <w:sz w:val="18"/>
                      <w:szCs w:val="18"/>
                    </w:rPr>
                  </w:pPr>
                  <w:r>
                    <w:rPr>
                      <w:rFonts w:ascii="Times" w:eastAsia="Batang" w:hAnsi="Times"/>
                      <w:sz w:val="18"/>
                      <w:szCs w:val="18"/>
                    </w:rPr>
                    <w:t>Approach 1B</w:t>
                  </w:r>
                </w:p>
                <w:p w14:paraId="35F4C943" w14:textId="77777777" w:rsidR="00153D76" w:rsidRDefault="00124E54">
                  <w:pPr>
                    <w:rPr>
                      <w:rFonts w:ascii="Times" w:eastAsia="Batang" w:hAnsi="Times"/>
                      <w:sz w:val="18"/>
                      <w:szCs w:val="18"/>
                    </w:rPr>
                  </w:pPr>
                  <w:r>
                    <w:rPr>
                      <w:rFonts w:ascii="Times" w:hAnsi="Times"/>
                      <w:color w:val="FF0000"/>
                      <w:sz w:val="18"/>
                      <w:szCs w:val="18"/>
                    </w:rPr>
                    <w:t>Based on power</w:t>
                  </w:r>
                </w:p>
              </w:tc>
              <w:tc>
                <w:tcPr>
                  <w:tcW w:w="992" w:type="dxa"/>
                  <w:tcBorders>
                    <w:top w:val="single" w:sz="4" w:space="0" w:color="auto"/>
                    <w:left w:val="single" w:sz="4" w:space="0" w:color="auto"/>
                    <w:bottom w:val="single" w:sz="4" w:space="0" w:color="auto"/>
                    <w:right w:val="single" w:sz="4" w:space="0" w:color="auto"/>
                  </w:tcBorders>
                </w:tcPr>
                <w:p w14:paraId="0AD9D21B" w14:textId="77777777" w:rsidR="00153D76" w:rsidRDefault="00124E54">
                  <w:pPr>
                    <w:rPr>
                      <w:rFonts w:ascii="Times" w:eastAsia="Batang" w:hAnsi="Times"/>
                      <w:sz w:val="18"/>
                      <w:szCs w:val="18"/>
                    </w:rPr>
                  </w:pPr>
                  <w:r>
                    <w:rPr>
                      <w:rFonts w:ascii="Times" w:eastAsia="Batang" w:hAnsi="Times"/>
                      <w:sz w:val="18"/>
                      <w:szCs w:val="18"/>
                    </w:rPr>
                    <w:t>Approach 1B</w:t>
                  </w:r>
                </w:p>
                <w:p w14:paraId="615E0337" w14:textId="77777777" w:rsidR="00153D76" w:rsidRDefault="00124E54">
                  <w:pPr>
                    <w:rPr>
                      <w:rFonts w:ascii="Times" w:eastAsia="Batang" w:hAnsi="Times"/>
                      <w:sz w:val="18"/>
                      <w:szCs w:val="18"/>
                    </w:rPr>
                  </w:pPr>
                  <w:r>
                    <w:rPr>
                      <w:rFonts w:ascii="Times" w:hAnsi="Times"/>
                      <w:color w:val="0070C0"/>
                      <w:sz w:val="18"/>
                      <w:szCs w:val="18"/>
                    </w:rPr>
                    <w:t>Based on timing</w:t>
                  </w:r>
                </w:p>
              </w:tc>
              <w:tc>
                <w:tcPr>
                  <w:tcW w:w="993" w:type="dxa"/>
                  <w:tcBorders>
                    <w:top w:val="single" w:sz="4" w:space="0" w:color="auto"/>
                    <w:left w:val="single" w:sz="4" w:space="0" w:color="auto"/>
                    <w:bottom w:val="single" w:sz="4" w:space="0" w:color="auto"/>
                    <w:right w:val="single" w:sz="4" w:space="0" w:color="auto"/>
                  </w:tcBorders>
                </w:tcPr>
                <w:p w14:paraId="6EAE31AA" w14:textId="77777777" w:rsidR="00153D76" w:rsidRDefault="00124E54">
                  <w:pPr>
                    <w:rPr>
                      <w:rFonts w:ascii="Times" w:eastAsia="Batang" w:hAnsi="Times"/>
                      <w:sz w:val="18"/>
                      <w:szCs w:val="18"/>
                    </w:rPr>
                  </w:pPr>
                  <w:r>
                    <w:rPr>
                      <w:rFonts w:ascii="Times" w:eastAsia="Batang" w:hAnsi="Times"/>
                      <w:sz w:val="18"/>
                      <w:szCs w:val="18"/>
                    </w:rPr>
                    <w:t>Approach 2B</w:t>
                  </w:r>
                </w:p>
                <w:p w14:paraId="2BB43B0C" w14:textId="77777777" w:rsidR="00153D76" w:rsidRDefault="00124E54">
                  <w:pPr>
                    <w:rPr>
                      <w:rFonts w:ascii="Times" w:hAnsi="Times"/>
                      <w:sz w:val="18"/>
                      <w:szCs w:val="18"/>
                    </w:rPr>
                  </w:pPr>
                  <w:r>
                    <w:rPr>
                      <w:rFonts w:ascii="Times" w:hAnsi="Times"/>
                      <w:color w:val="FF0000"/>
                      <w:sz w:val="18"/>
                      <w:szCs w:val="18"/>
                    </w:rPr>
                    <w:t>Based on power</w:t>
                  </w:r>
                </w:p>
              </w:tc>
              <w:tc>
                <w:tcPr>
                  <w:tcW w:w="1275" w:type="dxa"/>
                  <w:tcBorders>
                    <w:top w:val="single" w:sz="4" w:space="0" w:color="auto"/>
                    <w:left w:val="single" w:sz="4" w:space="0" w:color="auto"/>
                    <w:bottom w:val="single" w:sz="4" w:space="0" w:color="auto"/>
                    <w:right w:val="single" w:sz="4" w:space="0" w:color="auto"/>
                  </w:tcBorders>
                </w:tcPr>
                <w:p w14:paraId="3C4A119A" w14:textId="77777777" w:rsidR="00153D76" w:rsidRDefault="00124E54">
                  <w:pPr>
                    <w:rPr>
                      <w:rFonts w:ascii="Times" w:eastAsia="Batang" w:hAnsi="Times"/>
                      <w:sz w:val="18"/>
                      <w:szCs w:val="18"/>
                    </w:rPr>
                  </w:pPr>
                  <w:r>
                    <w:rPr>
                      <w:rFonts w:ascii="Times" w:eastAsia="Batang" w:hAnsi="Times"/>
                      <w:sz w:val="18"/>
                      <w:szCs w:val="18"/>
                    </w:rPr>
                    <w:t>Approach 2B</w:t>
                  </w:r>
                </w:p>
                <w:p w14:paraId="00921D69" w14:textId="77777777" w:rsidR="00153D76" w:rsidRDefault="00124E54">
                  <w:pPr>
                    <w:rPr>
                      <w:rFonts w:ascii="Times" w:eastAsia="Batang" w:hAnsi="Times"/>
                      <w:sz w:val="18"/>
                      <w:szCs w:val="18"/>
                    </w:rPr>
                  </w:pPr>
                  <w:r>
                    <w:rPr>
                      <w:rFonts w:ascii="Times" w:hAnsi="Times"/>
                      <w:color w:val="0070C0"/>
                      <w:sz w:val="18"/>
                      <w:szCs w:val="18"/>
                    </w:rPr>
                    <w:t>Based on timing</w:t>
                  </w:r>
                </w:p>
              </w:tc>
              <w:tc>
                <w:tcPr>
                  <w:tcW w:w="1418" w:type="dxa"/>
                  <w:tcBorders>
                    <w:top w:val="single" w:sz="4" w:space="0" w:color="auto"/>
                    <w:left w:val="single" w:sz="4" w:space="0" w:color="auto"/>
                    <w:bottom w:val="single" w:sz="4" w:space="0" w:color="auto"/>
                    <w:right w:val="single" w:sz="4" w:space="0" w:color="auto"/>
                  </w:tcBorders>
                </w:tcPr>
                <w:p w14:paraId="007EFE2B" w14:textId="77777777" w:rsidR="00153D76" w:rsidRDefault="00124E54">
                  <w:pPr>
                    <w:rPr>
                      <w:rFonts w:ascii="Times" w:eastAsia="Batang" w:hAnsi="Times"/>
                      <w:sz w:val="18"/>
                      <w:szCs w:val="18"/>
                    </w:rPr>
                  </w:pPr>
                  <w:r>
                    <w:rPr>
                      <w:rFonts w:ascii="Times" w:eastAsia="Batang" w:hAnsi="Times"/>
                      <w:sz w:val="18"/>
                      <w:szCs w:val="18"/>
                    </w:rPr>
                    <w:t>Approach 2B + TRP information</w:t>
                  </w:r>
                </w:p>
                <w:p w14:paraId="22E973DE" w14:textId="77777777" w:rsidR="00153D76" w:rsidRDefault="00124E54">
                  <w:pPr>
                    <w:rPr>
                      <w:rFonts w:ascii="Times" w:eastAsia="Batang" w:hAnsi="Times"/>
                      <w:sz w:val="18"/>
                      <w:szCs w:val="18"/>
                    </w:rPr>
                  </w:pPr>
                  <w:r>
                    <w:rPr>
                      <w:rFonts w:ascii="Times" w:hAnsi="Times"/>
                      <w:sz w:val="18"/>
                      <w:szCs w:val="18"/>
                    </w:rPr>
                    <w:t>Based on power</w:t>
                  </w:r>
                </w:p>
              </w:tc>
              <w:tc>
                <w:tcPr>
                  <w:tcW w:w="1418" w:type="dxa"/>
                  <w:tcBorders>
                    <w:top w:val="single" w:sz="4" w:space="0" w:color="auto"/>
                    <w:left w:val="single" w:sz="4" w:space="0" w:color="auto"/>
                    <w:bottom w:val="single" w:sz="4" w:space="0" w:color="auto"/>
                    <w:right w:val="single" w:sz="4" w:space="0" w:color="auto"/>
                  </w:tcBorders>
                </w:tcPr>
                <w:p w14:paraId="710ECC1F" w14:textId="77777777" w:rsidR="00153D76" w:rsidRDefault="00124E54">
                  <w:pPr>
                    <w:rPr>
                      <w:rFonts w:ascii="Times" w:eastAsia="Batang" w:hAnsi="Times"/>
                      <w:sz w:val="18"/>
                      <w:szCs w:val="18"/>
                    </w:rPr>
                  </w:pPr>
                  <w:r>
                    <w:rPr>
                      <w:rFonts w:ascii="Times" w:eastAsia="Batang" w:hAnsi="Times"/>
                      <w:sz w:val="18"/>
                      <w:szCs w:val="18"/>
                    </w:rPr>
                    <w:t>Approach 2B + TRP information</w:t>
                  </w:r>
                </w:p>
                <w:p w14:paraId="5FB9A2DB" w14:textId="77777777" w:rsidR="00153D76" w:rsidRDefault="00124E54">
                  <w:pPr>
                    <w:rPr>
                      <w:rFonts w:ascii="Times" w:eastAsia="Batang" w:hAnsi="Times"/>
                      <w:sz w:val="18"/>
                      <w:szCs w:val="18"/>
                    </w:rPr>
                  </w:pPr>
                  <w:r>
                    <w:rPr>
                      <w:rFonts w:ascii="Times" w:hAnsi="Times"/>
                      <w:color w:val="0070C0"/>
                      <w:sz w:val="18"/>
                      <w:szCs w:val="18"/>
                    </w:rPr>
                    <w:t>Based on timing</w:t>
                  </w:r>
                </w:p>
              </w:tc>
            </w:tr>
            <w:tr w:rsidR="00153D76" w14:paraId="1F0CF419" w14:textId="77777777">
              <w:trPr>
                <w:trHeight w:val="471"/>
                <w:jc w:val="center"/>
              </w:trPr>
              <w:tc>
                <w:tcPr>
                  <w:tcW w:w="998" w:type="dxa"/>
                  <w:tcBorders>
                    <w:top w:val="single" w:sz="4" w:space="0" w:color="auto"/>
                    <w:left w:val="single" w:sz="4" w:space="0" w:color="auto"/>
                    <w:bottom w:val="single" w:sz="4" w:space="0" w:color="auto"/>
                    <w:right w:val="single" w:sz="4" w:space="0" w:color="auto"/>
                  </w:tcBorders>
                </w:tcPr>
                <w:p w14:paraId="55F3A5C7"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 xml:space="preserve">=18 </w:t>
                  </w:r>
                </w:p>
              </w:tc>
              <w:tc>
                <w:tcPr>
                  <w:tcW w:w="850" w:type="dxa"/>
                  <w:tcBorders>
                    <w:top w:val="single" w:sz="4" w:space="0" w:color="auto"/>
                    <w:left w:val="single" w:sz="4" w:space="0" w:color="auto"/>
                    <w:bottom w:val="single" w:sz="4" w:space="0" w:color="auto"/>
                    <w:right w:val="single" w:sz="4" w:space="0" w:color="auto"/>
                  </w:tcBorders>
                </w:tcPr>
                <w:p w14:paraId="7F2B9EED" w14:textId="77777777" w:rsidR="00153D76" w:rsidRDefault="00124E54">
                  <w:pPr>
                    <w:rPr>
                      <w:rFonts w:ascii="Times" w:hAnsi="Times"/>
                      <w:sz w:val="18"/>
                      <w:szCs w:val="18"/>
                    </w:rPr>
                  </w:pPr>
                  <w:r>
                    <w:rPr>
                      <w:rFonts w:ascii="Times" w:hAnsi="Times"/>
                      <w:sz w:val="18"/>
                      <w:szCs w:val="18"/>
                    </w:rPr>
                    <w:t>UE pos [x,y]</w:t>
                  </w:r>
                </w:p>
              </w:tc>
              <w:tc>
                <w:tcPr>
                  <w:tcW w:w="7078" w:type="dxa"/>
                  <w:gridSpan w:val="6"/>
                  <w:tcBorders>
                    <w:top w:val="single" w:sz="4" w:space="0" w:color="auto"/>
                    <w:left w:val="single" w:sz="4" w:space="0" w:color="auto"/>
                    <w:bottom w:val="single" w:sz="4" w:space="0" w:color="auto"/>
                    <w:right w:val="single" w:sz="4" w:space="0" w:color="auto"/>
                  </w:tcBorders>
                </w:tcPr>
                <w:p w14:paraId="477CEFEB" w14:textId="77777777" w:rsidR="00153D76" w:rsidRDefault="00124E54">
                  <w:pPr>
                    <w:jc w:val="center"/>
                    <w:rPr>
                      <w:rFonts w:ascii="Times" w:hAnsi="Times"/>
                      <w:sz w:val="18"/>
                      <w:szCs w:val="18"/>
                    </w:rPr>
                  </w:pPr>
                  <w:r>
                    <w:rPr>
                      <w:rFonts w:ascii="Times" w:eastAsia="Batang" w:hAnsi="Times"/>
                      <w:sz w:val="18"/>
                      <w:szCs w:val="18"/>
                    </w:rPr>
                    <w:t>0.896</w:t>
                  </w:r>
                </w:p>
              </w:tc>
            </w:tr>
            <w:tr w:rsidR="00153D76" w14:paraId="2DC127D5" w14:textId="77777777">
              <w:trPr>
                <w:trHeight w:val="578"/>
                <w:jc w:val="center"/>
              </w:trPr>
              <w:tc>
                <w:tcPr>
                  <w:tcW w:w="998" w:type="dxa"/>
                  <w:tcBorders>
                    <w:top w:val="single" w:sz="4" w:space="0" w:color="auto"/>
                    <w:left w:val="single" w:sz="4" w:space="0" w:color="auto"/>
                    <w:bottom w:val="single" w:sz="4" w:space="0" w:color="auto"/>
                    <w:right w:val="single" w:sz="4" w:space="0" w:color="auto"/>
                  </w:tcBorders>
                </w:tcPr>
                <w:p w14:paraId="4EFD21DF"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=12</w:t>
                  </w:r>
                </w:p>
              </w:tc>
              <w:tc>
                <w:tcPr>
                  <w:tcW w:w="850" w:type="dxa"/>
                  <w:tcBorders>
                    <w:top w:val="single" w:sz="4" w:space="0" w:color="auto"/>
                    <w:left w:val="single" w:sz="4" w:space="0" w:color="auto"/>
                    <w:bottom w:val="single" w:sz="4" w:space="0" w:color="auto"/>
                    <w:right w:val="single" w:sz="4" w:space="0" w:color="auto"/>
                  </w:tcBorders>
                </w:tcPr>
                <w:p w14:paraId="60094A17" w14:textId="77777777" w:rsidR="00153D76" w:rsidRDefault="00124E54">
                  <w:pPr>
                    <w:rPr>
                      <w:rFonts w:ascii="Times" w:hAnsi="Times"/>
                      <w:sz w:val="18"/>
                      <w:szCs w:val="18"/>
                    </w:rPr>
                  </w:pPr>
                  <w:r>
                    <w:rPr>
                      <w:rFonts w:ascii="Times" w:hAnsi="Times"/>
                      <w:sz w:val="18"/>
                      <w:szCs w:val="18"/>
                    </w:rPr>
                    <w:t>UE pos [x,y]</w:t>
                  </w:r>
                </w:p>
              </w:tc>
              <w:tc>
                <w:tcPr>
                  <w:tcW w:w="982" w:type="dxa"/>
                  <w:tcBorders>
                    <w:top w:val="single" w:sz="4" w:space="0" w:color="auto"/>
                    <w:left w:val="single" w:sz="4" w:space="0" w:color="auto"/>
                    <w:bottom w:val="single" w:sz="4" w:space="0" w:color="auto"/>
                    <w:right w:val="single" w:sz="4" w:space="0" w:color="auto"/>
                  </w:tcBorders>
                </w:tcPr>
                <w:p w14:paraId="5F6C4BA4" w14:textId="77777777" w:rsidR="00153D76" w:rsidRDefault="00124E54">
                  <w:pPr>
                    <w:rPr>
                      <w:rFonts w:ascii="Times" w:hAnsi="Times"/>
                      <w:sz w:val="18"/>
                      <w:szCs w:val="18"/>
                    </w:rPr>
                  </w:pPr>
                  <w:r>
                    <w:rPr>
                      <w:rFonts w:ascii="Times" w:hAnsi="Times"/>
                      <w:sz w:val="18"/>
                      <w:szCs w:val="18"/>
                    </w:rPr>
                    <w:t>1.526</w:t>
                  </w:r>
                </w:p>
              </w:tc>
              <w:tc>
                <w:tcPr>
                  <w:tcW w:w="992" w:type="dxa"/>
                  <w:tcBorders>
                    <w:top w:val="single" w:sz="4" w:space="0" w:color="auto"/>
                    <w:left w:val="single" w:sz="4" w:space="0" w:color="auto"/>
                    <w:bottom w:val="single" w:sz="4" w:space="0" w:color="auto"/>
                    <w:right w:val="single" w:sz="4" w:space="0" w:color="auto"/>
                  </w:tcBorders>
                </w:tcPr>
                <w:p w14:paraId="589EB302" w14:textId="77777777" w:rsidR="00153D76" w:rsidRDefault="00124E54">
                  <w:pPr>
                    <w:rPr>
                      <w:rFonts w:ascii="Times" w:hAnsi="Times"/>
                      <w:sz w:val="18"/>
                      <w:szCs w:val="18"/>
                    </w:rPr>
                  </w:pPr>
                  <w:r>
                    <w:rPr>
                      <w:rFonts w:ascii="Times" w:hAnsi="Times"/>
                      <w:sz w:val="18"/>
                      <w:szCs w:val="18"/>
                    </w:rPr>
                    <w:t>1.101</w:t>
                  </w:r>
                </w:p>
              </w:tc>
              <w:tc>
                <w:tcPr>
                  <w:tcW w:w="993" w:type="dxa"/>
                  <w:tcBorders>
                    <w:top w:val="single" w:sz="4" w:space="0" w:color="auto"/>
                    <w:left w:val="single" w:sz="4" w:space="0" w:color="auto"/>
                    <w:bottom w:val="single" w:sz="4" w:space="0" w:color="auto"/>
                    <w:right w:val="single" w:sz="4" w:space="0" w:color="auto"/>
                  </w:tcBorders>
                </w:tcPr>
                <w:p w14:paraId="5B464B29" w14:textId="77777777" w:rsidR="00153D76" w:rsidRDefault="00124E54">
                  <w:pPr>
                    <w:rPr>
                      <w:rFonts w:ascii="Times" w:hAnsi="Times"/>
                      <w:sz w:val="18"/>
                      <w:szCs w:val="18"/>
                    </w:rPr>
                  </w:pPr>
                  <w:r>
                    <w:rPr>
                      <w:rFonts w:ascii="Times" w:hAnsi="Times"/>
                      <w:sz w:val="18"/>
                      <w:szCs w:val="18"/>
                    </w:rPr>
                    <w:t>4.254</w:t>
                  </w:r>
                </w:p>
              </w:tc>
              <w:tc>
                <w:tcPr>
                  <w:tcW w:w="1275" w:type="dxa"/>
                  <w:tcBorders>
                    <w:top w:val="single" w:sz="4" w:space="0" w:color="auto"/>
                    <w:left w:val="single" w:sz="4" w:space="0" w:color="auto"/>
                    <w:bottom w:val="single" w:sz="4" w:space="0" w:color="auto"/>
                    <w:right w:val="single" w:sz="4" w:space="0" w:color="auto"/>
                  </w:tcBorders>
                </w:tcPr>
                <w:p w14:paraId="32BE5244" w14:textId="77777777" w:rsidR="00153D76" w:rsidRDefault="00124E54">
                  <w:pPr>
                    <w:rPr>
                      <w:rFonts w:ascii="Times" w:hAnsi="Times"/>
                      <w:sz w:val="18"/>
                      <w:szCs w:val="18"/>
                    </w:rPr>
                  </w:pPr>
                  <w:r>
                    <w:rPr>
                      <w:rFonts w:ascii="Times" w:hAnsi="Times"/>
                      <w:sz w:val="18"/>
                      <w:szCs w:val="18"/>
                    </w:rPr>
                    <w:t>2.371</w:t>
                  </w:r>
                </w:p>
              </w:tc>
              <w:tc>
                <w:tcPr>
                  <w:tcW w:w="1418" w:type="dxa"/>
                  <w:tcBorders>
                    <w:top w:val="single" w:sz="4" w:space="0" w:color="auto"/>
                    <w:left w:val="single" w:sz="4" w:space="0" w:color="auto"/>
                    <w:bottom w:val="single" w:sz="4" w:space="0" w:color="auto"/>
                    <w:right w:val="single" w:sz="4" w:space="0" w:color="auto"/>
                  </w:tcBorders>
                </w:tcPr>
                <w:p w14:paraId="4A66C388" w14:textId="77777777" w:rsidR="00153D76" w:rsidRDefault="00124E54">
                  <w:pPr>
                    <w:rPr>
                      <w:rFonts w:ascii="Times" w:hAnsi="Times"/>
                      <w:sz w:val="18"/>
                      <w:szCs w:val="18"/>
                    </w:rPr>
                  </w:pPr>
                  <w:r>
                    <w:rPr>
                      <w:rFonts w:ascii="Times" w:hAnsi="Times"/>
                      <w:sz w:val="18"/>
                      <w:szCs w:val="18"/>
                    </w:rPr>
                    <w:t>2.723</w:t>
                  </w:r>
                </w:p>
              </w:tc>
              <w:tc>
                <w:tcPr>
                  <w:tcW w:w="1418" w:type="dxa"/>
                  <w:tcBorders>
                    <w:top w:val="single" w:sz="4" w:space="0" w:color="auto"/>
                    <w:left w:val="single" w:sz="4" w:space="0" w:color="auto"/>
                    <w:bottom w:val="single" w:sz="4" w:space="0" w:color="auto"/>
                    <w:right w:val="single" w:sz="4" w:space="0" w:color="auto"/>
                  </w:tcBorders>
                </w:tcPr>
                <w:p w14:paraId="63682786" w14:textId="77777777" w:rsidR="00153D76" w:rsidRDefault="00124E54">
                  <w:pPr>
                    <w:rPr>
                      <w:rFonts w:ascii="Times" w:hAnsi="Times"/>
                      <w:sz w:val="18"/>
                      <w:szCs w:val="18"/>
                    </w:rPr>
                  </w:pPr>
                  <w:r>
                    <w:rPr>
                      <w:rFonts w:ascii="Times" w:hAnsi="Times"/>
                      <w:sz w:val="18"/>
                      <w:szCs w:val="18"/>
                    </w:rPr>
                    <w:t>1.639</w:t>
                  </w:r>
                </w:p>
              </w:tc>
            </w:tr>
            <w:tr w:rsidR="00153D76" w14:paraId="4703516C" w14:textId="77777777">
              <w:trPr>
                <w:trHeight w:val="701"/>
                <w:jc w:val="center"/>
              </w:trPr>
              <w:tc>
                <w:tcPr>
                  <w:tcW w:w="998" w:type="dxa"/>
                  <w:tcBorders>
                    <w:top w:val="single" w:sz="4" w:space="0" w:color="auto"/>
                    <w:left w:val="single" w:sz="4" w:space="0" w:color="auto"/>
                    <w:bottom w:val="single" w:sz="4" w:space="0" w:color="auto"/>
                    <w:right w:val="single" w:sz="4" w:space="0" w:color="auto"/>
                  </w:tcBorders>
                </w:tcPr>
                <w:p w14:paraId="6621DC49"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=9</w:t>
                  </w:r>
                </w:p>
              </w:tc>
              <w:tc>
                <w:tcPr>
                  <w:tcW w:w="850" w:type="dxa"/>
                  <w:tcBorders>
                    <w:top w:val="single" w:sz="4" w:space="0" w:color="auto"/>
                    <w:left w:val="single" w:sz="4" w:space="0" w:color="auto"/>
                    <w:bottom w:val="single" w:sz="4" w:space="0" w:color="auto"/>
                    <w:right w:val="single" w:sz="4" w:space="0" w:color="auto"/>
                  </w:tcBorders>
                </w:tcPr>
                <w:p w14:paraId="3C0CC86B" w14:textId="77777777" w:rsidR="00153D76" w:rsidRDefault="00124E54">
                  <w:pPr>
                    <w:rPr>
                      <w:rFonts w:ascii="Times" w:hAnsi="Times"/>
                      <w:sz w:val="18"/>
                      <w:szCs w:val="18"/>
                    </w:rPr>
                  </w:pPr>
                  <w:r>
                    <w:rPr>
                      <w:rFonts w:ascii="Times" w:hAnsi="Times"/>
                      <w:sz w:val="18"/>
                      <w:szCs w:val="18"/>
                    </w:rPr>
                    <w:t>UE pos [x,y]</w:t>
                  </w:r>
                </w:p>
              </w:tc>
              <w:tc>
                <w:tcPr>
                  <w:tcW w:w="982" w:type="dxa"/>
                  <w:tcBorders>
                    <w:top w:val="single" w:sz="4" w:space="0" w:color="auto"/>
                    <w:left w:val="single" w:sz="4" w:space="0" w:color="auto"/>
                    <w:bottom w:val="single" w:sz="4" w:space="0" w:color="auto"/>
                    <w:right w:val="single" w:sz="4" w:space="0" w:color="auto"/>
                  </w:tcBorders>
                </w:tcPr>
                <w:p w14:paraId="517179ED" w14:textId="77777777" w:rsidR="00153D76" w:rsidRDefault="00124E54">
                  <w:pPr>
                    <w:rPr>
                      <w:rFonts w:ascii="Times" w:hAnsi="Times"/>
                      <w:sz w:val="18"/>
                      <w:szCs w:val="18"/>
                    </w:rPr>
                  </w:pPr>
                  <w:r>
                    <w:rPr>
                      <w:rFonts w:ascii="Times" w:hAnsi="Times"/>
                      <w:sz w:val="18"/>
                      <w:szCs w:val="18"/>
                    </w:rPr>
                    <w:t>1.772</w:t>
                  </w:r>
                </w:p>
              </w:tc>
              <w:tc>
                <w:tcPr>
                  <w:tcW w:w="992" w:type="dxa"/>
                  <w:tcBorders>
                    <w:top w:val="single" w:sz="4" w:space="0" w:color="auto"/>
                    <w:left w:val="single" w:sz="4" w:space="0" w:color="auto"/>
                    <w:bottom w:val="single" w:sz="4" w:space="0" w:color="auto"/>
                    <w:right w:val="single" w:sz="4" w:space="0" w:color="auto"/>
                  </w:tcBorders>
                </w:tcPr>
                <w:p w14:paraId="095F56C3" w14:textId="77777777" w:rsidR="00153D76" w:rsidRDefault="00124E54">
                  <w:pPr>
                    <w:rPr>
                      <w:rFonts w:ascii="Times" w:hAnsi="Times"/>
                      <w:sz w:val="18"/>
                      <w:szCs w:val="18"/>
                    </w:rPr>
                  </w:pPr>
                  <w:r>
                    <w:rPr>
                      <w:rFonts w:ascii="Times" w:hAnsi="Times"/>
                      <w:sz w:val="18"/>
                      <w:szCs w:val="18"/>
                    </w:rPr>
                    <w:t>1.280</w:t>
                  </w:r>
                </w:p>
              </w:tc>
              <w:tc>
                <w:tcPr>
                  <w:tcW w:w="993" w:type="dxa"/>
                  <w:tcBorders>
                    <w:top w:val="single" w:sz="4" w:space="0" w:color="auto"/>
                    <w:left w:val="single" w:sz="4" w:space="0" w:color="auto"/>
                    <w:bottom w:val="single" w:sz="4" w:space="0" w:color="auto"/>
                    <w:right w:val="single" w:sz="4" w:space="0" w:color="auto"/>
                  </w:tcBorders>
                </w:tcPr>
                <w:p w14:paraId="29902C44" w14:textId="77777777" w:rsidR="00153D76" w:rsidRDefault="00124E54">
                  <w:pPr>
                    <w:rPr>
                      <w:rFonts w:ascii="Times" w:hAnsi="Times"/>
                      <w:sz w:val="18"/>
                      <w:szCs w:val="18"/>
                    </w:rPr>
                  </w:pPr>
                  <w:r>
                    <w:rPr>
                      <w:rFonts w:ascii="Times" w:hAnsi="Times"/>
                      <w:sz w:val="18"/>
                      <w:szCs w:val="18"/>
                    </w:rPr>
                    <w:t>8.083</w:t>
                  </w:r>
                </w:p>
              </w:tc>
              <w:tc>
                <w:tcPr>
                  <w:tcW w:w="1275" w:type="dxa"/>
                  <w:tcBorders>
                    <w:top w:val="single" w:sz="4" w:space="0" w:color="auto"/>
                    <w:left w:val="single" w:sz="4" w:space="0" w:color="auto"/>
                    <w:bottom w:val="single" w:sz="4" w:space="0" w:color="auto"/>
                    <w:right w:val="single" w:sz="4" w:space="0" w:color="auto"/>
                  </w:tcBorders>
                </w:tcPr>
                <w:p w14:paraId="1AFEF3BD" w14:textId="77777777" w:rsidR="00153D76" w:rsidRDefault="00124E54">
                  <w:pPr>
                    <w:rPr>
                      <w:rFonts w:ascii="Times" w:hAnsi="Times"/>
                      <w:sz w:val="18"/>
                      <w:szCs w:val="18"/>
                    </w:rPr>
                  </w:pPr>
                  <w:r>
                    <w:rPr>
                      <w:rFonts w:ascii="Times" w:hAnsi="Times"/>
                      <w:sz w:val="18"/>
                      <w:szCs w:val="18"/>
                    </w:rPr>
                    <w:t>3.571</w:t>
                  </w:r>
                </w:p>
              </w:tc>
              <w:tc>
                <w:tcPr>
                  <w:tcW w:w="1418" w:type="dxa"/>
                  <w:tcBorders>
                    <w:top w:val="single" w:sz="4" w:space="0" w:color="auto"/>
                    <w:left w:val="single" w:sz="4" w:space="0" w:color="auto"/>
                    <w:bottom w:val="single" w:sz="4" w:space="0" w:color="auto"/>
                    <w:right w:val="single" w:sz="4" w:space="0" w:color="auto"/>
                  </w:tcBorders>
                </w:tcPr>
                <w:p w14:paraId="41D954A1" w14:textId="77777777" w:rsidR="00153D76" w:rsidRDefault="00124E54">
                  <w:pPr>
                    <w:rPr>
                      <w:rFonts w:ascii="Times" w:hAnsi="Times"/>
                      <w:sz w:val="18"/>
                      <w:szCs w:val="18"/>
                    </w:rPr>
                  </w:pPr>
                  <w:r>
                    <w:rPr>
                      <w:rFonts w:ascii="Times" w:hAnsi="Times"/>
                      <w:sz w:val="18"/>
                      <w:szCs w:val="18"/>
                    </w:rPr>
                    <w:t>3.437</w:t>
                  </w:r>
                </w:p>
              </w:tc>
              <w:tc>
                <w:tcPr>
                  <w:tcW w:w="1418" w:type="dxa"/>
                  <w:tcBorders>
                    <w:top w:val="single" w:sz="4" w:space="0" w:color="auto"/>
                    <w:left w:val="single" w:sz="4" w:space="0" w:color="auto"/>
                    <w:bottom w:val="single" w:sz="4" w:space="0" w:color="auto"/>
                    <w:right w:val="single" w:sz="4" w:space="0" w:color="auto"/>
                  </w:tcBorders>
                </w:tcPr>
                <w:p w14:paraId="49907C74" w14:textId="77777777" w:rsidR="00153D76" w:rsidRDefault="00124E54">
                  <w:pPr>
                    <w:rPr>
                      <w:rFonts w:ascii="Times" w:hAnsi="Times"/>
                      <w:sz w:val="18"/>
                      <w:szCs w:val="18"/>
                    </w:rPr>
                  </w:pPr>
                  <w:r>
                    <w:rPr>
                      <w:rFonts w:ascii="Times" w:hAnsi="Times"/>
                      <w:sz w:val="18"/>
                      <w:szCs w:val="18"/>
                    </w:rPr>
                    <w:t>1.737</w:t>
                  </w:r>
                </w:p>
              </w:tc>
            </w:tr>
            <w:tr w:rsidR="00153D76" w14:paraId="5C127234" w14:textId="77777777">
              <w:trPr>
                <w:trHeight w:val="541"/>
                <w:jc w:val="center"/>
              </w:trPr>
              <w:tc>
                <w:tcPr>
                  <w:tcW w:w="998" w:type="dxa"/>
                  <w:tcBorders>
                    <w:top w:val="single" w:sz="4" w:space="0" w:color="auto"/>
                    <w:left w:val="single" w:sz="4" w:space="0" w:color="auto"/>
                    <w:bottom w:val="single" w:sz="4" w:space="0" w:color="auto"/>
                    <w:right w:val="single" w:sz="4" w:space="0" w:color="auto"/>
                  </w:tcBorders>
                </w:tcPr>
                <w:p w14:paraId="6557698F" w14:textId="77777777" w:rsidR="00153D76" w:rsidRDefault="00124E54">
                  <w:pPr>
                    <w:rPr>
                      <w:rFonts w:ascii="Times" w:hAnsi="Times"/>
                      <w:sz w:val="18"/>
                      <w:szCs w:val="18"/>
                    </w:rPr>
                  </w:pPr>
                  <w:r>
                    <w:rPr>
                      <w:rFonts w:ascii="Times" w:hAnsi="Times"/>
                      <w:sz w:val="18"/>
                      <w:szCs w:val="18"/>
                    </w:rPr>
                    <w:t xml:space="preserve">CIR </w:t>
                  </w:r>
                  <w:r>
                    <w:rPr>
                      <w:rFonts w:ascii="Times" w:eastAsia="Batang" w:hAnsi="Times"/>
                    </w:rPr>
                    <w:t>N’</w:t>
                  </w:r>
                  <w:r>
                    <w:rPr>
                      <w:rFonts w:ascii="Times" w:eastAsia="Batang" w:hAnsi="Times"/>
                      <w:vertAlign w:val="subscript"/>
                    </w:rPr>
                    <w:t xml:space="preserve">TRP </w:t>
                  </w:r>
                  <w:r>
                    <w:rPr>
                      <w:rFonts w:ascii="Times" w:hAnsi="Times"/>
                      <w:sz w:val="18"/>
                      <w:szCs w:val="18"/>
                    </w:rPr>
                    <w:t>=5</w:t>
                  </w:r>
                </w:p>
              </w:tc>
              <w:tc>
                <w:tcPr>
                  <w:tcW w:w="850" w:type="dxa"/>
                  <w:tcBorders>
                    <w:top w:val="single" w:sz="4" w:space="0" w:color="auto"/>
                    <w:left w:val="single" w:sz="4" w:space="0" w:color="auto"/>
                    <w:bottom w:val="single" w:sz="4" w:space="0" w:color="auto"/>
                    <w:right w:val="single" w:sz="4" w:space="0" w:color="auto"/>
                  </w:tcBorders>
                </w:tcPr>
                <w:p w14:paraId="65797E2B" w14:textId="77777777" w:rsidR="00153D76" w:rsidRDefault="00124E54">
                  <w:pPr>
                    <w:rPr>
                      <w:rFonts w:ascii="Times" w:hAnsi="Times"/>
                      <w:sz w:val="18"/>
                      <w:szCs w:val="18"/>
                    </w:rPr>
                  </w:pPr>
                  <w:r>
                    <w:rPr>
                      <w:rFonts w:ascii="Times" w:hAnsi="Times"/>
                      <w:sz w:val="18"/>
                      <w:szCs w:val="18"/>
                    </w:rPr>
                    <w:t>UE pos [x,y]</w:t>
                  </w:r>
                </w:p>
              </w:tc>
              <w:tc>
                <w:tcPr>
                  <w:tcW w:w="982" w:type="dxa"/>
                  <w:tcBorders>
                    <w:top w:val="single" w:sz="4" w:space="0" w:color="auto"/>
                    <w:left w:val="single" w:sz="4" w:space="0" w:color="auto"/>
                    <w:bottom w:val="single" w:sz="4" w:space="0" w:color="auto"/>
                    <w:right w:val="single" w:sz="4" w:space="0" w:color="auto"/>
                  </w:tcBorders>
                </w:tcPr>
                <w:p w14:paraId="00EA350E" w14:textId="77777777" w:rsidR="00153D76" w:rsidRDefault="00124E54">
                  <w:pPr>
                    <w:rPr>
                      <w:rFonts w:ascii="Times" w:hAnsi="Times"/>
                      <w:sz w:val="18"/>
                      <w:szCs w:val="18"/>
                    </w:rPr>
                  </w:pPr>
                  <w:r>
                    <w:rPr>
                      <w:rFonts w:ascii="Times" w:hAnsi="Times"/>
                      <w:sz w:val="18"/>
                      <w:szCs w:val="18"/>
                    </w:rPr>
                    <w:t>3.621</w:t>
                  </w:r>
                </w:p>
              </w:tc>
              <w:tc>
                <w:tcPr>
                  <w:tcW w:w="992" w:type="dxa"/>
                  <w:tcBorders>
                    <w:top w:val="single" w:sz="4" w:space="0" w:color="auto"/>
                    <w:left w:val="single" w:sz="4" w:space="0" w:color="auto"/>
                    <w:bottom w:val="single" w:sz="4" w:space="0" w:color="auto"/>
                    <w:right w:val="single" w:sz="4" w:space="0" w:color="auto"/>
                  </w:tcBorders>
                </w:tcPr>
                <w:p w14:paraId="3402101C" w14:textId="77777777" w:rsidR="00153D76" w:rsidRDefault="00124E54">
                  <w:pPr>
                    <w:rPr>
                      <w:rFonts w:ascii="Times" w:hAnsi="Times"/>
                      <w:sz w:val="18"/>
                      <w:szCs w:val="18"/>
                    </w:rPr>
                  </w:pPr>
                  <w:r>
                    <w:rPr>
                      <w:rFonts w:ascii="Times" w:hAnsi="Times"/>
                      <w:sz w:val="18"/>
                      <w:szCs w:val="18"/>
                    </w:rPr>
                    <w:t>1.466</w:t>
                  </w:r>
                </w:p>
              </w:tc>
              <w:tc>
                <w:tcPr>
                  <w:tcW w:w="993" w:type="dxa"/>
                  <w:tcBorders>
                    <w:top w:val="single" w:sz="4" w:space="0" w:color="auto"/>
                    <w:left w:val="single" w:sz="4" w:space="0" w:color="auto"/>
                    <w:bottom w:val="single" w:sz="4" w:space="0" w:color="auto"/>
                    <w:right w:val="single" w:sz="4" w:space="0" w:color="auto"/>
                  </w:tcBorders>
                </w:tcPr>
                <w:p w14:paraId="4E30DA96" w14:textId="77777777" w:rsidR="00153D76" w:rsidRDefault="00124E54">
                  <w:pPr>
                    <w:rPr>
                      <w:rFonts w:ascii="Times" w:hAnsi="Times"/>
                      <w:sz w:val="18"/>
                      <w:szCs w:val="18"/>
                    </w:rPr>
                  </w:pPr>
                  <w:r>
                    <w:rPr>
                      <w:rFonts w:ascii="Times" w:hAnsi="Times"/>
                      <w:sz w:val="18"/>
                      <w:szCs w:val="18"/>
                    </w:rPr>
                    <w:t>24.714</w:t>
                  </w:r>
                </w:p>
              </w:tc>
              <w:tc>
                <w:tcPr>
                  <w:tcW w:w="1275" w:type="dxa"/>
                  <w:tcBorders>
                    <w:top w:val="single" w:sz="4" w:space="0" w:color="auto"/>
                    <w:left w:val="single" w:sz="4" w:space="0" w:color="auto"/>
                    <w:bottom w:val="single" w:sz="4" w:space="0" w:color="auto"/>
                    <w:right w:val="single" w:sz="4" w:space="0" w:color="auto"/>
                  </w:tcBorders>
                </w:tcPr>
                <w:p w14:paraId="433E9EB8" w14:textId="77777777" w:rsidR="00153D76" w:rsidRDefault="00124E54">
                  <w:pPr>
                    <w:rPr>
                      <w:rFonts w:ascii="Times" w:hAnsi="Times"/>
                      <w:sz w:val="18"/>
                      <w:szCs w:val="18"/>
                    </w:rPr>
                  </w:pPr>
                  <w:r>
                    <w:rPr>
                      <w:rFonts w:ascii="Times" w:hAnsi="Times"/>
                      <w:sz w:val="18"/>
                      <w:szCs w:val="18"/>
                    </w:rPr>
                    <w:t>8.158</w:t>
                  </w:r>
                </w:p>
              </w:tc>
              <w:tc>
                <w:tcPr>
                  <w:tcW w:w="1418" w:type="dxa"/>
                  <w:tcBorders>
                    <w:top w:val="single" w:sz="4" w:space="0" w:color="auto"/>
                    <w:left w:val="single" w:sz="4" w:space="0" w:color="auto"/>
                    <w:bottom w:val="single" w:sz="4" w:space="0" w:color="auto"/>
                    <w:right w:val="single" w:sz="4" w:space="0" w:color="auto"/>
                  </w:tcBorders>
                </w:tcPr>
                <w:p w14:paraId="545BE27E" w14:textId="77777777" w:rsidR="00153D76" w:rsidRDefault="00124E54">
                  <w:pPr>
                    <w:rPr>
                      <w:rFonts w:ascii="Times" w:hAnsi="Times"/>
                      <w:sz w:val="18"/>
                      <w:szCs w:val="18"/>
                    </w:rPr>
                  </w:pPr>
                  <w:r>
                    <w:rPr>
                      <w:rFonts w:ascii="Times" w:hAnsi="Times"/>
                      <w:sz w:val="18"/>
                      <w:szCs w:val="18"/>
                    </w:rPr>
                    <w:t>9.103</w:t>
                  </w:r>
                </w:p>
              </w:tc>
              <w:tc>
                <w:tcPr>
                  <w:tcW w:w="1418" w:type="dxa"/>
                  <w:tcBorders>
                    <w:top w:val="single" w:sz="4" w:space="0" w:color="auto"/>
                    <w:left w:val="single" w:sz="4" w:space="0" w:color="auto"/>
                    <w:bottom w:val="single" w:sz="4" w:space="0" w:color="auto"/>
                    <w:right w:val="single" w:sz="4" w:space="0" w:color="auto"/>
                  </w:tcBorders>
                </w:tcPr>
                <w:p w14:paraId="640CD9F5" w14:textId="77777777" w:rsidR="00153D76" w:rsidRDefault="00124E54">
                  <w:pPr>
                    <w:rPr>
                      <w:rFonts w:ascii="Times" w:hAnsi="Times"/>
                      <w:sz w:val="18"/>
                      <w:szCs w:val="18"/>
                    </w:rPr>
                  </w:pPr>
                  <w:r>
                    <w:rPr>
                      <w:rFonts w:ascii="Times" w:hAnsi="Times"/>
                      <w:sz w:val="18"/>
                      <w:szCs w:val="18"/>
                    </w:rPr>
                    <w:t>2.688</w:t>
                  </w:r>
                </w:p>
              </w:tc>
            </w:tr>
          </w:tbl>
          <w:p w14:paraId="4AB42BCD" w14:textId="77777777" w:rsidR="00153D76" w:rsidRDefault="00124E54">
            <w:pPr>
              <w:rPr>
                <w:rFonts w:cs="Calibri"/>
                <w:color w:val="000000"/>
              </w:rPr>
            </w:pPr>
            <w:r>
              <w:rPr>
                <w:rFonts w:cs="Calibri"/>
                <w:color w:val="000000"/>
              </w:rPr>
              <w:t>Observation 59:</w:t>
            </w:r>
            <w:r>
              <w:rPr>
                <w:rFonts w:cs="Calibri"/>
                <w:color w:val="000000"/>
              </w:rPr>
              <w:tab/>
              <w:t>For dynamical TRP activation (Approach 1-B and Approach 2-B), the performance is related to the TRP activation method.</w:t>
            </w:r>
          </w:p>
          <w:p w14:paraId="7D013B6C" w14:textId="77777777" w:rsidR="00153D76" w:rsidRDefault="00124E54">
            <w:pPr>
              <w:rPr>
                <w:rFonts w:cs="Calibri"/>
                <w:color w:val="000000"/>
              </w:rPr>
            </w:pPr>
            <w:r>
              <w:rPr>
                <w:rFonts w:cs="Calibri"/>
                <w:color w:val="000000"/>
              </w:rPr>
              <w:t>Proposal 9</w:t>
            </w:r>
            <w:r>
              <w:rPr>
                <w:rFonts w:cs="Calibri"/>
                <w:color w:val="000000"/>
              </w:rPr>
              <w:tab/>
              <w:t>: The dynamical TRP activation method should be sent to UE/PRU by network for data collection or other aspects of AI/ML LCM (e.g., training, updating, monitoring, inference) if Approach 1-B or Approach 2-B is used.</w:t>
            </w:r>
          </w:p>
          <w:p w14:paraId="3351AA47" w14:textId="77777777" w:rsidR="00153D76" w:rsidRDefault="00124E54">
            <w:pPr>
              <w:rPr>
                <w:rFonts w:cs="Calibri"/>
                <w:color w:val="000000"/>
              </w:rPr>
            </w:pPr>
            <w:r>
              <w:rPr>
                <w:rFonts w:cs="Calibri"/>
                <w:color w:val="000000"/>
              </w:rPr>
              <w:t>Table 55. Evaluation results for AI/ML model deployed on UE or network-side with generalization, CNN, UE distribution area = [120x60 m], model fine-tuning over different N’TRP</w:t>
            </w:r>
          </w:p>
          <w:tbl>
            <w:tblPr>
              <w:tblW w:w="9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829"/>
              <w:gridCol w:w="847"/>
              <w:gridCol w:w="1076"/>
              <w:gridCol w:w="989"/>
              <w:gridCol w:w="606"/>
              <w:gridCol w:w="1139"/>
              <w:gridCol w:w="716"/>
              <w:gridCol w:w="1406"/>
              <w:gridCol w:w="1416"/>
            </w:tblGrid>
            <w:tr w:rsidR="00153D76" w14:paraId="4EEB5C91" w14:textId="77777777">
              <w:tc>
                <w:tcPr>
                  <w:tcW w:w="717" w:type="dxa"/>
                  <w:vMerge w:val="restart"/>
                  <w:tcBorders>
                    <w:top w:val="single" w:sz="4" w:space="0" w:color="auto"/>
                    <w:left w:val="single" w:sz="4" w:space="0" w:color="auto"/>
                    <w:bottom w:val="single" w:sz="4" w:space="0" w:color="auto"/>
                    <w:right w:val="single" w:sz="4" w:space="0" w:color="auto"/>
                  </w:tcBorders>
                </w:tcPr>
                <w:p w14:paraId="5EFE2C00" w14:textId="77777777" w:rsidR="00153D76" w:rsidRDefault="00124E54">
                  <w:pPr>
                    <w:rPr>
                      <w:rFonts w:ascii="Times" w:eastAsia="Batang" w:hAnsi="Times"/>
                      <w:sz w:val="18"/>
                      <w:szCs w:val="18"/>
                    </w:rPr>
                  </w:pPr>
                  <w:r>
                    <w:rPr>
                      <w:rFonts w:ascii="Times" w:eastAsia="Batang" w:hAnsi="Times"/>
                      <w:sz w:val="18"/>
                      <w:szCs w:val="18"/>
                    </w:rPr>
                    <w:t>Model input</w:t>
                  </w:r>
                </w:p>
              </w:tc>
              <w:tc>
                <w:tcPr>
                  <w:tcW w:w="833" w:type="dxa"/>
                  <w:vMerge w:val="restart"/>
                  <w:tcBorders>
                    <w:top w:val="single" w:sz="4" w:space="0" w:color="auto"/>
                    <w:left w:val="single" w:sz="4" w:space="0" w:color="auto"/>
                    <w:bottom w:val="single" w:sz="4" w:space="0" w:color="auto"/>
                    <w:right w:val="single" w:sz="4" w:space="0" w:color="auto"/>
                  </w:tcBorders>
                </w:tcPr>
                <w:p w14:paraId="57EADD68" w14:textId="77777777" w:rsidR="00153D76" w:rsidRDefault="00124E54">
                  <w:pPr>
                    <w:rPr>
                      <w:rFonts w:ascii="Times" w:eastAsia="Batang" w:hAnsi="Times"/>
                      <w:sz w:val="18"/>
                      <w:szCs w:val="18"/>
                    </w:rPr>
                  </w:pPr>
                  <w:r>
                    <w:rPr>
                      <w:rFonts w:ascii="Times" w:eastAsia="Batang" w:hAnsi="Times"/>
                      <w:sz w:val="18"/>
                      <w:szCs w:val="18"/>
                    </w:rPr>
                    <w:t>Model output</w:t>
                  </w:r>
                </w:p>
              </w:tc>
              <w:tc>
                <w:tcPr>
                  <w:tcW w:w="2915" w:type="dxa"/>
                  <w:gridSpan w:val="3"/>
                  <w:tcBorders>
                    <w:top w:val="single" w:sz="4" w:space="0" w:color="auto"/>
                    <w:left w:val="single" w:sz="4" w:space="0" w:color="auto"/>
                    <w:bottom w:val="single" w:sz="4" w:space="0" w:color="auto"/>
                    <w:right w:val="single" w:sz="4" w:space="0" w:color="auto"/>
                  </w:tcBorders>
                </w:tcPr>
                <w:p w14:paraId="683CBDB7"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426" w:type="dxa"/>
                  <w:gridSpan w:val="3"/>
                  <w:tcBorders>
                    <w:top w:val="single" w:sz="4" w:space="0" w:color="auto"/>
                    <w:left w:val="single" w:sz="4" w:space="0" w:color="auto"/>
                    <w:bottom w:val="single" w:sz="4" w:space="0" w:color="auto"/>
                    <w:right w:val="single" w:sz="4" w:space="0" w:color="auto"/>
                  </w:tcBorders>
                </w:tcPr>
                <w:p w14:paraId="7D46F4A3"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849" w:type="dxa"/>
                  <w:gridSpan w:val="2"/>
                  <w:tcBorders>
                    <w:top w:val="single" w:sz="4" w:space="0" w:color="auto"/>
                    <w:left w:val="single" w:sz="4" w:space="0" w:color="auto"/>
                    <w:bottom w:val="single" w:sz="4" w:space="0" w:color="auto"/>
                    <w:right w:val="single" w:sz="4" w:space="0" w:color="auto"/>
                  </w:tcBorders>
                </w:tcPr>
                <w:p w14:paraId="26240548"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43CA41E6" w14:textId="77777777">
              <w:tc>
                <w:tcPr>
                  <w:tcW w:w="717" w:type="dxa"/>
                  <w:vMerge/>
                  <w:tcBorders>
                    <w:top w:val="single" w:sz="4" w:space="0" w:color="auto"/>
                    <w:left w:val="single" w:sz="4" w:space="0" w:color="auto"/>
                    <w:bottom w:val="single" w:sz="4" w:space="0" w:color="auto"/>
                    <w:right w:val="single" w:sz="4" w:space="0" w:color="auto"/>
                  </w:tcBorders>
                  <w:vAlign w:val="center"/>
                </w:tcPr>
                <w:p w14:paraId="364B1678"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79A9D3BB" w14:textId="77777777" w:rsidR="00153D76" w:rsidRDefault="00153D76">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032C9A7C"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612F29BD"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91" w:type="dxa"/>
                  <w:tcBorders>
                    <w:top w:val="single" w:sz="4" w:space="0" w:color="auto"/>
                    <w:left w:val="single" w:sz="4" w:space="0" w:color="auto"/>
                    <w:bottom w:val="single" w:sz="4" w:space="0" w:color="auto"/>
                    <w:right w:val="single" w:sz="4" w:space="0" w:color="auto"/>
                  </w:tcBorders>
                  <w:vAlign w:val="center"/>
                </w:tcPr>
                <w:p w14:paraId="69611552"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551" w:type="dxa"/>
                  <w:tcBorders>
                    <w:top w:val="single" w:sz="4" w:space="0" w:color="auto"/>
                    <w:left w:val="single" w:sz="4" w:space="0" w:color="auto"/>
                    <w:bottom w:val="single" w:sz="4" w:space="0" w:color="auto"/>
                    <w:right w:val="single" w:sz="4" w:space="0" w:color="auto"/>
                  </w:tcBorders>
                  <w:vAlign w:val="center"/>
                </w:tcPr>
                <w:p w14:paraId="4C7BDD94"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154" w:type="dxa"/>
                  <w:tcBorders>
                    <w:top w:val="single" w:sz="4" w:space="0" w:color="auto"/>
                    <w:left w:val="single" w:sz="4" w:space="0" w:color="auto"/>
                    <w:bottom w:val="single" w:sz="4" w:space="0" w:color="auto"/>
                    <w:right w:val="single" w:sz="4" w:space="0" w:color="auto"/>
                  </w:tcBorders>
                  <w:vAlign w:val="center"/>
                </w:tcPr>
                <w:p w14:paraId="46F05B18"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18" w:type="dxa"/>
                  <w:tcBorders>
                    <w:top w:val="single" w:sz="4" w:space="0" w:color="auto"/>
                    <w:left w:val="single" w:sz="4" w:space="0" w:color="auto"/>
                    <w:bottom w:val="single" w:sz="4" w:space="0" w:color="auto"/>
                    <w:right w:val="single" w:sz="4" w:space="0" w:color="auto"/>
                  </w:tcBorders>
                  <w:vAlign w:val="center"/>
                </w:tcPr>
                <w:p w14:paraId="0DE389E1"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422" w:type="dxa"/>
                  <w:tcBorders>
                    <w:top w:val="single" w:sz="4" w:space="0" w:color="auto"/>
                    <w:left w:val="single" w:sz="4" w:space="0" w:color="auto"/>
                    <w:bottom w:val="single" w:sz="4" w:space="0" w:color="auto"/>
                    <w:right w:val="single" w:sz="4" w:space="0" w:color="auto"/>
                  </w:tcBorders>
                  <w:vAlign w:val="center"/>
                </w:tcPr>
                <w:p w14:paraId="6D2D2E43"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427" w:type="dxa"/>
                  <w:tcBorders>
                    <w:top w:val="single" w:sz="4" w:space="0" w:color="auto"/>
                    <w:left w:val="single" w:sz="4" w:space="0" w:color="auto"/>
                    <w:bottom w:val="single" w:sz="4" w:space="0" w:color="auto"/>
                    <w:right w:val="single" w:sz="4" w:space="0" w:color="auto"/>
                  </w:tcBorders>
                  <w:vAlign w:val="center"/>
                </w:tcPr>
                <w:p w14:paraId="7954C303"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09FF1A0E" w14:textId="77777777">
              <w:trPr>
                <w:trHeight w:val="35"/>
              </w:trPr>
              <w:tc>
                <w:tcPr>
                  <w:tcW w:w="717" w:type="dxa"/>
                  <w:tcBorders>
                    <w:top w:val="single" w:sz="4" w:space="0" w:color="auto"/>
                    <w:left w:val="single" w:sz="4" w:space="0" w:color="auto"/>
                    <w:bottom w:val="single" w:sz="4" w:space="0" w:color="auto"/>
                    <w:right w:val="single" w:sz="4" w:space="0" w:color="auto"/>
                  </w:tcBorders>
                </w:tcPr>
                <w:p w14:paraId="414EFF7A" w14:textId="77777777" w:rsidR="00153D76" w:rsidRDefault="00153D76">
                  <w:pPr>
                    <w:rPr>
                      <w:rFonts w:ascii="Times" w:eastAsia="Batang" w:hAnsi="Times"/>
                    </w:rPr>
                  </w:pPr>
                </w:p>
              </w:tc>
              <w:tc>
                <w:tcPr>
                  <w:tcW w:w="833" w:type="dxa"/>
                  <w:tcBorders>
                    <w:top w:val="single" w:sz="4" w:space="0" w:color="auto"/>
                    <w:left w:val="single" w:sz="4" w:space="0" w:color="auto"/>
                    <w:bottom w:val="single" w:sz="4" w:space="0" w:color="auto"/>
                    <w:right w:val="single" w:sz="4" w:space="0" w:color="auto"/>
                  </w:tcBorders>
                </w:tcPr>
                <w:p w14:paraId="0EABCCE1" w14:textId="77777777" w:rsidR="00153D76" w:rsidRDefault="00153D76">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6FDF9A3E"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702D39CD" w14:textId="77777777" w:rsidR="00153D76" w:rsidRDefault="00124E54">
                  <w:pPr>
                    <w:jc w:val="center"/>
                    <w:rPr>
                      <w:rFonts w:ascii="Calibri" w:hAnsi="Calibri"/>
                    </w:rPr>
                  </w:pPr>
                  <m:oMathPara>
                    <m:oMath>
                      <m:r>
                        <w:rPr>
                          <w:rFonts w:ascii="Cambria Math" w:hAnsi="Cambria Math"/>
                        </w:rPr>
                        <m:t>B</m:t>
                      </m:r>
                    </m:oMath>
                  </m:oMathPara>
                </w:p>
              </w:tc>
              <w:tc>
                <w:tcPr>
                  <w:tcW w:w="991" w:type="dxa"/>
                  <w:tcBorders>
                    <w:top w:val="single" w:sz="4" w:space="0" w:color="auto"/>
                    <w:left w:val="single" w:sz="4" w:space="0" w:color="auto"/>
                    <w:bottom w:val="single" w:sz="4" w:space="0" w:color="auto"/>
                    <w:right w:val="single" w:sz="4" w:space="0" w:color="auto"/>
                  </w:tcBorders>
                </w:tcPr>
                <w:p w14:paraId="120F624A" w14:textId="77777777" w:rsidR="00153D76" w:rsidRDefault="00124E54">
                  <w:pPr>
                    <w:jc w:val="center"/>
                    <w:rPr>
                      <w:rFonts w:ascii="Cambria Math" w:eastAsia="Batang" w:hAnsi="Cambria Math"/>
                      <w:oMath/>
                    </w:rPr>
                  </w:pPr>
                  <m:oMathPara>
                    <m:oMath>
                      <m:r>
                        <w:rPr>
                          <w:rFonts w:ascii="Cambria Math" w:eastAsia="Batang" w:hAnsi="Cambria Math"/>
                        </w:rPr>
                        <m:t>B</m:t>
                      </m:r>
                    </m:oMath>
                  </m:oMathPara>
                </w:p>
              </w:tc>
              <w:tc>
                <w:tcPr>
                  <w:tcW w:w="551" w:type="dxa"/>
                  <w:tcBorders>
                    <w:top w:val="single" w:sz="4" w:space="0" w:color="auto"/>
                    <w:left w:val="single" w:sz="4" w:space="0" w:color="auto"/>
                    <w:bottom w:val="single" w:sz="4" w:space="0" w:color="auto"/>
                    <w:right w:val="single" w:sz="4" w:space="0" w:color="auto"/>
                  </w:tcBorders>
                </w:tcPr>
                <w:p w14:paraId="733A6B40"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1154" w:type="dxa"/>
                  <w:tcBorders>
                    <w:top w:val="single" w:sz="4" w:space="0" w:color="auto"/>
                    <w:left w:val="single" w:sz="4" w:space="0" w:color="auto"/>
                    <w:bottom w:val="single" w:sz="4" w:space="0" w:color="auto"/>
                    <w:right w:val="single" w:sz="4" w:space="0" w:color="auto"/>
                  </w:tcBorders>
                </w:tcPr>
                <w:p w14:paraId="23316333"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18" w:type="dxa"/>
                  <w:tcBorders>
                    <w:top w:val="single" w:sz="4" w:space="0" w:color="auto"/>
                    <w:left w:val="single" w:sz="4" w:space="0" w:color="auto"/>
                    <w:bottom w:val="single" w:sz="4" w:space="0" w:color="auto"/>
                    <w:right w:val="single" w:sz="4" w:space="0" w:color="auto"/>
                  </w:tcBorders>
                </w:tcPr>
                <w:p w14:paraId="38B75333"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422" w:type="dxa"/>
                  <w:tcBorders>
                    <w:top w:val="single" w:sz="4" w:space="0" w:color="auto"/>
                    <w:left w:val="single" w:sz="4" w:space="0" w:color="auto"/>
                    <w:bottom w:val="single" w:sz="4" w:space="0" w:color="auto"/>
                    <w:right w:val="single" w:sz="4" w:space="0" w:color="auto"/>
                  </w:tcBorders>
                </w:tcPr>
                <w:p w14:paraId="6BFFA3CA" w14:textId="77777777" w:rsidR="00153D76" w:rsidRDefault="00124E54">
                  <w:pPr>
                    <w:jc w:val="center"/>
                    <w:rPr>
                      <w:rFonts w:ascii="Cambria Math" w:eastAsia="Batang" w:hAnsi="Cambria Math"/>
                      <w:oMath/>
                    </w:rPr>
                  </w:pPr>
                  <m:oMathPara>
                    <m:oMath>
                      <m:r>
                        <w:rPr>
                          <w:rFonts w:ascii="Cambria Math" w:eastAsia="Batang" w:hAnsi="Cambria Math"/>
                        </w:rPr>
                        <m:t>E</m:t>
                      </m:r>
                    </m:oMath>
                  </m:oMathPara>
                </w:p>
              </w:tc>
              <w:tc>
                <w:tcPr>
                  <w:tcW w:w="1427" w:type="dxa"/>
                  <w:tcBorders>
                    <w:top w:val="single" w:sz="4" w:space="0" w:color="auto"/>
                    <w:left w:val="single" w:sz="4" w:space="0" w:color="auto"/>
                    <w:bottom w:val="single" w:sz="4" w:space="0" w:color="auto"/>
                    <w:right w:val="single" w:sz="4" w:space="0" w:color="auto"/>
                  </w:tcBorders>
                </w:tcPr>
                <w:p w14:paraId="493B7B89"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B</m:t>
                          </m:r>
                        </m:sub>
                      </m:sSub>
                    </m:oMath>
                  </m:oMathPara>
                </w:p>
              </w:tc>
            </w:tr>
            <w:tr w:rsidR="00153D76" w14:paraId="53245407" w14:textId="77777777">
              <w:trPr>
                <w:trHeight w:val="35"/>
              </w:trPr>
              <w:tc>
                <w:tcPr>
                  <w:tcW w:w="717" w:type="dxa"/>
                  <w:vMerge w:val="restart"/>
                  <w:tcBorders>
                    <w:top w:val="single" w:sz="4" w:space="0" w:color="auto"/>
                    <w:left w:val="single" w:sz="4" w:space="0" w:color="auto"/>
                    <w:bottom w:val="single" w:sz="4" w:space="0" w:color="auto"/>
                    <w:right w:val="single" w:sz="4" w:space="0" w:color="auto"/>
                  </w:tcBorders>
                </w:tcPr>
                <w:p w14:paraId="1A97320D" w14:textId="77777777" w:rsidR="00153D76" w:rsidRDefault="00124E54">
                  <w:pPr>
                    <w:rPr>
                      <w:rFonts w:ascii="Times" w:eastAsia="Batang" w:hAnsi="Times"/>
                      <w:sz w:val="18"/>
                      <w:szCs w:val="18"/>
                    </w:rPr>
                  </w:pPr>
                  <w:r>
                    <w:rPr>
                      <w:rFonts w:ascii="Times" w:eastAsia="Batang" w:hAnsi="Times"/>
                      <w:sz w:val="18"/>
                      <w:szCs w:val="18"/>
                    </w:rPr>
                    <w:t xml:space="preserve">CIR </w:t>
                  </w:r>
                </w:p>
              </w:tc>
              <w:tc>
                <w:tcPr>
                  <w:tcW w:w="833" w:type="dxa"/>
                  <w:vMerge w:val="restart"/>
                  <w:tcBorders>
                    <w:top w:val="single" w:sz="4" w:space="0" w:color="auto"/>
                    <w:left w:val="single" w:sz="4" w:space="0" w:color="auto"/>
                    <w:bottom w:val="single" w:sz="4" w:space="0" w:color="auto"/>
                    <w:right w:val="single" w:sz="4" w:space="0" w:color="auto"/>
                  </w:tcBorders>
                </w:tcPr>
                <w:p w14:paraId="3567E195" w14:textId="77777777" w:rsidR="00153D76" w:rsidRDefault="00124E54">
                  <w:pPr>
                    <w:rPr>
                      <w:rFonts w:ascii="Times" w:eastAsia="Batang" w:hAnsi="Times"/>
                      <w:sz w:val="18"/>
                      <w:szCs w:val="18"/>
                    </w:rPr>
                  </w:pPr>
                  <w:r>
                    <w:rPr>
                      <w:rFonts w:ascii="Times" w:eastAsia="Batang" w:hAnsi="Times"/>
                      <w:sz w:val="18"/>
                      <w:szCs w:val="18"/>
                    </w:rPr>
                    <w:t>UE pos [x,y]</w:t>
                  </w:r>
                </w:p>
              </w:tc>
              <w:tc>
                <w:tcPr>
                  <w:tcW w:w="848" w:type="dxa"/>
                  <w:vMerge w:val="restart"/>
                  <w:tcBorders>
                    <w:top w:val="single" w:sz="4" w:space="0" w:color="auto"/>
                    <w:left w:val="single" w:sz="4" w:space="0" w:color="auto"/>
                    <w:bottom w:val="single" w:sz="4" w:space="0" w:color="auto"/>
                    <w:right w:val="single" w:sz="4" w:space="0" w:color="auto"/>
                  </w:tcBorders>
                </w:tcPr>
                <w:p w14:paraId="6D45E831" w14:textId="77777777" w:rsidR="00153D76" w:rsidRDefault="00124E54">
                  <w:pPr>
                    <w:rPr>
                      <w:rFonts w:ascii="Times"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2DE9A28D" w14:textId="77777777" w:rsidR="00153D76" w:rsidRDefault="00124E54">
                  <w:pPr>
                    <w:rPr>
                      <w:rFonts w:ascii="Times" w:eastAsia="Batang" w:hAnsi="Times"/>
                      <w:sz w:val="18"/>
                      <w:szCs w:val="18"/>
                    </w:rPr>
                  </w:pPr>
                  <w:r>
                    <w:rPr>
                      <w:rFonts w:ascii="Times" w:eastAsia="Batang" w:hAnsi="Times"/>
                      <w:sz w:val="18"/>
                      <w:szCs w:val="18"/>
                    </w:rPr>
                    <w:t>9TRPs Approach1-A</w:t>
                  </w:r>
                </w:p>
              </w:tc>
              <w:tc>
                <w:tcPr>
                  <w:tcW w:w="991" w:type="dxa"/>
                  <w:vMerge w:val="restart"/>
                  <w:tcBorders>
                    <w:top w:val="single" w:sz="4" w:space="0" w:color="auto"/>
                    <w:left w:val="single" w:sz="4" w:space="0" w:color="auto"/>
                    <w:bottom w:val="single" w:sz="4" w:space="0" w:color="auto"/>
                    <w:right w:val="single" w:sz="4" w:space="0" w:color="auto"/>
                  </w:tcBorders>
                </w:tcPr>
                <w:p w14:paraId="770DD3B6" w14:textId="77777777" w:rsidR="00153D76" w:rsidRDefault="00124E54">
                  <w:pPr>
                    <w:rPr>
                      <w:rFonts w:ascii="Times" w:eastAsia="Batang" w:hAnsi="Times"/>
                      <w:sz w:val="18"/>
                      <w:szCs w:val="18"/>
                    </w:rPr>
                  </w:pPr>
                  <w:r>
                    <w:rPr>
                      <w:rFonts w:ascii="Times" w:eastAsia="Batang" w:hAnsi="Times"/>
                      <w:sz w:val="18"/>
                      <w:szCs w:val="18"/>
                    </w:rPr>
                    <w:t>9TRPs Approach 1-A</w:t>
                  </w:r>
                </w:p>
              </w:tc>
              <w:tc>
                <w:tcPr>
                  <w:tcW w:w="551" w:type="dxa"/>
                  <w:vMerge w:val="restart"/>
                  <w:tcBorders>
                    <w:top w:val="single" w:sz="4" w:space="0" w:color="auto"/>
                    <w:left w:val="single" w:sz="4" w:space="0" w:color="auto"/>
                    <w:bottom w:val="single" w:sz="4" w:space="0" w:color="auto"/>
                    <w:right w:val="single" w:sz="4" w:space="0" w:color="auto"/>
                  </w:tcBorders>
                </w:tcPr>
                <w:p w14:paraId="687FDACF"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1154" w:type="dxa"/>
                  <w:tcBorders>
                    <w:top w:val="single" w:sz="4" w:space="0" w:color="auto"/>
                    <w:left w:val="single" w:sz="4" w:space="0" w:color="auto"/>
                    <w:bottom w:val="single" w:sz="4" w:space="0" w:color="auto"/>
                    <w:right w:val="single" w:sz="4" w:space="0" w:color="auto"/>
                  </w:tcBorders>
                </w:tcPr>
                <w:p w14:paraId="0BFA3468"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18" w:type="dxa"/>
                  <w:vMerge w:val="restart"/>
                  <w:tcBorders>
                    <w:top w:val="single" w:sz="4" w:space="0" w:color="auto"/>
                    <w:left w:val="single" w:sz="4" w:space="0" w:color="auto"/>
                    <w:bottom w:val="single" w:sz="4" w:space="0" w:color="auto"/>
                    <w:right w:val="single" w:sz="4" w:space="0" w:color="auto"/>
                  </w:tcBorders>
                </w:tcPr>
                <w:p w14:paraId="18B94144"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422" w:type="dxa"/>
                  <w:tcBorders>
                    <w:top w:val="single" w:sz="4" w:space="0" w:color="auto"/>
                    <w:left w:val="single" w:sz="4" w:space="0" w:color="auto"/>
                    <w:bottom w:val="single" w:sz="4" w:space="0" w:color="auto"/>
                    <w:right w:val="single" w:sz="4" w:space="0" w:color="auto"/>
                  </w:tcBorders>
                </w:tcPr>
                <w:p w14:paraId="16098C1F" w14:textId="77777777" w:rsidR="00153D76" w:rsidRDefault="00124E54">
                  <w:pPr>
                    <w:jc w:val="center"/>
                    <w:rPr>
                      <w:rFonts w:ascii="Times" w:eastAsia="Batang" w:hAnsi="Times"/>
                      <w:sz w:val="18"/>
                      <w:szCs w:val="18"/>
                    </w:rPr>
                  </w:pPr>
                  <w:r>
                    <w:rPr>
                      <w:rFonts w:ascii="Times" w:eastAsia="Batang" w:hAnsi="Times"/>
                      <w:sz w:val="18"/>
                      <w:szCs w:val="18"/>
                    </w:rPr>
                    <w:t xml:space="preserve">24.009 </w:t>
                  </w:r>
                </w:p>
              </w:tc>
              <w:tc>
                <w:tcPr>
                  <w:tcW w:w="1427" w:type="dxa"/>
                  <w:tcBorders>
                    <w:top w:val="single" w:sz="4" w:space="0" w:color="auto"/>
                    <w:left w:val="single" w:sz="4" w:space="0" w:color="auto"/>
                    <w:bottom w:val="single" w:sz="4" w:space="0" w:color="auto"/>
                    <w:right w:val="single" w:sz="4" w:space="0" w:color="auto"/>
                  </w:tcBorders>
                  <w:vAlign w:val="center"/>
                </w:tcPr>
                <w:p w14:paraId="07514081" w14:textId="77777777" w:rsidR="00153D76" w:rsidRDefault="00124E54">
                  <w:pPr>
                    <w:jc w:val="center"/>
                    <w:rPr>
                      <w:rFonts w:ascii="Times" w:eastAsia="Batang" w:hAnsi="Times"/>
                      <w:sz w:val="18"/>
                      <w:szCs w:val="18"/>
                    </w:rPr>
                  </w:pPr>
                  <w:r>
                    <w:rPr>
                      <w:rFonts w:ascii="Times" w:eastAsia="Batang" w:hAnsi="Times"/>
                      <w:sz w:val="18"/>
                      <w:szCs w:val="18"/>
                    </w:rPr>
                    <w:t>15.83706</w:t>
                  </w:r>
                </w:p>
              </w:tc>
            </w:tr>
            <w:tr w:rsidR="00153D76" w14:paraId="70F720B3"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33B86F1B"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58B1B20"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49C7CEF"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02719C4B"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5B8596F3"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2EFCE0D7"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64A6C8D"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60332BE5"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2627E5C1" w14:textId="77777777" w:rsidR="00153D76" w:rsidRDefault="00124E54">
                  <w:pPr>
                    <w:jc w:val="center"/>
                    <w:rPr>
                      <w:rFonts w:ascii="Times" w:eastAsia="Batang" w:hAnsi="Times"/>
                      <w:sz w:val="18"/>
                      <w:szCs w:val="18"/>
                    </w:rPr>
                  </w:pPr>
                  <w:r>
                    <w:rPr>
                      <w:rFonts w:ascii="Times" w:eastAsia="Batang" w:hAnsi="Times"/>
                      <w:sz w:val="18"/>
                      <w:szCs w:val="18"/>
                    </w:rPr>
                    <w:t>4.984</w:t>
                  </w:r>
                </w:p>
              </w:tc>
              <w:tc>
                <w:tcPr>
                  <w:tcW w:w="1427" w:type="dxa"/>
                  <w:tcBorders>
                    <w:top w:val="single" w:sz="4" w:space="0" w:color="auto"/>
                    <w:left w:val="single" w:sz="4" w:space="0" w:color="auto"/>
                    <w:bottom w:val="single" w:sz="4" w:space="0" w:color="auto"/>
                    <w:right w:val="single" w:sz="4" w:space="0" w:color="auto"/>
                  </w:tcBorders>
                  <w:vAlign w:val="center"/>
                </w:tcPr>
                <w:p w14:paraId="63A5F6BA" w14:textId="77777777" w:rsidR="00153D76" w:rsidRDefault="00124E54">
                  <w:pPr>
                    <w:jc w:val="center"/>
                    <w:rPr>
                      <w:rFonts w:ascii="Times" w:eastAsia="Batang" w:hAnsi="Times"/>
                      <w:sz w:val="18"/>
                      <w:szCs w:val="18"/>
                    </w:rPr>
                  </w:pPr>
                  <w:r>
                    <w:rPr>
                      <w:rFonts w:ascii="Times" w:eastAsia="Batang" w:hAnsi="Times"/>
                      <w:sz w:val="18"/>
                      <w:szCs w:val="18"/>
                    </w:rPr>
                    <w:t>3.287596</w:t>
                  </w:r>
                </w:p>
              </w:tc>
            </w:tr>
            <w:tr w:rsidR="00153D76" w14:paraId="1F1C0D4D"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53AE58C7"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6290BDE8"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5D25189"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08ECFF5"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11CCC605"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77D56363"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5052C84C"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18" w:type="dxa"/>
                  <w:vMerge/>
                  <w:tcBorders>
                    <w:top w:val="single" w:sz="4" w:space="0" w:color="auto"/>
                    <w:left w:val="single" w:sz="4" w:space="0" w:color="auto"/>
                    <w:bottom w:val="single" w:sz="4" w:space="0" w:color="auto"/>
                    <w:right w:val="single" w:sz="4" w:space="0" w:color="auto"/>
                  </w:tcBorders>
                  <w:vAlign w:val="center"/>
                </w:tcPr>
                <w:p w14:paraId="12DAE4DA"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28A3F7B" w14:textId="77777777" w:rsidR="00153D76" w:rsidRDefault="00124E54">
                  <w:pPr>
                    <w:jc w:val="center"/>
                    <w:rPr>
                      <w:rFonts w:ascii="Times" w:eastAsia="Batang" w:hAnsi="Times"/>
                      <w:sz w:val="18"/>
                      <w:szCs w:val="18"/>
                    </w:rPr>
                  </w:pPr>
                  <w:r>
                    <w:rPr>
                      <w:rFonts w:ascii="Times" w:eastAsia="Batang" w:hAnsi="Times"/>
                      <w:sz w:val="18"/>
                      <w:szCs w:val="18"/>
                    </w:rPr>
                    <w:t>4.286</w:t>
                  </w:r>
                </w:p>
              </w:tc>
              <w:tc>
                <w:tcPr>
                  <w:tcW w:w="1427" w:type="dxa"/>
                  <w:tcBorders>
                    <w:top w:val="single" w:sz="4" w:space="0" w:color="auto"/>
                    <w:left w:val="single" w:sz="4" w:space="0" w:color="auto"/>
                    <w:bottom w:val="single" w:sz="4" w:space="0" w:color="auto"/>
                    <w:right w:val="single" w:sz="4" w:space="0" w:color="auto"/>
                  </w:tcBorders>
                  <w:vAlign w:val="center"/>
                </w:tcPr>
                <w:p w14:paraId="3CB24C0B" w14:textId="77777777" w:rsidR="00153D76" w:rsidRDefault="00124E54">
                  <w:pPr>
                    <w:jc w:val="center"/>
                    <w:rPr>
                      <w:rFonts w:ascii="Times" w:eastAsia="Batang" w:hAnsi="Times"/>
                      <w:sz w:val="18"/>
                      <w:szCs w:val="18"/>
                    </w:rPr>
                  </w:pPr>
                  <w:r>
                    <w:rPr>
                      <w:rFonts w:ascii="Times" w:eastAsia="Batang" w:hAnsi="Times"/>
                      <w:sz w:val="18"/>
                      <w:szCs w:val="18"/>
                    </w:rPr>
                    <w:t>2.827174</w:t>
                  </w:r>
                </w:p>
              </w:tc>
            </w:tr>
            <w:tr w:rsidR="00153D76" w14:paraId="11C23BBC"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12370B82"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64C1271B"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1062F71"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556ECD3"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32C82E46"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44A4022E"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2F474E0"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18" w:type="dxa"/>
                  <w:vMerge/>
                  <w:tcBorders>
                    <w:top w:val="single" w:sz="4" w:space="0" w:color="auto"/>
                    <w:left w:val="single" w:sz="4" w:space="0" w:color="auto"/>
                    <w:bottom w:val="single" w:sz="4" w:space="0" w:color="auto"/>
                    <w:right w:val="single" w:sz="4" w:space="0" w:color="auto"/>
                  </w:tcBorders>
                  <w:vAlign w:val="center"/>
                </w:tcPr>
                <w:p w14:paraId="5734B13B"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1B8007F1" w14:textId="77777777" w:rsidR="00153D76" w:rsidRDefault="00124E54">
                  <w:pPr>
                    <w:jc w:val="center"/>
                    <w:rPr>
                      <w:rFonts w:ascii="Times" w:eastAsia="Batang" w:hAnsi="Times"/>
                      <w:sz w:val="18"/>
                      <w:szCs w:val="18"/>
                    </w:rPr>
                  </w:pPr>
                  <w:r>
                    <w:rPr>
                      <w:rFonts w:ascii="Times" w:eastAsia="Batang" w:hAnsi="Times"/>
                      <w:sz w:val="18"/>
                      <w:szCs w:val="18"/>
                    </w:rPr>
                    <w:t>3.102</w:t>
                  </w:r>
                </w:p>
              </w:tc>
              <w:tc>
                <w:tcPr>
                  <w:tcW w:w="1427" w:type="dxa"/>
                  <w:tcBorders>
                    <w:top w:val="single" w:sz="4" w:space="0" w:color="auto"/>
                    <w:left w:val="single" w:sz="4" w:space="0" w:color="auto"/>
                    <w:bottom w:val="single" w:sz="4" w:space="0" w:color="auto"/>
                    <w:right w:val="single" w:sz="4" w:space="0" w:color="auto"/>
                  </w:tcBorders>
                  <w:vAlign w:val="center"/>
                </w:tcPr>
                <w:p w14:paraId="19BD646C" w14:textId="77777777" w:rsidR="00153D76" w:rsidRDefault="00124E54">
                  <w:pPr>
                    <w:jc w:val="center"/>
                    <w:rPr>
                      <w:rFonts w:ascii="Times" w:eastAsia="Batang" w:hAnsi="Times"/>
                      <w:sz w:val="18"/>
                      <w:szCs w:val="18"/>
                    </w:rPr>
                  </w:pPr>
                  <w:r>
                    <w:rPr>
                      <w:rFonts w:ascii="Times" w:eastAsia="Batang" w:hAnsi="Times"/>
                      <w:sz w:val="18"/>
                      <w:szCs w:val="18"/>
                    </w:rPr>
                    <w:t>2.046172</w:t>
                  </w:r>
                </w:p>
              </w:tc>
            </w:tr>
            <w:tr w:rsidR="00153D76" w14:paraId="33B9E5EA"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637A4D1F"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65ED9672"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6B17ABD"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1BE9102"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46CDC63A"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5F3A8A5E"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63DB162E"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18" w:type="dxa"/>
                  <w:vMerge/>
                  <w:tcBorders>
                    <w:top w:val="single" w:sz="4" w:space="0" w:color="auto"/>
                    <w:left w:val="single" w:sz="4" w:space="0" w:color="auto"/>
                    <w:bottom w:val="single" w:sz="4" w:space="0" w:color="auto"/>
                    <w:right w:val="single" w:sz="4" w:space="0" w:color="auto"/>
                  </w:tcBorders>
                  <w:vAlign w:val="center"/>
                </w:tcPr>
                <w:p w14:paraId="66EEE156"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75479F64" w14:textId="77777777" w:rsidR="00153D76" w:rsidRDefault="00124E54">
                  <w:pPr>
                    <w:jc w:val="center"/>
                    <w:rPr>
                      <w:rFonts w:ascii="Times" w:eastAsia="Batang" w:hAnsi="Times"/>
                      <w:sz w:val="18"/>
                      <w:szCs w:val="18"/>
                    </w:rPr>
                  </w:pPr>
                  <w:r>
                    <w:rPr>
                      <w:rFonts w:ascii="Times" w:eastAsia="Batang" w:hAnsi="Times"/>
                      <w:sz w:val="18"/>
                      <w:szCs w:val="18"/>
                    </w:rPr>
                    <w:t>2.275</w:t>
                  </w:r>
                </w:p>
              </w:tc>
              <w:tc>
                <w:tcPr>
                  <w:tcW w:w="1427" w:type="dxa"/>
                  <w:tcBorders>
                    <w:top w:val="single" w:sz="4" w:space="0" w:color="auto"/>
                    <w:left w:val="single" w:sz="4" w:space="0" w:color="auto"/>
                    <w:bottom w:val="single" w:sz="4" w:space="0" w:color="auto"/>
                    <w:right w:val="single" w:sz="4" w:space="0" w:color="auto"/>
                  </w:tcBorders>
                  <w:vAlign w:val="center"/>
                </w:tcPr>
                <w:p w14:paraId="57BAC8E5" w14:textId="77777777" w:rsidR="00153D76" w:rsidRDefault="00124E54">
                  <w:pPr>
                    <w:jc w:val="center"/>
                    <w:rPr>
                      <w:rFonts w:ascii="Times" w:eastAsia="Batang" w:hAnsi="Times"/>
                      <w:sz w:val="18"/>
                      <w:szCs w:val="18"/>
                    </w:rPr>
                  </w:pPr>
                  <w:r>
                    <w:rPr>
                      <w:rFonts w:ascii="Times" w:eastAsia="Batang" w:hAnsi="Times"/>
                      <w:sz w:val="18"/>
                      <w:szCs w:val="18"/>
                    </w:rPr>
                    <w:t>1.500658</w:t>
                  </w:r>
                </w:p>
              </w:tc>
            </w:tr>
            <w:tr w:rsidR="00153D76" w14:paraId="14D75D42"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7DB60AFC"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4BD0629A"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14638DEE"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A48B116"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61BE79B9"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63509B27"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265D050E"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18" w:type="dxa"/>
                  <w:vMerge/>
                  <w:tcBorders>
                    <w:top w:val="single" w:sz="4" w:space="0" w:color="auto"/>
                    <w:left w:val="single" w:sz="4" w:space="0" w:color="auto"/>
                    <w:bottom w:val="single" w:sz="4" w:space="0" w:color="auto"/>
                    <w:right w:val="single" w:sz="4" w:space="0" w:color="auto"/>
                  </w:tcBorders>
                  <w:vAlign w:val="center"/>
                </w:tcPr>
                <w:p w14:paraId="5997B46A"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2BF1278B" w14:textId="77777777" w:rsidR="00153D76" w:rsidRDefault="00124E54">
                  <w:pPr>
                    <w:jc w:val="center"/>
                    <w:rPr>
                      <w:rFonts w:ascii="Times" w:eastAsia="Batang" w:hAnsi="Times"/>
                      <w:sz w:val="18"/>
                      <w:szCs w:val="18"/>
                    </w:rPr>
                  </w:pPr>
                  <w:r>
                    <w:rPr>
                      <w:rFonts w:ascii="Times" w:eastAsia="Batang" w:hAnsi="Times"/>
                      <w:sz w:val="18"/>
                      <w:szCs w:val="18"/>
                    </w:rPr>
                    <w:t>1.766</w:t>
                  </w:r>
                </w:p>
              </w:tc>
              <w:tc>
                <w:tcPr>
                  <w:tcW w:w="1427" w:type="dxa"/>
                  <w:tcBorders>
                    <w:top w:val="single" w:sz="4" w:space="0" w:color="auto"/>
                    <w:left w:val="single" w:sz="4" w:space="0" w:color="auto"/>
                    <w:bottom w:val="single" w:sz="4" w:space="0" w:color="auto"/>
                    <w:right w:val="single" w:sz="4" w:space="0" w:color="auto"/>
                  </w:tcBorders>
                  <w:vAlign w:val="center"/>
                </w:tcPr>
                <w:p w14:paraId="5D86BB96" w14:textId="77777777" w:rsidR="00153D76" w:rsidRDefault="00124E54">
                  <w:pPr>
                    <w:jc w:val="center"/>
                    <w:rPr>
                      <w:rFonts w:ascii="Times" w:eastAsia="Batang" w:hAnsi="Times"/>
                      <w:sz w:val="18"/>
                      <w:szCs w:val="18"/>
                    </w:rPr>
                  </w:pPr>
                  <w:r>
                    <w:rPr>
                      <w:rFonts w:ascii="Times" w:eastAsia="Batang" w:hAnsi="Times"/>
                      <w:sz w:val="18"/>
                      <w:szCs w:val="18"/>
                    </w:rPr>
                    <w:t>1.164907</w:t>
                  </w:r>
                </w:p>
              </w:tc>
            </w:tr>
            <w:tr w:rsidR="00153D76" w14:paraId="4192CCC8" w14:textId="77777777">
              <w:trPr>
                <w:trHeight w:val="35"/>
              </w:trPr>
              <w:tc>
                <w:tcPr>
                  <w:tcW w:w="717" w:type="dxa"/>
                  <w:vMerge/>
                  <w:tcBorders>
                    <w:top w:val="single" w:sz="4" w:space="0" w:color="auto"/>
                    <w:left w:val="single" w:sz="4" w:space="0" w:color="auto"/>
                    <w:bottom w:val="single" w:sz="4" w:space="0" w:color="auto"/>
                    <w:right w:val="single" w:sz="4" w:space="0" w:color="auto"/>
                  </w:tcBorders>
                  <w:vAlign w:val="center"/>
                </w:tcPr>
                <w:p w14:paraId="252178CE" w14:textId="77777777" w:rsidR="00153D76" w:rsidRDefault="00153D76">
                  <w:pPr>
                    <w:rPr>
                      <w:rFonts w:ascii="Times" w:eastAsia="Batang" w:hAnsi="Times"/>
                      <w:sz w:val="18"/>
                      <w:szCs w:val="18"/>
                    </w:rPr>
                  </w:pPr>
                </w:p>
              </w:tc>
              <w:tc>
                <w:tcPr>
                  <w:tcW w:w="833" w:type="dxa"/>
                  <w:vMerge/>
                  <w:tcBorders>
                    <w:top w:val="single" w:sz="4" w:space="0" w:color="auto"/>
                    <w:left w:val="single" w:sz="4" w:space="0" w:color="auto"/>
                    <w:bottom w:val="single" w:sz="4" w:space="0" w:color="auto"/>
                    <w:right w:val="single" w:sz="4" w:space="0" w:color="auto"/>
                  </w:tcBorders>
                  <w:vAlign w:val="center"/>
                </w:tcPr>
                <w:p w14:paraId="102449C9"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B2F5A6B" w14:textId="77777777" w:rsidR="00153D76" w:rsidRDefault="00153D76">
                  <w:pPr>
                    <w:rPr>
                      <w:rFonts w:ascii="Times"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42AC8FC4" w14:textId="77777777" w:rsidR="00153D76" w:rsidRDefault="00153D76">
                  <w:pPr>
                    <w:rPr>
                      <w:rFonts w:ascii="Times" w:eastAsia="Batang" w:hAnsi="Times"/>
                      <w:sz w:val="18"/>
                      <w:szCs w:val="18"/>
                    </w:rPr>
                  </w:pPr>
                </w:p>
              </w:tc>
              <w:tc>
                <w:tcPr>
                  <w:tcW w:w="991" w:type="dxa"/>
                  <w:vMerge/>
                  <w:tcBorders>
                    <w:top w:val="single" w:sz="4" w:space="0" w:color="auto"/>
                    <w:left w:val="single" w:sz="4" w:space="0" w:color="auto"/>
                    <w:bottom w:val="single" w:sz="4" w:space="0" w:color="auto"/>
                    <w:right w:val="single" w:sz="4" w:space="0" w:color="auto"/>
                  </w:tcBorders>
                  <w:vAlign w:val="center"/>
                </w:tcPr>
                <w:p w14:paraId="71142452" w14:textId="77777777" w:rsidR="00153D76" w:rsidRDefault="00153D76">
                  <w:pPr>
                    <w:rPr>
                      <w:rFonts w:ascii="Times" w:eastAsia="Batang" w:hAnsi="Times"/>
                      <w:sz w:val="18"/>
                      <w:szCs w:val="18"/>
                    </w:rPr>
                  </w:pPr>
                </w:p>
              </w:tc>
              <w:tc>
                <w:tcPr>
                  <w:tcW w:w="551" w:type="dxa"/>
                  <w:vMerge/>
                  <w:tcBorders>
                    <w:top w:val="single" w:sz="4" w:space="0" w:color="auto"/>
                    <w:left w:val="single" w:sz="4" w:space="0" w:color="auto"/>
                    <w:bottom w:val="single" w:sz="4" w:space="0" w:color="auto"/>
                    <w:right w:val="single" w:sz="4" w:space="0" w:color="auto"/>
                  </w:tcBorders>
                  <w:vAlign w:val="center"/>
                </w:tcPr>
                <w:p w14:paraId="2CC260FD" w14:textId="77777777" w:rsidR="00153D76" w:rsidRDefault="00153D76">
                  <w:pPr>
                    <w:rPr>
                      <w:rFonts w:ascii="Times" w:eastAsia="Batang" w:hAnsi="Times"/>
                      <w:sz w:val="18"/>
                      <w:szCs w:val="18"/>
                    </w:rPr>
                  </w:pPr>
                </w:p>
              </w:tc>
              <w:tc>
                <w:tcPr>
                  <w:tcW w:w="1154" w:type="dxa"/>
                  <w:tcBorders>
                    <w:top w:val="single" w:sz="4" w:space="0" w:color="auto"/>
                    <w:left w:val="single" w:sz="4" w:space="0" w:color="auto"/>
                    <w:bottom w:val="single" w:sz="4" w:space="0" w:color="auto"/>
                    <w:right w:val="single" w:sz="4" w:space="0" w:color="auto"/>
                  </w:tcBorders>
                </w:tcPr>
                <w:p w14:paraId="380FA5D9"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18" w:type="dxa"/>
                  <w:vMerge/>
                  <w:tcBorders>
                    <w:top w:val="single" w:sz="4" w:space="0" w:color="auto"/>
                    <w:left w:val="single" w:sz="4" w:space="0" w:color="auto"/>
                    <w:bottom w:val="single" w:sz="4" w:space="0" w:color="auto"/>
                    <w:right w:val="single" w:sz="4" w:space="0" w:color="auto"/>
                  </w:tcBorders>
                  <w:vAlign w:val="center"/>
                </w:tcPr>
                <w:p w14:paraId="4B5A4ACD" w14:textId="77777777" w:rsidR="00153D76" w:rsidRDefault="00153D76">
                  <w:pPr>
                    <w:rPr>
                      <w:rFonts w:ascii="Times" w:eastAsia="Batang" w:hAnsi="Times"/>
                      <w:sz w:val="18"/>
                      <w:szCs w:val="18"/>
                    </w:rPr>
                  </w:pPr>
                </w:p>
              </w:tc>
              <w:tc>
                <w:tcPr>
                  <w:tcW w:w="1422" w:type="dxa"/>
                  <w:tcBorders>
                    <w:top w:val="single" w:sz="4" w:space="0" w:color="auto"/>
                    <w:left w:val="single" w:sz="4" w:space="0" w:color="auto"/>
                    <w:bottom w:val="single" w:sz="4" w:space="0" w:color="auto"/>
                    <w:right w:val="single" w:sz="4" w:space="0" w:color="auto"/>
                  </w:tcBorders>
                </w:tcPr>
                <w:p w14:paraId="61F47390" w14:textId="77777777" w:rsidR="00153D76" w:rsidRDefault="00124E54">
                  <w:pPr>
                    <w:jc w:val="center"/>
                    <w:rPr>
                      <w:rFonts w:ascii="Times" w:eastAsia="Batang" w:hAnsi="Times"/>
                      <w:sz w:val="18"/>
                      <w:szCs w:val="18"/>
                    </w:rPr>
                  </w:pPr>
                  <w:r>
                    <w:rPr>
                      <w:rFonts w:ascii="Times" w:eastAsia="Batang" w:hAnsi="Times"/>
                      <w:sz w:val="18"/>
                      <w:szCs w:val="18"/>
                    </w:rPr>
                    <w:t>1.311</w:t>
                  </w:r>
                </w:p>
              </w:tc>
              <w:tc>
                <w:tcPr>
                  <w:tcW w:w="1427" w:type="dxa"/>
                  <w:tcBorders>
                    <w:top w:val="single" w:sz="4" w:space="0" w:color="auto"/>
                    <w:left w:val="single" w:sz="4" w:space="0" w:color="auto"/>
                    <w:bottom w:val="single" w:sz="4" w:space="0" w:color="auto"/>
                    <w:right w:val="single" w:sz="4" w:space="0" w:color="auto"/>
                  </w:tcBorders>
                  <w:vAlign w:val="center"/>
                </w:tcPr>
                <w:p w14:paraId="7A023406" w14:textId="77777777" w:rsidR="00153D76" w:rsidRDefault="00124E54">
                  <w:pPr>
                    <w:jc w:val="center"/>
                    <w:rPr>
                      <w:rFonts w:ascii="Times" w:eastAsia="Batang" w:hAnsi="Times"/>
                      <w:sz w:val="18"/>
                      <w:szCs w:val="18"/>
                    </w:rPr>
                  </w:pPr>
                  <w:r>
                    <w:rPr>
                      <w:rFonts w:ascii="Times" w:eastAsia="Batang" w:hAnsi="Times"/>
                      <w:sz w:val="18"/>
                      <w:szCs w:val="18"/>
                    </w:rPr>
                    <w:t>0.864775</w:t>
                  </w:r>
                </w:p>
              </w:tc>
            </w:tr>
          </w:tbl>
          <w:p w14:paraId="37C6DF36" w14:textId="77777777" w:rsidR="00153D76" w:rsidRDefault="00124E54">
            <w:pPr>
              <w:rPr>
                <w:rFonts w:cs="Calibri"/>
                <w:color w:val="000000"/>
              </w:rPr>
            </w:pPr>
            <w:r>
              <w:rPr>
                <w:rFonts w:cs="Calibri"/>
                <w:color w:val="000000"/>
              </w:rPr>
              <w:t>Table 56. Evaluation results for AI/ML model deployed on UE or network-side with generalization, fine-tuning over different N’TRP</w:t>
            </w:r>
          </w:p>
          <w:tbl>
            <w:tblPr>
              <w:tblW w:w="9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5"/>
              <w:gridCol w:w="834"/>
              <w:gridCol w:w="848"/>
              <w:gridCol w:w="1076"/>
              <w:gridCol w:w="987"/>
              <w:gridCol w:w="645"/>
              <w:gridCol w:w="991"/>
              <w:gridCol w:w="794"/>
              <w:gridCol w:w="6"/>
              <w:gridCol w:w="1180"/>
              <w:gridCol w:w="1587"/>
            </w:tblGrid>
            <w:tr w:rsidR="00153D76" w14:paraId="47796323" w14:textId="77777777">
              <w:tc>
                <w:tcPr>
                  <w:tcW w:w="715" w:type="dxa"/>
                  <w:vMerge w:val="restart"/>
                  <w:tcBorders>
                    <w:top w:val="single" w:sz="4" w:space="0" w:color="auto"/>
                    <w:left w:val="single" w:sz="4" w:space="0" w:color="auto"/>
                    <w:bottom w:val="single" w:sz="4" w:space="0" w:color="auto"/>
                    <w:right w:val="single" w:sz="4" w:space="0" w:color="auto"/>
                  </w:tcBorders>
                </w:tcPr>
                <w:p w14:paraId="636DEA30" w14:textId="77777777" w:rsidR="00153D76" w:rsidRDefault="00124E54">
                  <w:pPr>
                    <w:rPr>
                      <w:rFonts w:ascii="Times" w:eastAsia="Batang" w:hAnsi="Times"/>
                      <w:sz w:val="18"/>
                      <w:szCs w:val="18"/>
                    </w:rPr>
                  </w:pPr>
                  <w:r>
                    <w:rPr>
                      <w:rFonts w:ascii="Times" w:eastAsia="Batang" w:hAnsi="Times"/>
                      <w:sz w:val="18"/>
                      <w:szCs w:val="18"/>
                    </w:rPr>
                    <w:lastRenderedPageBreak/>
                    <w:t>Model input</w:t>
                  </w:r>
                </w:p>
              </w:tc>
              <w:tc>
                <w:tcPr>
                  <w:tcW w:w="834" w:type="dxa"/>
                  <w:vMerge w:val="restart"/>
                  <w:tcBorders>
                    <w:top w:val="single" w:sz="4" w:space="0" w:color="auto"/>
                    <w:left w:val="single" w:sz="4" w:space="0" w:color="auto"/>
                    <w:bottom w:val="single" w:sz="4" w:space="0" w:color="auto"/>
                    <w:right w:val="single" w:sz="4" w:space="0" w:color="auto"/>
                  </w:tcBorders>
                </w:tcPr>
                <w:p w14:paraId="0ABE2FE6" w14:textId="77777777" w:rsidR="00153D76" w:rsidRDefault="00124E54">
                  <w:pPr>
                    <w:rPr>
                      <w:rFonts w:ascii="Times" w:eastAsia="Batang" w:hAnsi="Times"/>
                      <w:sz w:val="18"/>
                      <w:szCs w:val="18"/>
                    </w:rPr>
                  </w:pPr>
                  <w:r>
                    <w:rPr>
                      <w:rFonts w:ascii="Times" w:eastAsia="Batang" w:hAnsi="Times"/>
                      <w:sz w:val="18"/>
                      <w:szCs w:val="18"/>
                    </w:rPr>
                    <w:t>Model output</w:t>
                  </w:r>
                </w:p>
              </w:tc>
              <w:tc>
                <w:tcPr>
                  <w:tcW w:w="2911" w:type="dxa"/>
                  <w:gridSpan w:val="3"/>
                  <w:tcBorders>
                    <w:top w:val="single" w:sz="4" w:space="0" w:color="auto"/>
                    <w:left w:val="single" w:sz="4" w:space="0" w:color="auto"/>
                    <w:bottom w:val="single" w:sz="4" w:space="0" w:color="auto"/>
                    <w:right w:val="single" w:sz="4" w:space="0" w:color="auto"/>
                  </w:tcBorders>
                </w:tcPr>
                <w:p w14:paraId="3D4032B7"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436" w:type="dxa"/>
                  <w:gridSpan w:val="4"/>
                  <w:tcBorders>
                    <w:top w:val="single" w:sz="4" w:space="0" w:color="auto"/>
                    <w:left w:val="single" w:sz="4" w:space="0" w:color="auto"/>
                    <w:bottom w:val="single" w:sz="4" w:space="0" w:color="auto"/>
                    <w:right w:val="single" w:sz="4" w:space="0" w:color="auto"/>
                  </w:tcBorders>
                </w:tcPr>
                <w:p w14:paraId="62E67E1B"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767" w:type="dxa"/>
                  <w:gridSpan w:val="2"/>
                  <w:tcBorders>
                    <w:top w:val="single" w:sz="4" w:space="0" w:color="auto"/>
                    <w:left w:val="single" w:sz="4" w:space="0" w:color="auto"/>
                    <w:bottom w:val="single" w:sz="4" w:space="0" w:color="auto"/>
                    <w:right w:val="single" w:sz="4" w:space="0" w:color="auto"/>
                  </w:tcBorders>
                </w:tcPr>
                <w:p w14:paraId="3F80B3AA"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F216CA3" w14:textId="77777777">
              <w:tc>
                <w:tcPr>
                  <w:tcW w:w="715" w:type="dxa"/>
                  <w:vMerge/>
                  <w:tcBorders>
                    <w:top w:val="single" w:sz="4" w:space="0" w:color="auto"/>
                    <w:left w:val="single" w:sz="4" w:space="0" w:color="auto"/>
                    <w:bottom w:val="single" w:sz="4" w:space="0" w:color="auto"/>
                    <w:right w:val="single" w:sz="4" w:space="0" w:color="auto"/>
                  </w:tcBorders>
                  <w:vAlign w:val="center"/>
                </w:tcPr>
                <w:p w14:paraId="16DD2283"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3C81CB8A" w14:textId="77777777" w:rsidR="00153D76" w:rsidRDefault="00153D76">
                  <w:pPr>
                    <w:rPr>
                      <w:rFonts w:ascii="Times" w:eastAsia="Batang" w:hAnsi="Times"/>
                      <w:sz w:val="18"/>
                      <w:szCs w:val="18"/>
                    </w:rPr>
                  </w:pPr>
                </w:p>
              </w:tc>
              <w:tc>
                <w:tcPr>
                  <w:tcW w:w="848" w:type="dxa"/>
                  <w:tcBorders>
                    <w:top w:val="single" w:sz="4" w:space="0" w:color="auto"/>
                    <w:left w:val="single" w:sz="4" w:space="0" w:color="auto"/>
                    <w:bottom w:val="single" w:sz="4" w:space="0" w:color="auto"/>
                    <w:right w:val="single" w:sz="4" w:space="0" w:color="auto"/>
                  </w:tcBorders>
                  <w:vAlign w:val="center"/>
                </w:tcPr>
                <w:p w14:paraId="5A6A3FB4"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1076" w:type="dxa"/>
                  <w:tcBorders>
                    <w:top w:val="single" w:sz="4" w:space="0" w:color="auto"/>
                    <w:left w:val="single" w:sz="4" w:space="0" w:color="auto"/>
                    <w:bottom w:val="single" w:sz="4" w:space="0" w:color="auto"/>
                    <w:right w:val="single" w:sz="4" w:space="0" w:color="auto"/>
                  </w:tcBorders>
                </w:tcPr>
                <w:p w14:paraId="391ABCAD" w14:textId="77777777" w:rsidR="00153D76" w:rsidRDefault="00124E54">
                  <w:pPr>
                    <w:jc w:val="center"/>
                    <w:rPr>
                      <w:rFonts w:ascii="Times" w:eastAsia="Batang" w:hAnsi="Times"/>
                      <w:sz w:val="18"/>
                      <w:szCs w:val="18"/>
                    </w:rPr>
                  </w:pPr>
                  <w:r>
                    <w:rPr>
                      <w:rFonts w:ascii="Times" w:eastAsia="Batang" w:hAnsi="Times"/>
                      <w:sz w:val="18"/>
                      <w:szCs w:val="18"/>
                    </w:rPr>
                    <w:t>Fine-tune</w:t>
                  </w:r>
                </w:p>
              </w:tc>
              <w:tc>
                <w:tcPr>
                  <w:tcW w:w="987" w:type="dxa"/>
                  <w:tcBorders>
                    <w:top w:val="single" w:sz="4" w:space="0" w:color="auto"/>
                    <w:left w:val="single" w:sz="4" w:space="0" w:color="auto"/>
                    <w:bottom w:val="single" w:sz="4" w:space="0" w:color="auto"/>
                    <w:right w:val="single" w:sz="4" w:space="0" w:color="auto"/>
                  </w:tcBorders>
                  <w:vAlign w:val="center"/>
                </w:tcPr>
                <w:p w14:paraId="51C4FBFC"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645" w:type="dxa"/>
                  <w:tcBorders>
                    <w:top w:val="single" w:sz="4" w:space="0" w:color="auto"/>
                    <w:left w:val="single" w:sz="4" w:space="0" w:color="auto"/>
                    <w:bottom w:val="single" w:sz="4" w:space="0" w:color="auto"/>
                    <w:right w:val="single" w:sz="4" w:space="0" w:color="auto"/>
                  </w:tcBorders>
                  <w:vAlign w:val="center"/>
                </w:tcPr>
                <w:p w14:paraId="0D03C2CC" w14:textId="77777777" w:rsidR="00153D76" w:rsidRDefault="00124E54">
                  <w:pPr>
                    <w:jc w:val="center"/>
                    <w:rPr>
                      <w:rFonts w:ascii="Times" w:eastAsia="Batang" w:hAnsi="Times"/>
                      <w:sz w:val="18"/>
                      <w:szCs w:val="18"/>
                    </w:rPr>
                  </w:pPr>
                  <w:r>
                    <w:rPr>
                      <w:rFonts w:ascii="Times" w:eastAsia="Batang" w:hAnsi="Times"/>
                      <w:sz w:val="18"/>
                      <w:szCs w:val="18"/>
                    </w:rPr>
                    <w:t>Train</w:t>
                  </w:r>
                </w:p>
              </w:tc>
              <w:tc>
                <w:tcPr>
                  <w:tcW w:w="991" w:type="dxa"/>
                  <w:tcBorders>
                    <w:top w:val="single" w:sz="4" w:space="0" w:color="auto"/>
                    <w:left w:val="single" w:sz="4" w:space="0" w:color="auto"/>
                    <w:bottom w:val="single" w:sz="4" w:space="0" w:color="auto"/>
                    <w:right w:val="single" w:sz="4" w:space="0" w:color="auto"/>
                  </w:tcBorders>
                  <w:vAlign w:val="center"/>
                </w:tcPr>
                <w:p w14:paraId="6454D430" w14:textId="77777777" w:rsidR="00153D76" w:rsidRDefault="00124E54">
                  <w:pPr>
                    <w:jc w:val="center"/>
                    <w:rPr>
                      <w:rFonts w:ascii="Times" w:eastAsia="Batang" w:hAnsi="Times"/>
                      <w:sz w:val="18"/>
                      <w:szCs w:val="18"/>
                    </w:rPr>
                  </w:pPr>
                  <w:r>
                    <w:rPr>
                      <w:rFonts w:ascii="Times" w:eastAsia="Batang" w:hAnsi="Times"/>
                      <w:sz w:val="18"/>
                      <w:szCs w:val="18"/>
                    </w:rPr>
                    <w:t>Fine-tune (%) *</w:t>
                  </w:r>
                </w:p>
              </w:tc>
              <w:tc>
                <w:tcPr>
                  <w:tcW w:w="794" w:type="dxa"/>
                  <w:tcBorders>
                    <w:top w:val="single" w:sz="4" w:space="0" w:color="auto"/>
                    <w:left w:val="single" w:sz="4" w:space="0" w:color="auto"/>
                    <w:bottom w:val="single" w:sz="4" w:space="0" w:color="auto"/>
                    <w:right w:val="single" w:sz="4" w:space="0" w:color="auto"/>
                  </w:tcBorders>
                  <w:vAlign w:val="center"/>
                </w:tcPr>
                <w:p w14:paraId="255D2B9A" w14:textId="77777777" w:rsidR="00153D76" w:rsidRDefault="00124E54">
                  <w:pPr>
                    <w:jc w:val="center"/>
                    <w:rPr>
                      <w:rFonts w:ascii="Times" w:eastAsia="Batang" w:hAnsi="Times"/>
                      <w:sz w:val="18"/>
                      <w:szCs w:val="18"/>
                    </w:rPr>
                  </w:pPr>
                  <w:r>
                    <w:rPr>
                      <w:rFonts w:ascii="Times" w:eastAsia="Batang" w:hAnsi="Times"/>
                      <w:sz w:val="18"/>
                      <w:szCs w:val="18"/>
                    </w:rPr>
                    <w:t>Test</w:t>
                  </w:r>
                </w:p>
              </w:tc>
              <w:tc>
                <w:tcPr>
                  <w:tcW w:w="1186" w:type="dxa"/>
                  <w:gridSpan w:val="2"/>
                  <w:tcBorders>
                    <w:top w:val="single" w:sz="4" w:space="0" w:color="auto"/>
                    <w:left w:val="single" w:sz="4" w:space="0" w:color="auto"/>
                    <w:bottom w:val="single" w:sz="4" w:space="0" w:color="auto"/>
                    <w:right w:val="single" w:sz="4" w:space="0" w:color="auto"/>
                  </w:tcBorders>
                  <w:vAlign w:val="center"/>
                </w:tcPr>
                <w:p w14:paraId="025E7795" w14:textId="77777777" w:rsidR="00153D76" w:rsidRDefault="00124E54">
                  <w:pPr>
                    <w:jc w:val="center"/>
                    <w:rPr>
                      <w:rFonts w:ascii="Times" w:eastAsia="Batang" w:hAnsi="Times"/>
                      <w:sz w:val="18"/>
                      <w:szCs w:val="18"/>
                    </w:rPr>
                  </w:pPr>
                  <w:r>
                    <w:rPr>
                      <w:rFonts w:ascii="Times" w:eastAsia="Batang" w:hAnsi="Times"/>
                      <w:sz w:val="18"/>
                      <w:szCs w:val="18"/>
                    </w:rPr>
                    <w:t>Absolute accuracy (m)</w:t>
                  </w:r>
                </w:p>
              </w:tc>
              <w:tc>
                <w:tcPr>
                  <w:tcW w:w="1587" w:type="dxa"/>
                  <w:tcBorders>
                    <w:top w:val="single" w:sz="4" w:space="0" w:color="auto"/>
                    <w:left w:val="single" w:sz="4" w:space="0" w:color="auto"/>
                    <w:bottom w:val="single" w:sz="4" w:space="0" w:color="auto"/>
                    <w:right w:val="single" w:sz="4" w:space="0" w:color="auto"/>
                  </w:tcBorders>
                  <w:vAlign w:val="center"/>
                </w:tcPr>
                <w:p w14:paraId="7D1E514A" w14:textId="77777777" w:rsidR="00153D76" w:rsidRDefault="00124E54">
                  <w:pPr>
                    <w:jc w:val="center"/>
                    <w:rPr>
                      <w:rFonts w:ascii="Times" w:eastAsia="Batang" w:hAnsi="Times"/>
                      <w:sz w:val="18"/>
                      <w:szCs w:val="18"/>
                    </w:rPr>
                  </w:pPr>
                  <w:r>
                    <w:rPr>
                      <w:rFonts w:ascii="Times" w:eastAsia="Batang" w:hAnsi="Times"/>
                      <w:sz w:val="18"/>
                      <w:szCs w:val="18"/>
                    </w:rPr>
                    <w:t>Relative accuracy**</w:t>
                  </w:r>
                </w:p>
              </w:tc>
            </w:tr>
            <w:tr w:rsidR="00153D76" w14:paraId="1671D907" w14:textId="77777777">
              <w:trPr>
                <w:trHeight w:val="35"/>
              </w:trPr>
              <w:tc>
                <w:tcPr>
                  <w:tcW w:w="715" w:type="dxa"/>
                  <w:tcBorders>
                    <w:top w:val="single" w:sz="4" w:space="0" w:color="auto"/>
                    <w:left w:val="single" w:sz="4" w:space="0" w:color="auto"/>
                    <w:bottom w:val="single" w:sz="4" w:space="0" w:color="auto"/>
                    <w:right w:val="single" w:sz="4" w:space="0" w:color="auto"/>
                  </w:tcBorders>
                </w:tcPr>
                <w:p w14:paraId="10517139" w14:textId="77777777" w:rsidR="00153D76" w:rsidRDefault="00153D76">
                  <w:pPr>
                    <w:rPr>
                      <w:rFonts w:ascii="Times" w:eastAsia="Batang" w:hAnsi="Times"/>
                    </w:rPr>
                  </w:pPr>
                </w:p>
              </w:tc>
              <w:tc>
                <w:tcPr>
                  <w:tcW w:w="834" w:type="dxa"/>
                  <w:tcBorders>
                    <w:top w:val="single" w:sz="4" w:space="0" w:color="auto"/>
                    <w:left w:val="single" w:sz="4" w:space="0" w:color="auto"/>
                    <w:bottom w:val="single" w:sz="4" w:space="0" w:color="auto"/>
                    <w:right w:val="single" w:sz="4" w:space="0" w:color="auto"/>
                  </w:tcBorders>
                </w:tcPr>
                <w:p w14:paraId="1F71608A" w14:textId="77777777" w:rsidR="00153D76" w:rsidRDefault="00153D76">
                  <w:pPr>
                    <w:rPr>
                      <w:rFonts w:ascii="Times" w:eastAsia="Batang" w:hAnsi="Times"/>
                    </w:rPr>
                  </w:pPr>
                </w:p>
              </w:tc>
              <w:tc>
                <w:tcPr>
                  <w:tcW w:w="848" w:type="dxa"/>
                  <w:tcBorders>
                    <w:top w:val="single" w:sz="4" w:space="0" w:color="auto"/>
                    <w:left w:val="single" w:sz="4" w:space="0" w:color="auto"/>
                    <w:bottom w:val="single" w:sz="4" w:space="0" w:color="auto"/>
                    <w:right w:val="single" w:sz="4" w:space="0" w:color="auto"/>
                  </w:tcBorders>
                </w:tcPr>
                <w:p w14:paraId="5B9156E3"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1076" w:type="dxa"/>
                  <w:tcBorders>
                    <w:top w:val="single" w:sz="4" w:space="0" w:color="auto"/>
                    <w:left w:val="single" w:sz="4" w:space="0" w:color="auto"/>
                    <w:bottom w:val="single" w:sz="4" w:space="0" w:color="auto"/>
                    <w:right w:val="single" w:sz="4" w:space="0" w:color="auto"/>
                  </w:tcBorders>
                </w:tcPr>
                <w:p w14:paraId="71BF2A9D" w14:textId="77777777" w:rsidR="00153D76" w:rsidRDefault="00124E54">
                  <w:pPr>
                    <w:jc w:val="center"/>
                    <w:rPr>
                      <w:rFonts w:ascii="Calibri" w:hAnsi="Calibri"/>
                    </w:rPr>
                  </w:pPr>
                  <m:oMathPara>
                    <m:oMath>
                      <m:r>
                        <w:rPr>
                          <w:rFonts w:ascii="Cambria Math" w:hAnsi="Cambria Math"/>
                        </w:rPr>
                        <m:t>B</m:t>
                      </m:r>
                    </m:oMath>
                  </m:oMathPara>
                </w:p>
              </w:tc>
              <w:tc>
                <w:tcPr>
                  <w:tcW w:w="987" w:type="dxa"/>
                  <w:tcBorders>
                    <w:top w:val="single" w:sz="4" w:space="0" w:color="auto"/>
                    <w:left w:val="single" w:sz="4" w:space="0" w:color="auto"/>
                    <w:bottom w:val="single" w:sz="4" w:space="0" w:color="auto"/>
                    <w:right w:val="single" w:sz="4" w:space="0" w:color="auto"/>
                  </w:tcBorders>
                </w:tcPr>
                <w:p w14:paraId="4DD2B54E" w14:textId="77777777" w:rsidR="00153D76" w:rsidRDefault="00124E54">
                  <w:pPr>
                    <w:jc w:val="center"/>
                    <w:rPr>
                      <w:rFonts w:ascii="Cambria Math" w:eastAsia="Batang" w:hAnsi="Cambria Math"/>
                      <w:oMath/>
                    </w:rPr>
                  </w:pPr>
                  <m:oMathPara>
                    <m:oMath>
                      <m:r>
                        <w:rPr>
                          <w:rFonts w:ascii="Cambria Math" w:eastAsia="Batang" w:hAnsi="Cambria Math"/>
                        </w:rPr>
                        <m:t>A</m:t>
                      </m:r>
                    </m:oMath>
                  </m:oMathPara>
                </w:p>
              </w:tc>
              <w:tc>
                <w:tcPr>
                  <w:tcW w:w="645" w:type="dxa"/>
                  <w:tcBorders>
                    <w:top w:val="single" w:sz="4" w:space="0" w:color="auto"/>
                    <w:left w:val="single" w:sz="4" w:space="0" w:color="auto"/>
                    <w:bottom w:val="single" w:sz="4" w:space="0" w:color="auto"/>
                    <w:right w:val="single" w:sz="4" w:space="0" w:color="auto"/>
                  </w:tcBorders>
                </w:tcPr>
                <w:p w14:paraId="27825D4F" w14:textId="77777777" w:rsidR="00153D76" w:rsidRDefault="00124E54">
                  <w:pPr>
                    <w:jc w:val="center"/>
                    <w:rPr>
                      <w:rFonts w:ascii="Cambria Math" w:eastAsia="Batang" w:hAnsi="Cambria Math"/>
                      <w:oMath/>
                    </w:rPr>
                  </w:pPr>
                  <m:oMathPara>
                    <m:oMath>
                      <m:r>
                        <w:rPr>
                          <w:rFonts w:ascii="Cambria Math" w:eastAsia="Batang" w:hAnsi="Cambria Math"/>
                        </w:rPr>
                        <m:t>N</m:t>
                      </m:r>
                    </m:oMath>
                  </m:oMathPara>
                </w:p>
              </w:tc>
              <w:tc>
                <w:tcPr>
                  <w:tcW w:w="991" w:type="dxa"/>
                  <w:tcBorders>
                    <w:top w:val="single" w:sz="4" w:space="0" w:color="auto"/>
                    <w:left w:val="single" w:sz="4" w:space="0" w:color="auto"/>
                    <w:bottom w:val="single" w:sz="4" w:space="0" w:color="auto"/>
                    <w:right w:val="single" w:sz="4" w:space="0" w:color="auto"/>
                  </w:tcBorders>
                </w:tcPr>
                <w:p w14:paraId="4F426FB9" w14:textId="77777777" w:rsidR="00153D76" w:rsidRDefault="00124E54">
                  <w:pPr>
                    <w:jc w:val="center"/>
                    <w:rPr>
                      <w:rFonts w:ascii="Cambria Math" w:eastAsia="Batang" w:hAnsi="Cambria Math"/>
                      <w:oMath/>
                    </w:rPr>
                  </w:pPr>
                  <m:oMathPara>
                    <m:oMath>
                      <m:r>
                        <w:rPr>
                          <w:rFonts w:ascii="Cambria Math" w:eastAsia="Batang" w:hAnsi="Cambria Math"/>
                        </w:rPr>
                        <m:t>x%</m:t>
                      </m:r>
                    </m:oMath>
                  </m:oMathPara>
                </w:p>
              </w:tc>
              <w:tc>
                <w:tcPr>
                  <w:tcW w:w="794" w:type="dxa"/>
                  <w:tcBorders>
                    <w:top w:val="single" w:sz="4" w:space="0" w:color="auto"/>
                    <w:left w:val="single" w:sz="4" w:space="0" w:color="auto"/>
                    <w:bottom w:val="single" w:sz="4" w:space="0" w:color="auto"/>
                    <w:right w:val="single" w:sz="4" w:space="0" w:color="auto"/>
                  </w:tcBorders>
                </w:tcPr>
                <w:p w14:paraId="42C4E5BF" w14:textId="77777777" w:rsidR="00153D76" w:rsidRDefault="00124E54">
                  <w:pPr>
                    <w:jc w:val="center"/>
                    <w:rPr>
                      <w:rFonts w:ascii="Cambria Math" w:eastAsia="Batang" w:hAnsi="Cambria Math"/>
                      <w:oMath/>
                    </w:rPr>
                  </w:pPr>
                  <m:oMathPara>
                    <m:oMath>
                      <m:r>
                        <w:rPr>
                          <w:rFonts w:ascii="Cambria Math" w:eastAsia="Batang" w:hAnsi="Cambria Math"/>
                        </w:rPr>
                        <m:t>M</m:t>
                      </m:r>
                    </m:oMath>
                  </m:oMathPara>
                </w:p>
              </w:tc>
              <w:tc>
                <w:tcPr>
                  <w:tcW w:w="1186" w:type="dxa"/>
                  <w:gridSpan w:val="2"/>
                  <w:tcBorders>
                    <w:top w:val="single" w:sz="4" w:space="0" w:color="auto"/>
                    <w:left w:val="single" w:sz="4" w:space="0" w:color="auto"/>
                    <w:bottom w:val="single" w:sz="4" w:space="0" w:color="auto"/>
                    <w:right w:val="single" w:sz="4" w:space="0" w:color="auto"/>
                  </w:tcBorders>
                </w:tcPr>
                <w:p w14:paraId="16AEAC8D" w14:textId="77777777" w:rsidR="00153D76" w:rsidRDefault="00124E54">
                  <w:pPr>
                    <w:jc w:val="center"/>
                    <w:rPr>
                      <w:rFonts w:ascii="Cambria Math" w:eastAsia="Batang" w:hAnsi="Cambria Math"/>
                      <w:sz w:val="18"/>
                      <w:szCs w:val="18"/>
                      <w:oMath/>
                    </w:rPr>
                  </w:pPr>
                  <m:oMathPara>
                    <m:oMath>
                      <m:r>
                        <w:rPr>
                          <w:rFonts w:ascii="Cambria Math" w:eastAsia="Batang" w:hAnsi="Cambria Math"/>
                          <w:sz w:val="18"/>
                          <w:szCs w:val="18"/>
                        </w:rPr>
                        <m:t>E</m:t>
                      </m:r>
                    </m:oMath>
                  </m:oMathPara>
                </w:p>
              </w:tc>
              <w:tc>
                <w:tcPr>
                  <w:tcW w:w="1587" w:type="dxa"/>
                  <w:tcBorders>
                    <w:top w:val="single" w:sz="4" w:space="0" w:color="auto"/>
                    <w:left w:val="single" w:sz="4" w:space="0" w:color="auto"/>
                    <w:bottom w:val="single" w:sz="4" w:space="0" w:color="auto"/>
                    <w:right w:val="single" w:sz="4" w:space="0" w:color="auto"/>
                  </w:tcBorders>
                </w:tcPr>
                <w:p w14:paraId="461E60BC" w14:textId="77777777" w:rsidR="00153D76" w:rsidRDefault="00B5040D">
                  <w:pPr>
                    <w:jc w:val="center"/>
                    <w:rPr>
                      <w:rFonts w:ascii="Calibri" w:hAnsi="Calibri"/>
                    </w:rPr>
                  </w:pPr>
                  <m:oMathPara>
                    <m:oMath>
                      <m:sSub>
                        <m:sSubPr>
                          <m:ctrlPr>
                            <w:rPr>
                              <w:rFonts w:ascii="Cambria Math" w:eastAsia="Batang" w:hAnsi="Cambria Math"/>
                              <w:i/>
                            </w:rPr>
                          </m:ctrlPr>
                        </m:sSubPr>
                        <m:e>
                          <m:r>
                            <w:rPr>
                              <w:rFonts w:ascii="Cambria Math" w:eastAsia="Batang" w:hAnsi="Cambria Math"/>
                            </w:rPr>
                            <m:t>y</m:t>
                          </m:r>
                        </m:e>
                        <m:sub>
                          <m:r>
                            <w:rPr>
                              <w:rFonts w:ascii="Cambria Math" w:eastAsia="Batang" w:hAnsi="Cambria Math"/>
                            </w:rPr>
                            <m:t>A</m:t>
                          </m:r>
                        </m:sub>
                      </m:sSub>
                    </m:oMath>
                  </m:oMathPara>
                </w:p>
              </w:tc>
            </w:tr>
            <w:tr w:rsidR="00153D76" w14:paraId="0E8328E4" w14:textId="77777777">
              <w:trPr>
                <w:trHeight w:val="35"/>
              </w:trPr>
              <w:tc>
                <w:tcPr>
                  <w:tcW w:w="715" w:type="dxa"/>
                  <w:vMerge w:val="restart"/>
                  <w:tcBorders>
                    <w:top w:val="single" w:sz="4" w:space="0" w:color="auto"/>
                    <w:left w:val="single" w:sz="4" w:space="0" w:color="auto"/>
                    <w:bottom w:val="single" w:sz="4" w:space="0" w:color="auto"/>
                    <w:right w:val="single" w:sz="4" w:space="0" w:color="auto"/>
                  </w:tcBorders>
                </w:tcPr>
                <w:p w14:paraId="289F9505" w14:textId="77777777" w:rsidR="00153D76" w:rsidRDefault="00124E54">
                  <w:pPr>
                    <w:rPr>
                      <w:rFonts w:ascii="Times" w:eastAsia="Batang" w:hAnsi="Times"/>
                      <w:sz w:val="18"/>
                      <w:szCs w:val="18"/>
                    </w:rPr>
                  </w:pPr>
                  <w:r>
                    <w:rPr>
                      <w:rFonts w:ascii="Times" w:eastAsia="Batang" w:hAnsi="Times"/>
                      <w:sz w:val="18"/>
                      <w:szCs w:val="18"/>
                    </w:rPr>
                    <w:t>CIR</w:t>
                  </w:r>
                </w:p>
              </w:tc>
              <w:tc>
                <w:tcPr>
                  <w:tcW w:w="834" w:type="dxa"/>
                  <w:vMerge w:val="restart"/>
                  <w:tcBorders>
                    <w:top w:val="single" w:sz="4" w:space="0" w:color="auto"/>
                    <w:left w:val="single" w:sz="4" w:space="0" w:color="auto"/>
                    <w:bottom w:val="single" w:sz="4" w:space="0" w:color="auto"/>
                    <w:right w:val="single" w:sz="4" w:space="0" w:color="auto"/>
                  </w:tcBorders>
                </w:tcPr>
                <w:p w14:paraId="0D24B27E" w14:textId="77777777" w:rsidR="00153D76" w:rsidRDefault="00124E54">
                  <w:pPr>
                    <w:rPr>
                      <w:rFonts w:ascii="Times" w:eastAsia="Batang" w:hAnsi="Times"/>
                      <w:sz w:val="18"/>
                      <w:szCs w:val="18"/>
                    </w:rPr>
                  </w:pPr>
                  <w:r>
                    <w:rPr>
                      <w:rFonts w:ascii="Times" w:eastAsia="Batang" w:hAnsi="Times"/>
                      <w:sz w:val="18"/>
                      <w:szCs w:val="18"/>
                    </w:rPr>
                    <w:t>UE pos [x,y]</w:t>
                  </w:r>
                </w:p>
              </w:tc>
              <w:tc>
                <w:tcPr>
                  <w:tcW w:w="848" w:type="dxa"/>
                  <w:vMerge w:val="restart"/>
                  <w:tcBorders>
                    <w:top w:val="single" w:sz="4" w:space="0" w:color="auto"/>
                    <w:left w:val="single" w:sz="4" w:space="0" w:color="auto"/>
                    <w:bottom w:val="single" w:sz="4" w:space="0" w:color="auto"/>
                    <w:right w:val="single" w:sz="4" w:space="0" w:color="auto"/>
                  </w:tcBorders>
                </w:tcPr>
                <w:p w14:paraId="53E03ECC" w14:textId="77777777" w:rsidR="00153D76" w:rsidRDefault="00124E54">
                  <w:pPr>
                    <w:rPr>
                      <w:rFonts w:ascii="Times" w:eastAsia="Batang" w:hAnsi="Times"/>
                      <w:sz w:val="18"/>
                      <w:szCs w:val="18"/>
                    </w:rPr>
                  </w:pPr>
                  <w:r>
                    <w:rPr>
                      <w:rFonts w:ascii="Times" w:hAnsi="Times"/>
                      <w:sz w:val="18"/>
                      <w:szCs w:val="18"/>
                    </w:rPr>
                    <w:t>18TRPs</w:t>
                  </w:r>
                </w:p>
              </w:tc>
              <w:tc>
                <w:tcPr>
                  <w:tcW w:w="1076" w:type="dxa"/>
                  <w:vMerge w:val="restart"/>
                  <w:tcBorders>
                    <w:top w:val="single" w:sz="4" w:space="0" w:color="auto"/>
                    <w:left w:val="single" w:sz="4" w:space="0" w:color="auto"/>
                    <w:bottom w:val="single" w:sz="4" w:space="0" w:color="auto"/>
                    <w:right w:val="single" w:sz="4" w:space="0" w:color="auto"/>
                  </w:tcBorders>
                </w:tcPr>
                <w:p w14:paraId="5CD60CB2" w14:textId="77777777" w:rsidR="00153D76" w:rsidRDefault="00124E54">
                  <w:pPr>
                    <w:rPr>
                      <w:rFonts w:ascii="Times" w:eastAsia="Batang" w:hAnsi="Times"/>
                      <w:sz w:val="18"/>
                      <w:szCs w:val="18"/>
                    </w:rPr>
                  </w:pPr>
                  <w:r>
                    <w:rPr>
                      <w:rFonts w:ascii="Times" w:eastAsia="Batang" w:hAnsi="Times"/>
                      <w:sz w:val="18"/>
                      <w:szCs w:val="18"/>
                    </w:rPr>
                    <w:t>9TRPs Approach1-A</w:t>
                  </w:r>
                </w:p>
              </w:tc>
              <w:tc>
                <w:tcPr>
                  <w:tcW w:w="987" w:type="dxa"/>
                  <w:vMerge w:val="restart"/>
                  <w:tcBorders>
                    <w:top w:val="single" w:sz="4" w:space="0" w:color="auto"/>
                    <w:left w:val="single" w:sz="4" w:space="0" w:color="auto"/>
                    <w:bottom w:val="single" w:sz="4" w:space="0" w:color="auto"/>
                    <w:right w:val="single" w:sz="4" w:space="0" w:color="auto"/>
                  </w:tcBorders>
                </w:tcPr>
                <w:p w14:paraId="1AB1FAC8" w14:textId="77777777" w:rsidR="00153D76" w:rsidRDefault="00124E54">
                  <w:pPr>
                    <w:rPr>
                      <w:rFonts w:ascii="Times" w:eastAsia="Batang" w:hAnsi="Times"/>
                      <w:sz w:val="18"/>
                      <w:szCs w:val="18"/>
                    </w:rPr>
                  </w:pPr>
                  <w:r>
                    <w:rPr>
                      <w:rFonts w:ascii="Times" w:hAnsi="Times"/>
                      <w:sz w:val="18"/>
                      <w:szCs w:val="18"/>
                    </w:rPr>
                    <w:t>18TRPs</w:t>
                  </w:r>
                </w:p>
              </w:tc>
              <w:tc>
                <w:tcPr>
                  <w:tcW w:w="645" w:type="dxa"/>
                  <w:vMerge w:val="restart"/>
                  <w:tcBorders>
                    <w:top w:val="single" w:sz="4" w:space="0" w:color="auto"/>
                    <w:left w:val="single" w:sz="4" w:space="0" w:color="auto"/>
                    <w:bottom w:val="single" w:sz="4" w:space="0" w:color="auto"/>
                    <w:right w:val="single" w:sz="4" w:space="0" w:color="auto"/>
                  </w:tcBorders>
                </w:tcPr>
                <w:p w14:paraId="38EE96A2" w14:textId="77777777" w:rsidR="00153D76" w:rsidRDefault="00124E54">
                  <w:pPr>
                    <w:jc w:val="center"/>
                    <w:rPr>
                      <w:rFonts w:ascii="Times" w:eastAsia="Batang" w:hAnsi="Times"/>
                      <w:sz w:val="18"/>
                      <w:szCs w:val="18"/>
                    </w:rPr>
                  </w:pPr>
                  <w:r>
                    <w:rPr>
                      <w:rFonts w:ascii="Times" w:eastAsia="Batang" w:hAnsi="Times"/>
                      <w:sz w:val="18"/>
                      <w:szCs w:val="18"/>
                    </w:rPr>
                    <w:t>4.5</w:t>
                  </w:r>
                </w:p>
              </w:tc>
              <w:tc>
                <w:tcPr>
                  <w:tcW w:w="991" w:type="dxa"/>
                  <w:tcBorders>
                    <w:top w:val="single" w:sz="4" w:space="0" w:color="auto"/>
                    <w:left w:val="single" w:sz="4" w:space="0" w:color="auto"/>
                    <w:bottom w:val="single" w:sz="4" w:space="0" w:color="auto"/>
                    <w:right w:val="single" w:sz="4" w:space="0" w:color="auto"/>
                  </w:tcBorders>
                </w:tcPr>
                <w:p w14:paraId="3415A5BC" w14:textId="77777777" w:rsidR="00153D76" w:rsidRDefault="00124E54">
                  <w:pPr>
                    <w:jc w:val="center"/>
                    <w:rPr>
                      <w:rFonts w:ascii="Times" w:eastAsia="Batang" w:hAnsi="Times"/>
                      <w:sz w:val="18"/>
                      <w:szCs w:val="18"/>
                    </w:rPr>
                  </w:pPr>
                  <w:r>
                    <w:rPr>
                      <w:rFonts w:ascii="Times" w:eastAsia="Batang" w:hAnsi="Times"/>
                      <w:sz w:val="18"/>
                      <w:szCs w:val="18"/>
                    </w:rPr>
                    <w:t>0</w:t>
                  </w:r>
                </w:p>
              </w:tc>
              <w:tc>
                <w:tcPr>
                  <w:tcW w:w="794" w:type="dxa"/>
                  <w:vMerge w:val="restart"/>
                  <w:tcBorders>
                    <w:top w:val="single" w:sz="4" w:space="0" w:color="auto"/>
                    <w:left w:val="single" w:sz="4" w:space="0" w:color="auto"/>
                    <w:bottom w:val="single" w:sz="4" w:space="0" w:color="auto"/>
                    <w:right w:val="single" w:sz="4" w:space="0" w:color="auto"/>
                  </w:tcBorders>
                </w:tcPr>
                <w:p w14:paraId="3D83F1D1" w14:textId="77777777" w:rsidR="00153D76" w:rsidRDefault="00124E54">
                  <w:pPr>
                    <w:jc w:val="center"/>
                    <w:rPr>
                      <w:rFonts w:ascii="Times" w:eastAsia="Batang" w:hAnsi="Times"/>
                      <w:sz w:val="18"/>
                      <w:szCs w:val="18"/>
                    </w:rPr>
                  </w:pPr>
                  <w:r>
                    <w:rPr>
                      <w:rFonts w:ascii="Times" w:eastAsia="Batang" w:hAnsi="Times"/>
                      <w:sz w:val="18"/>
                      <w:szCs w:val="18"/>
                    </w:rPr>
                    <w:t>0.5</w:t>
                  </w:r>
                </w:p>
              </w:tc>
              <w:tc>
                <w:tcPr>
                  <w:tcW w:w="1186" w:type="dxa"/>
                  <w:gridSpan w:val="2"/>
                  <w:tcBorders>
                    <w:top w:val="single" w:sz="4" w:space="0" w:color="auto"/>
                    <w:left w:val="single" w:sz="4" w:space="0" w:color="auto"/>
                    <w:bottom w:val="single" w:sz="4" w:space="0" w:color="auto"/>
                    <w:right w:val="single" w:sz="4" w:space="0" w:color="auto"/>
                  </w:tcBorders>
                </w:tcPr>
                <w:p w14:paraId="09E0B493" w14:textId="77777777" w:rsidR="00153D76" w:rsidRDefault="00124E54">
                  <w:pPr>
                    <w:jc w:val="center"/>
                    <w:rPr>
                      <w:rFonts w:ascii="Times" w:eastAsia="Batang" w:hAnsi="Times"/>
                      <w:sz w:val="18"/>
                      <w:szCs w:val="18"/>
                    </w:rPr>
                  </w:pPr>
                  <w:r>
                    <w:rPr>
                      <w:rFonts w:ascii="Times" w:eastAsia="Batang" w:hAnsi="Times"/>
                      <w:sz w:val="18"/>
                      <w:szCs w:val="18"/>
                    </w:rPr>
                    <w:t>0.896</w:t>
                  </w:r>
                </w:p>
              </w:tc>
              <w:tc>
                <w:tcPr>
                  <w:tcW w:w="1587" w:type="dxa"/>
                  <w:tcBorders>
                    <w:top w:val="single" w:sz="4" w:space="0" w:color="auto"/>
                    <w:left w:val="single" w:sz="4" w:space="0" w:color="auto"/>
                    <w:bottom w:val="single" w:sz="4" w:space="0" w:color="auto"/>
                    <w:right w:val="single" w:sz="4" w:space="0" w:color="auto"/>
                  </w:tcBorders>
                </w:tcPr>
                <w:p w14:paraId="0C7C101F" w14:textId="77777777" w:rsidR="00153D76" w:rsidRDefault="00124E54">
                  <w:pPr>
                    <w:jc w:val="center"/>
                    <w:rPr>
                      <w:rFonts w:ascii="Times" w:hAnsi="Times"/>
                      <w:sz w:val="18"/>
                      <w:szCs w:val="18"/>
                    </w:rPr>
                  </w:pPr>
                  <w:r>
                    <w:rPr>
                      <w:rFonts w:ascii="Times" w:hAnsi="Times"/>
                      <w:sz w:val="18"/>
                      <w:szCs w:val="18"/>
                    </w:rPr>
                    <w:t>1</w:t>
                  </w:r>
                </w:p>
              </w:tc>
            </w:tr>
            <w:tr w:rsidR="00153D76" w14:paraId="03153B69"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58C46C12"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0272E60E"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CF04FB3"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7A2E4ABC"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5CF614C8"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7882F5F"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6E8E2CDF"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5F5C4D4A"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730DE779" w14:textId="77777777" w:rsidR="00153D76" w:rsidRDefault="00124E54">
                  <w:pPr>
                    <w:jc w:val="center"/>
                    <w:rPr>
                      <w:rFonts w:ascii="Times" w:eastAsia="Batang" w:hAnsi="Times"/>
                      <w:sz w:val="18"/>
                      <w:szCs w:val="18"/>
                    </w:rPr>
                  </w:pPr>
                  <w:r>
                    <w:rPr>
                      <w:rFonts w:ascii="Times" w:eastAsia="Batang" w:hAnsi="Times"/>
                      <w:sz w:val="18"/>
                      <w:szCs w:val="18"/>
                    </w:rPr>
                    <w:t>17.068</w:t>
                  </w:r>
                </w:p>
              </w:tc>
              <w:tc>
                <w:tcPr>
                  <w:tcW w:w="1587" w:type="dxa"/>
                  <w:tcBorders>
                    <w:top w:val="single" w:sz="4" w:space="0" w:color="auto"/>
                    <w:left w:val="single" w:sz="4" w:space="0" w:color="auto"/>
                    <w:bottom w:val="single" w:sz="4" w:space="0" w:color="auto"/>
                    <w:right w:val="single" w:sz="4" w:space="0" w:color="auto"/>
                  </w:tcBorders>
                  <w:vAlign w:val="center"/>
                </w:tcPr>
                <w:p w14:paraId="7775F3C1" w14:textId="77777777" w:rsidR="00153D76" w:rsidRDefault="00124E54">
                  <w:pPr>
                    <w:jc w:val="center"/>
                    <w:rPr>
                      <w:rFonts w:ascii="Times" w:eastAsia="Batang" w:hAnsi="Times"/>
                      <w:sz w:val="18"/>
                      <w:szCs w:val="18"/>
                    </w:rPr>
                  </w:pPr>
                  <w:r>
                    <w:rPr>
                      <w:rFonts w:ascii="Times" w:eastAsia="Batang" w:hAnsi="Times"/>
                      <w:sz w:val="18"/>
                      <w:szCs w:val="18"/>
                    </w:rPr>
                    <w:t>19.04908</w:t>
                  </w:r>
                </w:p>
              </w:tc>
            </w:tr>
            <w:tr w:rsidR="00153D76" w14:paraId="318B6C43"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6094EE34"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4C833089"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FE9DAF9"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29826F2E"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0BF000B2"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11575CFF"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5F975C2E" w14:textId="77777777" w:rsidR="00153D76" w:rsidRDefault="00124E54">
                  <w:pPr>
                    <w:jc w:val="center"/>
                    <w:rPr>
                      <w:rFonts w:ascii="Times" w:eastAsia="Batang" w:hAnsi="Times"/>
                      <w:sz w:val="18"/>
                      <w:szCs w:val="18"/>
                    </w:rPr>
                  </w:pPr>
                  <w:r>
                    <w:rPr>
                      <w:rFonts w:ascii="Times" w:eastAsia="Batang" w:hAnsi="Times"/>
                      <w:sz w:val="18"/>
                      <w:szCs w:val="18"/>
                    </w:rPr>
                    <w:t>5%</w:t>
                  </w:r>
                </w:p>
              </w:tc>
              <w:tc>
                <w:tcPr>
                  <w:tcW w:w="794" w:type="dxa"/>
                  <w:vMerge/>
                  <w:tcBorders>
                    <w:top w:val="single" w:sz="4" w:space="0" w:color="auto"/>
                    <w:left w:val="single" w:sz="4" w:space="0" w:color="auto"/>
                    <w:bottom w:val="single" w:sz="4" w:space="0" w:color="auto"/>
                    <w:right w:val="single" w:sz="4" w:space="0" w:color="auto"/>
                  </w:tcBorders>
                  <w:vAlign w:val="center"/>
                </w:tcPr>
                <w:p w14:paraId="4CB83DBB"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532513C9" w14:textId="77777777" w:rsidR="00153D76" w:rsidRDefault="00124E54">
                  <w:pPr>
                    <w:jc w:val="center"/>
                    <w:rPr>
                      <w:rFonts w:ascii="Times" w:eastAsia="Batang" w:hAnsi="Times"/>
                      <w:sz w:val="18"/>
                      <w:szCs w:val="18"/>
                    </w:rPr>
                  </w:pPr>
                  <w:r>
                    <w:rPr>
                      <w:rFonts w:ascii="Times" w:eastAsia="Batang" w:hAnsi="Times"/>
                      <w:sz w:val="18"/>
                      <w:szCs w:val="18"/>
                    </w:rPr>
                    <w:t>17.172</w:t>
                  </w:r>
                </w:p>
              </w:tc>
              <w:tc>
                <w:tcPr>
                  <w:tcW w:w="1587" w:type="dxa"/>
                  <w:tcBorders>
                    <w:top w:val="single" w:sz="4" w:space="0" w:color="auto"/>
                    <w:left w:val="single" w:sz="4" w:space="0" w:color="auto"/>
                    <w:bottom w:val="single" w:sz="4" w:space="0" w:color="auto"/>
                    <w:right w:val="single" w:sz="4" w:space="0" w:color="auto"/>
                  </w:tcBorders>
                  <w:vAlign w:val="center"/>
                </w:tcPr>
                <w:p w14:paraId="5074F297" w14:textId="77777777" w:rsidR="00153D76" w:rsidRDefault="00124E54">
                  <w:pPr>
                    <w:jc w:val="center"/>
                    <w:rPr>
                      <w:rFonts w:ascii="Times" w:eastAsia="Batang" w:hAnsi="Times"/>
                      <w:sz w:val="18"/>
                      <w:szCs w:val="18"/>
                    </w:rPr>
                  </w:pPr>
                  <w:r>
                    <w:rPr>
                      <w:rFonts w:ascii="Times" w:eastAsia="Batang" w:hAnsi="Times"/>
                      <w:sz w:val="18"/>
                      <w:szCs w:val="18"/>
                    </w:rPr>
                    <w:t>19.16515</w:t>
                  </w:r>
                </w:p>
              </w:tc>
            </w:tr>
            <w:tr w:rsidR="00153D76" w14:paraId="61491C53"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4CC52546"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4233CD97"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862E78E"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655A1A49"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4CAF4B58"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7BEA4D3A"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66A1973D" w14:textId="77777777" w:rsidR="00153D76" w:rsidRDefault="00124E54">
                  <w:pPr>
                    <w:jc w:val="center"/>
                    <w:rPr>
                      <w:rFonts w:ascii="Times" w:eastAsia="Batang" w:hAnsi="Times"/>
                      <w:sz w:val="18"/>
                      <w:szCs w:val="18"/>
                    </w:rPr>
                  </w:pPr>
                  <w:r>
                    <w:rPr>
                      <w:rFonts w:ascii="Times" w:eastAsia="Batang" w:hAnsi="Times"/>
                      <w:sz w:val="18"/>
                      <w:szCs w:val="18"/>
                    </w:rPr>
                    <w:t>10%</w:t>
                  </w:r>
                </w:p>
              </w:tc>
              <w:tc>
                <w:tcPr>
                  <w:tcW w:w="794" w:type="dxa"/>
                  <w:vMerge/>
                  <w:tcBorders>
                    <w:top w:val="single" w:sz="4" w:space="0" w:color="auto"/>
                    <w:left w:val="single" w:sz="4" w:space="0" w:color="auto"/>
                    <w:bottom w:val="single" w:sz="4" w:space="0" w:color="auto"/>
                    <w:right w:val="single" w:sz="4" w:space="0" w:color="auto"/>
                  </w:tcBorders>
                  <w:vAlign w:val="center"/>
                </w:tcPr>
                <w:p w14:paraId="6033F206"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43D8BB7A" w14:textId="77777777" w:rsidR="00153D76" w:rsidRDefault="00124E54">
                  <w:pPr>
                    <w:jc w:val="center"/>
                    <w:rPr>
                      <w:rFonts w:ascii="Times" w:eastAsia="Batang" w:hAnsi="Times"/>
                      <w:sz w:val="18"/>
                      <w:szCs w:val="18"/>
                    </w:rPr>
                  </w:pPr>
                  <w:r>
                    <w:rPr>
                      <w:rFonts w:ascii="Times" w:eastAsia="Batang" w:hAnsi="Times"/>
                      <w:sz w:val="18"/>
                      <w:szCs w:val="18"/>
                    </w:rPr>
                    <w:t>21.164</w:t>
                  </w:r>
                </w:p>
              </w:tc>
              <w:tc>
                <w:tcPr>
                  <w:tcW w:w="1587" w:type="dxa"/>
                  <w:tcBorders>
                    <w:top w:val="single" w:sz="4" w:space="0" w:color="auto"/>
                    <w:left w:val="single" w:sz="4" w:space="0" w:color="auto"/>
                    <w:bottom w:val="single" w:sz="4" w:space="0" w:color="auto"/>
                    <w:right w:val="single" w:sz="4" w:space="0" w:color="auto"/>
                  </w:tcBorders>
                  <w:vAlign w:val="center"/>
                </w:tcPr>
                <w:p w14:paraId="6C9D155A" w14:textId="77777777" w:rsidR="00153D76" w:rsidRDefault="00124E54">
                  <w:pPr>
                    <w:jc w:val="center"/>
                    <w:rPr>
                      <w:rFonts w:ascii="Times" w:eastAsia="Batang" w:hAnsi="Times"/>
                      <w:sz w:val="18"/>
                      <w:szCs w:val="18"/>
                    </w:rPr>
                  </w:pPr>
                  <w:r>
                    <w:rPr>
                      <w:rFonts w:ascii="Times" w:eastAsia="Batang" w:hAnsi="Times"/>
                      <w:sz w:val="18"/>
                      <w:szCs w:val="18"/>
                    </w:rPr>
                    <w:t>23.62051</w:t>
                  </w:r>
                </w:p>
              </w:tc>
            </w:tr>
            <w:tr w:rsidR="00153D76" w14:paraId="36C8F62B"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4CD07517"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7428E47F"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5FD2C09D"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33343734"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75369C81"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4B1F002B"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F563C79" w14:textId="77777777" w:rsidR="00153D76" w:rsidRDefault="00124E54">
                  <w:pPr>
                    <w:jc w:val="center"/>
                    <w:rPr>
                      <w:rFonts w:ascii="Times" w:eastAsia="Batang" w:hAnsi="Times"/>
                      <w:sz w:val="18"/>
                      <w:szCs w:val="18"/>
                    </w:rPr>
                  </w:pPr>
                  <w:r>
                    <w:rPr>
                      <w:rFonts w:ascii="Times" w:eastAsia="Batang" w:hAnsi="Times"/>
                      <w:sz w:val="18"/>
                      <w:szCs w:val="18"/>
                    </w:rPr>
                    <w:t>25%</w:t>
                  </w:r>
                </w:p>
              </w:tc>
              <w:tc>
                <w:tcPr>
                  <w:tcW w:w="794" w:type="dxa"/>
                  <w:vMerge/>
                  <w:tcBorders>
                    <w:top w:val="single" w:sz="4" w:space="0" w:color="auto"/>
                    <w:left w:val="single" w:sz="4" w:space="0" w:color="auto"/>
                    <w:bottom w:val="single" w:sz="4" w:space="0" w:color="auto"/>
                    <w:right w:val="single" w:sz="4" w:space="0" w:color="auto"/>
                  </w:tcBorders>
                  <w:vAlign w:val="center"/>
                </w:tcPr>
                <w:p w14:paraId="2A5AD968"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7A533089" w14:textId="77777777" w:rsidR="00153D76" w:rsidRDefault="00124E54">
                  <w:pPr>
                    <w:jc w:val="center"/>
                    <w:rPr>
                      <w:rFonts w:ascii="Times" w:eastAsia="Batang" w:hAnsi="Times"/>
                      <w:sz w:val="18"/>
                      <w:szCs w:val="18"/>
                    </w:rPr>
                  </w:pPr>
                  <w:r>
                    <w:rPr>
                      <w:rFonts w:ascii="Times" w:eastAsia="Batang" w:hAnsi="Times"/>
                      <w:sz w:val="18"/>
                      <w:szCs w:val="18"/>
                    </w:rPr>
                    <w:t>25.53</w:t>
                  </w:r>
                </w:p>
              </w:tc>
              <w:tc>
                <w:tcPr>
                  <w:tcW w:w="1587" w:type="dxa"/>
                  <w:tcBorders>
                    <w:top w:val="single" w:sz="4" w:space="0" w:color="auto"/>
                    <w:left w:val="single" w:sz="4" w:space="0" w:color="auto"/>
                    <w:bottom w:val="single" w:sz="4" w:space="0" w:color="auto"/>
                    <w:right w:val="single" w:sz="4" w:space="0" w:color="auto"/>
                  </w:tcBorders>
                  <w:vAlign w:val="center"/>
                </w:tcPr>
                <w:p w14:paraId="6479FC17" w14:textId="77777777" w:rsidR="00153D76" w:rsidRDefault="00124E54">
                  <w:pPr>
                    <w:jc w:val="center"/>
                    <w:rPr>
                      <w:rFonts w:ascii="Times" w:eastAsia="Batang" w:hAnsi="Times"/>
                      <w:sz w:val="18"/>
                      <w:szCs w:val="18"/>
                    </w:rPr>
                  </w:pPr>
                  <w:r>
                    <w:rPr>
                      <w:rFonts w:ascii="Times" w:eastAsia="Batang" w:hAnsi="Times"/>
                      <w:sz w:val="18"/>
                      <w:szCs w:val="18"/>
                    </w:rPr>
                    <w:t>28.49327</w:t>
                  </w:r>
                </w:p>
              </w:tc>
            </w:tr>
            <w:tr w:rsidR="00153D76" w14:paraId="631FB42B"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5698941B"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3676AA66"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0173D5B0"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3D9711E"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57D55DDF"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2F7F0E60"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385754F6" w14:textId="77777777" w:rsidR="00153D76" w:rsidRDefault="00124E54">
                  <w:pPr>
                    <w:jc w:val="center"/>
                    <w:rPr>
                      <w:rFonts w:ascii="Times" w:eastAsia="Batang" w:hAnsi="Times"/>
                      <w:sz w:val="18"/>
                      <w:szCs w:val="18"/>
                    </w:rPr>
                  </w:pPr>
                  <w:r>
                    <w:rPr>
                      <w:rFonts w:ascii="Times" w:eastAsia="Batang" w:hAnsi="Times"/>
                      <w:sz w:val="18"/>
                      <w:szCs w:val="18"/>
                    </w:rPr>
                    <w:t>50%</w:t>
                  </w:r>
                </w:p>
              </w:tc>
              <w:tc>
                <w:tcPr>
                  <w:tcW w:w="794" w:type="dxa"/>
                  <w:vMerge/>
                  <w:tcBorders>
                    <w:top w:val="single" w:sz="4" w:space="0" w:color="auto"/>
                    <w:left w:val="single" w:sz="4" w:space="0" w:color="auto"/>
                    <w:bottom w:val="single" w:sz="4" w:space="0" w:color="auto"/>
                    <w:right w:val="single" w:sz="4" w:space="0" w:color="auto"/>
                  </w:tcBorders>
                  <w:vAlign w:val="center"/>
                </w:tcPr>
                <w:p w14:paraId="09634447"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403F0247" w14:textId="77777777" w:rsidR="00153D76" w:rsidRDefault="00124E54">
                  <w:pPr>
                    <w:jc w:val="center"/>
                    <w:rPr>
                      <w:rFonts w:ascii="Times" w:eastAsia="Batang" w:hAnsi="Times"/>
                      <w:sz w:val="18"/>
                      <w:szCs w:val="18"/>
                    </w:rPr>
                  </w:pPr>
                  <w:r>
                    <w:rPr>
                      <w:rFonts w:ascii="Times" w:eastAsia="Batang" w:hAnsi="Times"/>
                      <w:sz w:val="18"/>
                      <w:szCs w:val="18"/>
                    </w:rPr>
                    <w:t>25.962</w:t>
                  </w:r>
                </w:p>
              </w:tc>
              <w:tc>
                <w:tcPr>
                  <w:tcW w:w="1587" w:type="dxa"/>
                  <w:tcBorders>
                    <w:top w:val="single" w:sz="4" w:space="0" w:color="auto"/>
                    <w:left w:val="single" w:sz="4" w:space="0" w:color="auto"/>
                    <w:bottom w:val="single" w:sz="4" w:space="0" w:color="auto"/>
                    <w:right w:val="single" w:sz="4" w:space="0" w:color="auto"/>
                  </w:tcBorders>
                  <w:vAlign w:val="center"/>
                </w:tcPr>
                <w:p w14:paraId="4C473742" w14:textId="77777777" w:rsidR="00153D76" w:rsidRDefault="00124E54">
                  <w:pPr>
                    <w:jc w:val="center"/>
                    <w:rPr>
                      <w:rFonts w:ascii="Times" w:eastAsia="Batang" w:hAnsi="Times"/>
                      <w:sz w:val="18"/>
                      <w:szCs w:val="18"/>
                    </w:rPr>
                  </w:pPr>
                  <w:r>
                    <w:rPr>
                      <w:rFonts w:ascii="Times" w:eastAsia="Batang" w:hAnsi="Times"/>
                      <w:sz w:val="18"/>
                      <w:szCs w:val="18"/>
                    </w:rPr>
                    <w:t>28.97541</w:t>
                  </w:r>
                </w:p>
              </w:tc>
            </w:tr>
            <w:tr w:rsidR="00153D76" w14:paraId="6A2A34C7" w14:textId="77777777">
              <w:trPr>
                <w:trHeight w:val="35"/>
              </w:trPr>
              <w:tc>
                <w:tcPr>
                  <w:tcW w:w="715" w:type="dxa"/>
                  <w:vMerge/>
                  <w:tcBorders>
                    <w:top w:val="single" w:sz="4" w:space="0" w:color="auto"/>
                    <w:left w:val="single" w:sz="4" w:space="0" w:color="auto"/>
                    <w:bottom w:val="single" w:sz="4" w:space="0" w:color="auto"/>
                    <w:right w:val="single" w:sz="4" w:space="0" w:color="auto"/>
                  </w:tcBorders>
                  <w:vAlign w:val="center"/>
                </w:tcPr>
                <w:p w14:paraId="524FC39D" w14:textId="77777777" w:rsidR="00153D76" w:rsidRDefault="00153D76">
                  <w:pPr>
                    <w:rPr>
                      <w:rFonts w:ascii="Times" w:eastAsia="Batang" w:hAnsi="Times"/>
                      <w:sz w:val="18"/>
                      <w:szCs w:val="18"/>
                    </w:rPr>
                  </w:pPr>
                </w:p>
              </w:tc>
              <w:tc>
                <w:tcPr>
                  <w:tcW w:w="834" w:type="dxa"/>
                  <w:vMerge/>
                  <w:tcBorders>
                    <w:top w:val="single" w:sz="4" w:space="0" w:color="auto"/>
                    <w:left w:val="single" w:sz="4" w:space="0" w:color="auto"/>
                    <w:bottom w:val="single" w:sz="4" w:space="0" w:color="auto"/>
                    <w:right w:val="single" w:sz="4" w:space="0" w:color="auto"/>
                  </w:tcBorders>
                  <w:vAlign w:val="center"/>
                </w:tcPr>
                <w:p w14:paraId="591050C0" w14:textId="77777777" w:rsidR="00153D76" w:rsidRDefault="00153D76">
                  <w:pPr>
                    <w:rPr>
                      <w:rFonts w:ascii="Times" w:eastAsia="Batang" w:hAnsi="Times"/>
                      <w:sz w:val="18"/>
                      <w:szCs w:val="18"/>
                    </w:rPr>
                  </w:pPr>
                </w:p>
              </w:tc>
              <w:tc>
                <w:tcPr>
                  <w:tcW w:w="848" w:type="dxa"/>
                  <w:vMerge/>
                  <w:tcBorders>
                    <w:top w:val="single" w:sz="4" w:space="0" w:color="auto"/>
                    <w:left w:val="single" w:sz="4" w:space="0" w:color="auto"/>
                    <w:bottom w:val="single" w:sz="4" w:space="0" w:color="auto"/>
                    <w:right w:val="single" w:sz="4" w:space="0" w:color="auto"/>
                  </w:tcBorders>
                  <w:vAlign w:val="center"/>
                </w:tcPr>
                <w:p w14:paraId="61F6B31C" w14:textId="77777777" w:rsidR="00153D76" w:rsidRDefault="00153D76">
                  <w:pPr>
                    <w:rPr>
                      <w:rFonts w:ascii="Times" w:eastAsia="Batang" w:hAnsi="Times"/>
                      <w:sz w:val="18"/>
                      <w:szCs w:val="18"/>
                    </w:rPr>
                  </w:pPr>
                </w:p>
              </w:tc>
              <w:tc>
                <w:tcPr>
                  <w:tcW w:w="1076" w:type="dxa"/>
                  <w:vMerge/>
                  <w:tcBorders>
                    <w:top w:val="single" w:sz="4" w:space="0" w:color="auto"/>
                    <w:left w:val="single" w:sz="4" w:space="0" w:color="auto"/>
                    <w:bottom w:val="single" w:sz="4" w:space="0" w:color="auto"/>
                    <w:right w:val="single" w:sz="4" w:space="0" w:color="auto"/>
                  </w:tcBorders>
                  <w:vAlign w:val="center"/>
                </w:tcPr>
                <w:p w14:paraId="50421F73" w14:textId="77777777" w:rsidR="00153D76" w:rsidRDefault="00153D76">
                  <w:pPr>
                    <w:rPr>
                      <w:rFonts w:ascii="Times" w:eastAsia="Batang" w:hAnsi="Times"/>
                      <w:sz w:val="18"/>
                      <w:szCs w:val="18"/>
                    </w:rPr>
                  </w:pPr>
                </w:p>
              </w:tc>
              <w:tc>
                <w:tcPr>
                  <w:tcW w:w="987" w:type="dxa"/>
                  <w:vMerge/>
                  <w:tcBorders>
                    <w:top w:val="single" w:sz="4" w:space="0" w:color="auto"/>
                    <w:left w:val="single" w:sz="4" w:space="0" w:color="auto"/>
                    <w:bottom w:val="single" w:sz="4" w:space="0" w:color="auto"/>
                    <w:right w:val="single" w:sz="4" w:space="0" w:color="auto"/>
                  </w:tcBorders>
                  <w:vAlign w:val="center"/>
                </w:tcPr>
                <w:p w14:paraId="13BD564C" w14:textId="77777777" w:rsidR="00153D76" w:rsidRDefault="00153D76">
                  <w:pPr>
                    <w:rPr>
                      <w:rFonts w:ascii="Times" w:eastAsia="Batang" w:hAnsi="Times"/>
                      <w:sz w:val="18"/>
                      <w:szCs w:val="18"/>
                    </w:rPr>
                  </w:pPr>
                </w:p>
              </w:tc>
              <w:tc>
                <w:tcPr>
                  <w:tcW w:w="645" w:type="dxa"/>
                  <w:vMerge/>
                  <w:tcBorders>
                    <w:top w:val="single" w:sz="4" w:space="0" w:color="auto"/>
                    <w:left w:val="single" w:sz="4" w:space="0" w:color="auto"/>
                    <w:bottom w:val="single" w:sz="4" w:space="0" w:color="auto"/>
                    <w:right w:val="single" w:sz="4" w:space="0" w:color="auto"/>
                  </w:tcBorders>
                  <w:vAlign w:val="center"/>
                </w:tcPr>
                <w:p w14:paraId="61A45B14" w14:textId="77777777" w:rsidR="00153D76" w:rsidRDefault="00153D76">
                  <w:pPr>
                    <w:rPr>
                      <w:rFonts w:ascii="Times" w:eastAsia="Batang" w:hAnsi="Times"/>
                      <w:sz w:val="18"/>
                      <w:szCs w:val="18"/>
                    </w:rPr>
                  </w:pPr>
                </w:p>
              </w:tc>
              <w:tc>
                <w:tcPr>
                  <w:tcW w:w="991" w:type="dxa"/>
                  <w:tcBorders>
                    <w:top w:val="single" w:sz="4" w:space="0" w:color="auto"/>
                    <w:left w:val="single" w:sz="4" w:space="0" w:color="auto"/>
                    <w:bottom w:val="single" w:sz="4" w:space="0" w:color="auto"/>
                    <w:right w:val="single" w:sz="4" w:space="0" w:color="auto"/>
                  </w:tcBorders>
                </w:tcPr>
                <w:p w14:paraId="7946F451" w14:textId="77777777" w:rsidR="00153D76" w:rsidRDefault="00124E54">
                  <w:pPr>
                    <w:jc w:val="center"/>
                    <w:rPr>
                      <w:rFonts w:ascii="Times" w:eastAsia="Batang" w:hAnsi="Times"/>
                      <w:sz w:val="18"/>
                      <w:szCs w:val="18"/>
                    </w:rPr>
                  </w:pPr>
                  <w:r>
                    <w:rPr>
                      <w:rFonts w:ascii="Times" w:eastAsia="Batang" w:hAnsi="Times"/>
                      <w:sz w:val="18"/>
                      <w:szCs w:val="18"/>
                    </w:rPr>
                    <w:t>100%</w:t>
                  </w:r>
                </w:p>
              </w:tc>
              <w:tc>
                <w:tcPr>
                  <w:tcW w:w="794" w:type="dxa"/>
                  <w:vMerge/>
                  <w:tcBorders>
                    <w:top w:val="single" w:sz="4" w:space="0" w:color="auto"/>
                    <w:left w:val="single" w:sz="4" w:space="0" w:color="auto"/>
                    <w:bottom w:val="single" w:sz="4" w:space="0" w:color="auto"/>
                    <w:right w:val="single" w:sz="4" w:space="0" w:color="auto"/>
                  </w:tcBorders>
                  <w:vAlign w:val="center"/>
                </w:tcPr>
                <w:p w14:paraId="3217B067" w14:textId="77777777" w:rsidR="00153D76" w:rsidRDefault="00153D76">
                  <w:pPr>
                    <w:rPr>
                      <w:rFonts w:ascii="Times" w:eastAsia="Batang" w:hAnsi="Times"/>
                      <w:sz w:val="18"/>
                      <w:szCs w:val="18"/>
                    </w:rPr>
                  </w:pPr>
                </w:p>
              </w:tc>
              <w:tc>
                <w:tcPr>
                  <w:tcW w:w="1186" w:type="dxa"/>
                  <w:gridSpan w:val="2"/>
                  <w:tcBorders>
                    <w:top w:val="single" w:sz="4" w:space="0" w:color="auto"/>
                    <w:left w:val="single" w:sz="4" w:space="0" w:color="auto"/>
                    <w:bottom w:val="single" w:sz="4" w:space="0" w:color="auto"/>
                    <w:right w:val="single" w:sz="4" w:space="0" w:color="auto"/>
                  </w:tcBorders>
                </w:tcPr>
                <w:p w14:paraId="51D72553" w14:textId="77777777" w:rsidR="00153D76" w:rsidRDefault="00124E54">
                  <w:pPr>
                    <w:jc w:val="center"/>
                    <w:rPr>
                      <w:rFonts w:ascii="Times" w:eastAsia="Batang" w:hAnsi="Times"/>
                      <w:sz w:val="18"/>
                      <w:szCs w:val="18"/>
                    </w:rPr>
                  </w:pPr>
                  <w:r>
                    <w:rPr>
                      <w:rFonts w:ascii="Times" w:eastAsia="Batang" w:hAnsi="Times"/>
                      <w:sz w:val="18"/>
                      <w:szCs w:val="18"/>
                    </w:rPr>
                    <w:t>15.051</w:t>
                  </w:r>
                </w:p>
              </w:tc>
              <w:tc>
                <w:tcPr>
                  <w:tcW w:w="1587" w:type="dxa"/>
                  <w:tcBorders>
                    <w:top w:val="single" w:sz="4" w:space="0" w:color="auto"/>
                    <w:left w:val="single" w:sz="4" w:space="0" w:color="auto"/>
                    <w:bottom w:val="single" w:sz="4" w:space="0" w:color="auto"/>
                    <w:right w:val="single" w:sz="4" w:space="0" w:color="auto"/>
                  </w:tcBorders>
                  <w:vAlign w:val="center"/>
                </w:tcPr>
                <w:p w14:paraId="45BFCD0D" w14:textId="77777777" w:rsidR="00153D76" w:rsidRDefault="00124E54">
                  <w:pPr>
                    <w:jc w:val="center"/>
                    <w:rPr>
                      <w:rFonts w:ascii="Times" w:eastAsia="Batang" w:hAnsi="Times"/>
                      <w:sz w:val="18"/>
                      <w:szCs w:val="18"/>
                    </w:rPr>
                  </w:pPr>
                  <w:r>
                    <w:rPr>
                      <w:rFonts w:ascii="Times" w:eastAsia="Batang" w:hAnsi="Times"/>
                      <w:sz w:val="18"/>
                      <w:szCs w:val="18"/>
                    </w:rPr>
                    <w:t>16.79797</w:t>
                  </w:r>
                </w:p>
              </w:tc>
            </w:tr>
          </w:tbl>
          <w:p w14:paraId="703793F3" w14:textId="77777777" w:rsidR="00153D76" w:rsidRDefault="00153D76">
            <w:pPr>
              <w:rPr>
                <w:rFonts w:cs="Calibri"/>
                <w:color w:val="000000"/>
              </w:rPr>
            </w:pPr>
          </w:p>
        </w:tc>
      </w:tr>
      <w:tr w:rsidR="00153D76" w14:paraId="4A4425D1" w14:textId="77777777">
        <w:trPr>
          <w:trHeight w:val="400"/>
        </w:trPr>
        <w:tc>
          <w:tcPr>
            <w:tcW w:w="9962" w:type="dxa"/>
            <w:noWrap/>
          </w:tcPr>
          <w:p w14:paraId="2242EA1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7C1A7679" w14:textId="77777777" w:rsidR="00153D76" w:rsidRDefault="00124E54">
            <w:pPr>
              <w:rPr>
                <w:rFonts w:cs="Calibri"/>
                <w:color w:val="000000"/>
              </w:rPr>
            </w:pPr>
            <w:r>
              <w:rPr>
                <w:rFonts w:cs="Calibri"/>
                <w:color w:val="000000"/>
              </w:rPr>
              <w:t>Observation 14: For direct AI/ML positioning, when the input dimension is reduced from 18 TRPs to 9 TRPs, the AI/ML model performance will not significantly degrade.</w:t>
            </w:r>
          </w:p>
          <w:p w14:paraId="1E3FFA2B" w14:textId="77777777" w:rsidR="00153D76" w:rsidRDefault="00124E54">
            <w:pPr>
              <w:rPr>
                <w:rFonts w:cs="Calibri"/>
                <w:color w:val="000000"/>
              </w:rPr>
            </w:pPr>
            <w:r>
              <w:rPr>
                <w:rFonts w:cs="Calibri"/>
                <w:color w:val="000000"/>
              </w:rPr>
              <w:t>Observation 15: For direct AI/ML positioning, when the input dimension is reduced from 18 TRPs to 9 TRPs, the FLOPs can be significantly reduced.</w:t>
            </w:r>
          </w:p>
          <w:p w14:paraId="176D00FD" w14:textId="77777777" w:rsidR="00153D76" w:rsidRDefault="00124E54">
            <w:pPr>
              <w:rPr>
                <w:rFonts w:cs="Calibri"/>
                <w:color w:val="000000"/>
              </w:rPr>
            </w:pPr>
            <w:r>
              <w:rPr>
                <w:rFonts w:cs="Calibri"/>
                <w:color w:val="000000"/>
              </w:rPr>
              <w:t xml:space="preserve">Observation 16: For direct AI/ML positioning, when the input dimension is reduced from 18 TRPs to 9 TRPs and the total dataset size is unchanged, the horizontal position accuracy of </w:t>
            </w:r>
            <w:r>
              <w:rPr>
                <w:rFonts w:cs="Calibri"/>
                <w:b/>
                <w:bCs/>
                <w:color w:val="0070C0"/>
              </w:rPr>
              <w:t>using two models</w:t>
            </w:r>
            <w:r>
              <w:rPr>
                <w:rFonts w:cs="Calibri"/>
                <w:color w:val="0070C0"/>
              </w:rPr>
              <w:t xml:space="preserve"> </w:t>
            </w:r>
            <w:r>
              <w:rPr>
                <w:rFonts w:cs="Calibri"/>
                <w:color w:val="000000"/>
              </w:rPr>
              <w:t>to cover the entire area is slightly degraded compared to the performance of using single model to cover the entire area.</w:t>
            </w:r>
          </w:p>
          <w:p w14:paraId="4BCBBAAF" w14:textId="77777777" w:rsidR="00153D76" w:rsidRDefault="00124E54">
            <w:pPr>
              <w:rPr>
                <w:rFonts w:cs="Calibri"/>
                <w:color w:val="000000"/>
              </w:rPr>
            </w:pPr>
            <w:r>
              <w:rPr>
                <w:rFonts w:cs="Calibri"/>
                <w:color w:val="000000"/>
              </w:rPr>
              <w:t>Observation 17: For direct AI/ML positioning, different TRP patterns have a great impact on the performance of the model, but after embedding, the performance of horizontal accuracy will be improved.</w:t>
            </w:r>
          </w:p>
          <w:p w14:paraId="61C59E12" w14:textId="77777777" w:rsidR="00153D76" w:rsidRDefault="00124E54">
            <w:pPr>
              <w:rPr>
                <w:rFonts w:cs="Calibri"/>
                <w:color w:val="000000"/>
              </w:rPr>
            </w:pPr>
            <w:r>
              <w:rPr>
                <w:rFonts w:cs="Calibri"/>
                <w:color w:val="000000"/>
              </w:rPr>
              <w:t>Observation 18: For direct AI/ML positioning, the horizontal position accuracy of fixed TRP patterns is better than the horizontal position accuracy of dynamic TRP patterns.</w:t>
            </w:r>
          </w:p>
          <w:p w14:paraId="754DF1DA" w14:textId="77777777" w:rsidR="00153D76" w:rsidRDefault="00153D76">
            <w:pPr>
              <w:rPr>
                <w:rFonts w:cs="Calibri"/>
                <w:color w:val="000000"/>
              </w:rPr>
            </w:pPr>
          </w:p>
        </w:tc>
      </w:tr>
      <w:tr w:rsidR="00153D76" w14:paraId="15FCBD33" w14:textId="77777777">
        <w:tc>
          <w:tcPr>
            <w:tcW w:w="9962" w:type="dxa"/>
          </w:tcPr>
          <w:p w14:paraId="336B92E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CMCC (R1-2307187)</w:t>
            </w:r>
          </w:p>
          <w:p w14:paraId="40EE6DF2" w14:textId="77777777" w:rsidR="00153D76" w:rsidRDefault="00124E54">
            <w:pPr>
              <w:rPr>
                <w:lang w:val="en-GB" w:eastAsia="ja-JP"/>
              </w:rPr>
            </w:pPr>
            <w:r>
              <w:rPr>
                <w:lang w:val="en-GB" w:eastAsia="ja-JP"/>
              </w:rPr>
              <w:t>Observation 3: The positioning accuracy is sensitive to the input data dimensions, and the topology of assist TRPs.</w:t>
            </w:r>
          </w:p>
        </w:tc>
      </w:tr>
      <w:tr w:rsidR="00153D76" w14:paraId="17424BBB" w14:textId="77777777">
        <w:tc>
          <w:tcPr>
            <w:tcW w:w="9962" w:type="dxa"/>
          </w:tcPr>
          <w:p w14:paraId="1BF310A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IIT (R1-2308161)</w:t>
            </w:r>
          </w:p>
          <w:p w14:paraId="56D31A01" w14:textId="77777777" w:rsidR="00153D76" w:rsidRDefault="00124E54">
            <w:pPr>
              <w:rPr>
                <w:lang w:val="en-GB" w:eastAsia="ja-JP"/>
              </w:rPr>
            </w:pPr>
            <w:r>
              <w:rPr>
                <w:noProof/>
              </w:rPr>
              <w:lastRenderedPageBreak/>
              <w:drawing>
                <wp:inline distT="0" distB="0" distL="0" distR="0" wp14:anchorId="17C400D1" wp14:editId="55601A01">
                  <wp:extent cx="3124200" cy="2578735"/>
                  <wp:effectExtent l="0" t="0" r="0" b="0"/>
                  <wp:docPr id="1911326767" name="Picture 191132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26767" name="Picture 2"/>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124200" cy="2578735"/>
                          </a:xfrm>
                          <a:prstGeom prst="rect">
                            <a:avLst/>
                          </a:prstGeom>
                        </pic:spPr>
                      </pic:pic>
                    </a:graphicData>
                  </a:graphic>
                </wp:inline>
              </w:drawing>
            </w:r>
          </w:p>
          <w:p w14:paraId="7B9986CE" w14:textId="77777777" w:rsidR="00153D76" w:rsidRDefault="00124E54">
            <w:pPr>
              <w:rPr>
                <w:lang w:val="en-GB" w:eastAsia="ja-JP"/>
              </w:rPr>
            </w:pPr>
            <w:r>
              <w:rPr>
                <w:lang w:val="en-GB" w:eastAsia="ja-JP"/>
              </w:rPr>
              <w:t>Figure 3: CDF of Horizontal position error for Approach 1A, Cases 1 and 2</w:t>
            </w:r>
          </w:p>
          <w:p w14:paraId="4BD582FF" w14:textId="77777777" w:rsidR="00153D76" w:rsidRDefault="00124E54">
            <w:pPr>
              <w:rPr>
                <w:lang w:val="en-GB" w:eastAsia="ja-JP"/>
              </w:rPr>
            </w:pPr>
            <w:r>
              <w:rPr>
                <w:b/>
                <w:i/>
                <w:noProof/>
                <w:sz w:val="18"/>
                <w:szCs w:val="18"/>
                <w:u w:val="single"/>
              </w:rPr>
              <w:drawing>
                <wp:inline distT="0" distB="0" distL="0" distR="0" wp14:anchorId="62D28E86" wp14:editId="42B295AD">
                  <wp:extent cx="3257550" cy="2519680"/>
                  <wp:effectExtent l="0" t="0" r="0" b="0"/>
                  <wp:docPr id="66591398" name="Picture 6659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591398" name="Picture 1"/>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261911" cy="2523423"/>
                          </a:xfrm>
                          <a:prstGeom prst="rect">
                            <a:avLst/>
                          </a:prstGeom>
                        </pic:spPr>
                      </pic:pic>
                    </a:graphicData>
                  </a:graphic>
                </wp:inline>
              </w:drawing>
            </w:r>
          </w:p>
          <w:p w14:paraId="590F5BB5" w14:textId="77777777" w:rsidR="00153D76" w:rsidRDefault="00124E54">
            <w:pPr>
              <w:rPr>
                <w:sz w:val="18"/>
                <w:szCs w:val="18"/>
              </w:rPr>
            </w:pPr>
            <w:r>
              <w:rPr>
                <w:sz w:val="18"/>
                <w:szCs w:val="18"/>
              </w:rPr>
              <w:t>Figure 5: CDF of Horizontal position error for Approach 1B</w:t>
            </w:r>
          </w:p>
          <w:p w14:paraId="3D3E1E3F" w14:textId="77777777" w:rsidR="00153D76" w:rsidRDefault="00124E54">
            <w:pPr>
              <w:rPr>
                <w:lang w:val="en-GB" w:eastAsia="ja-JP"/>
              </w:rPr>
            </w:pPr>
            <w:r>
              <w:rPr>
                <w:noProof/>
                <w:sz w:val="20"/>
                <w:szCs w:val="20"/>
              </w:rPr>
              <w:lastRenderedPageBreak/>
              <w:drawing>
                <wp:inline distT="0" distB="0" distL="0" distR="0" wp14:anchorId="5824F65F" wp14:editId="1D0C8344">
                  <wp:extent cx="3619500" cy="2714625"/>
                  <wp:effectExtent l="0" t="0" r="0" b="9525"/>
                  <wp:docPr id="426941763" name="Picture 426941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941763" name="Picture 2"/>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619500" cy="2714625"/>
                          </a:xfrm>
                          <a:prstGeom prst="rect">
                            <a:avLst/>
                          </a:prstGeom>
                        </pic:spPr>
                      </pic:pic>
                    </a:graphicData>
                  </a:graphic>
                </wp:inline>
              </w:drawing>
            </w:r>
          </w:p>
          <w:p w14:paraId="131B3B85" w14:textId="77777777" w:rsidR="00153D76" w:rsidRDefault="00124E54">
            <w:pPr>
              <w:rPr>
                <w:lang w:val="en-GB" w:eastAsia="ja-JP"/>
              </w:rPr>
            </w:pPr>
            <w:r>
              <w:rPr>
                <w:lang w:val="en-GB" w:eastAsia="ja-JP"/>
              </w:rPr>
              <w:t>Figure 6: Horizontal position error at 90</w:t>
            </w:r>
            <w:r w:rsidRPr="00763CF3">
              <w:rPr>
                <w:vertAlign w:val="superscript"/>
                <w:lang w:val="en-GB" w:eastAsia="ja-JP"/>
              </w:rPr>
              <w:t>th</w:t>
            </w:r>
            <w:r>
              <w:rPr>
                <w:lang w:val="en-GB" w:eastAsia="ja-JP"/>
              </w:rPr>
              <w:t xml:space="preserve"> percentile vs N’TRP  for Approach 2A</w:t>
            </w:r>
          </w:p>
          <w:p w14:paraId="16C70E9F" w14:textId="77777777" w:rsidR="00153D76" w:rsidRDefault="00124E54">
            <w:pPr>
              <w:rPr>
                <w:lang w:val="en-GB" w:eastAsia="ja-JP"/>
              </w:rPr>
            </w:pPr>
            <w:r>
              <w:rPr>
                <w:noProof/>
              </w:rPr>
              <w:drawing>
                <wp:inline distT="0" distB="0" distL="0" distR="0" wp14:anchorId="041478A3" wp14:editId="2064A9C8">
                  <wp:extent cx="3926205" cy="2944495"/>
                  <wp:effectExtent l="0" t="0" r="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3926205" cy="2944495"/>
                          </a:xfrm>
                          <a:prstGeom prst="rect">
                            <a:avLst/>
                          </a:prstGeom>
                          <a:noFill/>
                        </pic:spPr>
                      </pic:pic>
                    </a:graphicData>
                  </a:graphic>
                </wp:inline>
              </w:drawing>
            </w:r>
          </w:p>
          <w:p w14:paraId="6D88B12A" w14:textId="77777777" w:rsidR="00153D76" w:rsidRDefault="00124E54">
            <w:pPr>
              <w:rPr>
                <w:sz w:val="18"/>
                <w:szCs w:val="18"/>
              </w:rPr>
            </w:pPr>
            <w:r>
              <w:rPr>
                <w:sz w:val="18"/>
                <w:szCs w:val="18"/>
              </w:rPr>
              <w:t>Figure 7: Horizontal position error at 90</w:t>
            </w:r>
            <w:r>
              <w:rPr>
                <w:sz w:val="18"/>
                <w:szCs w:val="18"/>
                <w:vertAlign w:val="superscript"/>
              </w:rPr>
              <w:t>th</w:t>
            </w:r>
            <w:r>
              <w:rPr>
                <w:sz w:val="18"/>
                <w:szCs w:val="18"/>
              </w:rPr>
              <w:t xml:space="preserve"> percentile vs </w:t>
            </w:r>
            <w:r>
              <w:rPr>
                <w:sz w:val="20"/>
                <w:szCs w:val="20"/>
              </w:rPr>
              <w:t>N’</w:t>
            </w:r>
            <w:r>
              <w:rPr>
                <w:sz w:val="20"/>
                <w:szCs w:val="20"/>
                <w:vertAlign w:val="subscript"/>
              </w:rPr>
              <w:t>TRP</w:t>
            </w:r>
            <w:r>
              <w:rPr>
                <w:sz w:val="20"/>
                <w:szCs w:val="20"/>
              </w:rPr>
              <w:t xml:space="preserve"> </w:t>
            </w:r>
            <w:r>
              <w:rPr>
                <w:sz w:val="18"/>
                <w:szCs w:val="18"/>
              </w:rPr>
              <w:t xml:space="preserve"> for Approach 2B</w:t>
            </w:r>
          </w:p>
          <w:p w14:paraId="30019C6F" w14:textId="77777777" w:rsidR="00153D76" w:rsidRDefault="00124E54">
            <w:pPr>
              <w:rPr>
                <w:lang w:val="en-GB" w:eastAsia="ja-JP"/>
              </w:rPr>
            </w:pPr>
            <w:r>
              <w:rPr>
                <w:lang w:val="en-GB" w:eastAsia="ja-JP"/>
              </w:rPr>
              <w:t>Observation 7: Approach 2A gives smaller positioning error compared to Approach 2B</w:t>
            </w:r>
          </w:p>
          <w:p w14:paraId="48DB11AF" w14:textId="77777777" w:rsidR="00153D76" w:rsidRDefault="00124E54">
            <w:pPr>
              <w:rPr>
                <w:lang w:val="en-GB" w:eastAsia="ja-JP"/>
              </w:rPr>
            </w:pPr>
            <w:r>
              <w:rPr>
                <w:lang w:val="en-GB" w:eastAsia="ja-JP"/>
              </w:rPr>
              <w:t xml:space="preserve">Observation 8: The best case of Approach 1 (A and B) and the best case of Approach 2 (A and B) give similar positioning error.  </w:t>
            </w:r>
          </w:p>
        </w:tc>
      </w:tr>
      <w:tr w:rsidR="00153D76" w14:paraId="317B6808" w14:textId="77777777">
        <w:tc>
          <w:tcPr>
            <w:tcW w:w="9962" w:type="dxa"/>
          </w:tcPr>
          <w:p w14:paraId="656000A6" w14:textId="77777777" w:rsidR="00153D76" w:rsidRDefault="00124E54">
            <w:pPr>
              <w:rPr>
                <w:lang w:val="en-GB" w:eastAsia="ja-JP"/>
              </w:rPr>
            </w:pPr>
            <w:r>
              <w:rPr>
                <w:lang w:val="en-GB" w:eastAsia="ja-JP"/>
              </w:rPr>
              <w:lastRenderedPageBreak/>
              <w:t>•</w:t>
            </w:r>
            <w:r>
              <w:rPr>
                <w:lang w:val="en-GB" w:eastAsia="ja-JP"/>
              </w:rPr>
              <w:tab/>
              <w:t>Apple (R1-2307272)</w:t>
            </w:r>
          </w:p>
          <w:p w14:paraId="2F05D798" w14:textId="77777777" w:rsidR="00153D76" w:rsidRDefault="00124E54">
            <w:r>
              <w:t xml:space="preserve">We evaluate the direct AI/ML positioning performance assuming the N TRPs with the highest RSRP are used in the model where N = 4, 9 or 18 and using Option </w:t>
            </w:r>
            <w:r>
              <w:rPr>
                <w:color w:val="FF0000"/>
              </w:rPr>
              <w:t>1b</w:t>
            </w:r>
            <w:r>
              <w:t>. This means the all the TRPs in the factory are used depending on the location of the UE.</w:t>
            </w:r>
          </w:p>
          <w:p w14:paraId="0E2C9C4B" w14:textId="77777777" w:rsidR="00153D76" w:rsidRDefault="00124E54">
            <w:pPr>
              <w:pStyle w:val="Caption"/>
              <w:keepNext/>
            </w:pPr>
            <w:r>
              <w:t xml:space="preserve">Table </w:t>
            </w:r>
            <w:r>
              <w:fldChar w:fldCharType="begin"/>
            </w:r>
            <w:r>
              <w:instrText xml:space="preserve"> SEQ Table \* ARABIC </w:instrText>
            </w:r>
            <w:r>
              <w:fldChar w:fldCharType="separate"/>
            </w:r>
            <w:r>
              <w:t>3</w:t>
            </w:r>
            <w:r>
              <w:fldChar w:fldCharType="end"/>
            </w:r>
            <w:r>
              <w:t xml:space="preserve">: Direct AI/ML Positioning: Evaluation results for AI/ML model deployed on UE or Network side, </w:t>
            </w:r>
            <w:r>
              <w:rPr>
                <w:color w:val="FF0000"/>
              </w:rPr>
              <w:lastRenderedPageBreak/>
              <w:t xml:space="preserve">using different # of TRPs </w:t>
            </w:r>
            <w:r>
              <w:t xml:space="preserve">, with </w:t>
            </w:r>
            <w:r>
              <w:rPr>
                <w:color w:val="FF0000"/>
              </w:rPr>
              <w:t>CNN1</w:t>
            </w:r>
            <w:r>
              <w:t xml:space="preserve">, UE distribution area = </w:t>
            </w:r>
            <w:r>
              <w:rPr>
                <w:color w:val="FF0000"/>
              </w:rPr>
              <w:t>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082"/>
              <w:gridCol w:w="809"/>
              <w:gridCol w:w="781"/>
              <w:gridCol w:w="723"/>
              <w:gridCol w:w="702"/>
              <w:gridCol w:w="724"/>
              <w:gridCol w:w="1057"/>
              <w:gridCol w:w="1286"/>
              <w:gridCol w:w="1271"/>
            </w:tblGrid>
            <w:tr w:rsidR="00153D76" w14:paraId="6F341793" w14:textId="77777777">
              <w:trPr>
                <w:jc w:val="center"/>
              </w:trPr>
              <w:tc>
                <w:tcPr>
                  <w:tcW w:w="716" w:type="dxa"/>
                  <w:vMerge w:val="restart"/>
                </w:tcPr>
                <w:p w14:paraId="607493F4" w14:textId="77777777" w:rsidR="00153D76" w:rsidRDefault="00124E54">
                  <w:pPr>
                    <w:rPr>
                      <w:b/>
                      <w:color w:val="000000" w:themeColor="text1"/>
                      <w:sz w:val="18"/>
                      <w:szCs w:val="18"/>
                    </w:rPr>
                  </w:pPr>
                  <w:r>
                    <w:rPr>
                      <w:b/>
                      <w:color w:val="000000" w:themeColor="text1"/>
                      <w:sz w:val="18"/>
                      <w:szCs w:val="18"/>
                    </w:rPr>
                    <w:t>Model input</w:t>
                  </w:r>
                </w:p>
              </w:tc>
              <w:tc>
                <w:tcPr>
                  <w:tcW w:w="901" w:type="dxa"/>
                  <w:vMerge w:val="restart"/>
                </w:tcPr>
                <w:p w14:paraId="735CE602" w14:textId="77777777" w:rsidR="00153D76" w:rsidRDefault="00124E54">
                  <w:pPr>
                    <w:rPr>
                      <w:b/>
                      <w:color w:val="000000" w:themeColor="text1"/>
                      <w:sz w:val="18"/>
                      <w:szCs w:val="18"/>
                    </w:rPr>
                  </w:pPr>
                  <w:r>
                    <w:rPr>
                      <w:b/>
                      <w:color w:val="000000" w:themeColor="text1"/>
                      <w:sz w:val="18"/>
                      <w:szCs w:val="18"/>
                    </w:rPr>
                    <w:t>Model output</w:t>
                  </w:r>
                </w:p>
              </w:tc>
              <w:tc>
                <w:tcPr>
                  <w:tcW w:w="810" w:type="dxa"/>
                  <w:vMerge w:val="restart"/>
                </w:tcPr>
                <w:p w14:paraId="4DF0C9EB" w14:textId="77777777" w:rsidR="00153D76" w:rsidRDefault="00124E54">
                  <w:pPr>
                    <w:rPr>
                      <w:b/>
                      <w:color w:val="000000" w:themeColor="text1"/>
                      <w:sz w:val="18"/>
                      <w:szCs w:val="18"/>
                    </w:rPr>
                  </w:pPr>
                  <w:r>
                    <w:rPr>
                      <w:b/>
                      <w:color w:val="000000" w:themeColor="text1"/>
                      <w:sz w:val="18"/>
                      <w:szCs w:val="18"/>
                    </w:rPr>
                    <w:t>Label</w:t>
                  </w:r>
                </w:p>
              </w:tc>
              <w:tc>
                <w:tcPr>
                  <w:tcW w:w="1708" w:type="dxa"/>
                  <w:gridSpan w:val="2"/>
                </w:tcPr>
                <w:p w14:paraId="297F2B7E" w14:textId="77777777" w:rsidR="00153D76" w:rsidRDefault="00124E54">
                  <w:pPr>
                    <w:rPr>
                      <w:b/>
                      <w:color w:val="000000" w:themeColor="text1"/>
                      <w:sz w:val="18"/>
                      <w:szCs w:val="18"/>
                    </w:rPr>
                  </w:pPr>
                  <w:r>
                    <w:rPr>
                      <w:b/>
                      <w:color w:val="000000" w:themeColor="text1"/>
                      <w:sz w:val="18"/>
                      <w:szCs w:val="18"/>
                    </w:rPr>
                    <w:t>Settings (e.g., drops, clutter param, mix)</w:t>
                  </w:r>
                </w:p>
              </w:tc>
              <w:tc>
                <w:tcPr>
                  <w:tcW w:w="1530" w:type="dxa"/>
                  <w:gridSpan w:val="2"/>
                </w:tcPr>
                <w:p w14:paraId="0EB44290" w14:textId="77777777" w:rsidR="00153D76" w:rsidRDefault="00124E54">
                  <w:pPr>
                    <w:rPr>
                      <w:b/>
                      <w:color w:val="000000" w:themeColor="text1"/>
                      <w:sz w:val="18"/>
                      <w:szCs w:val="18"/>
                    </w:rPr>
                  </w:pPr>
                  <w:r>
                    <w:rPr>
                      <w:b/>
                      <w:color w:val="000000" w:themeColor="text1"/>
                      <w:sz w:val="18"/>
                      <w:szCs w:val="18"/>
                    </w:rPr>
                    <w:t>Dataset size</w:t>
                  </w:r>
                </w:p>
              </w:tc>
              <w:tc>
                <w:tcPr>
                  <w:tcW w:w="2432" w:type="dxa"/>
                  <w:gridSpan w:val="2"/>
                </w:tcPr>
                <w:p w14:paraId="346A5439" w14:textId="77777777" w:rsidR="00153D76" w:rsidRDefault="00124E54">
                  <w:pPr>
                    <w:rPr>
                      <w:b/>
                      <w:color w:val="000000" w:themeColor="text1"/>
                      <w:sz w:val="18"/>
                      <w:szCs w:val="18"/>
                    </w:rPr>
                  </w:pPr>
                  <w:r>
                    <w:rPr>
                      <w:b/>
                      <w:color w:val="000000" w:themeColor="text1"/>
                      <w:sz w:val="18"/>
                      <w:szCs w:val="18"/>
                    </w:rPr>
                    <w:t>AI/ML complexity</w:t>
                  </w:r>
                </w:p>
              </w:tc>
              <w:tc>
                <w:tcPr>
                  <w:tcW w:w="1438" w:type="dxa"/>
                </w:tcPr>
                <w:p w14:paraId="6E2DD43D"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19D2C145" w14:textId="77777777">
              <w:trPr>
                <w:jc w:val="center"/>
              </w:trPr>
              <w:tc>
                <w:tcPr>
                  <w:tcW w:w="716" w:type="dxa"/>
                  <w:vMerge/>
                  <w:vAlign w:val="center"/>
                </w:tcPr>
                <w:p w14:paraId="3C796680" w14:textId="77777777" w:rsidR="00153D76" w:rsidRDefault="00153D76">
                  <w:pPr>
                    <w:rPr>
                      <w:b/>
                      <w:color w:val="000000" w:themeColor="text1"/>
                      <w:sz w:val="18"/>
                      <w:szCs w:val="18"/>
                    </w:rPr>
                  </w:pPr>
                </w:p>
              </w:tc>
              <w:tc>
                <w:tcPr>
                  <w:tcW w:w="901" w:type="dxa"/>
                  <w:vMerge/>
                  <w:vAlign w:val="center"/>
                </w:tcPr>
                <w:p w14:paraId="185E1F55" w14:textId="77777777" w:rsidR="00153D76" w:rsidRDefault="00153D76">
                  <w:pPr>
                    <w:rPr>
                      <w:b/>
                      <w:color w:val="000000" w:themeColor="text1"/>
                      <w:sz w:val="18"/>
                      <w:szCs w:val="18"/>
                    </w:rPr>
                  </w:pPr>
                </w:p>
              </w:tc>
              <w:tc>
                <w:tcPr>
                  <w:tcW w:w="810" w:type="dxa"/>
                  <w:vMerge/>
                  <w:vAlign w:val="center"/>
                </w:tcPr>
                <w:p w14:paraId="6DE4C9C1" w14:textId="77777777" w:rsidR="00153D76" w:rsidRDefault="00153D76">
                  <w:pPr>
                    <w:rPr>
                      <w:b/>
                      <w:color w:val="000000" w:themeColor="text1"/>
                      <w:sz w:val="18"/>
                      <w:szCs w:val="18"/>
                    </w:rPr>
                  </w:pPr>
                </w:p>
              </w:tc>
              <w:tc>
                <w:tcPr>
                  <w:tcW w:w="898" w:type="dxa"/>
                  <w:vAlign w:val="center"/>
                </w:tcPr>
                <w:p w14:paraId="7D1CF50F"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5AF23BB4" w14:textId="77777777" w:rsidR="00153D76" w:rsidRDefault="00124E54">
                  <w:pPr>
                    <w:jc w:val="center"/>
                    <w:rPr>
                      <w:color w:val="000000" w:themeColor="text1"/>
                      <w:sz w:val="18"/>
                      <w:szCs w:val="18"/>
                    </w:rPr>
                  </w:pPr>
                  <w:r>
                    <w:rPr>
                      <w:color w:val="000000" w:themeColor="text1"/>
                      <w:sz w:val="18"/>
                      <w:szCs w:val="18"/>
                    </w:rPr>
                    <w:t>Test</w:t>
                  </w:r>
                </w:p>
              </w:tc>
              <w:tc>
                <w:tcPr>
                  <w:tcW w:w="720" w:type="dxa"/>
                  <w:vAlign w:val="center"/>
                </w:tcPr>
                <w:p w14:paraId="19E960F4"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29392E15" w14:textId="77777777" w:rsidR="00153D76" w:rsidRDefault="00124E54">
                  <w:pPr>
                    <w:jc w:val="center"/>
                    <w:rPr>
                      <w:color w:val="000000" w:themeColor="text1"/>
                      <w:sz w:val="18"/>
                      <w:szCs w:val="18"/>
                    </w:rPr>
                  </w:pPr>
                  <w:r>
                    <w:rPr>
                      <w:color w:val="000000" w:themeColor="text1"/>
                      <w:sz w:val="18"/>
                      <w:szCs w:val="18"/>
                    </w:rPr>
                    <w:t>test</w:t>
                  </w:r>
                </w:p>
              </w:tc>
              <w:tc>
                <w:tcPr>
                  <w:tcW w:w="1081" w:type="dxa"/>
                </w:tcPr>
                <w:p w14:paraId="11A9B360" w14:textId="77777777" w:rsidR="00153D76" w:rsidRDefault="00124E54">
                  <w:pPr>
                    <w:rPr>
                      <w:color w:val="000000" w:themeColor="text1"/>
                      <w:sz w:val="18"/>
                      <w:szCs w:val="18"/>
                    </w:rPr>
                  </w:pPr>
                  <w:r>
                    <w:rPr>
                      <w:color w:val="000000" w:themeColor="text1"/>
                      <w:sz w:val="18"/>
                      <w:szCs w:val="18"/>
                    </w:rPr>
                    <w:t>Model complexity</w:t>
                  </w:r>
                </w:p>
              </w:tc>
              <w:tc>
                <w:tcPr>
                  <w:tcW w:w="1351" w:type="dxa"/>
                </w:tcPr>
                <w:p w14:paraId="365311E3" w14:textId="77777777" w:rsidR="00153D76" w:rsidRDefault="00124E54">
                  <w:pPr>
                    <w:rPr>
                      <w:color w:val="000000" w:themeColor="text1"/>
                      <w:sz w:val="18"/>
                      <w:szCs w:val="18"/>
                    </w:rPr>
                  </w:pPr>
                  <w:r>
                    <w:rPr>
                      <w:color w:val="000000" w:themeColor="text1"/>
                      <w:sz w:val="18"/>
                      <w:szCs w:val="18"/>
                    </w:rPr>
                    <w:t>Computation complexity</w:t>
                  </w:r>
                </w:p>
              </w:tc>
              <w:tc>
                <w:tcPr>
                  <w:tcW w:w="1438" w:type="dxa"/>
                </w:tcPr>
                <w:p w14:paraId="2BE20B28" w14:textId="77777777" w:rsidR="00153D76" w:rsidRDefault="00124E54">
                  <w:pPr>
                    <w:rPr>
                      <w:color w:val="000000" w:themeColor="text1"/>
                      <w:sz w:val="18"/>
                      <w:szCs w:val="18"/>
                    </w:rPr>
                  </w:pPr>
                  <w:r>
                    <w:rPr>
                      <w:color w:val="000000" w:themeColor="text1"/>
                      <w:sz w:val="18"/>
                      <w:szCs w:val="18"/>
                    </w:rPr>
                    <w:t>AI/ML</w:t>
                  </w:r>
                </w:p>
              </w:tc>
            </w:tr>
            <w:tr w:rsidR="00153D76" w14:paraId="01B3EF2E" w14:textId="77777777">
              <w:trPr>
                <w:trHeight w:val="35"/>
                <w:jc w:val="center"/>
              </w:trPr>
              <w:tc>
                <w:tcPr>
                  <w:tcW w:w="716" w:type="dxa"/>
                </w:tcPr>
                <w:p w14:paraId="454D2F56" w14:textId="77777777" w:rsidR="00153D76" w:rsidRDefault="00124E54">
                  <w:pPr>
                    <w:rPr>
                      <w:color w:val="000000" w:themeColor="text1"/>
                      <w:sz w:val="18"/>
                      <w:szCs w:val="18"/>
                    </w:rPr>
                  </w:pPr>
                  <w:r>
                    <w:rPr>
                      <w:color w:val="000000" w:themeColor="text1"/>
                      <w:sz w:val="18"/>
                      <w:szCs w:val="18"/>
                    </w:rPr>
                    <w:t>CIR</w:t>
                  </w:r>
                </w:p>
                <w:p w14:paraId="3D1DC3B8"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39EA3CA4" w14:textId="77777777" w:rsidR="00153D76" w:rsidRDefault="00124E54">
                  <w:pPr>
                    <w:rPr>
                      <w:color w:val="000000" w:themeColor="text1"/>
                      <w:sz w:val="18"/>
                      <w:szCs w:val="18"/>
                    </w:rPr>
                  </w:pPr>
                  <w:r>
                    <w:rPr>
                      <w:color w:val="000000" w:themeColor="text1"/>
                      <w:sz w:val="18"/>
                      <w:szCs w:val="18"/>
                    </w:rPr>
                    <w:t>UE coordinates</w:t>
                  </w:r>
                </w:p>
                <w:p w14:paraId="6A252E67" w14:textId="77777777" w:rsidR="00153D76" w:rsidRDefault="00124E54">
                  <w:pPr>
                    <w:rPr>
                      <w:color w:val="000000" w:themeColor="text1"/>
                      <w:sz w:val="18"/>
                      <w:szCs w:val="18"/>
                    </w:rPr>
                  </w:pPr>
                  <w:r>
                    <w:rPr>
                      <w:color w:val="000000" w:themeColor="text1"/>
                      <w:sz w:val="18"/>
                      <w:szCs w:val="18"/>
                    </w:rPr>
                    <w:t>[1x2]</w:t>
                  </w:r>
                </w:p>
              </w:tc>
              <w:tc>
                <w:tcPr>
                  <w:tcW w:w="810" w:type="dxa"/>
                </w:tcPr>
                <w:p w14:paraId="2F72028E"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43D8D2F5" w14:textId="77777777" w:rsidR="00153D76" w:rsidRDefault="00124E54">
                  <w:pPr>
                    <w:rPr>
                      <w:color w:val="000000" w:themeColor="text1"/>
                      <w:sz w:val="18"/>
                      <w:szCs w:val="18"/>
                    </w:rPr>
                  </w:pPr>
                  <w:r>
                    <w:rPr>
                      <w:color w:val="000000" w:themeColor="text1"/>
                      <w:sz w:val="18"/>
                      <w:szCs w:val="18"/>
                    </w:rPr>
                    <w:t>Drop 1</w:t>
                  </w:r>
                </w:p>
                <w:p w14:paraId="7021E4E1" w14:textId="77777777" w:rsidR="00153D76" w:rsidRDefault="00124E54">
                  <w:pPr>
                    <w:rPr>
                      <w:color w:val="000000" w:themeColor="text1"/>
                      <w:sz w:val="18"/>
                      <w:szCs w:val="18"/>
                    </w:rPr>
                  </w:pPr>
                  <w:r>
                    <w:rPr>
                      <w:color w:val="000000" w:themeColor="text1"/>
                      <w:sz w:val="18"/>
                      <w:szCs w:val="18"/>
                    </w:rPr>
                    <w:t>18 TRP</w:t>
                  </w:r>
                </w:p>
              </w:tc>
              <w:tc>
                <w:tcPr>
                  <w:tcW w:w="810" w:type="dxa"/>
                </w:tcPr>
                <w:p w14:paraId="5F5690CF" w14:textId="77777777" w:rsidR="00153D76" w:rsidRDefault="00124E54">
                  <w:pPr>
                    <w:rPr>
                      <w:color w:val="000000" w:themeColor="text1"/>
                      <w:sz w:val="18"/>
                      <w:szCs w:val="18"/>
                    </w:rPr>
                  </w:pPr>
                  <w:r>
                    <w:rPr>
                      <w:color w:val="000000" w:themeColor="text1"/>
                      <w:sz w:val="18"/>
                      <w:szCs w:val="18"/>
                    </w:rPr>
                    <w:t>Drop 1</w:t>
                  </w:r>
                </w:p>
                <w:p w14:paraId="16FE45D2" w14:textId="77777777" w:rsidR="00153D76" w:rsidRDefault="00124E54">
                  <w:pPr>
                    <w:rPr>
                      <w:color w:val="000000" w:themeColor="text1"/>
                      <w:sz w:val="18"/>
                      <w:szCs w:val="18"/>
                    </w:rPr>
                  </w:pPr>
                  <w:r>
                    <w:rPr>
                      <w:color w:val="000000" w:themeColor="text1"/>
                      <w:sz w:val="18"/>
                      <w:szCs w:val="18"/>
                    </w:rPr>
                    <w:t>18 TRP</w:t>
                  </w:r>
                </w:p>
              </w:tc>
              <w:tc>
                <w:tcPr>
                  <w:tcW w:w="720" w:type="dxa"/>
                </w:tcPr>
                <w:p w14:paraId="33C93CFE" w14:textId="77777777" w:rsidR="00153D76" w:rsidRDefault="00124E54">
                  <w:pPr>
                    <w:rPr>
                      <w:color w:val="000000" w:themeColor="text1"/>
                      <w:sz w:val="18"/>
                      <w:szCs w:val="18"/>
                    </w:rPr>
                  </w:pPr>
                  <w:r>
                    <w:rPr>
                      <w:color w:val="000000" w:themeColor="text1"/>
                      <w:sz w:val="18"/>
                      <w:szCs w:val="18"/>
                    </w:rPr>
                    <w:t>47500</w:t>
                  </w:r>
                </w:p>
              </w:tc>
              <w:tc>
                <w:tcPr>
                  <w:tcW w:w="810" w:type="dxa"/>
                </w:tcPr>
                <w:p w14:paraId="4A359C7D" w14:textId="77777777" w:rsidR="00153D76" w:rsidRDefault="00124E54">
                  <w:pPr>
                    <w:rPr>
                      <w:color w:val="000000" w:themeColor="text1"/>
                      <w:sz w:val="18"/>
                      <w:szCs w:val="18"/>
                    </w:rPr>
                  </w:pPr>
                  <w:r>
                    <w:rPr>
                      <w:color w:val="000000" w:themeColor="text1"/>
                      <w:sz w:val="18"/>
                      <w:szCs w:val="18"/>
                    </w:rPr>
                    <w:t>2500</w:t>
                  </w:r>
                </w:p>
              </w:tc>
              <w:tc>
                <w:tcPr>
                  <w:tcW w:w="1081" w:type="dxa"/>
                </w:tcPr>
                <w:p w14:paraId="05C13471" w14:textId="77777777" w:rsidR="00153D76" w:rsidRDefault="00124E54">
                  <w:pPr>
                    <w:rPr>
                      <w:color w:val="000000" w:themeColor="text1"/>
                      <w:sz w:val="18"/>
                      <w:szCs w:val="18"/>
                    </w:rPr>
                  </w:pPr>
                  <w:r>
                    <w:rPr>
                      <w:color w:val="000000" w:themeColor="text1"/>
                      <w:sz w:val="18"/>
                      <w:szCs w:val="18"/>
                    </w:rPr>
                    <w:t>1,480,140</w:t>
                  </w:r>
                </w:p>
              </w:tc>
              <w:tc>
                <w:tcPr>
                  <w:tcW w:w="1351" w:type="dxa"/>
                </w:tcPr>
                <w:p w14:paraId="60057C09" w14:textId="77777777" w:rsidR="00153D76" w:rsidRDefault="00124E54">
                  <w:pPr>
                    <w:rPr>
                      <w:color w:val="000000" w:themeColor="text1"/>
                      <w:sz w:val="18"/>
                      <w:szCs w:val="18"/>
                    </w:rPr>
                  </w:pPr>
                  <w:r>
                    <w:rPr>
                      <w:color w:val="000000" w:themeColor="text1"/>
                      <w:sz w:val="18"/>
                      <w:szCs w:val="18"/>
                    </w:rPr>
                    <w:t>2.75G</w:t>
                  </w:r>
                </w:p>
              </w:tc>
              <w:tc>
                <w:tcPr>
                  <w:tcW w:w="1438" w:type="dxa"/>
                </w:tcPr>
                <w:p w14:paraId="4D744CD2" w14:textId="77777777" w:rsidR="00153D76" w:rsidRDefault="00124E54">
                  <w:pPr>
                    <w:rPr>
                      <w:color w:val="000000" w:themeColor="text1"/>
                      <w:sz w:val="18"/>
                      <w:szCs w:val="18"/>
                    </w:rPr>
                  </w:pPr>
                  <w:r>
                    <w:rPr>
                      <w:color w:val="000000" w:themeColor="text1"/>
                      <w:sz w:val="18"/>
                      <w:szCs w:val="18"/>
                    </w:rPr>
                    <w:t>0.0808m</w:t>
                  </w:r>
                </w:p>
              </w:tc>
            </w:tr>
            <w:tr w:rsidR="00153D76" w14:paraId="3FE428C5" w14:textId="77777777">
              <w:trPr>
                <w:trHeight w:val="35"/>
                <w:jc w:val="center"/>
              </w:trPr>
              <w:tc>
                <w:tcPr>
                  <w:tcW w:w="716" w:type="dxa"/>
                </w:tcPr>
                <w:p w14:paraId="6EEB77D9" w14:textId="77777777" w:rsidR="00153D76" w:rsidRDefault="00124E54">
                  <w:pPr>
                    <w:rPr>
                      <w:color w:val="000000" w:themeColor="text1"/>
                      <w:sz w:val="18"/>
                      <w:szCs w:val="18"/>
                    </w:rPr>
                  </w:pPr>
                  <w:r>
                    <w:rPr>
                      <w:color w:val="000000" w:themeColor="text1"/>
                      <w:sz w:val="18"/>
                      <w:szCs w:val="18"/>
                    </w:rPr>
                    <w:t>CIR</w:t>
                  </w:r>
                </w:p>
                <w:p w14:paraId="5A61AC41"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701A2415" w14:textId="77777777" w:rsidR="00153D76" w:rsidRDefault="00124E54">
                  <w:pPr>
                    <w:rPr>
                      <w:color w:val="000000" w:themeColor="text1"/>
                      <w:sz w:val="18"/>
                      <w:szCs w:val="18"/>
                    </w:rPr>
                  </w:pPr>
                  <w:r>
                    <w:rPr>
                      <w:color w:val="000000" w:themeColor="text1"/>
                      <w:sz w:val="18"/>
                      <w:szCs w:val="18"/>
                    </w:rPr>
                    <w:t>UE coordinates</w:t>
                  </w:r>
                </w:p>
                <w:p w14:paraId="35E73E1A" w14:textId="77777777" w:rsidR="00153D76" w:rsidRDefault="00124E54">
                  <w:pPr>
                    <w:rPr>
                      <w:color w:val="000000" w:themeColor="text1"/>
                      <w:sz w:val="18"/>
                      <w:szCs w:val="18"/>
                    </w:rPr>
                  </w:pPr>
                  <w:r>
                    <w:rPr>
                      <w:color w:val="000000" w:themeColor="text1"/>
                      <w:sz w:val="18"/>
                      <w:szCs w:val="18"/>
                    </w:rPr>
                    <w:t>[1x2]</w:t>
                  </w:r>
                </w:p>
              </w:tc>
              <w:tc>
                <w:tcPr>
                  <w:tcW w:w="810" w:type="dxa"/>
                </w:tcPr>
                <w:p w14:paraId="03464AAF"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3AABC9E1" w14:textId="77777777" w:rsidR="00153D76" w:rsidRDefault="00124E54">
                  <w:pPr>
                    <w:rPr>
                      <w:color w:val="000000" w:themeColor="text1"/>
                      <w:sz w:val="18"/>
                      <w:szCs w:val="18"/>
                    </w:rPr>
                  </w:pPr>
                  <w:r>
                    <w:rPr>
                      <w:color w:val="000000" w:themeColor="text1"/>
                      <w:sz w:val="18"/>
                      <w:szCs w:val="18"/>
                    </w:rPr>
                    <w:t>Drop 1</w:t>
                  </w:r>
                </w:p>
                <w:p w14:paraId="6B6CA051" w14:textId="77777777" w:rsidR="00153D76" w:rsidRDefault="00124E54">
                  <w:pPr>
                    <w:rPr>
                      <w:color w:val="000000" w:themeColor="text1"/>
                      <w:sz w:val="18"/>
                      <w:szCs w:val="18"/>
                    </w:rPr>
                  </w:pPr>
                  <w:r>
                    <w:rPr>
                      <w:color w:val="000000" w:themeColor="text1"/>
                      <w:sz w:val="18"/>
                      <w:szCs w:val="18"/>
                    </w:rPr>
                    <w:t>9 TRP</w:t>
                  </w:r>
                </w:p>
              </w:tc>
              <w:tc>
                <w:tcPr>
                  <w:tcW w:w="810" w:type="dxa"/>
                </w:tcPr>
                <w:p w14:paraId="414F43A1" w14:textId="77777777" w:rsidR="00153D76" w:rsidRDefault="00124E54">
                  <w:pPr>
                    <w:rPr>
                      <w:color w:val="000000" w:themeColor="text1"/>
                      <w:sz w:val="18"/>
                      <w:szCs w:val="18"/>
                    </w:rPr>
                  </w:pPr>
                  <w:r>
                    <w:rPr>
                      <w:color w:val="000000" w:themeColor="text1"/>
                      <w:sz w:val="18"/>
                      <w:szCs w:val="18"/>
                    </w:rPr>
                    <w:t>Drop 1</w:t>
                  </w:r>
                </w:p>
                <w:p w14:paraId="18E2493D" w14:textId="77777777" w:rsidR="00153D76" w:rsidRDefault="00124E54">
                  <w:pPr>
                    <w:rPr>
                      <w:color w:val="000000" w:themeColor="text1"/>
                      <w:sz w:val="18"/>
                      <w:szCs w:val="18"/>
                    </w:rPr>
                  </w:pPr>
                  <w:r>
                    <w:rPr>
                      <w:color w:val="000000" w:themeColor="text1"/>
                      <w:sz w:val="18"/>
                      <w:szCs w:val="18"/>
                    </w:rPr>
                    <w:t>9 TRP</w:t>
                  </w:r>
                </w:p>
              </w:tc>
              <w:tc>
                <w:tcPr>
                  <w:tcW w:w="720" w:type="dxa"/>
                </w:tcPr>
                <w:p w14:paraId="3C206328" w14:textId="77777777" w:rsidR="00153D76" w:rsidRDefault="00124E54">
                  <w:pPr>
                    <w:rPr>
                      <w:color w:val="000000" w:themeColor="text1"/>
                      <w:sz w:val="18"/>
                      <w:szCs w:val="18"/>
                    </w:rPr>
                  </w:pPr>
                  <w:r>
                    <w:rPr>
                      <w:color w:val="000000" w:themeColor="text1"/>
                      <w:sz w:val="18"/>
                      <w:szCs w:val="18"/>
                    </w:rPr>
                    <w:t>47500</w:t>
                  </w:r>
                </w:p>
              </w:tc>
              <w:tc>
                <w:tcPr>
                  <w:tcW w:w="810" w:type="dxa"/>
                </w:tcPr>
                <w:p w14:paraId="4188BFA3" w14:textId="77777777" w:rsidR="00153D76" w:rsidRDefault="00124E54">
                  <w:pPr>
                    <w:rPr>
                      <w:color w:val="000000" w:themeColor="text1"/>
                      <w:sz w:val="18"/>
                      <w:szCs w:val="18"/>
                    </w:rPr>
                  </w:pPr>
                  <w:r>
                    <w:rPr>
                      <w:color w:val="000000" w:themeColor="text1"/>
                      <w:sz w:val="18"/>
                      <w:szCs w:val="18"/>
                    </w:rPr>
                    <w:t>2500</w:t>
                  </w:r>
                </w:p>
              </w:tc>
              <w:tc>
                <w:tcPr>
                  <w:tcW w:w="1081" w:type="dxa"/>
                </w:tcPr>
                <w:p w14:paraId="362C9C58" w14:textId="77777777" w:rsidR="00153D76" w:rsidRDefault="00124E54">
                  <w:pPr>
                    <w:rPr>
                      <w:color w:val="000000" w:themeColor="text1"/>
                      <w:sz w:val="18"/>
                      <w:szCs w:val="18"/>
                    </w:rPr>
                  </w:pPr>
                  <w:r>
                    <w:rPr>
                      <w:color w:val="000000" w:themeColor="text1"/>
                      <w:sz w:val="18"/>
                      <w:szCs w:val="18"/>
                    </w:rPr>
                    <w:t>1,480,140</w:t>
                  </w:r>
                </w:p>
              </w:tc>
              <w:tc>
                <w:tcPr>
                  <w:tcW w:w="1351" w:type="dxa"/>
                </w:tcPr>
                <w:p w14:paraId="6876A46C" w14:textId="77777777" w:rsidR="00153D76" w:rsidRDefault="00124E54">
                  <w:pPr>
                    <w:rPr>
                      <w:color w:val="000000" w:themeColor="text1"/>
                      <w:sz w:val="18"/>
                      <w:szCs w:val="18"/>
                    </w:rPr>
                  </w:pPr>
                  <w:r>
                    <w:rPr>
                      <w:color w:val="000000" w:themeColor="text1"/>
                      <w:sz w:val="18"/>
                      <w:szCs w:val="18"/>
                    </w:rPr>
                    <w:t>2.75G</w:t>
                  </w:r>
                </w:p>
              </w:tc>
              <w:tc>
                <w:tcPr>
                  <w:tcW w:w="1438" w:type="dxa"/>
                </w:tcPr>
                <w:p w14:paraId="2A8EB5E0" w14:textId="77777777" w:rsidR="00153D76" w:rsidRDefault="00124E54">
                  <w:pPr>
                    <w:rPr>
                      <w:color w:val="000000" w:themeColor="text1"/>
                      <w:sz w:val="18"/>
                      <w:szCs w:val="18"/>
                    </w:rPr>
                  </w:pPr>
                  <w:r>
                    <w:rPr>
                      <w:color w:val="000000" w:themeColor="text1"/>
                      <w:sz w:val="18"/>
                      <w:szCs w:val="18"/>
                    </w:rPr>
                    <w:t>1.0629</w:t>
                  </w:r>
                </w:p>
              </w:tc>
            </w:tr>
            <w:tr w:rsidR="00153D76" w14:paraId="55271D3B" w14:textId="77777777">
              <w:trPr>
                <w:trHeight w:val="35"/>
                <w:jc w:val="center"/>
              </w:trPr>
              <w:tc>
                <w:tcPr>
                  <w:tcW w:w="716" w:type="dxa"/>
                </w:tcPr>
                <w:p w14:paraId="2EFCD19A" w14:textId="77777777" w:rsidR="00153D76" w:rsidRDefault="00124E54">
                  <w:pPr>
                    <w:rPr>
                      <w:color w:val="000000" w:themeColor="text1"/>
                      <w:sz w:val="18"/>
                      <w:szCs w:val="18"/>
                    </w:rPr>
                  </w:pPr>
                  <w:r>
                    <w:rPr>
                      <w:color w:val="000000" w:themeColor="text1"/>
                      <w:sz w:val="18"/>
                      <w:szCs w:val="18"/>
                    </w:rPr>
                    <w:t>CIR</w:t>
                  </w:r>
                </w:p>
                <w:p w14:paraId="3401D817"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45CBA759" w14:textId="77777777" w:rsidR="00153D76" w:rsidRDefault="00124E54">
                  <w:pPr>
                    <w:rPr>
                      <w:color w:val="000000" w:themeColor="text1"/>
                      <w:sz w:val="18"/>
                      <w:szCs w:val="18"/>
                    </w:rPr>
                  </w:pPr>
                  <w:r>
                    <w:rPr>
                      <w:color w:val="000000" w:themeColor="text1"/>
                      <w:sz w:val="18"/>
                      <w:szCs w:val="18"/>
                    </w:rPr>
                    <w:t>UE coordinates</w:t>
                  </w:r>
                </w:p>
                <w:p w14:paraId="30DFD5A1" w14:textId="77777777" w:rsidR="00153D76" w:rsidRDefault="00124E54">
                  <w:pPr>
                    <w:rPr>
                      <w:color w:val="000000" w:themeColor="text1"/>
                      <w:sz w:val="18"/>
                      <w:szCs w:val="18"/>
                    </w:rPr>
                  </w:pPr>
                  <w:r>
                    <w:rPr>
                      <w:color w:val="000000" w:themeColor="text1"/>
                      <w:sz w:val="18"/>
                      <w:szCs w:val="18"/>
                    </w:rPr>
                    <w:t>[1x2]</w:t>
                  </w:r>
                </w:p>
              </w:tc>
              <w:tc>
                <w:tcPr>
                  <w:tcW w:w="810" w:type="dxa"/>
                </w:tcPr>
                <w:p w14:paraId="1613423B"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7BE08282" w14:textId="77777777" w:rsidR="00153D76" w:rsidRDefault="00124E54">
                  <w:pPr>
                    <w:rPr>
                      <w:color w:val="000000" w:themeColor="text1"/>
                      <w:sz w:val="18"/>
                      <w:szCs w:val="18"/>
                    </w:rPr>
                  </w:pPr>
                  <w:r>
                    <w:rPr>
                      <w:color w:val="000000" w:themeColor="text1"/>
                      <w:sz w:val="18"/>
                      <w:szCs w:val="18"/>
                    </w:rPr>
                    <w:t>Drop 1</w:t>
                  </w:r>
                </w:p>
                <w:p w14:paraId="6EFBB474"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4946B077" w14:textId="77777777" w:rsidR="00153D76" w:rsidRDefault="00124E54">
                  <w:pPr>
                    <w:rPr>
                      <w:color w:val="000000" w:themeColor="text1"/>
                      <w:sz w:val="18"/>
                      <w:szCs w:val="18"/>
                    </w:rPr>
                  </w:pPr>
                  <w:r>
                    <w:rPr>
                      <w:color w:val="000000" w:themeColor="text1"/>
                      <w:sz w:val="18"/>
                      <w:szCs w:val="18"/>
                    </w:rPr>
                    <w:t>Drop 1</w:t>
                  </w:r>
                </w:p>
                <w:p w14:paraId="37EC957B" w14:textId="77777777" w:rsidR="00153D76" w:rsidRDefault="00124E54">
                  <w:pPr>
                    <w:rPr>
                      <w:color w:val="000000" w:themeColor="text1"/>
                      <w:sz w:val="18"/>
                      <w:szCs w:val="18"/>
                    </w:rPr>
                  </w:pPr>
                  <w:r>
                    <w:rPr>
                      <w:color w:val="000000" w:themeColor="text1"/>
                      <w:sz w:val="18"/>
                      <w:szCs w:val="18"/>
                    </w:rPr>
                    <w:t>4 TRP</w:t>
                  </w:r>
                </w:p>
              </w:tc>
              <w:tc>
                <w:tcPr>
                  <w:tcW w:w="720" w:type="dxa"/>
                </w:tcPr>
                <w:p w14:paraId="0A2F57C5" w14:textId="77777777" w:rsidR="00153D76" w:rsidRDefault="00124E54">
                  <w:pPr>
                    <w:rPr>
                      <w:color w:val="000000" w:themeColor="text1"/>
                      <w:sz w:val="18"/>
                      <w:szCs w:val="18"/>
                    </w:rPr>
                  </w:pPr>
                  <w:r>
                    <w:rPr>
                      <w:color w:val="000000" w:themeColor="text1"/>
                      <w:sz w:val="18"/>
                      <w:szCs w:val="18"/>
                    </w:rPr>
                    <w:t>47500</w:t>
                  </w:r>
                </w:p>
              </w:tc>
              <w:tc>
                <w:tcPr>
                  <w:tcW w:w="810" w:type="dxa"/>
                </w:tcPr>
                <w:p w14:paraId="5546CA00" w14:textId="77777777" w:rsidR="00153D76" w:rsidRDefault="00124E54">
                  <w:pPr>
                    <w:rPr>
                      <w:color w:val="000000" w:themeColor="text1"/>
                      <w:sz w:val="18"/>
                      <w:szCs w:val="18"/>
                    </w:rPr>
                  </w:pPr>
                  <w:r>
                    <w:rPr>
                      <w:color w:val="000000" w:themeColor="text1"/>
                      <w:sz w:val="18"/>
                      <w:szCs w:val="18"/>
                    </w:rPr>
                    <w:t>2500</w:t>
                  </w:r>
                </w:p>
              </w:tc>
              <w:tc>
                <w:tcPr>
                  <w:tcW w:w="1081" w:type="dxa"/>
                </w:tcPr>
                <w:p w14:paraId="17C04D00" w14:textId="77777777" w:rsidR="00153D76" w:rsidRDefault="00124E54">
                  <w:pPr>
                    <w:rPr>
                      <w:color w:val="000000" w:themeColor="text1"/>
                      <w:sz w:val="18"/>
                      <w:szCs w:val="18"/>
                    </w:rPr>
                  </w:pPr>
                  <w:r>
                    <w:rPr>
                      <w:color w:val="000000" w:themeColor="text1"/>
                      <w:sz w:val="18"/>
                      <w:szCs w:val="18"/>
                    </w:rPr>
                    <w:t>1,480,140</w:t>
                  </w:r>
                </w:p>
              </w:tc>
              <w:tc>
                <w:tcPr>
                  <w:tcW w:w="1351" w:type="dxa"/>
                </w:tcPr>
                <w:p w14:paraId="4756BB29" w14:textId="77777777" w:rsidR="00153D76" w:rsidRDefault="00124E54">
                  <w:pPr>
                    <w:rPr>
                      <w:color w:val="000000" w:themeColor="text1"/>
                      <w:sz w:val="18"/>
                      <w:szCs w:val="18"/>
                    </w:rPr>
                  </w:pPr>
                  <w:r>
                    <w:rPr>
                      <w:color w:val="000000" w:themeColor="text1"/>
                      <w:sz w:val="18"/>
                      <w:szCs w:val="18"/>
                    </w:rPr>
                    <w:t>2.75G</w:t>
                  </w:r>
                </w:p>
              </w:tc>
              <w:tc>
                <w:tcPr>
                  <w:tcW w:w="1438" w:type="dxa"/>
                </w:tcPr>
                <w:p w14:paraId="6556FCA4" w14:textId="77777777" w:rsidR="00153D76" w:rsidRDefault="00124E54">
                  <w:pPr>
                    <w:rPr>
                      <w:color w:val="000000" w:themeColor="text1"/>
                      <w:sz w:val="18"/>
                      <w:szCs w:val="18"/>
                    </w:rPr>
                  </w:pPr>
                  <w:r>
                    <w:rPr>
                      <w:color w:val="000000" w:themeColor="text1"/>
                      <w:sz w:val="18"/>
                      <w:szCs w:val="18"/>
                    </w:rPr>
                    <w:t>1.4959</w:t>
                  </w:r>
                </w:p>
              </w:tc>
            </w:tr>
            <w:tr w:rsidR="00153D76" w14:paraId="5105881E" w14:textId="77777777">
              <w:trPr>
                <w:trHeight w:val="35"/>
                <w:jc w:val="center"/>
              </w:trPr>
              <w:tc>
                <w:tcPr>
                  <w:tcW w:w="716" w:type="dxa"/>
                </w:tcPr>
                <w:p w14:paraId="589951B9" w14:textId="77777777" w:rsidR="00153D76" w:rsidRDefault="00124E54">
                  <w:pPr>
                    <w:rPr>
                      <w:color w:val="000000" w:themeColor="text1"/>
                      <w:sz w:val="18"/>
                      <w:szCs w:val="18"/>
                    </w:rPr>
                  </w:pPr>
                  <w:r>
                    <w:rPr>
                      <w:color w:val="000000" w:themeColor="text1"/>
                      <w:sz w:val="18"/>
                      <w:szCs w:val="18"/>
                    </w:rPr>
                    <w:t>CIR</w:t>
                  </w:r>
                </w:p>
                <w:p w14:paraId="0CE118A0"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327A739D" w14:textId="77777777" w:rsidR="00153D76" w:rsidRDefault="00124E54">
                  <w:pPr>
                    <w:rPr>
                      <w:color w:val="000000" w:themeColor="text1"/>
                      <w:sz w:val="18"/>
                      <w:szCs w:val="18"/>
                    </w:rPr>
                  </w:pPr>
                  <w:r>
                    <w:rPr>
                      <w:color w:val="000000" w:themeColor="text1"/>
                      <w:sz w:val="18"/>
                      <w:szCs w:val="18"/>
                    </w:rPr>
                    <w:t>UE coordinates</w:t>
                  </w:r>
                </w:p>
                <w:p w14:paraId="1EB21E70" w14:textId="77777777" w:rsidR="00153D76" w:rsidRDefault="00124E54">
                  <w:pPr>
                    <w:rPr>
                      <w:color w:val="000000" w:themeColor="text1"/>
                      <w:sz w:val="18"/>
                      <w:szCs w:val="18"/>
                    </w:rPr>
                  </w:pPr>
                  <w:r>
                    <w:rPr>
                      <w:color w:val="000000" w:themeColor="text1"/>
                      <w:sz w:val="18"/>
                      <w:szCs w:val="18"/>
                    </w:rPr>
                    <w:t>[1x2]</w:t>
                  </w:r>
                </w:p>
              </w:tc>
              <w:tc>
                <w:tcPr>
                  <w:tcW w:w="810" w:type="dxa"/>
                </w:tcPr>
                <w:p w14:paraId="32465E58"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509E1D86" w14:textId="77777777" w:rsidR="00153D76" w:rsidRDefault="00124E54">
                  <w:pPr>
                    <w:rPr>
                      <w:color w:val="000000" w:themeColor="text1"/>
                      <w:sz w:val="18"/>
                      <w:szCs w:val="18"/>
                    </w:rPr>
                  </w:pPr>
                  <w:r>
                    <w:rPr>
                      <w:color w:val="000000" w:themeColor="text1"/>
                      <w:sz w:val="18"/>
                      <w:szCs w:val="18"/>
                    </w:rPr>
                    <w:t>Drop 1</w:t>
                  </w:r>
                </w:p>
                <w:p w14:paraId="5CDF896D" w14:textId="77777777" w:rsidR="00153D76" w:rsidRDefault="00124E54">
                  <w:pPr>
                    <w:rPr>
                      <w:color w:val="000000" w:themeColor="text1"/>
                      <w:sz w:val="18"/>
                      <w:szCs w:val="18"/>
                    </w:rPr>
                  </w:pPr>
                  <w:r>
                    <w:rPr>
                      <w:color w:val="000000" w:themeColor="text1"/>
                      <w:sz w:val="18"/>
                      <w:szCs w:val="18"/>
                    </w:rPr>
                    <w:t>18 TRP</w:t>
                  </w:r>
                </w:p>
              </w:tc>
              <w:tc>
                <w:tcPr>
                  <w:tcW w:w="810" w:type="dxa"/>
                </w:tcPr>
                <w:p w14:paraId="06A7FC15" w14:textId="77777777" w:rsidR="00153D76" w:rsidRDefault="00124E54">
                  <w:pPr>
                    <w:rPr>
                      <w:color w:val="000000" w:themeColor="text1"/>
                      <w:sz w:val="18"/>
                      <w:szCs w:val="18"/>
                    </w:rPr>
                  </w:pPr>
                  <w:r>
                    <w:rPr>
                      <w:color w:val="000000" w:themeColor="text1"/>
                      <w:sz w:val="18"/>
                      <w:szCs w:val="18"/>
                    </w:rPr>
                    <w:t>Drop 1</w:t>
                  </w:r>
                </w:p>
                <w:p w14:paraId="757E712A" w14:textId="77777777" w:rsidR="00153D76" w:rsidRDefault="00124E54">
                  <w:pPr>
                    <w:rPr>
                      <w:color w:val="000000" w:themeColor="text1"/>
                      <w:sz w:val="18"/>
                      <w:szCs w:val="18"/>
                    </w:rPr>
                  </w:pPr>
                  <w:r>
                    <w:rPr>
                      <w:color w:val="000000" w:themeColor="text1"/>
                      <w:sz w:val="18"/>
                      <w:szCs w:val="18"/>
                    </w:rPr>
                    <w:t>18 TRP</w:t>
                  </w:r>
                </w:p>
              </w:tc>
              <w:tc>
                <w:tcPr>
                  <w:tcW w:w="720" w:type="dxa"/>
                </w:tcPr>
                <w:p w14:paraId="0EC859AA" w14:textId="77777777" w:rsidR="00153D76" w:rsidRDefault="00124E54">
                  <w:pPr>
                    <w:rPr>
                      <w:color w:val="000000" w:themeColor="text1"/>
                      <w:sz w:val="18"/>
                      <w:szCs w:val="18"/>
                    </w:rPr>
                  </w:pPr>
                  <w:r>
                    <w:rPr>
                      <w:color w:val="000000" w:themeColor="text1"/>
                      <w:sz w:val="18"/>
                      <w:szCs w:val="18"/>
                    </w:rPr>
                    <w:t>23750</w:t>
                  </w:r>
                </w:p>
              </w:tc>
              <w:tc>
                <w:tcPr>
                  <w:tcW w:w="810" w:type="dxa"/>
                </w:tcPr>
                <w:p w14:paraId="3724768C" w14:textId="77777777" w:rsidR="00153D76" w:rsidRDefault="00124E54">
                  <w:pPr>
                    <w:rPr>
                      <w:color w:val="000000" w:themeColor="text1"/>
                      <w:sz w:val="18"/>
                      <w:szCs w:val="18"/>
                    </w:rPr>
                  </w:pPr>
                  <w:r>
                    <w:rPr>
                      <w:color w:val="000000" w:themeColor="text1"/>
                      <w:sz w:val="18"/>
                      <w:szCs w:val="18"/>
                    </w:rPr>
                    <w:t>1250</w:t>
                  </w:r>
                </w:p>
              </w:tc>
              <w:tc>
                <w:tcPr>
                  <w:tcW w:w="1081" w:type="dxa"/>
                </w:tcPr>
                <w:p w14:paraId="0CE49DA6" w14:textId="77777777" w:rsidR="00153D76" w:rsidRDefault="00124E54">
                  <w:pPr>
                    <w:rPr>
                      <w:color w:val="000000" w:themeColor="text1"/>
                      <w:sz w:val="18"/>
                      <w:szCs w:val="18"/>
                    </w:rPr>
                  </w:pPr>
                  <w:r>
                    <w:rPr>
                      <w:color w:val="000000" w:themeColor="text1"/>
                      <w:sz w:val="18"/>
                      <w:szCs w:val="18"/>
                    </w:rPr>
                    <w:t>1,480,140</w:t>
                  </w:r>
                </w:p>
              </w:tc>
              <w:tc>
                <w:tcPr>
                  <w:tcW w:w="1351" w:type="dxa"/>
                </w:tcPr>
                <w:p w14:paraId="3980930A" w14:textId="77777777" w:rsidR="00153D76" w:rsidRDefault="00124E54">
                  <w:pPr>
                    <w:rPr>
                      <w:color w:val="000000" w:themeColor="text1"/>
                      <w:sz w:val="18"/>
                      <w:szCs w:val="18"/>
                    </w:rPr>
                  </w:pPr>
                  <w:r>
                    <w:rPr>
                      <w:color w:val="000000" w:themeColor="text1"/>
                      <w:sz w:val="18"/>
                      <w:szCs w:val="18"/>
                    </w:rPr>
                    <w:t>2.75G</w:t>
                  </w:r>
                </w:p>
              </w:tc>
              <w:tc>
                <w:tcPr>
                  <w:tcW w:w="1438" w:type="dxa"/>
                </w:tcPr>
                <w:p w14:paraId="1495C725" w14:textId="77777777" w:rsidR="00153D76" w:rsidRDefault="00124E54">
                  <w:pPr>
                    <w:rPr>
                      <w:color w:val="000000" w:themeColor="text1"/>
                      <w:sz w:val="18"/>
                      <w:szCs w:val="18"/>
                    </w:rPr>
                  </w:pPr>
                  <w:r>
                    <w:rPr>
                      <w:color w:val="000000" w:themeColor="text1"/>
                      <w:sz w:val="18"/>
                      <w:szCs w:val="18"/>
                    </w:rPr>
                    <w:t>1.234m</w:t>
                  </w:r>
                </w:p>
              </w:tc>
            </w:tr>
            <w:tr w:rsidR="00153D76" w14:paraId="285AD06A" w14:textId="77777777">
              <w:trPr>
                <w:trHeight w:val="35"/>
                <w:jc w:val="center"/>
              </w:trPr>
              <w:tc>
                <w:tcPr>
                  <w:tcW w:w="716" w:type="dxa"/>
                </w:tcPr>
                <w:p w14:paraId="5C43D125" w14:textId="77777777" w:rsidR="00153D76" w:rsidRDefault="00124E54">
                  <w:pPr>
                    <w:rPr>
                      <w:color w:val="000000" w:themeColor="text1"/>
                      <w:sz w:val="18"/>
                      <w:szCs w:val="18"/>
                    </w:rPr>
                  </w:pPr>
                  <w:r>
                    <w:rPr>
                      <w:color w:val="000000" w:themeColor="text1"/>
                      <w:sz w:val="18"/>
                      <w:szCs w:val="18"/>
                    </w:rPr>
                    <w:t>CIR</w:t>
                  </w:r>
                </w:p>
                <w:p w14:paraId="30BB6803"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20920053" w14:textId="77777777" w:rsidR="00153D76" w:rsidRDefault="00124E54">
                  <w:pPr>
                    <w:rPr>
                      <w:color w:val="000000" w:themeColor="text1"/>
                      <w:sz w:val="18"/>
                      <w:szCs w:val="18"/>
                    </w:rPr>
                  </w:pPr>
                  <w:r>
                    <w:rPr>
                      <w:color w:val="000000" w:themeColor="text1"/>
                      <w:sz w:val="18"/>
                      <w:szCs w:val="18"/>
                    </w:rPr>
                    <w:t>UE coordinates</w:t>
                  </w:r>
                </w:p>
                <w:p w14:paraId="1C2343B3" w14:textId="77777777" w:rsidR="00153D76" w:rsidRDefault="00124E54">
                  <w:pPr>
                    <w:rPr>
                      <w:color w:val="000000" w:themeColor="text1"/>
                      <w:sz w:val="18"/>
                      <w:szCs w:val="18"/>
                    </w:rPr>
                  </w:pPr>
                  <w:r>
                    <w:rPr>
                      <w:color w:val="000000" w:themeColor="text1"/>
                      <w:sz w:val="18"/>
                      <w:szCs w:val="18"/>
                    </w:rPr>
                    <w:t>[1x2]</w:t>
                  </w:r>
                </w:p>
              </w:tc>
              <w:tc>
                <w:tcPr>
                  <w:tcW w:w="810" w:type="dxa"/>
                </w:tcPr>
                <w:p w14:paraId="0FE8F1D0"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76916C7C" w14:textId="77777777" w:rsidR="00153D76" w:rsidRDefault="00124E54">
                  <w:pPr>
                    <w:rPr>
                      <w:color w:val="000000" w:themeColor="text1"/>
                      <w:sz w:val="18"/>
                      <w:szCs w:val="18"/>
                    </w:rPr>
                  </w:pPr>
                  <w:r>
                    <w:rPr>
                      <w:color w:val="000000" w:themeColor="text1"/>
                      <w:sz w:val="18"/>
                      <w:szCs w:val="18"/>
                    </w:rPr>
                    <w:t>Drop 1</w:t>
                  </w:r>
                </w:p>
                <w:p w14:paraId="43FBCC87" w14:textId="77777777" w:rsidR="00153D76" w:rsidRDefault="00124E54">
                  <w:pPr>
                    <w:rPr>
                      <w:color w:val="000000" w:themeColor="text1"/>
                      <w:sz w:val="18"/>
                      <w:szCs w:val="18"/>
                    </w:rPr>
                  </w:pPr>
                  <w:r>
                    <w:rPr>
                      <w:color w:val="000000" w:themeColor="text1"/>
                      <w:sz w:val="18"/>
                      <w:szCs w:val="18"/>
                    </w:rPr>
                    <w:t>9 TRP</w:t>
                  </w:r>
                </w:p>
              </w:tc>
              <w:tc>
                <w:tcPr>
                  <w:tcW w:w="810" w:type="dxa"/>
                </w:tcPr>
                <w:p w14:paraId="2DE23E12" w14:textId="77777777" w:rsidR="00153D76" w:rsidRDefault="00124E54">
                  <w:pPr>
                    <w:rPr>
                      <w:color w:val="000000" w:themeColor="text1"/>
                      <w:sz w:val="18"/>
                      <w:szCs w:val="18"/>
                    </w:rPr>
                  </w:pPr>
                  <w:r>
                    <w:rPr>
                      <w:color w:val="000000" w:themeColor="text1"/>
                      <w:sz w:val="18"/>
                      <w:szCs w:val="18"/>
                    </w:rPr>
                    <w:t>Drop 1</w:t>
                  </w:r>
                </w:p>
                <w:p w14:paraId="5B740903" w14:textId="77777777" w:rsidR="00153D76" w:rsidRDefault="00124E54">
                  <w:pPr>
                    <w:rPr>
                      <w:color w:val="000000" w:themeColor="text1"/>
                      <w:sz w:val="18"/>
                      <w:szCs w:val="18"/>
                    </w:rPr>
                  </w:pPr>
                  <w:r>
                    <w:rPr>
                      <w:color w:val="000000" w:themeColor="text1"/>
                      <w:sz w:val="18"/>
                      <w:szCs w:val="18"/>
                    </w:rPr>
                    <w:t>9 TRP</w:t>
                  </w:r>
                </w:p>
              </w:tc>
              <w:tc>
                <w:tcPr>
                  <w:tcW w:w="720" w:type="dxa"/>
                </w:tcPr>
                <w:p w14:paraId="0D8A9514" w14:textId="77777777" w:rsidR="00153D76" w:rsidRDefault="00124E54">
                  <w:pPr>
                    <w:rPr>
                      <w:color w:val="000000" w:themeColor="text1"/>
                      <w:sz w:val="18"/>
                      <w:szCs w:val="18"/>
                    </w:rPr>
                  </w:pPr>
                  <w:r>
                    <w:rPr>
                      <w:color w:val="000000" w:themeColor="text1"/>
                      <w:sz w:val="18"/>
                      <w:szCs w:val="18"/>
                    </w:rPr>
                    <w:t>23750</w:t>
                  </w:r>
                </w:p>
              </w:tc>
              <w:tc>
                <w:tcPr>
                  <w:tcW w:w="810" w:type="dxa"/>
                </w:tcPr>
                <w:p w14:paraId="1885E3B4" w14:textId="77777777" w:rsidR="00153D76" w:rsidRDefault="00124E54">
                  <w:pPr>
                    <w:rPr>
                      <w:color w:val="000000" w:themeColor="text1"/>
                      <w:sz w:val="18"/>
                      <w:szCs w:val="18"/>
                    </w:rPr>
                  </w:pPr>
                  <w:r>
                    <w:rPr>
                      <w:color w:val="000000" w:themeColor="text1"/>
                      <w:sz w:val="18"/>
                      <w:szCs w:val="18"/>
                    </w:rPr>
                    <w:t>1250</w:t>
                  </w:r>
                </w:p>
              </w:tc>
              <w:tc>
                <w:tcPr>
                  <w:tcW w:w="1081" w:type="dxa"/>
                </w:tcPr>
                <w:p w14:paraId="637D3626" w14:textId="77777777" w:rsidR="00153D76" w:rsidRDefault="00124E54">
                  <w:pPr>
                    <w:rPr>
                      <w:color w:val="000000" w:themeColor="text1"/>
                      <w:sz w:val="18"/>
                      <w:szCs w:val="18"/>
                    </w:rPr>
                  </w:pPr>
                  <w:r>
                    <w:rPr>
                      <w:color w:val="000000" w:themeColor="text1"/>
                      <w:sz w:val="18"/>
                      <w:szCs w:val="18"/>
                    </w:rPr>
                    <w:t>1,480,140</w:t>
                  </w:r>
                </w:p>
              </w:tc>
              <w:tc>
                <w:tcPr>
                  <w:tcW w:w="1351" w:type="dxa"/>
                </w:tcPr>
                <w:p w14:paraId="55932DC4" w14:textId="77777777" w:rsidR="00153D76" w:rsidRDefault="00124E54">
                  <w:pPr>
                    <w:rPr>
                      <w:color w:val="000000" w:themeColor="text1"/>
                      <w:sz w:val="18"/>
                      <w:szCs w:val="18"/>
                    </w:rPr>
                  </w:pPr>
                  <w:r>
                    <w:rPr>
                      <w:color w:val="000000" w:themeColor="text1"/>
                      <w:sz w:val="18"/>
                      <w:szCs w:val="18"/>
                    </w:rPr>
                    <w:t>2.75G</w:t>
                  </w:r>
                </w:p>
              </w:tc>
              <w:tc>
                <w:tcPr>
                  <w:tcW w:w="1438" w:type="dxa"/>
                </w:tcPr>
                <w:p w14:paraId="0A4F8981" w14:textId="77777777" w:rsidR="00153D76" w:rsidRDefault="00124E54">
                  <w:pPr>
                    <w:rPr>
                      <w:color w:val="000000" w:themeColor="text1"/>
                      <w:sz w:val="18"/>
                      <w:szCs w:val="18"/>
                    </w:rPr>
                  </w:pPr>
                  <w:r>
                    <w:rPr>
                      <w:color w:val="000000" w:themeColor="text1"/>
                      <w:sz w:val="18"/>
                      <w:szCs w:val="18"/>
                    </w:rPr>
                    <w:t>1.2960</w:t>
                  </w:r>
                </w:p>
              </w:tc>
            </w:tr>
            <w:tr w:rsidR="00153D76" w14:paraId="34CDE9AC" w14:textId="77777777">
              <w:trPr>
                <w:trHeight w:val="35"/>
                <w:jc w:val="center"/>
              </w:trPr>
              <w:tc>
                <w:tcPr>
                  <w:tcW w:w="716" w:type="dxa"/>
                </w:tcPr>
                <w:p w14:paraId="3EFA2EFA" w14:textId="77777777" w:rsidR="00153D76" w:rsidRDefault="00124E54">
                  <w:pPr>
                    <w:rPr>
                      <w:color w:val="000000" w:themeColor="text1"/>
                      <w:sz w:val="18"/>
                      <w:szCs w:val="18"/>
                    </w:rPr>
                  </w:pPr>
                  <w:r>
                    <w:rPr>
                      <w:color w:val="000000" w:themeColor="text1"/>
                      <w:sz w:val="18"/>
                      <w:szCs w:val="18"/>
                    </w:rPr>
                    <w:t>CIR</w:t>
                  </w:r>
                </w:p>
                <w:p w14:paraId="1EE8F6B4"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6A4D0E9C" w14:textId="77777777" w:rsidR="00153D76" w:rsidRDefault="00124E54">
                  <w:pPr>
                    <w:rPr>
                      <w:color w:val="000000" w:themeColor="text1"/>
                      <w:sz w:val="18"/>
                      <w:szCs w:val="18"/>
                    </w:rPr>
                  </w:pPr>
                  <w:r>
                    <w:rPr>
                      <w:color w:val="000000" w:themeColor="text1"/>
                      <w:sz w:val="18"/>
                      <w:szCs w:val="18"/>
                    </w:rPr>
                    <w:t>UE coordinates</w:t>
                  </w:r>
                </w:p>
                <w:p w14:paraId="293671DB" w14:textId="77777777" w:rsidR="00153D76" w:rsidRDefault="00124E54">
                  <w:pPr>
                    <w:rPr>
                      <w:color w:val="000000" w:themeColor="text1"/>
                      <w:sz w:val="18"/>
                      <w:szCs w:val="18"/>
                    </w:rPr>
                  </w:pPr>
                  <w:r>
                    <w:rPr>
                      <w:color w:val="000000" w:themeColor="text1"/>
                      <w:sz w:val="18"/>
                      <w:szCs w:val="18"/>
                    </w:rPr>
                    <w:t>[1x2]</w:t>
                  </w:r>
                </w:p>
              </w:tc>
              <w:tc>
                <w:tcPr>
                  <w:tcW w:w="810" w:type="dxa"/>
                </w:tcPr>
                <w:p w14:paraId="28BAA9B7"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1C0D8C14" w14:textId="77777777" w:rsidR="00153D76" w:rsidRDefault="00124E54">
                  <w:pPr>
                    <w:rPr>
                      <w:color w:val="000000" w:themeColor="text1"/>
                      <w:sz w:val="18"/>
                      <w:szCs w:val="18"/>
                    </w:rPr>
                  </w:pPr>
                  <w:r>
                    <w:rPr>
                      <w:color w:val="000000" w:themeColor="text1"/>
                      <w:sz w:val="18"/>
                      <w:szCs w:val="18"/>
                    </w:rPr>
                    <w:t>Drop 1</w:t>
                  </w:r>
                </w:p>
                <w:p w14:paraId="4EC39064"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3F871DDA" w14:textId="77777777" w:rsidR="00153D76" w:rsidRDefault="00124E54">
                  <w:pPr>
                    <w:rPr>
                      <w:color w:val="000000" w:themeColor="text1"/>
                      <w:sz w:val="18"/>
                      <w:szCs w:val="18"/>
                    </w:rPr>
                  </w:pPr>
                  <w:r>
                    <w:rPr>
                      <w:color w:val="000000" w:themeColor="text1"/>
                      <w:sz w:val="18"/>
                      <w:szCs w:val="18"/>
                    </w:rPr>
                    <w:t>Drop 1</w:t>
                  </w:r>
                </w:p>
                <w:p w14:paraId="3D90FFA6" w14:textId="77777777" w:rsidR="00153D76" w:rsidRDefault="00124E54">
                  <w:pPr>
                    <w:rPr>
                      <w:color w:val="000000" w:themeColor="text1"/>
                      <w:sz w:val="18"/>
                      <w:szCs w:val="18"/>
                    </w:rPr>
                  </w:pPr>
                  <w:r>
                    <w:rPr>
                      <w:color w:val="000000" w:themeColor="text1"/>
                      <w:sz w:val="18"/>
                      <w:szCs w:val="18"/>
                    </w:rPr>
                    <w:t>4 TRP</w:t>
                  </w:r>
                </w:p>
              </w:tc>
              <w:tc>
                <w:tcPr>
                  <w:tcW w:w="720" w:type="dxa"/>
                </w:tcPr>
                <w:p w14:paraId="7EAC59C5" w14:textId="77777777" w:rsidR="00153D76" w:rsidRDefault="00124E54">
                  <w:pPr>
                    <w:rPr>
                      <w:color w:val="000000" w:themeColor="text1"/>
                      <w:sz w:val="18"/>
                      <w:szCs w:val="18"/>
                    </w:rPr>
                  </w:pPr>
                  <w:r>
                    <w:rPr>
                      <w:color w:val="000000" w:themeColor="text1"/>
                      <w:sz w:val="18"/>
                      <w:szCs w:val="18"/>
                    </w:rPr>
                    <w:t>23750</w:t>
                  </w:r>
                </w:p>
              </w:tc>
              <w:tc>
                <w:tcPr>
                  <w:tcW w:w="810" w:type="dxa"/>
                </w:tcPr>
                <w:p w14:paraId="34FCCBEF" w14:textId="77777777" w:rsidR="00153D76" w:rsidRDefault="00124E54">
                  <w:pPr>
                    <w:rPr>
                      <w:color w:val="000000" w:themeColor="text1"/>
                      <w:sz w:val="18"/>
                      <w:szCs w:val="18"/>
                    </w:rPr>
                  </w:pPr>
                  <w:r>
                    <w:rPr>
                      <w:color w:val="000000" w:themeColor="text1"/>
                      <w:sz w:val="18"/>
                      <w:szCs w:val="18"/>
                    </w:rPr>
                    <w:t>1250</w:t>
                  </w:r>
                </w:p>
              </w:tc>
              <w:tc>
                <w:tcPr>
                  <w:tcW w:w="1081" w:type="dxa"/>
                </w:tcPr>
                <w:p w14:paraId="612862EB" w14:textId="77777777" w:rsidR="00153D76" w:rsidRDefault="00124E54">
                  <w:pPr>
                    <w:rPr>
                      <w:color w:val="000000" w:themeColor="text1"/>
                      <w:sz w:val="18"/>
                      <w:szCs w:val="18"/>
                    </w:rPr>
                  </w:pPr>
                  <w:r>
                    <w:rPr>
                      <w:color w:val="000000" w:themeColor="text1"/>
                      <w:sz w:val="18"/>
                      <w:szCs w:val="18"/>
                    </w:rPr>
                    <w:t>1,480,140</w:t>
                  </w:r>
                </w:p>
              </w:tc>
              <w:tc>
                <w:tcPr>
                  <w:tcW w:w="1351" w:type="dxa"/>
                </w:tcPr>
                <w:p w14:paraId="6567BC11" w14:textId="77777777" w:rsidR="00153D76" w:rsidRDefault="00124E54">
                  <w:pPr>
                    <w:rPr>
                      <w:color w:val="000000" w:themeColor="text1"/>
                      <w:sz w:val="18"/>
                      <w:szCs w:val="18"/>
                    </w:rPr>
                  </w:pPr>
                  <w:r>
                    <w:rPr>
                      <w:color w:val="000000" w:themeColor="text1"/>
                      <w:sz w:val="18"/>
                      <w:szCs w:val="18"/>
                    </w:rPr>
                    <w:t>2.75G</w:t>
                  </w:r>
                </w:p>
              </w:tc>
              <w:tc>
                <w:tcPr>
                  <w:tcW w:w="1438" w:type="dxa"/>
                </w:tcPr>
                <w:p w14:paraId="57A6CB31" w14:textId="77777777" w:rsidR="00153D76" w:rsidRDefault="00124E54">
                  <w:pPr>
                    <w:rPr>
                      <w:color w:val="000000" w:themeColor="text1"/>
                      <w:sz w:val="18"/>
                      <w:szCs w:val="18"/>
                    </w:rPr>
                  </w:pPr>
                  <w:r>
                    <w:rPr>
                      <w:color w:val="000000" w:themeColor="text1"/>
                      <w:sz w:val="18"/>
                      <w:szCs w:val="18"/>
                    </w:rPr>
                    <w:t>1.8235</w:t>
                  </w:r>
                </w:p>
              </w:tc>
            </w:tr>
            <w:tr w:rsidR="00153D76" w14:paraId="5606B261" w14:textId="77777777">
              <w:trPr>
                <w:trHeight w:val="35"/>
                <w:jc w:val="center"/>
              </w:trPr>
              <w:tc>
                <w:tcPr>
                  <w:tcW w:w="716" w:type="dxa"/>
                </w:tcPr>
                <w:p w14:paraId="5A8A4147" w14:textId="77777777" w:rsidR="00153D76" w:rsidRDefault="00124E54">
                  <w:pPr>
                    <w:rPr>
                      <w:color w:val="000000" w:themeColor="text1"/>
                      <w:sz w:val="18"/>
                      <w:szCs w:val="18"/>
                    </w:rPr>
                  </w:pPr>
                  <w:r>
                    <w:rPr>
                      <w:color w:val="000000" w:themeColor="text1"/>
                      <w:sz w:val="18"/>
                      <w:szCs w:val="18"/>
                    </w:rPr>
                    <w:t>CIR</w:t>
                  </w:r>
                </w:p>
                <w:p w14:paraId="04F719D0"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18</w:t>
                  </w:r>
                  <w:r>
                    <w:rPr>
                      <w:color w:val="000000" w:themeColor="text1"/>
                      <w:sz w:val="18"/>
                      <w:szCs w:val="18"/>
                    </w:rPr>
                    <w:t>,1,256,2]</w:t>
                  </w:r>
                </w:p>
              </w:tc>
              <w:tc>
                <w:tcPr>
                  <w:tcW w:w="901" w:type="dxa"/>
                </w:tcPr>
                <w:p w14:paraId="16A5EBF3" w14:textId="77777777" w:rsidR="00153D76" w:rsidRDefault="00124E54">
                  <w:pPr>
                    <w:rPr>
                      <w:color w:val="000000" w:themeColor="text1"/>
                      <w:sz w:val="18"/>
                      <w:szCs w:val="18"/>
                    </w:rPr>
                  </w:pPr>
                  <w:r>
                    <w:rPr>
                      <w:color w:val="000000" w:themeColor="text1"/>
                      <w:sz w:val="18"/>
                      <w:szCs w:val="18"/>
                    </w:rPr>
                    <w:t>UE coordinates</w:t>
                  </w:r>
                </w:p>
                <w:p w14:paraId="76598345" w14:textId="77777777" w:rsidR="00153D76" w:rsidRDefault="00124E54">
                  <w:pPr>
                    <w:rPr>
                      <w:color w:val="000000" w:themeColor="text1"/>
                      <w:sz w:val="18"/>
                      <w:szCs w:val="18"/>
                    </w:rPr>
                  </w:pPr>
                  <w:r>
                    <w:rPr>
                      <w:color w:val="000000" w:themeColor="text1"/>
                      <w:sz w:val="18"/>
                      <w:szCs w:val="18"/>
                    </w:rPr>
                    <w:t>[1x2]</w:t>
                  </w:r>
                </w:p>
              </w:tc>
              <w:tc>
                <w:tcPr>
                  <w:tcW w:w="810" w:type="dxa"/>
                </w:tcPr>
                <w:p w14:paraId="630DDE88"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261EF9F9" w14:textId="77777777" w:rsidR="00153D76" w:rsidRDefault="00124E54">
                  <w:pPr>
                    <w:rPr>
                      <w:color w:val="000000" w:themeColor="text1"/>
                      <w:sz w:val="18"/>
                      <w:szCs w:val="18"/>
                    </w:rPr>
                  </w:pPr>
                  <w:r>
                    <w:rPr>
                      <w:color w:val="000000" w:themeColor="text1"/>
                      <w:sz w:val="18"/>
                      <w:szCs w:val="18"/>
                    </w:rPr>
                    <w:t>Drop 1</w:t>
                  </w:r>
                </w:p>
                <w:p w14:paraId="0D6894E2" w14:textId="77777777" w:rsidR="00153D76" w:rsidRDefault="00124E54">
                  <w:pPr>
                    <w:rPr>
                      <w:color w:val="000000" w:themeColor="text1"/>
                      <w:sz w:val="18"/>
                      <w:szCs w:val="18"/>
                    </w:rPr>
                  </w:pPr>
                  <w:r>
                    <w:rPr>
                      <w:color w:val="000000" w:themeColor="text1"/>
                      <w:sz w:val="18"/>
                      <w:szCs w:val="18"/>
                    </w:rPr>
                    <w:t>18 TRP</w:t>
                  </w:r>
                </w:p>
              </w:tc>
              <w:tc>
                <w:tcPr>
                  <w:tcW w:w="810" w:type="dxa"/>
                </w:tcPr>
                <w:p w14:paraId="00246A43" w14:textId="77777777" w:rsidR="00153D76" w:rsidRDefault="00124E54">
                  <w:pPr>
                    <w:rPr>
                      <w:color w:val="000000" w:themeColor="text1"/>
                      <w:sz w:val="18"/>
                      <w:szCs w:val="18"/>
                    </w:rPr>
                  </w:pPr>
                  <w:r>
                    <w:rPr>
                      <w:color w:val="000000" w:themeColor="text1"/>
                      <w:sz w:val="18"/>
                      <w:szCs w:val="18"/>
                    </w:rPr>
                    <w:t>Drop 1</w:t>
                  </w:r>
                </w:p>
                <w:p w14:paraId="100D3CBF" w14:textId="77777777" w:rsidR="00153D76" w:rsidRDefault="00124E54">
                  <w:pPr>
                    <w:rPr>
                      <w:color w:val="000000" w:themeColor="text1"/>
                      <w:sz w:val="18"/>
                      <w:szCs w:val="18"/>
                    </w:rPr>
                  </w:pPr>
                  <w:r>
                    <w:rPr>
                      <w:color w:val="000000" w:themeColor="text1"/>
                      <w:sz w:val="18"/>
                      <w:szCs w:val="18"/>
                    </w:rPr>
                    <w:t>18 TRP</w:t>
                  </w:r>
                </w:p>
              </w:tc>
              <w:tc>
                <w:tcPr>
                  <w:tcW w:w="720" w:type="dxa"/>
                </w:tcPr>
                <w:p w14:paraId="66E02BE6" w14:textId="77777777" w:rsidR="00153D76" w:rsidRDefault="00124E54">
                  <w:pPr>
                    <w:rPr>
                      <w:color w:val="000000" w:themeColor="text1"/>
                      <w:sz w:val="18"/>
                      <w:szCs w:val="18"/>
                    </w:rPr>
                  </w:pPr>
                  <w:r>
                    <w:rPr>
                      <w:color w:val="000000" w:themeColor="text1"/>
                      <w:sz w:val="18"/>
                      <w:szCs w:val="18"/>
                    </w:rPr>
                    <w:t>9500</w:t>
                  </w:r>
                </w:p>
              </w:tc>
              <w:tc>
                <w:tcPr>
                  <w:tcW w:w="810" w:type="dxa"/>
                </w:tcPr>
                <w:p w14:paraId="41010DD2" w14:textId="77777777" w:rsidR="00153D76" w:rsidRDefault="00124E54">
                  <w:pPr>
                    <w:rPr>
                      <w:color w:val="000000" w:themeColor="text1"/>
                      <w:sz w:val="18"/>
                      <w:szCs w:val="18"/>
                    </w:rPr>
                  </w:pPr>
                  <w:r>
                    <w:rPr>
                      <w:color w:val="000000" w:themeColor="text1"/>
                      <w:sz w:val="18"/>
                      <w:szCs w:val="18"/>
                    </w:rPr>
                    <w:t>500</w:t>
                  </w:r>
                </w:p>
              </w:tc>
              <w:tc>
                <w:tcPr>
                  <w:tcW w:w="1081" w:type="dxa"/>
                </w:tcPr>
                <w:p w14:paraId="607C1996" w14:textId="77777777" w:rsidR="00153D76" w:rsidRDefault="00124E54">
                  <w:pPr>
                    <w:rPr>
                      <w:color w:val="000000" w:themeColor="text1"/>
                      <w:sz w:val="18"/>
                      <w:szCs w:val="18"/>
                    </w:rPr>
                  </w:pPr>
                  <w:r>
                    <w:rPr>
                      <w:color w:val="000000" w:themeColor="text1"/>
                      <w:sz w:val="18"/>
                      <w:szCs w:val="18"/>
                    </w:rPr>
                    <w:t>1,480,140</w:t>
                  </w:r>
                </w:p>
              </w:tc>
              <w:tc>
                <w:tcPr>
                  <w:tcW w:w="1351" w:type="dxa"/>
                </w:tcPr>
                <w:p w14:paraId="13EE89B4" w14:textId="77777777" w:rsidR="00153D76" w:rsidRDefault="00124E54">
                  <w:pPr>
                    <w:rPr>
                      <w:color w:val="000000" w:themeColor="text1"/>
                      <w:sz w:val="18"/>
                      <w:szCs w:val="18"/>
                    </w:rPr>
                  </w:pPr>
                  <w:r>
                    <w:rPr>
                      <w:color w:val="000000" w:themeColor="text1"/>
                      <w:sz w:val="18"/>
                      <w:szCs w:val="18"/>
                    </w:rPr>
                    <w:t>2.75G</w:t>
                  </w:r>
                </w:p>
              </w:tc>
              <w:tc>
                <w:tcPr>
                  <w:tcW w:w="1438" w:type="dxa"/>
                </w:tcPr>
                <w:p w14:paraId="41257BAF" w14:textId="77777777" w:rsidR="00153D76" w:rsidRDefault="00124E54">
                  <w:pPr>
                    <w:rPr>
                      <w:color w:val="000000" w:themeColor="text1"/>
                      <w:sz w:val="18"/>
                      <w:szCs w:val="18"/>
                    </w:rPr>
                  </w:pPr>
                  <w:r>
                    <w:rPr>
                      <w:color w:val="000000" w:themeColor="text1"/>
                      <w:sz w:val="18"/>
                      <w:szCs w:val="18"/>
                    </w:rPr>
                    <w:t>1.860m</w:t>
                  </w:r>
                </w:p>
              </w:tc>
            </w:tr>
            <w:tr w:rsidR="00153D76" w14:paraId="5B5ED8BE" w14:textId="77777777">
              <w:trPr>
                <w:trHeight w:val="35"/>
                <w:jc w:val="center"/>
              </w:trPr>
              <w:tc>
                <w:tcPr>
                  <w:tcW w:w="716" w:type="dxa"/>
                </w:tcPr>
                <w:p w14:paraId="59F609DB" w14:textId="77777777" w:rsidR="00153D76" w:rsidRDefault="00124E54">
                  <w:pPr>
                    <w:rPr>
                      <w:color w:val="000000" w:themeColor="text1"/>
                      <w:sz w:val="18"/>
                      <w:szCs w:val="18"/>
                    </w:rPr>
                  </w:pPr>
                  <w:r>
                    <w:rPr>
                      <w:color w:val="000000" w:themeColor="text1"/>
                      <w:sz w:val="18"/>
                      <w:szCs w:val="18"/>
                    </w:rPr>
                    <w:t>CIR</w:t>
                  </w:r>
                </w:p>
                <w:p w14:paraId="4EE4EF7F"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9</w:t>
                  </w:r>
                  <w:r>
                    <w:rPr>
                      <w:color w:val="000000" w:themeColor="text1"/>
                      <w:sz w:val="18"/>
                      <w:szCs w:val="18"/>
                    </w:rPr>
                    <w:t>,1,256,2]</w:t>
                  </w:r>
                </w:p>
              </w:tc>
              <w:tc>
                <w:tcPr>
                  <w:tcW w:w="901" w:type="dxa"/>
                </w:tcPr>
                <w:p w14:paraId="3FC4CC47" w14:textId="77777777" w:rsidR="00153D76" w:rsidRDefault="00124E54">
                  <w:pPr>
                    <w:rPr>
                      <w:color w:val="000000" w:themeColor="text1"/>
                      <w:sz w:val="18"/>
                      <w:szCs w:val="18"/>
                    </w:rPr>
                  </w:pPr>
                  <w:r>
                    <w:rPr>
                      <w:color w:val="000000" w:themeColor="text1"/>
                      <w:sz w:val="18"/>
                      <w:szCs w:val="18"/>
                    </w:rPr>
                    <w:t>UE coordinates</w:t>
                  </w:r>
                </w:p>
                <w:p w14:paraId="7BDDA445" w14:textId="77777777" w:rsidR="00153D76" w:rsidRDefault="00124E54">
                  <w:pPr>
                    <w:rPr>
                      <w:color w:val="000000" w:themeColor="text1"/>
                      <w:sz w:val="18"/>
                      <w:szCs w:val="18"/>
                    </w:rPr>
                  </w:pPr>
                  <w:r>
                    <w:rPr>
                      <w:color w:val="000000" w:themeColor="text1"/>
                      <w:sz w:val="18"/>
                      <w:szCs w:val="18"/>
                    </w:rPr>
                    <w:t>[1x2]</w:t>
                  </w:r>
                </w:p>
              </w:tc>
              <w:tc>
                <w:tcPr>
                  <w:tcW w:w="810" w:type="dxa"/>
                </w:tcPr>
                <w:p w14:paraId="00F3DB2A"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262B838C" w14:textId="77777777" w:rsidR="00153D76" w:rsidRDefault="00124E54">
                  <w:pPr>
                    <w:rPr>
                      <w:color w:val="000000" w:themeColor="text1"/>
                      <w:sz w:val="18"/>
                      <w:szCs w:val="18"/>
                    </w:rPr>
                  </w:pPr>
                  <w:r>
                    <w:rPr>
                      <w:color w:val="000000" w:themeColor="text1"/>
                      <w:sz w:val="18"/>
                      <w:szCs w:val="18"/>
                    </w:rPr>
                    <w:t>Drop 1</w:t>
                  </w:r>
                </w:p>
                <w:p w14:paraId="6E62488E" w14:textId="77777777" w:rsidR="00153D76" w:rsidRDefault="00124E54">
                  <w:pPr>
                    <w:rPr>
                      <w:color w:val="000000" w:themeColor="text1"/>
                      <w:sz w:val="18"/>
                      <w:szCs w:val="18"/>
                    </w:rPr>
                  </w:pPr>
                  <w:r>
                    <w:rPr>
                      <w:color w:val="000000" w:themeColor="text1"/>
                      <w:sz w:val="18"/>
                      <w:szCs w:val="18"/>
                    </w:rPr>
                    <w:t>9 TRP</w:t>
                  </w:r>
                </w:p>
              </w:tc>
              <w:tc>
                <w:tcPr>
                  <w:tcW w:w="810" w:type="dxa"/>
                </w:tcPr>
                <w:p w14:paraId="4B866BDB" w14:textId="77777777" w:rsidR="00153D76" w:rsidRDefault="00124E54">
                  <w:pPr>
                    <w:rPr>
                      <w:color w:val="000000" w:themeColor="text1"/>
                      <w:sz w:val="18"/>
                      <w:szCs w:val="18"/>
                    </w:rPr>
                  </w:pPr>
                  <w:r>
                    <w:rPr>
                      <w:color w:val="000000" w:themeColor="text1"/>
                      <w:sz w:val="18"/>
                      <w:szCs w:val="18"/>
                    </w:rPr>
                    <w:t>Drop 1</w:t>
                  </w:r>
                </w:p>
                <w:p w14:paraId="7EE480F4" w14:textId="77777777" w:rsidR="00153D76" w:rsidRDefault="00124E54">
                  <w:pPr>
                    <w:rPr>
                      <w:color w:val="000000" w:themeColor="text1"/>
                      <w:sz w:val="18"/>
                      <w:szCs w:val="18"/>
                    </w:rPr>
                  </w:pPr>
                  <w:r>
                    <w:rPr>
                      <w:color w:val="000000" w:themeColor="text1"/>
                      <w:sz w:val="18"/>
                      <w:szCs w:val="18"/>
                    </w:rPr>
                    <w:t>9 TRP</w:t>
                  </w:r>
                </w:p>
              </w:tc>
              <w:tc>
                <w:tcPr>
                  <w:tcW w:w="720" w:type="dxa"/>
                </w:tcPr>
                <w:p w14:paraId="1F340D06" w14:textId="77777777" w:rsidR="00153D76" w:rsidRDefault="00124E54">
                  <w:pPr>
                    <w:rPr>
                      <w:color w:val="000000" w:themeColor="text1"/>
                      <w:sz w:val="18"/>
                      <w:szCs w:val="18"/>
                    </w:rPr>
                  </w:pPr>
                  <w:r>
                    <w:rPr>
                      <w:color w:val="000000" w:themeColor="text1"/>
                      <w:sz w:val="18"/>
                      <w:szCs w:val="18"/>
                    </w:rPr>
                    <w:t>9500</w:t>
                  </w:r>
                </w:p>
              </w:tc>
              <w:tc>
                <w:tcPr>
                  <w:tcW w:w="810" w:type="dxa"/>
                </w:tcPr>
                <w:p w14:paraId="2AE466BD" w14:textId="77777777" w:rsidR="00153D76" w:rsidRDefault="00124E54">
                  <w:pPr>
                    <w:rPr>
                      <w:color w:val="000000" w:themeColor="text1"/>
                      <w:sz w:val="18"/>
                      <w:szCs w:val="18"/>
                    </w:rPr>
                  </w:pPr>
                  <w:r>
                    <w:rPr>
                      <w:color w:val="000000" w:themeColor="text1"/>
                      <w:sz w:val="18"/>
                      <w:szCs w:val="18"/>
                    </w:rPr>
                    <w:t>500</w:t>
                  </w:r>
                </w:p>
              </w:tc>
              <w:tc>
                <w:tcPr>
                  <w:tcW w:w="1081" w:type="dxa"/>
                </w:tcPr>
                <w:p w14:paraId="1746260C" w14:textId="77777777" w:rsidR="00153D76" w:rsidRDefault="00124E54">
                  <w:pPr>
                    <w:rPr>
                      <w:color w:val="000000" w:themeColor="text1"/>
                      <w:sz w:val="18"/>
                      <w:szCs w:val="18"/>
                    </w:rPr>
                  </w:pPr>
                  <w:r>
                    <w:rPr>
                      <w:color w:val="000000" w:themeColor="text1"/>
                      <w:sz w:val="18"/>
                      <w:szCs w:val="18"/>
                    </w:rPr>
                    <w:t>1,480,140</w:t>
                  </w:r>
                </w:p>
              </w:tc>
              <w:tc>
                <w:tcPr>
                  <w:tcW w:w="1351" w:type="dxa"/>
                </w:tcPr>
                <w:p w14:paraId="792E557A" w14:textId="77777777" w:rsidR="00153D76" w:rsidRDefault="00124E54">
                  <w:pPr>
                    <w:rPr>
                      <w:color w:val="000000" w:themeColor="text1"/>
                      <w:sz w:val="18"/>
                      <w:szCs w:val="18"/>
                    </w:rPr>
                  </w:pPr>
                  <w:r>
                    <w:rPr>
                      <w:color w:val="000000" w:themeColor="text1"/>
                      <w:sz w:val="18"/>
                      <w:szCs w:val="18"/>
                    </w:rPr>
                    <w:t>2.75G</w:t>
                  </w:r>
                </w:p>
              </w:tc>
              <w:tc>
                <w:tcPr>
                  <w:tcW w:w="1438" w:type="dxa"/>
                </w:tcPr>
                <w:p w14:paraId="01920F3A" w14:textId="77777777" w:rsidR="00153D76" w:rsidRDefault="00124E54">
                  <w:pPr>
                    <w:rPr>
                      <w:color w:val="000000" w:themeColor="text1"/>
                      <w:sz w:val="18"/>
                      <w:szCs w:val="18"/>
                    </w:rPr>
                  </w:pPr>
                  <w:r>
                    <w:rPr>
                      <w:color w:val="000000" w:themeColor="text1"/>
                      <w:sz w:val="18"/>
                      <w:szCs w:val="18"/>
                    </w:rPr>
                    <w:t>1.9717m</w:t>
                  </w:r>
                </w:p>
              </w:tc>
            </w:tr>
            <w:tr w:rsidR="00153D76" w14:paraId="735AAD21" w14:textId="77777777">
              <w:trPr>
                <w:trHeight w:val="35"/>
                <w:jc w:val="center"/>
              </w:trPr>
              <w:tc>
                <w:tcPr>
                  <w:tcW w:w="716" w:type="dxa"/>
                </w:tcPr>
                <w:p w14:paraId="60ADE576" w14:textId="77777777" w:rsidR="00153D76" w:rsidRDefault="00124E54">
                  <w:pPr>
                    <w:rPr>
                      <w:color w:val="000000" w:themeColor="text1"/>
                      <w:sz w:val="18"/>
                      <w:szCs w:val="18"/>
                    </w:rPr>
                  </w:pPr>
                  <w:r>
                    <w:rPr>
                      <w:color w:val="000000" w:themeColor="text1"/>
                      <w:sz w:val="18"/>
                      <w:szCs w:val="18"/>
                    </w:rPr>
                    <w:t>CIR</w:t>
                  </w:r>
                </w:p>
                <w:p w14:paraId="0A48CF84" w14:textId="77777777" w:rsidR="00153D76" w:rsidRDefault="00124E54">
                  <w:pPr>
                    <w:rPr>
                      <w:color w:val="000000" w:themeColor="text1"/>
                      <w:sz w:val="18"/>
                      <w:szCs w:val="18"/>
                    </w:rPr>
                  </w:pPr>
                  <w:r>
                    <w:rPr>
                      <w:color w:val="000000" w:themeColor="text1"/>
                      <w:sz w:val="18"/>
                      <w:szCs w:val="18"/>
                    </w:rPr>
                    <w:t>[</w:t>
                  </w:r>
                  <w:r>
                    <w:rPr>
                      <w:b/>
                      <w:bCs/>
                      <w:color w:val="000000" w:themeColor="text1"/>
                      <w:sz w:val="18"/>
                      <w:szCs w:val="18"/>
                    </w:rPr>
                    <w:t>4</w:t>
                  </w:r>
                  <w:r>
                    <w:rPr>
                      <w:color w:val="000000" w:themeColor="text1"/>
                      <w:sz w:val="18"/>
                      <w:szCs w:val="18"/>
                    </w:rPr>
                    <w:t>,1,256,2]</w:t>
                  </w:r>
                </w:p>
              </w:tc>
              <w:tc>
                <w:tcPr>
                  <w:tcW w:w="901" w:type="dxa"/>
                </w:tcPr>
                <w:p w14:paraId="264DA0CB" w14:textId="77777777" w:rsidR="00153D76" w:rsidRDefault="00124E54">
                  <w:pPr>
                    <w:rPr>
                      <w:color w:val="000000" w:themeColor="text1"/>
                      <w:sz w:val="18"/>
                      <w:szCs w:val="18"/>
                    </w:rPr>
                  </w:pPr>
                  <w:r>
                    <w:rPr>
                      <w:color w:val="000000" w:themeColor="text1"/>
                      <w:sz w:val="18"/>
                      <w:szCs w:val="18"/>
                    </w:rPr>
                    <w:t>UE coordinates</w:t>
                  </w:r>
                </w:p>
                <w:p w14:paraId="0B1E5B2C" w14:textId="77777777" w:rsidR="00153D76" w:rsidRDefault="00124E54">
                  <w:pPr>
                    <w:rPr>
                      <w:color w:val="000000" w:themeColor="text1"/>
                      <w:sz w:val="18"/>
                      <w:szCs w:val="18"/>
                    </w:rPr>
                  </w:pPr>
                  <w:r>
                    <w:rPr>
                      <w:color w:val="000000" w:themeColor="text1"/>
                      <w:sz w:val="18"/>
                      <w:szCs w:val="18"/>
                    </w:rPr>
                    <w:t>[1x2]</w:t>
                  </w:r>
                </w:p>
              </w:tc>
              <w:tc>
                <w:tcPr>
                  <w:tcW w:w="810" w:type="dxa"/>
                </w:tcPr>
                <w:p w14:paraId="269C6F24" w14:textId="77777777" w:rsidR="00153D76" w:rsidRDefault="00124E54">
                  <w:pPr>
                    <w:rPr>
                      <w:color w:val="000000" w:themeColor="text1"/>
                      <w:sz w:val="18"/>
                      <w:szCs w:val="18"/>
                    </w:rPr>
                  </w:pPr>
                  <w:r>
                    <w:rPr>
                      <w:color w:val="000000" w:themeColor="text1"/>
                      <w:sz w:val="18"/>
                      <w:szCs w:val="18"/>
                    </w:rPr>
                    <w:t>2-D UE position  100% labeled</w:t>
                  </w:r>
                </w:p>
              </w:tc>
              <w:tc>
                <w:tcPr>
                  <w:tcW w:w="898" w:type="dxa"/>
                </w:tcPr>
                <w:p w14:paraId="5A608ED8" w14:textId="77777777" w:rsidR="00153D76" w:rsidRDefault="00124E54">
                  <w:pPr>
                    <w:rPr>
                      <w:color w:val="000000" w:themeColor="text1"/>
                      <w:sz w:val="18"/>
                      <w:szCs w:val="18"/>
                    </w:rPr>
                  </w:pPr>
                  <w:r>
                    <w:rPr>
                      <w:color w:val="000000" w:themeColor="text1"/>
                      <w:sz w:val="18"/>
                      <w:szCs w:val="18"/>
                    </w:rPr>
                    <w:t>Drop 1</w:t>
                  </w:r>
                </w:p>
                <w:p w14:paraId="4554DB58" w14:textId="77777777" w:rsidR="00153D76" w:rsidRDefault="00124E54">
                  <w:pPr>
                    <w:rPr>
                      <w:color w:val="000000" w:themeColor="text1"/>
                      <w:sz w:val="18"/>
                      <w:szCs w:val="18"/>
                    </w:rPr>
                  </w:pPr>
                  <w:r>
                    <w:rPr>
                      <w:color w:val="000000" w:themeColor="text1"/>
                      <w:sz w:val="18"/>
                      <w:szCs w:val="18"/>
                    </w:rPr>
                    <w:t xml:space="preserve">4 TRP </w:t>
                  </w:r>
                </w:p>
              </w:tc>
              <w:tc>
                <w:tcPr>
                  <w:tcW w:w="810" w:type="dxa"/>
                </w:tcPr>
                <w:p w14:paraId="636FA7DE" w14:textId="77777777" w:rsidR="00153D76" w:rsidRDefault="00124E54">
                  <w:pPr>
                    <w:rPr>
                      <w:color w:val="000000" w:themeColor="text1"/>
                      <w:sz w:val="18"/>
                      <w:szCs w:val="18"/>
                    </w:rPr>
                  </w:pPr>
                  <w:r>
                    <w:rPr>
                      <w:color w:val="000000" w:themeColor="text1"/>
                      <w:sz w:val="18"/>
                      <w:szCs w:val="18"/>
                    </w:rPr>
                    <w:t>Drop 1</w:t>
                  </w:r>
                </w:p>
                <w:p w14:paraId="4D87D4E0" w14:textId="77777777" w:rsidR="00153D76" w:rsidRDefault="00124E54">
                  <w:pPr>
                    <w:rPr>
                      <w:color w:val="000000" w:themeColor="text1"/>
                      <w:sz w:val="18"/>
                      <w:szCs w:val="18"/>
                    </w:rPr>
                  </w:pPr>
                  <w:r>
                    <w:rPr>
                      <w:color w:val="000000" w:themeColor="text1"/>
                      <w:sz w:val="18"/>
                      <w:szCs w:val="18"/>
                    </w:rPr>
                    <w:t>4 TRP</w:t>
                  </w:r>
                </w:p>
              </w:tc>
              <w:tc>
                <w:tcPr>
                  <w:tcW w:w="720" w:type="dxa"/>
                </w:tcPr>
                <w:p w14:paraId="6EFE7E6C" w14:textId="77777777" w:rsidR="00153D76" w:rsidRDefault="00124E54">
                  <w:pPr>
                    <w:rPr>
                      <w:color w:val="000000" w:themeColor="text1"/>
                      <w:sz w:val="18"/>
                      <w:szCs w:val="18"/>
                    </w:rPr>
                  </w:pPr>
                  <w:r>
                    <w:rPr>
                      <w:color w:val="000000" w:themeColor="text1"/>
                      <w:sz w:val="18"/>
                      <w:szCs w:val="18"/>
                    </w:rPr>
                    <w:t>9500</w:t>
                  </w:r>
                </w:p>
              </w:tc>
              <w:tc>
                <w:tcPr>
                  <w:tcW w:w="810" w:type="dxa"/>
                </w:tcPr>
                <w:p w14:paraId="3444E866" w14:textId="77777777" w:rsidR="00153D76" w:rsidRDefault="00124E54">
                  <w:pPr>
                    <w:rPr>
                      <w:color w:val="000000" w:themeColor="text1"/>
                      <w:sz w:val="18"/>
                      <w:szCs w:val="18"/>
                    </w:rPr>
                  </w:pPr>
                  <w:r>
                    <w:rPr>
                      <w:color w:val="000000" w:themeColor="text1"/>
                      <w:sz w:val="18"/>
                      <w:szCs w:val="18"/>
                    </w:rPr>
                    <w:t>500</w:t>
                  </w:r>
                </w:p>
              </w:tc>
              <w:tc>
                <w:tcPr>
                  <w:tcW w:w="1081" w:type="dxa"/>
                </w:tcPr>
                <w:p w14:paraId="529471F0" w14:textId="77777777" w:rsidR="00153D76" w:rsidRDefault="00124E54">
                  <w:pPr>
                    <w:rPr>
                      <w:color w:val="000000" w:themeColor="text1"/>
                      <w:sz w:val="18"/>
                      <w:szCs w:val="18"/>
                    </w:rPr>
                  </w:pPr>
                  <w:r>
                    <w:rPr>
                      <w:color w:val="000000" w:themeColor="text1"/>
                      <w:sz w:val="18"/>
                      <w:szCs w:val="18"/>
                    </w:rPr>
                    <w:t>1,480,140</w:t>
                  </w:r>
                </w:p>
              </w:tc>
              <w:tc>
                <w:tcPr>
                  <w:tcW w:w="1351" w:type="dxa"/>
                </w:tcPr>
                <w:p w14:paraId="23E3D8B5" w14:textId="77777777" w:rsidR="00153D76" w:rsidRDefault="00124E54">
                  <w:pPr>
                    <w:rPr>
                      <w:color w:val="000000" w:themeColor="text1"/>
                      <w:sz w:val="18"/>
                      <w:szCs w:val="18"/>
                    </w:rPr>
                  </w:pPr>
                  <w:r>
                    <w:rPr>
                      <w:color w:val="000000" w:themeColor="text1"/>
                      <w:sz w:val="18"/>
                      <w:szCs w:val="18"/>
                    </w:rPr>
                    <w:t>2.75G</w:t>
                  </w:r>
                </w:p>
              </w:tc>
              <w:tc>
                <w:tcPr>
                  <w:tcW w:w="1438" w:type="dxa"/>
                </w:tcPr>
                <w:p w14:paraId="76FD6D65" w14:textId="77777777" w:rsidR="00153D76" w:rsidRDefault="00124E54">
                  <w:pPr>
                    <w:rPr>
                      <w:color w:val="000000" w:themeColor="text1"/>
                      <w:sz w:val="18"/>
                      <w:szCs w:val="18"/>
                    </w:rPr>
                  </w:pPr>
                  <w:r>
                    <w:rPr>
                      <w:color w:val="000000" w:themeColor="text1"/>
                      <w:sz w:val="18"/>
                      <w:szCs w:val="18"/>
                    </w:rPr>
                    <w:t>2.7403m</w:t>
                  </w:r>
                </w:p>
              </w:tc>
            </w:tr>
          </w:tbl>
          <w:p w14:paraId="78B0CB7D" w14:textId="77777777" w:rsidR="00153D76" w:rsidRDefault="00124E54">
            <w:pPr>
              <w:rPr>
                <w:b/>
                <w:bCs/>
                <w:i/>
                <w:iCs/>
              </w:rPr>
            </w:pPr>
            <w:r>
              <w:rPr>
                <w:b/>
                <w:bCs/>
                <w:i/>
                <w:iCs/>
              </w:rPr>
              <w:t>Observation 4: For direct AI-ML positioning, as the # of TRPs reduces, the positioning performance suffers. It may be possible to regain some of those losses by mixing different input types e.g. CIR for X TRPs and L1-</w:t>
            </w:r>
            <w:r>
              <w:rPr>
                <w:b/>
                <w:bCs/>
                <w:i/>
                <w:iCs/>
              </w:rPr>
              <w:lastRenderedPageBreak/>
              <w:t>RSRP for Y TRPs</w:t>
            </w:r>
          </w:p>
        </w:tc>
      </w:tr>
      <w:tr w:rsidR="00153D76" w14:paraId="0F056908" w14:textId="77777777">
        <w:tc>
          <w:tcPr>
            <w:tcW w:w="9962" w:type="dxa"/>
          </w:tcPr>
          <w:p w14:paraId="5CDC07C3" w14:textId="77777777" w:rsidR="001A383E" w:rsidRDefault="001A383E" w:rsidP="001A383E">
            <w:pPr>
              <w:rPr>
                <w:color w:val="FF0000"/>
                <w:lang w:val="en-GB" w:eastAsia="ja-JP"/>
              </w:rPr>
            </w:pPr>
            <w:r>
              <w:rPr>
                <w:color w:val="FF0000"/>
                <w:lang w:val="en-GB" w:eastAsia="ja-JP"/>
              </w:rPr>
              <w:lastRenderedPageBreak/>
              <w:t>•</w:t>
            </w:r>
            <w:r>
              <w:rPr>
                <w:color w:val="FF0000"/>
                <w:lang w:val="en-GB" w:eastAsia="ja-JP"/>
              </w:rPr>
              <w:tab/>
              <w:t>C</w:t>
            </w:r>
            <w:r>
              <w:rPr>
                <w:rFonts w:hint="eastAsia"/>
                <w:color w:val="FF0000"/>
                <w:lang w:val="en-GB" w:eastAsia="ja-JP"/>
              </w:rPr>
              <w:t>hina</w:t>
            </w:r>
            <w:r>
              <w:rPr>
                <w:color w:val="FF0000"/>
                <w:lang w:val="en-GB" w:eastAsia="ja-JP"/>
              </w:rPr>
              <w:t xml:space="preserve"> Telecom (R1-2308330)</w:t>
            </w:r>
          </w:p>
          <w:p w14:paraId="0022A879" w14:textId="77777777" w:rsidR="001A383E" w:rsidRDefault="001A383E" w:rsidP="001A383E">
            <w:pPr>
              <w:snapToGrid w:val="0"/>
              <w:spacing w:after="120"/>
              <w:jc w:val="center"/>
              <w:rPr>
                <w:b/>
                <w:bCs/>
                <w:color w:val="FF0000"/>
              </w:rPr>
            </w:pPr>
            <w:r>
              <w:rPr>
                <w:b/>
                <w:bCs/>
                <w:color w:val="FF0000"/>
              </w:rPr>
              <w:t xml:space="preserve">Table 4: Positioning accuracy with TRP </w:t>
            </w:r>
            <w:r>
              <w:rPr>
                <w:rFonts w:hint="eastAsia"/>
                <w:b/>
                <w:bCs/>
                <w:color w:val="FF0000"/>
              </w:rPr>
              <w:t>re</w:t>
            </w:r>
            <w:r>
              <w:rPr>
                <w:b/>
                <w:bCs/>
                <w:color w:val="FF0000"/>
              </w:rPr>
              <w:t>duction (meters)</w:t>
            </w:r>
          </w:p>
          <w:tbl>
            <w:tblPr>
              <w:tblW w:w="7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1126"/>
              <w:gridCol w:w="1066"/>
              <w:gridCol w:w="1046"/>
              <w:gridCol w:w="1609"/>
            </w:tblGrid>
            <w:tr w:rsidR="001A383E" w14:paraId="17A00B6A" w14:textId="77777777" w:rsidTr="007A4324">
              <w:trPr>
                <w:trHeight w:val="320"/>
                <w:jc w:val="center"/>
              </w:trPr>
              <w:tc>
                <w:tcPr>
                  <w:tcW w:w="3151" w:type="dxa"/>
                </w:tcPr>
                <w:p w14:paraId="4CA5DB42" w14:textId="77777777" w:rsidR="001A383E" w:rsidRDefault="001A383E" w:rsidP="001A383E">
                  <w:pPr>
                    <w:snapToGrid w:val="0"/>
                    <w:spacing w:line="260" w:lineRule="exact"/>
                    <w:jc w:val="center"/>
                    <w:rPr>
                      <w:color w:val="FF0000"/>
                    </w:rPr>
                  </w:pPr>
                  <w:r>
                    <w:rPr>
                      <w:color w:val="FF0000"/>
                    </w:rPr>
                    <w:t>TRP number</w:t>
                  </w:r>
                </w:p>
              </w:tc>
              <w:tc>
                <w:tcPr>
                  <w:tcW w:w="1126" w:type="dxa"/>
                </w:tcPr>
                <w:p w14:paraId="11D960C0" w14:textId="77777777" w:rsidR="001A383E" w:rsidRDefault="001A383E" w:rsidP="001A383E">
                  <w:pPr>
                    <w:snapToGrid w:val="0"/>
                    <w:spacing w:line="260" w:lineRule="exact"/>
                    <w:jc w:val="center"/>
                    <w:rPr>
                      <w:color w:val="FF0000"/>
                    </w:rPr>
                  </w:pPr>
                  <w:r>
                    <w:rPr>
                      <w:rFonts w:hint="eastAsia"/>
                      <w:color w:val="FF0000"/>
                    </w:rPr>
                    <w:t>50%</w:t>
                  </w:r>
                </w:p>
              </w:tc>
              <w:tc>
                <w:tcPr>
                  <w:tcW w:w="1066" w:type="dxa"/>
                </w:tcPr>
                <w:p w14:paraId="5B616B95" w14:textId="77777777" w:rsidR="001A383E" w:rsidRDefault="001A383E" w:rsidP="001A383E">
                  <w:pPr>
                    <w:snapToGrid w:val="0"/>
                    <w:spacing w:line="260" w:lineRule="exact"/>
                    <w:jc w:val="center"/>
                    <w:rPr>
                      <w:color w:val="FF0000"/>
                    </w:rPr>
                  </w:pPr>
                  <w:r>
                    <w:rPr>
                      <w:rFonts w:hint="eastAsia"/>
                      <w:color w:val="FF0000"/>
                    </w:rPr>
                    <w:t>67%</w:t>
                  </w:r>
                </w:p>
              </w:tc>
              <w:tc>
                <w:tcPr>
                  <w:tcW w:w="1046" w:type="dxa"/>
                </w:tcPr>
                <w:p w14:paraId="4369180F" w14:textId="77777777" w:rsidR="001A383E" w:rsidRDefault="001A383E" w:rsidP="001A383E">
                  <w:pPr>
                    <w:snapToGrid w:val="0"/>
                    <w:spacing w:line="260" w:lineRule="exact"/>
                    <w:jc w:val="center"/>
                    <w:rPr>
                      <w:color w:val="FF0000"/>
                    </w:rPr>
                  </w:pPr>
                  <w:r>
                    <w:rPr>
                      <w:rFonts w:hint="eastAsia"/>
                      <w:color w:val="FF0000"/>
                    </w:rPr>
                    <w:t>80%</w:t>
                  </w:r>
                </w:p>
              </w:tc>
              <w:tc>
                <w:tcPr>
                  <w:tcW w:w="1609" w:type="dxa"/>
                </w:tcPr>
                <w:p w14:paraId="31CCC4A0" w14:textId="77777777" w:rsidR="001A383E" w:rsidRDefault="001A383E" w:rsidP="001A383E">
                  <w:pPr>
                    <w:snapToGrid w:val="0"/>
                    <w:spacing w:line="260" w:lineRule="exact"/>
                    <w:jc w:val="center"/>
                    <w:rPr>
                      <w:color w:val="FF0000"/>
                    </w:rPr>
                  </w:pPr>
                  <w:r>
                    <w:rPr>
                      <w:rFonts w:hint="eastAsia"/>
                      <w:color w:val="FF0000"/>
                    </w:rPr>
                    <w:t>90%</w:t>
                  </w:r>
                </w:p>
              </w:tc>
            </w:tr>
            <w:tr w:rsidR="001A383E" w14:paraId="194656AD" w14:textId="77777777" w:rsidTr="007A4324">
              <w:trPr>
                <w:trHeight w:val="320"/>
                <w:jc w:val="center"/>
              </w:trPr>
              <w:tc>
                <w:tcPr>
                  <w:tcW w:w="3151" w:type="dxa"/>
                </w:tcPr>
                <w:p w14:paraId="71E29A73" w14:textId="77777777" w:rsidR="001A383E" w:rsidRDefault="001A383E" w:rsidP="001A383E">
                  <w:pPr>
                    <w:snapToGrid w:val="0"/>
                    <w:spacing w:line="260" w:lineRule="exact"/>
                    <w:jc w:val="center"/>
                    <w:rPr>
                      <w:color w:val="FF0000"/>
                    </w:rPr>
                  </w:pPr>
                  <w:r>
                    <w:rPr>
                      <w:color w:val="FF0000"/>
                    </w:rPr>
                    <w:t>18 TRPs</w:t>
                  </w:r>
                </w:p>
              </w:tc>
              <w:tc>
                <w:tcPr>
                  <w:tcW w:w="1126" w:type="dxa"/>
                </w:tcPr>
                <w:p w14:paraId="1D4C2FC8" w14:textId="77777777" w:rsidR="001A383E" w:rsidRDefault="001A383E" w:rsidP="001A383E">
                  <w:pPr>
                    <w:snapToGrid w:val="0"/>
                    <w:spacing w:line="260" w:lineRule="exact"/>
                    <w:jc w:val="center"/>
                    <w:rPr>
                      <w:color w:val="FF0000"/>
                    </w:rPr>
                  </w:pPr>
                  <w:r>
                    <w:rPr>
                      <w:rFonts w:hint="eastAsia"/>
                      <w:color w:val="FF0000"/>
                    </w:rPr>
                    <w:t>0.27</w:t>
                  </w:r>
                </w:p>
              </w:tc>
              <w:tc>
                <w:tcPr>
                  <w:tcW w:w="1066" w:type="dxa"/>
                </w:tcPr>
                <w:p w14:paraId="0ED1C4D4" w14:textId="77777777" w:rsidR="001A383E" w:rsidRDefault="001A383E" w:rsidP="001A383E">
                  <w:pPr>
                    <w:snapToGrid w:val="0"/>
                    <w:spacing w:line="260" w:lineRule="exact"/>
                    <w:jc w:val="center"/>
                    <w:rPr>
                      <w:color w:val="FF0000"/>
                    </w:rPr>
                  </w:pPr>
                  <w:r>
                    <w:rPr>
                      <w:rFonts w:hint="eastAsia"/>
                      <w:color w:val="FF0000"/>
                    </w:rPr>
                    <w:t>0.36</w:t>
                  </w:r>
                </w:p>
              </w:tc>
              <w:tc>
                <w:tcPr>
                  <w:tcW w:w="1046" w:type="dxa"/>
                </w:tcPr>
                <w:p w14:paraId="2078C332" w14:textId="77777777" w:rsidR="001A383E" w:rsidRDefault="001A383E" w:rsidP="001A383E">
                  <w:pPr>
                    <w:snapToGrid w:val="0"/>
                    <w:spacing w:line="260" w:lineRule="exact"/>
                    <w:jc w:val="center"/>
                    <w:rPr>
                      <w:color w:val="FF0000"/>
                    </w:rPr>
                  </w:pPr>
                  <w:r>
                    <w:rPr>
                      <w:rFonts w:hint="eastAsia"/>
                      <w:color w:val="FF0000"/>
                    </w:rPr>
                    <w:t>0.43</w:t>
                  </w:r>
                </w:p>
              </w:tc>
              <w:tc>
                <w:tcPr>
                  <w:tcW w:w="1609" w:type="dxa"/>
                </w:tcPr>
                <w:p w14:paraId="53E52842" w14:textId="77777777" w:rsidR="001A383E" w:rsidRDefault="001A383E" w:rsidP="001A383E">
                  <w:pPr>
                    <w:snapToGrid w:val="0"/>
                    <w:spacing w:line="260" w:lineRule="exact"/>
                    <w:jc w:val="center"/>
                    <w:rPr>
                      <w:color w:val="FF0000"/>
                    </w:rPr>
                  </w:pPr>
                  <w:r>
                    <w:rPr>
                      <w:rFonts w:hint="eastAsia"/>
                      <w:color w:val="FF0000"/>
                    </w:rPr>
                    <w:t>0.54</w:t>
                  </w:r>
                </w:p>
              </w:tc>
            </w:tr>
            <w:tr w:rsidR="001A383E" w14:paraId="3B3B8C69" w14:textId="77777777" w:rsidTr="007A4324">
              <w:trPr>
                <w:trHeight w:val="320"/>
                <w:jc w:val="center"/>
              </w:trPr>
              <w:tc>
                <w:tcPr>
                  <w:tcW w:w="3151" w:type="dxa"/>
                </w:tcPr>
                <w:p w14:paraId="3A77F780" w14:textId="77777777" w:rsidR="001A383E" w:rsidRDefault="001A383E" w:rsidP="001A383E">
                  <w:pPr>
                    <w:snapToGrid w:val="0"/>
                    <w:spacing w:line="260" w:lineRule="exact"/>
                    <w:jc w:val="center"/>
                    <w:rPr>
                      <w:color w:val="FF0000"/>
                    </w:rPr>
                  </w:pPr>
                  <w:r>
                    <w:rPr>
                      <w:rFonts w:hint="eastAsia"/>
                      <w:color w:val="FF0000"/>
                    </w:rPr>
                    <w:t>9</w:t>
                  </w:r>
                  <w:r>
                    <w:rPr>
                      <w:color w:val="FF0000"/>
                    </w:rPr>
                    <w:t xml:space="preserve"> TRPs</w:t>
                  </w:r>
                </w:p>
              </w:tc>
              <w:tc>
                <w:tcPr>
                  <w:tcW w:w="1126" w:type="dxa"/>
                </w:tcPr>
                <w:p w14:paraId="275EBC5F" w14:textId="77777777" w:rsidR="001A383E" w:rsidRDefault="001A383E" w:rsidP="001A383E">
                  <w:pPr>
                    <w:snapToGrid w:val="0"/>
                    <w:spacing w:line="260" w:lineRule="exact"/>
                    <w:jc w:val="center"/>
                    <w:rPr>
                      <w:color w:val="FF0000"/>
                    </w:rPr>
                  </w:pPr>
                  <w:r>
                    <w:rPr>
                      <w:rFonts w:hint="eastAsia"/>
                      <w:color w:val="FF0000"/>
                    </w:rPr>
                    <w:t>0</w:t>
                  </w:r>
                  <w:r>
                    <w:rPr>
                      <w:color w:val="FF0000"/>
                    </w:rPr>
                    <w:t>.30</w:t>
                  </w:r>
                </w:p>
              </w:tc>
              <w:tc>
                <w:tcPr>
                  <w:tcW w:w="1066" w:type="dxa"/>
                </w:tcPr>
                <w:p w14:paraId="786D5E4D" w14:textId="77777777" w:rsidR="001A383E" w:rsidRDefault="001A383E" w:rsidP="001A383E">
                  <w:pPr>
                    <w:snapToGrid w:val="0"/>
                    <w:spacing w:line="260" w:lineRule="exact"/>
                    <w:jc w:val="center"/>
                    <w:rPr>
                      <w:color w:val="FF0000"/>
                    </w:rPr>
                  </w:pPr>
                  <w:r>
                    <w:rPr>
                      <w:rFonts w:hint="eastAsia"/>
                      <w:color w:val="FF0000"/>
                    </w:rPr>
                    <w:t>0</w:t>
                  </w:r>
                  <w:r>
                    <w:rPr>
                      <w:color w:val="FF0000"/>
                    </w:rPr>
                    <w:t>.38</w:t>
                  </w:r>
                </w:p>
              </w:tc>
              <w:tc>
                <w:tcPr>
                  <w:tcW w:w="1046" w:type="dxa"/>
                </w:tcPr>
                <w:p w14:paraId="16C7AF5B" w14:textId="77777777" w:rsidR="001A383E" w:rsidRDefault="001A383E" w:rsidP="001A383E">
                  <w:pPr>
                    <w:snapToGrid w:val="0"/>
                    <w:spacing w:line="260" w:lineRule="exact"/>
                    <w:jc w:val="center"/>
                    <w:rPr>
                      <w:color w:val="FF0000"/>
                    </w:rPr>
                  </w:pPr>
                  <w:r>
                    <w:rPr>
                      <w:rFonts w:hint="eastAsia"/>
                      <w:color w:val="FF0000"/>
                    </w:rPr>
                    <w:t>0</w:t>
                  </w:r>
                  <w:r>
                    <w:rPr>
                      <w:color w:val="FF0000"/>
                    </w:rPr>
                    <w:t>.47</w:t>
                  </w:r>
                </w:p>
              </w:tc>
              <w:tc>
                <w:tcPr>
                  <w:tcW w:w="1609" w:type="dxa"/>
                </w:tcPr>
                <w:p w14:paraId="059EE172" w14:textId="77777777" w:rsidR="001A383E" w:rsidRDefault="001A383E" w:rsidP="001A383E">
                  <w:pPr>
                    <w:snapToGrid w:val="0"/>
                    <w:spacing w:line="260" w:lineRule="exact"/>
                    <w:jc w:val="center"/>
                    <w:rPr>
                      <w:color w:val="FF0000"/>
                    </w:rPr>
                  </w:pPr>
                  <w:r>
                    <w:rPr>
                      <w:rFonts w:hint="eastAsia"/>
                      <w:color w:val="FF0000"/>
                    </w:rPr>
                    <w:t>0</w:t>
                  </w:r>
                  <w:r>
                    <w:rPr>
                      <w:color w:val="FF0000"/>
                    </w:rPr>
                    <w:t>.58</w:t>
                  </w:r>
                </w:p>
              </w:tc>
            </w:tr>
            <w:tr w:rsidR="001A383E" w14:paraId="64EDA8F2" w14:textId="77777777" w:rsidTr="007A4324">
              <w:trPr>
                <w:trHeight w:val="320"/>
                <w:jc w:val="center"/>
              </w:trPr>
              <w:tc>
                <w:tcPr>
                  <w:tcW w:w="3151" w:type="dxa"/>
                </w:tcPr>
                <w:p w14:paraId="7686623F" w14:textId="77777777" w:rsidR="001A383E" w:rsidRDefault="001A383E" w:rsidP="001A383E">
                  <w:pPr>
                    <w:snapToGrid w:val="0"/>
                    <w:spacing w:line="260" w:lineRule="exact"/>
                    <w:jc w:val="center"/>
                    <w:rPr>
                      <w:color w:val="FF0000"/>
                    </w:rPr>
                  </w:pPr>
                  <w:r>
                    <w:rPr>
                      <w:rFonts w:hint="eastAsia"/>
                      <w:color w:val="FF0000"/>
                    </w:rPr>
                    <w:t>6</w:t>
                  </w:r>
                  <w:r>
                    <w:rPr>
                      <w:color w:val="FF0000"/>
                    </w:rPr>
                    <w:t xml:space="preserve"> TRPs</w:t>
                  </w:r>
                </w:p>
              </w:tc>
              <w:tc>
                <w:tcPr>
                  <w:tcW w:w="1126" w:type="dxa"/>
                </w:tcPr>
                <w:p w14:paraId="1C73FD61" w14:textId="77777777" w:rsidR="001A383E" w:rsidRDefault="001A383E" w:rsidP="001A383E">
                  <w:pPr>
                    <w:snapToGrid w:val="0"/>
                    <w:spacing w:line="260" w:lineRule="exact"/>
                    <w:jc w:val="center"/>
                    <w:rPr>
                      <w:color w:val="FF0000"/>
                    </w:rPr>
                  </w:pPr>
                  <w:r>
                    <w:rPr>
                      <w:rFonts w:hint="eastAsia"/>
                      <w:color w:val="FF0000"/>
                    </w:rPr>
                    <w:t>0</w:t>
                  </w:r>
                  <w:r>
                    <w:rPr>
                      <w:color w:val="FF0000"/>
                    </w:rPr>
                    <w:t>.28</w:t>
                  </w:r>
                </w:p>
              </w:tc>
              <w:tc>
                <w:tcPr>
                  <w:tcW w:w="1066" w:type="dxa"/>
                </w:tcPr>
                <w:p w14:paraId="28CC3AB2" w14:textId="77777777" w:rsidR="001A383E" w:rsidRDefault="001A383E" w:rsidP="001A383E">
                  <w:pPr>
                    <w:snapToGrid w:val="0"/>
                    <w:spacing w:line="260" w:lineRule="exact"/>
                    <w:jc w:val="center"/>
                    <w:rPr>
                      <w:color w:val="FF0000"/>
                    </w:rPr>
                  </w:pPr>
                  <w:r>
                    <w:rPr>
                      <w:rFonts w:hint="eastAsia"/>
                      <w:color w:val="FF0000"/>
                    </w:rPr>
                    <w:t>0</w:t>
                  </w:r>
                  <w:r>
                    <w:rPr>
                      <w:color w:val="FF0000"/>
                    </w:rPr>
                    <w:t>.38</w:t>
                  </w:r>
                </w:p>
              </w:tc>
              <w:tc>
                <w:tcPr>
                  <w:tcW w:w="1046" w:type="dxa"/>
                </w:tcPr>
                <w:p w14:paraId="3DF48AF1" w14:textId="77777777" w:rsidR="001A383E" w:rsidRDefault="001A383E" w:rsidP="001A383E">
                  <w:pPr>
                    <w:snapToGrid w:val="0"/>
                    <w:spacing w:line="260" w:lineRule="exact"/>
                    <w:jc w:val="center"/>
                    <w:rPr>
                      <w:color w:val="FF0000"/>
                    </w:rPr>
                  </w:pPr>
                  <w:r>
                    <w:rPr>
                      <w:rFonts w:hint="eastAsia"/>
                      <w:color w:val="FF0000"/>
                    </w:rPr>
                    <w:t>0</w:t>
                  </w:r>
                  <w:r>
                    <w:rPr>
                      <w:color w:val="FF0000"/>
                    </w:rPr>
                    <w:t>.49</w:t>
                  </w:r>
                </w:p>
              </w:tc>
              <w:tc>
                <w:tcPr>
                  <w:tcW w:w="1609" w:type="dxa"/>
                </w:tcPr>
                <w:p w14:paraId="698315F1" w14:textId="77777777" w:rsidR="001A383E" w:rsidRDefault="001A383E" w:rsidP="001A383E">
                  <w:pPr>
                    <w:snapToGrid w:val="0"/>
                    <w:spacing w:line="260" w:lineRule="exact"/>
                    <w:jc w:val="center"/>
                    <w:rPr>
                      <w:color w:val="FF0000"/>
                    </w:rPr>
                  </w:pPr>
                  <w:r>
                    <w:rPr>
                      <w:rFonts w:hint="eastAsia"/>
                      <w:color w:val="FF0000"/>
                    </w:rPr>
                    <w:t>0</w:t>
                  </w:r>
                  <w:r>
                    <w:rPr>
                      <w:color w:val="FF0000"/>
                    </w:rPr>
                    <w:t>.62</w:t>
                  </w:r>
                </w:p>
              </w:tc>
            </w:tr>
            <w:tr w:rsidR="001A383E" w14:paraId="2FB60C39" w14:textId="77777777" w:rsidTr="007A4324">
              <w:trPr>
                <w:trHeight w:val="320"/>
                <w:jc w:val="center"/>
              </w:trPr>
              <w:tc>
                <w:tcPr>
                  <w:tcW w:w="3151" w:type="dxa"/>
                </w:tcPr>
                <w:p w14:paraId="0C77496C" w14:textId="77777777" w:rsidR="001A383E" w:rsidRDefault="001A383E" w:rsidP="001A383E">
                  <w:pPr>
                    <w:snapToGrid w:val="0"/>
                    <w:spacing w:line="260" w:lineRule="exact"/>
                    <w:jc w:val="center"/>
                    <w:rPr>
                      <w:color w:val="FF0000"/>
                    </w:rPr>
                  </w:pPr>
                  <w:r>
                    <w:rPr>
                      <w:rFonts w:hint="eastAsia"/>
                      <w:color w:val="FF0000"/>
                    </w:rPr>
                    <w:t>3</w:t>
                  </w:r>
                  <w:r>
                    <w:rPr>
                      <w:color w:val="FF0000"/>
                    </w:rPr>
                    <w:t xml:space="preserve"> TRPs</w:t>
                  </w:r>
                </w:p>
              </w:tc>
              <w:tc>
                <w:tcPr>
                  <w:tcW w:w="1126" w:type="dxa"/>
                </w:tcPr>
                <w:p w14:paraId="5748713A" w14:textId="77777777" w:rsidR="001A383E" w:rsidRDefault="001A383E" w:rsidP="001A383E">
                  <w:pPr>
                    <w:snapToGrid w:val="0"/>
                    <w:spacing w:line="260" w:lineRule="exact"/>
                    <w:jc w:val="center"/>
                    <w:rPr>
                      <w:color w:val="FF0000"/>
                    </w:rPr>
                  </w:pPr>
                  <w:r>
                    <w:rPr>
                      <w:rFonts w:hint="eastAsia"/>
                      <w:color w:val="FF0000"/>
                    </w:rPr>
                    <w:t>0</w:t>
                  </w:r>
                  <w:r>
                    <w:rPr>
                      <w:color w:val="FF0000"/>
                    </w:rPr>
                    <w:t>.9</w:t>
                  </w:r>
                </w:p>
              </w:tc>
              <w:tc>
                <w:tcPr>
                  <w:tcW w:w="1066" w:type="dxa"/>
                </w:tcPr>
                <w:p w14:paraId="112C925E" w14:textId="77777777" w:rsidR="001A383E" w:rsidRDefault="001A383E" w:rsidP="001A383E">
                  <w:pPr>
                    <w:snapToGrid w:val="0"/>
                    <w:spacing w:line="260" w:lineRule="exact"/>
                    <w:jc w:val="center"/>
                    <w:rPr>
                      <w:color w:val="FF0000"/>
                    </w:rPr>
                  </w:pPr>
                  <w:r>
                    <w:rPr>
                      <w:rFonts w:hint="eastAsia"/>
                      <w:color w:val="FF0000"/>
                    </w:rPr>
                    <w:t>1</w:t>
                  </w:r>
                  <w:r>
                    <w:rPr>
                      <w:color w:val="FF0000"/>
                    </w:rPr>
                    <w:t>.34</w:t>
                  </w:r>
                </w:p>
              </w:tc>
              <w:tc>
                <w:tcPr>
                  <w:tcW w:w="1046" w:type="dxa"/>
                </w:tcPr>
                <w:p w14:paraId="75F7E0E2" w14:textId="77777777" w:rsidR="001A383E" w:rsidRDefault="001A383E" w:rsidP="001A383E">
                  <w:pPr>
                    <w:snapToGrid w:val="0"/>
                    <w:spacing w:line="260" w:lineRule="exact"/>
                    <w:jc w:val="center"/>
                    <w:rPr>
                      <w:color w:val="FF0000"/>
                    </w:rPr>
                  </w:pPr>
                  <w:r>
                    <w:rPr>
                      <w:rFonts w:hint="eastAsia"/>
                      <w:color w:val="FF0000"/>
                    </w:rPr>
                    <w:t>1</w:t>
                  </w:r>
                  <w:r>
                    <w:rPr>
                      <w:color w:val="FF0000"/>
                    </w:rPr>
                    <w:t>.83</w:t>
                  </w:r>
                </w:p>
              </w:tc>
              <w:tc>
                <w:tcPr>
                  <w:tcW w:w="1609" w:type="dxa"/>
                </w:tcPr>
                <w:p w14:paraId="417B3BE8" w14:textId="77777777" w:rsidR="001A383E" w:rsidRDefault="001A383E" w:rsidP="001A383E">
                  <w:pPr>
                    <w:snapToGrid w:val="0"/>
                    <w:spacing w:line="260" w:lineRule="exact"/>
                    <w:jc w:val="center"/>
                    <w:rPr>
                      <w:color w:val="FF0000"/>
                    </w:rPr>
                  </w:pPr>
                  <w:r>
                    <w:rPr>
                      <w:rFonts w:hint="eastAsia"/>
                      <w:color w:val="FF0000"/>
                    </w:rPr>
                    <w:t>2</w:t>
                  </w:r>
                  <w:r>
                    <w:rPr>
                      <w:color w:val="FF0000"/>
                    </w:rPr>
                    <w:t>.77</w:t>
                  </w:r>
                </w:p>
              </w:tc>
            </w:tr>
          </w:tbl>
          <w:p w14:paraId="75FFB17C" w14:textId="77777777" w:rsidR="001A383E" w:rsidRDefault="001A383E" w:rsidP="001A383E">
            <w:pPr>
              <w:snapToGrid w:val="0"/>
              <w:spacing w:after="120"/>
              <w:rPr>
                <w:b/>
                <w:bCs/>
                <w:i/>
                <w:iCs/>
                <w:color w:val="FF0000"/>
              </w:rPr>
            </w:pPr>
            <w:r>
              <w:rPr>
                <w:b/>
                <w:bCs/>
                <w:i/>
                <w:iCs/>
                <w:color w:val="FF0000"/>
              </w:rPr>
              <w:t xml:space="preserve">Observation 3: For direct AI/ML positioning, the positioning accuracy </w:t>
            </w:r>
            <w:r>
              <w:rPr>
                <w:rFonts w:hint="eastAsia"/>
                <w:b/>
                <w:bCs/>
                <w:i/>
                <w:iCs/>
                <w:color w:val="FF0000"/>
              </w:rPr>
              <w:t>de</w:t>
            </w:r>
            <w:r>
              <w:rPr>
                <w:b/>
                <w:bCs/>
                <w:i/>
                <w:iCs/>
                <w:color w:val="FF0000"/>
              </w:rPr>
              <w:t xml:space="preserve">grades while the number of TRP is reduced. </w:t>
            </w:r>
          </w:p>
          <w:p w14:paraId="142949EB" w14:textId="6D48C686" w:rsidR="00153D76" w:rsidRDefault="001A383E" w:rsidP="001A383E">
            <w:pPr>
              <w:rPr>
                <w:lang w:val="en-GB" w:eastAsia="ja-JP"/>
              </w:rPr>
            </w:pPr>
            <w:r>
              <w:rPr>
                <w:b/>
                <w:bCs/>
                <w:i/>
                <w:iCs/>
                <w:color w:val="FF0000"/>
              </w:rPr>
              <w:t>Observation 4: The performance does not significantly degrade when the number of TRPs is reduced from 18 to 9.</w:t>
            </w:r>
          </w:p>
        </w:tc>
      </w:tr>
    </w:tbl>
    <w:p w14:paraId="5D9B1545" w14:textId="77777777" w:rsidR="00153D76" w:rsidRDefault="00153D76">
      <w:pPr>
        <w:rPr>
          <w:lang w:val="en-GB" w:eastAsia="ja-JP"/>
        </w:rPr>
      </w:pPr>
    </w:p>
    <w:p w14:paraId="218BEF34" w14:textId="77777777" w:rsidR="00153D76" w:rsidRDefault="00124E54">
      <w:pPr>
        <w:pStyle w:val="Heading2"/>
      </w:pPr>
      <w:r>
        <w:t>Other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2CA265DC" w14:textId="77777777">
        <w:trPr>
          <w:trHeight w:val="420"/>
        </w:trPr>
        <w:tc>
          <w:tcPr>
            <w:tcW w:w="9985" w:type="dxa"/>
            <w:shd w:val="clear" w:color="auto" w:fill="auto"/>
            <w:noWrap/>
            <w:vAlign w:val="bottom"/>
          </w:tcPr>
          <w:p w14:paraId="1064706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China Telecom (R1-2306811)</w:t>
            </w:r>
          </w:p>
          <w:p w14:paraId="78385F47" w14:textId="77777777" w:rsidR="00153D76" w:rsidRDefault="00124E54">
            <w:pPr>
              <w:rPr>
                <w:rFonts w:cs="Calibri"/>
                <w:color w:val="000000"/>
              </w:rPr>
            </w:pPr>
            <w:r>
              <w:rPr>
                <w:rFonts w:cs="Calibri"/>
                <w:color w:val="000000"/>
              </w:rPr>
              <w:t>Table 2: Positioning accuracy for different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0"/>
              <w:gridCol w:w="1038"/>
              <w:gridCol w:w="1038"/>
              <w:gridCol w:w="1038"/>
              <w:gridCol w:w="1038"/>
            </w:tblGrid>
            <w:tr w:rsidR="00153D76" w14:paraId="4E4159A6" w14:textId="77777777">
              <w:trPr>
                <w:jc w:val="center"/>
              </w:trPr>
              <w:tc>
                <w:tcPr>
                  <w:tcW w:w="3800" w:type="dxa"/>
                </w:tcPr>
                <w:p w14:paraId="25AC146A" w14:textId="77777777" w:rsidR="00153D76" w:rsidRDefault="00124E54">
                  <w:pPr>
                    <w:snapToGrid w:val="0"/>
                    <w:spacing w:line="260" w:lineRule="exact"/>
                    <w:jc w:val="center"/>
                  </w:pPr>
                  <w:r>
                    <w:t>Methods</w:t>
                  </w:r>
                </w:p>
              </w:tc>
              <w:tc>
                <w:tcPr>
                  <w:tcW w:w="1038" w:type="dxa"/>
                </w:tcPr>
                <w:p w14:paraId="5597F675" w14:textId="77777777" w:rsidR="00153D76" w:rsidRDefault="00124E54">
                  <w:pPr>
                    <w:snapToGrid w:val="0"/>
                    <w:spacing w:line="260" w:lineRule="exact"/>
                    <w:jc w:val="center"/>
                  </w:pPr>
                  <w:r>
                    <w:t>50%</w:t>
                  </w:r>
                </w:p>
              </w:tc>
              <w:tc>
                <w:tcPr>
                  <w:tcW w:w="1038" w:type="dxa"/>
                </w:tcPr>
                <w:p w14:paraId="41D6B913" w14:textId="77777777" w:rsidR="00153D76" w:rsidRDefault="00124E54">
                  <w:pPr>
                    <w:snapToGrid w:val="0"/>
                    <w:spacing w:line="260" w:lineRule="exact"/>
                    <w:jc w:val="center"/>
                  </w:pPr>
                  <w:r>
                    <w:t>67%</w:t>
                  </w:r>
                </w:p>
              </w:tc>
              <w:tc>
                <w:tcPr>
                  <w:tcW w:w="1038" w:type="dxa"/>
                </w:tcPr>
                <w:p w14:paraId="6586EE2F" w14:textId="77777777" w:rsidR="00153D76" w:rsidRDefault="00124E54">
                  <w:pPr>
                    <w:snapToGrid w:val="0"/>
                    <w:spacing w:line="260" w:lineRule="exact"/>
                    <w:jc w:val="center"/>
                  </w:pPr>
                  <w:r>
                    <w:t>80%</w:t>
                  </w:r>
                </w:p>
              </w:tc>
              <w:tc>
                <w:tcPr>
                  <w:tcW w:w="1038" w:type="dxa"/>
                </w:tcPr>
                <w:p w14:paraId="046C6A94" w14:textId="77777777" w:rsidR="00153D76" w:rsidRDefault="00124E54">
                  <w:pPr>
                    <w:snapToGrid w:val="0"/>
                    <w:spacing w:line="260" w:lineRule="exact"/>
                    <w:jc w:val="center"/>
                  </w:pPr>
                  <w:r>
                    <w:t>90%</w:t>
                  </w:r>
                </w:p>
              </w:tc>
            </w:tr>
            <w:tr w:rsidR="00153D76" w14:paraId="5DAE10FE" w14:textId="77777777">
              <w:trPr>
                <w:jc w:val="center"/>
              </w:trPr>
              <w:tc>
                <w:tcPr>
                  <w:tcW w:w="3800" w:type="dxa"/>
                </w:tcPr>
                <w:p w14:paraId="3C1923C0" w14:textId="77777777" w:rsidR="00153D76" w:rsidRDefault="00124E54">
                  <w:pPr>
                    <w:snapToGrid w:val="0"/>
                    <w:spacing w:line="260" w:lineRule="exact"/>
                    <w:jc w:val="center"/>
                  </w:pPr>
                  <w:r>
                    <w:t>Traditional method</w:t>
                  </w:r>
                </w:p>
              </w:tc>
              <w:tc>
                <w:tcPr>
                  <w:tcW w:w="1038" w:type="dxa"/>
                  <w:vAlign w:val="center"/>
                </w:tcPr>
                <w:p w14:paraId="2B7D4C8D" w14:textId="77777777" w:rsidR="00153D76" w:rsidRDefault="00124E54">
                  <w:pPr>
                    <w:snapToGrid w:val="0"/>
                    <w:spacing w:line="260" w:lineRule="exact"/>
                    <w:jc w:val="center"/>
                  </w:pPr>
                  <w:r>
                    <w:rPr>
                      <w:rFonts w:hint="eastAsia"/>
                    </w:rPr>
                    <w:t>1</w:t>
                  </w:r>
                  <w:r>
                    <w:t>1.89</w:t>
                  </w:r>
                </w:p>
              </w:tc>
              <w:tc>
                <w:tcPr>
                  <w:tcW w:w="1038" w:type="dxa"/>
                  <w:vAlign w:val="center"/>
                </w:tcPr>
                <w:p w14:paraId="00EE81DC" w14:textId="77777777" w:rsidR="00153D76" w:rsidRDefault="00124E54">
                  <w:pPr>
                    <w:snapToGrid w:val="0"/>
                    <w:spacing w:line="260" w:lineRule="exact"/>
                    <w:jc w:val="center"/>
                  </w:pPr>
                  <w:r>
                    <w:rPr>
                      <w:rFonts w:hint="eastAsia"/>
                    </w:rPr>
                    <w:t>1</w:t>
                  </w:r>
                  <w:r>
                    <w:t>3.62</w:t>
                  </w:r>
                </w:p>
              </w:tc>
              <w:tc>
                <w:tcPr>
                  <w:tcW w:w="1038" w:type="dxa"/>
                  <w:vAlign w:val="center"/>
                </w:tcPr>
                <w:p w14:paraId="58F89715" w14:textId="77777777" w:rsidR="00153D76" w:rsidRDefault="00124E54">
                  <w:pPr>
                    <w:snapToGrid w:val="0"/>
                    <w:spacing w:line="260" w:lineRule="exact"/>
                    <w:jc w:val="center"/>
                  </w:pPr>
                  <w:r>
                    <w:rPr>
                      <w:rFonts w:hint="eastAsia"/>
                    </w:rPr>
                    <w:t>1</w:t>
                  </w:r>
                  <w:r>
                    <w:t>4.78</w:t>
                  </w:r>
                </w:p>
              </w:tc>
              <w:tc>
                <w:tcPr>
                  <w:tcW w:w="1038" w:type="dxa"/>
                  <w:vAlign w:val="center"/>
                </w:tcPr>
                <w:p w14:paraId="53C8E961" w14:textId="77777777" w:rsidR="00153D76" w:rsidRDefault="00124E54">
                  <w:pPr>
                    <w:snapToGrid w:val="0"/>
                    <w:spacing w:line="260" w:lineRule="exact"/>
                    <w:jc w:val="center"/>
                  </w:pPr>
                  <w:r>
                    <w:rPr>
                      <w:rFonts w:hint="eastAsia"/>
                    </w:rPr>
                    <w:t>1</w:t>
                  </w:r>
                  <w:r>
                    <w:t>6.36</w:t>
                  </w:r>
                </w:p>
              </w:tc>
            </w:tr>
            <w:tr w:rsidR="00153D76" w14:paraId="116B6495" w14:textId="77777777">
              <w:trPr>
                <w:jc w:val="center"/>
              </w:trPr>
              <w:tc>
                <w:tcPr>
                  <w:tcW w:w="3800" w:type="dxa"/>
                </w:tcPr>
                <w:p w14:paraId="79CEC98B" w14:textId="77777777" w:rsidR="00153D76" w:rsidRDefault="00124E54">
                  <w:pPr>
                    <w:snapToGrid w:val="0"/>
                    <w:spacing w:line="260" w:lineRule="exact"/>
                    <w:jc w:val="center"/>
                  </w:pPr>
                  <w:r>
                    <w:rPr>
                      <w:rFonts w:hint="eastAsia"/>
                    </w:rPr>
                    <w:t>AI</w:t>
                  </w:r>
                  <w:r>
                    <w:t xml:space="preserve"> + </w:t>
                  </w:r>
                  <w:r>
                    <w:rPr>
                      <w:rFonts w:hint="eastAsia"/>
                    </w:rPr>
                    <w:t>TOA</w:t>
                  </w:r>
                </w:p>
              </w:tc>
              <w:tc>
                <w:tcPr>
                  <w:tcW w:w="1038" w:type="dxa"/>
                  <w:vAlign w:val="center"/>
                </w:tcPr>
                <w:p w14:paraId="0D16E192" w14:textId="77777777" w:rsidR="00153D76" w:rsidRDefault="00124E54">
                  <w:pPr>
                    <w:snapToGrid w:val="0"/>
                    <w:spacing w:line="260" w:lineRule="exact"/>
                    <w:jc w:val="center"/>
                  </w:pPr>
                  <w:r>
                    <w:rPr>
                      <w:rFonts w:hint="eastAsia"/>
                    </w:rPr>
                    <w:t>0</w:t>
                  </w:r>
                  <w:r>
                    <w:t>.37</w:t>
                  </w:r>
                </w:p>
              </w:tc>
              <w:tc>
                <w:tcPr>
                  <w:tcW w:w="1038" w:type="dxa"/>
                  <w:vAlign w:val="center"/>
                </w:tcPr>
                <w:p w14:paraId="41D84C1F" w14:textId="77777777" w:rsidR="00153D76" w:rsidRDefault="00124E54">
                  <w:pPr>
                    <w:snapToGrid w:val="0"/>
                    <w:spacing w:line="260" w:lineRule="exact"/>
                    <w:jc w:val="center"/>
                  </w:pPr>
                  <w:r>
                    <w:rPr>
                      <w:rFonts w:hint="eastAsia"/>
                    </w:rPr>
                    <w:t>0</w:t>
                  </w:r>
                  <w:r>
                    <w:t>.46</w:t>
                  </w:r>
                </w:p>
              </w:tc>
              <w:tc>
                <w:tcPr>
                  <w:tcW w:w="1038" w:type="dxa"/>
                  <w:vAlign w:val="center"/>
                </w:tcPr>
                <w:p w14:paraId="21ED0FF0" w14:textId="77777777" w:rsidR="00153D76" w:rsidRDefault="00124E54">
                  <w:pPr>
                    <w:snapToGrid w:val="0"/>
                    <w:spacing w:line="260" w:lineRule="exact"/>
                    <w:jc w:val="center"/>
                  </w:pPr>
                  <w:r>
                    <w:rPr>
                      <w:rFonts w:hint="eastAsia"/>
                    </w:rPr>
                    <w:t>0</w:t>
                  </w:r>
                  <w:r>
                    <w:t>.57</w:t>
                  </w:r>
                </w:p>
              </w:tc>
              <w:tc>
                <w:tcPr>
                  <w:tcW w:w="1038" w:type="dxa"/>
                  <w:vAlign w:val="center"/>
                </w:tcPr>
                <w:p w14:paraId="1E893964" w14:textId="77777777" w:rsidR="00153D76" w:rsidRDefault="00124E54">
                  <w:pPr>
                    <w:snapToGrid w:val="0"/>
                    <w:spacing w:line="260" w:lineRule="exact"/>
                    <w:jc w:val="center"/>
                  </w:pPr>
                  <w:r>
                    <w:rPr>
                      <w:rFonts w:hint="eastAsia"/>
                    </w:rPr>
                    <w:t>0</w:t>
                  </w:r>
                  <w:r>
                    <w:t>.69</w:t>
                  </w:r>
                </w:p>
              </w:tc>
            </w:tr>
            <w:tr w:rsidR="00153D76" w14:paraId="36FEFFE6" w14:textId="77777777">
              <w:trPr>
                <w:trHeight w:val="263"/>
                <w:jc w:val="center"/>
              </w:trPr>
              <w:tc>
                <w:tcPr>
                  <w:tcW w:w="3800" w:type="dxa"/>
                </w:tcPr>
                <w:p w14:paraId="5FFE64E5" w14:textId="77777777" w:rsidR="00153D76" w:rsidRDefault="00124E54">
                  <w:pPr>
                    <w:snapToGrid w:val="0"/>
                    <w:spacing w:line="260" w:lineRule="exact"/>
                    <w:jc w:val="center"/>
                  </w:pPr>
                  <w:r>
                    <w:rPr>
                      <w:rFonts w:hint="eastAsia"/>
                    </w:rPr>
                    <w:t>AI</w:t>
                  </w:r>
                  <w:r>
                    <w:t xml:space="preserve"> + DL-TDOA</w:t>
                  </w:r>
                </w:p>
              </w:tc>
              <w:tc>
                <w:tcPr>
                  <w:tcW w:w="1038" w:type="dxa"/>
                  <w:vAlign w:val="center"/>
                </w:tcPr>
                <w:p w14:paraId="3D718AF2" w14:textId="77777777" w:rsidR="00153D76" w:rsidRDefault="00124E54">
                  <w:pPr>
                    <w:snapToGrid w:val="0"/>
                    <w:spacing w:line="260" w:lineRule="exact"/>
                    <w:jc w:val="center"/>
                  </w:pPr>
                  <w:r>
                    <w:rPr>
                      <w:rFonts w:hint="eastAsia"/>
                    </w:rPr>
                    <w:t>0</w:t>
                  </w:r>
                  <w:r>
                    <w:t>.38</w:t>
                  </w:r>
                </w:p>
              </w:tc>
              <w:tc>
                <w:tcPr>
                  <w:tcW w:w="1038" w:type="dxa"/>
                  <w:vAlign w:val="center"/>
                </w:tcPr>
                <w:p w14:paraId="47EC3304" w14:textId="77777777" w:rsidR="00153D76" w:rsidRDefault="00124E54">
                  <w:pPr>
                    <w:snapToGrid w:val="0"/>
                    <w:spacing w:line="260" w:lineRule="exact"/>
                    <w:jc w:val="center"/>
                  </w:pPr>
                  <w:r>
                    <w:rPr>
                      <w:rFonts w:hint="eastAsia"/>
                    </w:rPr>
                    <w:t>0</w:t>
                  </w:r>
                  <w:r>
                    <w:t>.49</w:t>
                  </w:r>
                </w:p>
              </w:tc>
              <w:tc>
                <w:tcPr>
                  <w:tcW w:w="1038" w:type="dxa"/>
                  <w:vAlign w:val="center"/>
                </w:tcPr>
                <w:p w14:paraId="4B6DF6C5" w14:textId="77777777" w:rsidR="00153D76" w:rsidRDefault="00124E54">
                  <w:pPr>
                    <w:snapToGrid w:val="0"/>
                    <w:spacing w:line="260" w:lineRule="exact"/>
                    <w:jc w:val="center"/>
                  </w:pPr>
                  <w:r>
                    <w:rPr>
                      <w:rFonts w:hint="eastAsia"/>
                    </w:rPr>
                    <w:t>0</w:t>
                  </w:r>
                  <w:r>
                    <w:t>.59</w:t>
                  </w:r>
                </w:p>
              </w:tc>
              <w:tc>
                <w:tcPr>
                  <w:tcW w:w="1038" w:type="dxa"/>
                  <w:vAlign w:val="center"/>
                </w:tcPr>
                <w:p w14:paraId="54A0C6FF" w14:textId="77777777" w:rsidR="00153D76" w:rsidRDefault="00124E54">
                  <w:pPr>
                    <w:snapToGrid w:val="0"/>
                    <w:spacing w:line="260" w:lineRule="exact"/>
                    <w:jc w:val="center"/>
                  </w:pPr>
                  <w:r>
                    <w:rPr>
                      <w:rFonts w:hint="eastAsia"/>
                    </w:rPr>
                    <w:t>0</w:t>
                  </w:r>
                  <w:r>
                    <w:t>.73</w:t>
                  </w:r>
                </w:p>
              </w:tc>
            </w:tr>
            <w:tr w:rsidR="00153D76" w14:paraId="49694518" w14:textId="77777777">
              <w:trPr>
                <w:jc w:val="center"/>
              </w:trPr>
              <w:tc>
                <w:tcPr>
                  <w:tcW w:w="3800" w:type="dxa"/>
                </w:tcPr>
                <w:p w14:paraId="6FABFD88" w14:textId="77777777" w:rsidR="00153D76" w:rsidRDefault="00124E54">
                  <w:pPr>
                    <w:snapToGrid w:val="0"/>
                    <w:spacing w:line="260" w:lineRule="exact"/>
                    <w:jc w:val="center"/>
                  </w:pPr>
                  <w:r>
                    <w:rPr>
                      <w:rFonts w:hint="eastAsia"/>
                    </w:rPr>
                    <w:t>AI + CIR</w:t>
                  </w:r>
                </w:p>
              </w:tc>
              <w:tc>
                <w:tcPr>
                  <w:tcW w:w="1038" w:type="dxa"/>
                  <w:vAlign w:val="center"/>
                </w:tcPr>
                <w:p w14:paraId="342A4896" w14:textId="77777777" w:rsidR="00153D76" w:rsidRDefault="00124E54">
                  <w:pPr>
                    <w:snapToGrid w:val="0"/>
                    <w:spacing w:line="260" w:lineRule="exact"/>
                    <w:jc w:val="center"/>
                  </w:pPr>
                  <w:r>
                    <w:rPr>
                      <w:rFonts w:hint="eastAsia"/>
                    </w:rPr>
                    <w:t>0.27</w:t>
                  </w:r>
                </w:p>
              </w:tc>
              <w:tc>
                <w:tcPr>
                  <w:tcW w:w="1038" w:type="dxa"/>
                  <w:vAlign w:val="center"/>
                </w:tcPr>
                <w:p w14:paraId="552F77D6" w14:textId="77777777" w:rsidR="00153D76" w:rsidRDefault="00124E54">
                  <w:pPr>
                    <w:snapToGrid w:val="0"/>
                    <w:spacing w:line="260" w:lineRule="exact"/>
                    <w:jc w:val="center"/>
                  </w:pPr>
                  <w:r>
                    <w:rPr>
                      <w:rFonts w:hint="eastAsia"/>
                    </w:rPr>
                    <w:t>0.36</w:t>
                  </w:r>
                </w:p>
              </w:tc>
              <w:tc>
                <w:tcPr>
                  <w:tcW w:w="1038" w:type="dxa"/>
                  <w:vAlign w:val="center"/>
                </w:tcPr>
                <w:p w14:paraId="19152250" w14:textId="77777777" w:rsidR="00153D76" w:rsidRDefault="00124E54">
                  <w:pPr>
                    <w:snapToGrid w:val="0"/>
                    <w:spacing w:line="260" w:lineRule="exact"/>
                    <w:jc w:val="center"/>
                  </w:pPr>
                  <w:r>
                    <w:rPr>
                      <w:rFonts w:hint="eastAsia"/>
                    </w:rPr>
                    <w:t>0.43</w:t>
                  </w:r>
                </w:p>
              </w:tc>
              <w:tc>
                <w:tcPr>
                  <w:tcW w:w="1038" w:type="dxa"/>
                  <w:vAlign w:val="center"/>
                </w:tcPr>
                <w:p w14:paraId="5AD21B2C" w14:textId="77777777" w:rsidR="00153D76" w:rsidRDefault="00124E54">
                  <w:pPr>
                    <w:snapToGrid w:val="0"/>
                    <w:spacing w:line="260" w:lineRule="exact"/>
                    <w:jc w:val="center"/>
                  </w:pPr>
                  <w:r>
                    <w:rPr>
                      <w:rFonts w:hint="eastAsia"/>
                    </w:rPr>
                    <w:t>0.54</w:t>
                  </w:r>
                </w:p>
              </w:tc>
            </w:tr>
            <w:tr w:rsidR="00153D76" w14:paraId="150395A8" w14:textId="77777777">
              <w:trPr>
                <w:jc w:val="center"/>
              </w:trPr>
              <w:tc>
                <w:tcPr>
                  <w:tcW w:w="3800" w:type="dxa"/>
                </w:tcPr>
                <w:p w14:paraId="668C88F3" w14:textId="77777777" w:rsidR="00153D76" w:rsidRDefault="00124E54">
                  <w:pPr>
                    <w:snapToGrid w:val="0"/>
                    <w:spacing w:line="260" w:lineRule="exact"/>
                    <w:jc w:val="center"/>
                  </w:pPr>
                  <w:r>
                    <w:rPr>
                      <w:rFonts w:hint="eastAsia"/>
                    </w:rPr>
                    <w:t>A</w:t>
                  </w:r>
                  <w:r>
                    <w:t>I + RSRP +TOA</w:t>
                  </w:r>
                </w:p>
              </w:tc>
              <w:tc>
                <w:tcPr>
                  <w:tcW w:w="1038" w:type="dxa"/>
                  <w:vAlign w:val="center"/>
                </w:tcPr>
                <w:p w14:paraId="386ECD4F" w14:textId="77777777" w:rsidR="00153D76" w:rsidRDefault="00124E54">
                  <w:pPr>
                    <w:snapToGrid w:val="0"/>
                    <w:spacing w:line="260" w:lineRule="exact"/>
                    <w:jc w:val="center"/>
                  </w:pPr>
                  <w:r>
                    <w:rPr>
                      <w:rFonts w:hint="eastAsia"/>
                    </w:rPr>
                    <w:t>0</w:t>
                  </w:r>
                  <w:r>
                    <w:t>.22</w:t>
                  </w:r>
                </w:p>
              </w:tc>
              <w:tc>
                <w:tcPr>
                  <w:tcW w:w="1038" w:type="dxa"/>
                  <w:vAlign w:val="center"/>
                </w:tcPr>
                <w:p w14:paraId="0DC73348" w14:textId="77777777" w:rsidR="00153D76" w:rsidRDefault="00124E54">
                  <w:pPr>
                    <w:snapToGrid w:val="0"/>
                    <w:spacing w:line="260" w:lineRule="exact"/>
                    <w:jc w:val="center"/>
                  </w:pPr>
                  <w:r>
                    <w:rPr>
                      <w:rFonts w:hint="eastAsia"/>
                    </w:rPr>
                    <w:t>0</w:t>
                  </w:r>
                  <w:r>
                    <w:t>.29</w:t>
                  </w:r>
                </w:p>
              </w:tc>
              <w:tc>
                <w:tcPr>
                  <w:tcW w:w="1038" w:type="dxa"/>
                  <w:vAlign w:val="center"/>
                </w:tcPr>
                <w:p w14:paraId="2E0713FE" w14:textId="77777777" w:rsidR="00153D76" w:rsidRDefault="00124E54">
                  <w:pPr>
                    <w:snapToGrid w:val="0"/>
                    <w:spacing w:line="260" w:lineRule="exact"/>
                    <w:jc w:val="center"/>
                  </w:pPr>
                  <w:r>
                    <w:rPr>
                      <w:rFonts w:hint="eastAsia"/>
                    </w:rPr>
                    <w:t>0</w:t>
                  </w:r>
                  <w:r>
                    <w:t>.36</w:t>
                  </w:r>
                </w:p>
              </w:tc>
              <w:tc>
                <w:tcPr>
                  <w:tcW w:w="1038" w:type="dxa"/>
                  <w:vAlign w:val="center"/>
                </w:tcPr>
                <w:p w14:paraId="6096D203" w14:textId="77777777" w:rsidR="00153D76" w:rsidRDefault="00124E54">
                  <w:pPr>
                    <w:snapToGrid w:val="0"/>
                    <w:spacing w:line="260" w:lineRule="exact"/>
                    <w:jc w:val="center"/>
                  </w:pPr>
                  <w:r>
                    <w:rPr>
                      <w:rFonts w:hint="eastAsia"/>
                    </w:rPr>
                    <w:t>0</w:t>
                  </w:r>
                  <w:r>
                    <w:t>.43</w:t>
                  </w:r>
                </w:p>
              </w:tc>
            </w:tr>
            <w:tr w:rsidR="00153D76" w14:paraId="7759CCE6" w14:textId="77777777">
              <w:trPr>
                <w:jc w:val="center"/>
              </w:trPr>
              <w:tc>
                <w:tcPr>
                  <w:tcW w:w="0" w:type="auto"/>
                </w:tcPr>
                <w:p w14:paraId="45911C55" w14:textId="77777777" w:rsidR="00153D76" w:rsidRDefault="00124E54">
                  <w:pPr>
                    <w:snapToGrid w:val="0"/>
                    <w:spacing w:line="260" w:lineRule="exact"/>
                    <w:jc w:val="center"/>
                  </w:pPr>
                  <w:r>
                    <w:rPr>
                      <w:rFonts w:hint="eastAsia"/>
                    </w:rPr>
                    <w:t>A</w:t>
                  </w:r>
                  <w:r>
                    <w:t>I + RSRP + DL-TDOA</w:t>
                  </w:r>
                </w:p>
              </w:tc>
              <w:tc>
                <w:tcPr>
                  <w:tcW w:w="0" w:type="auto"/>
                  <w:vAlign w:val="center"/>
                </w:tcPr>
                <w:p w14:paraId="6AF8BB99" w14:textId="77777777" w:rsidR="00153D76" w:rsidRDefault="00124E54">
                  <w:pPr>
                    <w:snapToGrid w:val="0"/>
                    <w:spacing w:line="260" w:lineRule="exact"/>
                    <w:jc w:val="center"/>
                  </w:pPr>
                  <w:r>
                    <w:rPr>
                      <w:rFonts w:hint="eastAsia"/>
                    </w:rPr>
                    <w:t>0</w:t>
                  </w:r>
                  <w:r>
                    <w:t>.19</w:t>
                  </w:r>
                </w:p>
              </w:tc>
              <w:tc>
                <w:tcPr>
                  <w:tcW w:w="0" w:type="auto"/>
                  <w:vAlign w:val="center"/>
                </w:tcPr>
                <w:p w14:paraId="6341CACD" w14:textId="77777777" w:rsidR="00153D76" w:rsidRDefault="00124E54">
                  <w:pPr>
                    <w:snapToGrid w:val="0"/>
                    <w:spacing w:line="260" w:lineRule="exact"/>
                    <w:jc w:val="center"/>
                  </w:pPr>
                  <w:r>
                    <w:rPr>
                      <w:rFonts w:hint="eastAsia"/>
                    </w:rPr>
                    <w:t>0</w:t>
                  </w:r>
                  <w:r>
                    <w:t>.25</w:t>
                  </w:r>
                </w:p>
              </w:tc>
              <w:tc>
                <w:tcPr>
                  <w:tcW w:w="0" w:type="auto"/>
                  <w:vAlign w:val="center"/>
                </w:tcPr>
                <w:p w14:paraId="6E0DFBCD" w14:textId="77777777" w:rsidR="00153D76" w:rsidRDefault="00124E54">
                  <w:pPr>
                    <w:snapToGrid w:val="0"/>
                    <w:spacing w:line="260" w:lineRule="exact"/>
                    <w:jc w:val="center"/>
                  </w:pPr>
                  <w:r>
                    <w:rPr>
                      <w:rFonts w:hint="eastAsia"/>
                    </w:rPr>
                    <w:t>0</w:t>
                  </w:r>
                  <w:r>
                    <w:t>.31</w:t>
                  </w:r>
                </w:p>
              </w:tc>
              <w:tc>
                <w:tcPr>
                  <w:tcW w:w="0" w:type="auto"/>
                  <w:vAlign w:val="center"/>
                </w:tcPr>
                <w:p w14:paraId="2981E5CE" w14:textId="77777777" w:rsidR="00153D76" w:rsidRDefault="00124E54">
                  <w:pPr>
                    <w:snapToGrid w:val="0"/>
                    <w:spacing w:line="260" w:lineRule="exact"/>
                    <w:jc w:val="center"/>
                  </w:pPr>
                  <w:r>
                    <w:rPr>
                      <w:rFonts w:hint="eastAsia"/>
                    </w:rPr>
                    <w:t>0</w:t>
                  </w:r>
                  <w:r>
                    <w:t>.38</w:t>
                  </w:r>
                </w:p>
              </w:tc>
            </w:tr>
          </w:tbl>
          <w:p w14:paraId="4B16952E" w14:textId="77777777" w:rsidR="00153D76" w:rsidRDefault="00124E54">
            <w:pPr>
              <w:rPr>
                <w:rFonts w:cs="Calibri"/>
                <w:color w:val="000000"/>
              </w:rPr>
            </w:pPr>
            <w:r>
              <w:rPr>
                <w:rFonts w:cs="Calibri"/>
                <w:color w:val="000000"/>
              </w:rPr>
              <w:t>Observations 1: The positioning accuracy can be further improved when the measurement information is combined as the input of AI/ML model.</w:t>
            </w:r>
          </w:p>
          <w:p w14:paraId="3C65E8D7" w14:textId="77777777" w:rsidR="00153D76" w:rsidRDefault="00153D76">
            <w:pPr>
              <w:rPr>
                <w:rFonts w:cs="Calibri"/>
                <w:color w:val="000000"/>
              </w:rPr>
            </w:pPr>
          </w:p>
        </w:tc>
      </w:tr>
      <w:tr w:rsidR="00153D76" w14:paraId="30DE3F8D" w14:textId="77777777">
        <w:trPr>
          <w:trHeight w:val="420"/>
        </w:trPr>
        <w:tc>
          <w:tcPr>
            <w:tcW w:w="9985" w:type="dxa"/>
            <w:shd w:val="clear" w:color="auto" w:fill="auto"/>
            <w:noWrap/>
          </w:tcPr>
          <w:p w14:paraId="6D2A760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Samsung (R1-2307672)</w:t>
            </w:r>
          </w:p>
          <w:p w14:paraId="10FE9A80" w14:textId="77777777" w:rsidR="00153D76" w:rsidRDefault="00124E54">
            <w:r>
              <w:rPr>
                <w:noProof/>
              </w:rPr>
              <w:lastRenderedPageBreak/>
              <w:drawing>
                <wp:inline distT="0" distB="0" distL="0" distR="0" wp14:anchorId="50D229B5" wp14:editId="2996EC9B">
                  <wp:extent cx="2703195" cy="2077720"/>
                  <wp:effectExtent l="0" t="0" r="190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2717205" cy="2088829"/>
                          </a:xfrm>
                          <a:prstGeom prst="rect">
                            <a:avLst/>
                          </a:prstGeom>
                          <a:noFill/>
                          <a:ln>
                            <a:noFill/>
                          </a:ln>
                        </pic:spPr>
                      </pic:pic>
                    </a:graphicData>
                  </a:graphic>
                </wp:inline>
              </w:drawing>
            </w:r>
            <w:r>
              <w:rPr>
                <w:noProof/>
              </w:rPr>
              <w:drawing>
                <wp:inline distT="0" distB="0" distL="0" distR="0" wp14:anchorId="1DFFC6B6" wp14:editId="7876E3C5">
                  <wp:extent cx="3335020" cy="183769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3357366" cy="1850269"/>
                          </a:xfrm>
                          <a:prstGeom prst="rect">
                            <a:avLst/>
                          </a:prstGeom>
                          <a:noFill/>
                          <a:ln>
                            <a:noFill/>
                          </a:ln>
                        </pic:spPr>
                      </pic:pic>
                    </a:graphicData>
                  </a:graphic>
                </wp:inline>
              </w:drawing>
            </w:r>
          </w:p>
          <w:p w14:paraId="1279DD92" w14:textId="77777777" w:rsidR="00153D76" w:rsidRDefault="00124E54">
            <w:pPr>
              <w:rPr>
                <w:rFonts w:cs="Calibri"/>
                <w:color w:val="000000"/>
              </w:rPr>
            </w:pPr>
            <w:r>
              <w:rPr>
                <w:rFonts w:cs="Calibri"/>
                <w:color w:val="000000"/>
              </w:rPr>
              <w:t>Fig.12 comparison of CIR and SIG in ResNet   Fig.13 illustration of complexity reduction and Data size reduction</w:t>
            </w:r>
          </w:p>
          <w:p w14:paraId="6835DEF0" w14:textId="77777777" w:rsidR="00153D76" w:rsidRDefault="00124E54">
            <w:pPr>
              <w:rPr>
                <w:rFonts w:cs="Calibri"/>
                <w:color w:val="000000"/>
              </w:rPr>
            </w:pPr>
            <w:r>
              <w:rPr>
                <w:rFonts w:cs="Calibri"/>
                <w:color w:val="000000"/>
              </w:rPr>
              <w:t>Observation 10: the SIG-based input could drastically reduce the input data size and the complexity (e.g., with 98% reduction) without accuracy loss (e.g., even with 1% improvement).</w:t>
            </w:r>
          </w:p>
          <w:p w14:paraId="75B6802A" w14:textId="77777777" w:rsidR="00153D76" w:rsidRDefault="00124E54">
            <w:pPr>
              <w:jc w:val="center"/>
              <w:rPr>
                <w:rFonts w:eastAsia="DengXian"/>
                <w:bCs/>
                <w:iCs/>
              </w:rPr>
            </w:pPr>
            <w:r>
              <w:rPr>
                <w:rFonts w:eastAsia="DengXian"/>
                <w:bCs/>
                <w:iCs/>
                <w:noProof/>
              </w:rPr>
              <w:drawing>
                <wp:inline distT="0" distB="0" distL="0" distR="0" wp14:anchorId="040CEA7D" wp14:editId="7E8C82DD">
                  <wp:extent cx="2997200" cy="222948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3015855" cy="2243043"/>
                          </a:xfrm>
                          <a:prstGeom prst="rect">
                            <a:avLst/>
                          </a:prstGeom>
                        </pic:spPr>
                      </pic:pic>
                    </a:graphicData>
                  </a:graphic>
                </wp:inline>
              </w:drawing>
            </w:r>
            <w:r>
              <w:rPr>
                <w:rFonts w:eastAsia="DengXian" w:hint="eastAsia"/>
                <w:bCs/>
                <w:iCs/>
                <w:noProof/>
              </w:rPr>
              <w:drawing>
                <wp:inline distT="0" distB="0" distL="0" distR="0" wp14:anchorId="6F856719" wp14:editId="6BD10C03">
                  <wp:extent cx="2989580" cy="2223135"/>
                  <wp:effectExtent l="0" t="0" r="127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3000270" cy="2231451"/>
                          </a:xfrm>
                          <a:prstGeom prst="rect">
                            <a:avLst/>
                          </a:prstGeom>
                        </pic:spPr>
                      </pic:pic>
                    </a:graphicData>
                  </a:graphic>
                </wp:inline>
              </w:drawing>
            </w:r>
          </w:p>
          <w:p w14:paraId="755FC96F" w14:textId="77777777" w:rsidR="00153D76" w:rsidRDefault="00124E54">
            <w:pPr>
              <w:rPr>
                <w:rFonts w:cs="Calibri"/>
                <w:color w:val="000000"/>
              </w:rPr>
            </w:pPr>
            <w:r>
              <w:rPr>
                <w:rFonts w:cs="Calibri"/>
                <w:color w:val="000000"/>
              </w:rPr>
              <w:t>Fig. 14 the comparison between SIG vs truncated CIR (first N’t in (a) and strongest N’t in (b))</w:t>
            </w:r>
          </w:p>
          <w:p w14:paraId="76BFA307" w14:textId="77777777" w:rsidR="00153D76" w:rsidRDefault="00153D76">
            <w:pPr>
              <w:rPr>
                <w:rFonts w:cs="Calibri"/>
                <w:color w:val="000000"/>
              </w:rPr>
            </w:pPr>
          </w:p>
        </w:tc>
      </w:tr>
    </w:tbl>
    <w:p w14:paraId="5938CF60" w14:textId="77777777" w:rsidR="00153D76" w:rsidRDefault="00153D76">
      <w:pPr>
        <w:rPr>
          <w:lang w:val="en-GB" w:eastAsia="ja-JP"/>
        </w:rPr>
      </w:pPr>
    </w:p>
    <w:p w14:paraId="737876D4" w14:textId="77777777" w:rsidR="00153D76" w:rsidRDefault="00124E54">
      <w:pPr>
        <w:pStyle w:val="Heading2"/>
        <w:rPr>
          <w:lang w:val="en-US"/>
        </w:rPr>
      </w:pPr>
      <w:bookmarkStart w:id="6" w:name="_Ref143264062"/>
      <w:r>
        <w:rPr>
          <w:lang w:val="en-US"/>
        </w:rPr>
        <w:t>1</w:t>
      </w:r>
      <w:r w:rsidRPr="00763CF3">
        <w:rPr>
          <w:vertAlign w:val="superscript"/>
          <w:lang w:val="en-US"/>
        </w:rPr>
        <w:t>st</w:t>
      </w:r>
      <w:r>
        <w:rPr>
          <w:lang w:val="en-US"/>
        </w:rPr>
        <w:t xml:space="preserve"> round discussion</w:t>
      </w:r>
      <w:bookmarkEnd w:id="6"/>
    </w:p>
    <w:p w14:paraId="6F73A4DD" w14:textId="7CAC27D9" w:rsidR="00153D76" w:rsidRDefault="00124E54">
      <w:pPr>
        <w:rPr>
          <w:lang w:eastAsia="ja-JP"/>
        </w:rPr>
      </w:pPr>
      <w:r>
        <w:rPr>
          <w:lang w:eastAsia="ja-JP"/>
        </w:rPr>
        <w:t>Based on companies</w:t>
      </w:r>
      <w:r w:rsidR="00763CF3">
        <w:rPr>
          <w:lang w:eastAsia="ja-JP"/>
        </w:rPr>
        <w:t>’</w:t>
      </w:r>
      <w:r>
        <w:rPr>
          <w:lang w:eastAsia="ja-JP"/>
        </w:rPr>
        <w:t xml:space="preserve"> input, the following proposal and observations are presented.</w:t>
      </w:r>
    </w:p>
    <w:p w14:paraId="4288AA3F" w14:textId="77777777" w:rsidR="00153D76" w:rsidRDefault="00153D76">
      <w:pPr>
        <w:rPr>
          <w:lang w:eastAsia="ja-JP"/>
        </w:rPr>
      </w:pPr>
    </w:p>
    <w:p w14:paraId="0FF80563" w14:textId="77777777" w:rsidR="00153D76" w:rsidRDefault="00124E54">
      <w:pPr>
        <w:rPr>
          <w:b/>
          <w:bCs/>
          <w:u w:val="single"/>
        </w:rPr>
      </w:pPr>
      <w:r>
        <w:rPr>
          <w:b/>
          <w:bCs/>
          <w:highlight w:val="yellow"/>
          <w:u w:val="single"/>
        </w:rPr>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38F359EB" w14:textId="77777777" w:rsidR="00153D76" w:rsidRDefault="00124E54">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6ACD53A0" w14:textId="77777777" w:rsidR="00153D76" w:rsidRDefault="00124E54">
      <w:pPr>
        <w:ind w:left="567"/>
        <w:rPr>
          <w:rFonts w:ascii="Times" w:eastAsia="Batang" w:hAnsi="Times"/>
          <w:b/>
          <w:bCs/>
          <w:sz w:val="20"/>
          <w:u w:val="single"/>
          <w:lang w:val="en-GB"/>
        </w:rPr>
      </w:pPr>
      <w:r>
        <w:rPr>
          <w:rFonts w:ascii="Times" w:eastAsia="Batang" w:hAnsi="Times"/>
          <w:b/>
          <w:bCs/>
          <w:sz w:val="20"/>
          <w:u w:val="single"/>
          <w:lang w:val="en-GB"/>
        </w:rPr>
        <w:t>Agreement</w:t>
      </w:r>
    </w:p>
    <w:p w14:paraId="620E175C" w14:textId="5305C719" w:rsidR="00153D76" w:rsidRDefault="00124E54">
      <w:pPr>
        <w:ind w:left="567"/>
        <w:rPr>
          <w:rFonts w:ascii="Times" w:eastAsia="Batang" w:hAnsi="Times"/>
          <w:sz w:val="20"/>
          <w:lang w:val="en-GB"/>
        </w:rPr>
      </w:pPr>
      <w:r>
        <w:rPr>
          <w:rFonts w:ascii="Times" w:eastAsia="Batang" w:hAnsi="Times"/>
          <w:sz w:val="20"/>
          <w:lang w:val="en-GB"/>
        </w:rPr>
        <w:lastRenderedPageBreak/>
        <w:t xml:space="preserve">For the evaluation of AI/ML based positioning, the study of model input due to different number of TRPs include the following approaches. Proponent of each approach provide analysis for model performance, </w:t>
      </w:r>
      <w:r w:rsidR="00763CF3">
        <w:rPr>
          <w:rFonts w:ascii="Times" w:eastAsia="Batang" w:hAnsi="Times"/>
          <w:sz w:val="20"/>
          <w:lang w:val="en-GB"/>
        </w:rPr>
        <w:pgNum/>
      </w:r>
      <w:r w:rsidR="00763CF3">
        <w:rPr>
          <w:rFonts w:ascii="Times" w:eastAsia="Batang" w:hAnsi="Times"/>
          <w:sz w:val="20"/>
          <w:lang w:val="en-GB"/>
        </w:rPr>
        <w:t>ignalling</w:t>
      </w:r>
      <w:r>
        <w:rPr>
          <w:rFonts w:ascii="Times" w:eastAsia="Batang" w:hAnsi="Times"/>
          <w:sz w:val="20"/>
          <w:lang w:val="en-GB"/>
        </w:rPr>
        <w:t xml:space="preserve"> overhead (including training data collection and model inference), model complexity and computational complexity.</w:t>
      </w:r>
    </w:p>
    <w:p w14:paraId="51A31689" w14:textId="77777777" w:rsidR="00153D76" w:rsidRDefault="00124E54">
      <w:pPr>
        <w:numPr>
          <w:ilvl w:val="0"/>
          <w:numId w:val="28"/>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78A4781B" w14:textId="77777777" w:rsidR="00153D76" w:rsidRDefault="00124E54">
      <w:pPr>
        <w:numPr>
          <w:ilvl w:val="1"/>
          <w:numId w:val="28"/>
        </w:numPr>
        <w:ind w:left="1950"/>
        <w:rPr>
          <w:rFonts w:ascii="Times" w:eastAsia="Batang" w:hAnsi="Times"/>
          <w:sz w:val="20"/>
          <w:lang w:val="en-GB"/>
        </w:rPr>
      </w:pPr>
      <w:r>
        <w:rPr>
          <w:rFonts w:ascii="Times" w:eastAsia="Batang" w:hAnsi="Times"/>
          <w:b/>
          <w:bCs/>
          <w:sz w:val="20"/>
          <w:lang w:val="en-GB"/>
        </w:rPr>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58A0AB0E" w14:textId="77777777" w:rsidR="00153D76" w:rsidRDefault="00124E54">
      <w:pPr>
        <w:numPr>
          <w:ilvl w:val="1"/>
          <w:numId w:val="28"/>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26CF0CAF" w14:textId="77777777" w:rsidR="00153D76" w:rsidRDefault="00124E54">
      <w:pPr>
        <w:numPr>
          <w:ilvl w:val="1"/>
          <w:numId w:val="28"/>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70264BD2" w14:textId="77777777" w:rsidR="00153D76" w:rsidRDefault="00124E54">
      <w:pPr>
        <w:numPr>
          <w:ilvl w:val="0"/>
          <w:numId w:val="28"/>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0837A49D" w14:textId="77777777" w:rsidR="00153D76" w:rsidRDefault="00124E54">
      <w:pPr>
        <w:numPr>
          <w:ilvl w:val="1"/>
          <w:numId w:val="28"/>
        </w:numPr>
        <w:ind w:left="1950"/>
        <w:rPr>
          <w:rFonts w:ascii="Times" w:eastAsia="Batang" w:hAnsi="Times"/>
          <w:sz w:val="20"/>
          <w:lang w:val="en-GB"/>
        </w:rPr>
      </w:pPr>
      <w:r>
        <w:rPr>
          <w:rFonts w:ascii="Times" w:eastAsia="Batang" w:hAnsi="Times"/>
          <w:b/>
          <w:bCs/>
          <w:sz w:val="20"/>
          <w:lang w:val="en-GB"/>
        </w:rPr>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59B2CF1C" w14:textId="77777777" w:rsidR="00153D76" w:rsidRDefault="00124E54">
      <w:pPr>
        <w:numPr>
          <w:ilvl w:val="2"/>
          <w:numId w:val="28"/>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3BC0483A" w14:textId="77777777" w:rsidR="00153D76" w:rsidRDefault="00124E54">
      <w:pPr>
        <w:numPr>
          <w:ilvl w:val="1"/>
          <w:numId w:val="28"/>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5A9FB7DA" w14:textId="77777777" w:rsidR="00153D76" w:rsidRDefault="00124E54">
      <w:pPr>
        <w:numPr>
          <w:ilvl w:val="2"/>
          <w:numId w:val="28"/>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3C5D1DC8" w14:textId="77777777" w:rsidR="00153D76" w:rsidRDefault="00124E54">
      <w:pPr>
        <w:numPr>
          <w:ilvl w:val="1"/>
          <w:numId w:val="28"/>
        </w:numPr>
        <w:ind w:left="1950"/>
        <w:rPr>
          <w:rFonts w:ascii="Times" w:eastAsia="Batang" w:hAnsi="Times"/>
          <w:sz w:val="20"/>
          <w:lang w:val="en-GB"/>
        </w:rPr>
      </w:pPr>
      <w:r>
        <w:rPr>
          <w:rFonts w:ascii="Times" w:eastAsia="Batang" w:hAnsi="Times"/>
          <w:sz w:val="20"/>
          <w:lang w:val="en-GB"/>
        </w:rPr>
        <w:t>For Approach 2, if N</w:t>
      </w:r>
      <w:r>
        <w:rPr>
          <w:rFonts w:ascii="Times" w:eastAsia="Batang" w:hAnsi="Times"/>
          <w:sz w:val="20"/>
          <w:vertAlign w:val="subscript"/>
          <w:lang w:val="en-GB"/>
        </w:rPr>
        <w:t>model</w:t>
      </w:r>
      <w:r>
        <w:rPr>
          <w:rFonts w:ascii="Times" w:eastAsia="Batang" w:hAnsi="Times"/>
          <w:sz w:val="20"/>
          <w:lang w:val="en-GB"/>
        </w:rPr>
        <w:t xml:space="preserve"> (N</w:t>
      </w:r>
      <w:r>
        <w:rPr>
          <w:rFonts w:ascii="Times" w:eastAsia="Batang" w:hAnsi="Times"/>
          <w:sz w:val="20"/>
          <w:vertAlign w:val="subscript"/>
          <w:lang w:val="en-GB"/>
        </w:rPr>
        <w:t>model</w:t>
      </w:r>
      <w:r>
        <w:rPr>
          <w:rFonts w:ascii="Times" w:eastAsia="Batang" w:hAnsi="Times"/>
          <w:sz w:val="20"/>
          <w:lang w:val="en-GB"/>
        </w:rPr>
        <w:t xml:space="preserve"> &gt;1) models are provided to cover the entire evaluation area, the total complexity (model complexity is the summation of the N</w:t>
      </w:r>
      <w:r>
        <w:rPr>
          <w:rFonts w:ascii="Times" w:eastAsia="Batang" w:hAnsi="Times"/>
          <w:sz w:val="20"/>
          <w:vertAlign w:val="subscript"/>
          <w:lang w:val="en-GB"/>
        </w:rPr>
        <w:t>model</w:t>
      </w:r>
      <w:r>
        <w:rPr>
          <w:rFonts w:ascii="Times" w:eastAsia="Batang" w:hAnsi="Times"/>
          <w:sz w:val="20"/>
          <w:lang w:val="en-GB"/>
        </w:rPr>
        <w:t xml:space="preserve"> models.</w:t>
      </w:r>
    </w:p>
    <w:p w14:paraId="5B4C5799" w14:textId="12368365" w:rsidR="00153D76" w:rsidRDefault="00153D76">
      <w:pPr>
        <w:rPr>
          <w:rFonts w:cs="Calibri"/>
          <w:color w:val="000000"/>
        </w:rPr>
      </w:pPr>
    </w:p>
    <w:p w14:paraId="0C40509E" w14:textId="77777777" w:rsidR="0076374F" w:rsidRPr="008F0DB7" w:rsidRDefault="0076374F" w:rsidP="0076374F">
      <w:pPr>
        <w:rPr>
          <w:b/>
          <w:bCs/>
          <w:u w:val="single"/>
          <w:lang w:eastAsia="ja-JP"/>
        </w:rPr>
      </w:pPr>
      <w:r w:rsidRPr="008F0DB7">
        <w:rPr>
          <w:b/>
          <w:bCs/>
          <w:u w:val="single"/>
          <w:lang w:eastAsia="ja-JP"/>
        </w:rPr>
        <w:t>Offline discussion</w:t>
      </w:r>
    </w:p>
    <w:p w14:paraId="30DC3DEC" w14:textId="3138D90D" w:rsidR="0076374F" w:rsidRDefault="00C85630">
      <w:pPr>
        <w:rPr>
          <w:rFonts w:cs="Calibri"/>
          <w:color w:val="000000"/>
        </w:rPr>
      </w:pPr>
      <w:r w:rsidRPr="00E86178">
        <w:rPr>
          <w:rFonts w:cs="Calibri"/>
          <w:color w:val="000000"/>
          <w:highlight w:val="green"/>
        </w:rPr>
        <w:t>Agreed in offline.</w:t>
      </w:r>
    </w:p>
    <w:tbl>
      <w:tblPr>
        <w:tblStyle w:val="TableGrid10"/>
        <w:tblW w:w="9990" w:type="dxa"/>
        <w:tblInd w:w="-5" w:type="dxa"/>
        <w:tblLook w:val="04A0" w:firstRow="1" w:lastRow="0" w:firstColumn="1" w:lastColumn="0" w:noHBand="0" w:noVBand="1"/>
      </w:tblPr>
      <w:tblGrid>
        <w:gridCol w:w="1418"/>
        <w:gridCol w:w="8572"/>
      </w:tblGrid>
      <w:tr w:rsidR="00595EE6" w14:paraId="244422CA" w14:textId="77777777" w:rsidTr="007A4324">
        <w:tc>
          <w:tcPr>
            <w:tcW w:w="1418" w:type="dxa"/>
          </w:tcPr>
          <w:p w14:paraId="5D6F6830" w14:textId="77777777" w:rsidR="00595EE6" w:rsidRDefault="00595EE6" w:rsidP="007A4324">
            <w:pPr>
              <w:rPr>
                <w:b/>
              </w:rPr>
            </w:pPr>
          </w:p>
        </w:tc>
        <w:tc>
          <w:tcPr>
            <w:tcW w:w="8572" w:type="dxa"/>
          </w:tcPr>
          <w:p w14:paraId="15FCF4B3" w14:textId="77777777" w:rsidR="00595EE6" w:rsidRDefault="00595EE6" w:rsidP="007A4324">
            <w:pPr>
              <w:jc w:val="center"/>
              <w:rPr>
                <w:b/>
                <w:lang w:val="zh-CN"/>
              </w:rPr>
            </w:pPr>
            <w:r>
              <w:rPr>
                <w:rFonts w:hint="eastAsia"/>
                <w:b/>
                <w:lang w:val="zh-CN"/>
              </w:rPr>
              <w:t>Company</w:t>
            </w:r>
          </w:p>
        </w:tc>
      </w:tr>
      <w:tr w:rsidR="00595EE6" w14:paraId="0D55933D" w14:textId="77777777" w:rsidTr="007A4324">
        <w:tc>
          <w:tcPr>
            <w:tcW w:w="1418" w:type="dxa"/>
          </w:tcPr>
          <w:p w14:paraId="64F755DB" w14:textId="77777777" w:rsidR="00595EE6" w:rsidRDefault="00595EE6" w:rsidP="007A4324">
            <w:pPr>
              <w:rPr>
                <w:lang w:val="zh-CN"/>
              </w:rPr>
            </w:pPr>
            <w:r>
              <w:rPr>
                <w:rFonts w:hint="eastAsia"/>
                <w:lang w:val="zh-CN"/>
              </w:rPr>
              <w:t>Support</w:t>
            </w:r>
          </w:p>
        </w:tc>
        <w:tc>
          <w:tcPr>
            <w:tcW w:w="8572" w:type="dxa"/>
          </w:tcPr>
          <w:p w14:paraId="7FA58E6B" w14:textId="6D58E7CF" w:rsidR="00595EE6" w:rsidRDefault="00595EE6" w:rsidP="007A4324">
            <w:r>
              <w:t>Mtk, Apple</w:t>
            </w:r>
          </w:p>
        </w:tc>
      </w:tr>
      <w:tr w:rsidR="00595EE6" w14:paraId="62F618D3" w14:textId="77777777" w:rsidTr="007A4324">
        <w:tc>
          <w:tcPr>
            <w:tcW w:w="1418" w:type="dxa"/>
          </w:tcPr>
          <w:p w14:paraId="26FE4216" w14:textId="77777777" w:rsidR="00595EE6" w:rsidRDefault="00595EE6" w:rsidP="007A4324">
            <w:pPr>
              <w:rPr>
                <w:lang w:val="zh-CN"/>
              </w:rPr>
            </w:pPr>
            <w:r>
              <w:rPr>
                <w:rFonts w:hint="eastAsia"/>
                <w:lang w:val="zh-CN"/>
              </w:rPr>
              <w:t>Not support</w:t>
            </w:r>
          </w:p>
        </w:tc>
        <w:tc>
          <w:tcPr>
            <w:tcW w:w="8572" w:type="dxa"/>
          </w:tcPr>
          <w:p w14:paraId="0339FEF1" w14:textId="77777777" w:rsidR="00595EE6" w:rsidRDefault="00595EE6" w:rsidP="007A4324"/>
        </w:tc>
      </w:tr>
    </w:tbl>
    <w:p w14:paraId="505B6646" w14:textId="77777777" w:rsidR="00595EE6" w:rsidRDefault="00595EE6">
      <w:pPr>
        <w:rPr>
          <w:rFonts w:cs="Calibri"/>
          <w:color w:val="000000"/>
        </w:rPr>
      </w:pPr>
    </w:p>
    <w:p w14:paraId="70CA0BE0" w14:textId="77777777" w:rsidR="00595EE6" w:rsidRDefault="00595EE6">
      <w:pPr>
        <w:rPr>
          <w:rFonts w:cs="Calibri"/>
          <w:color w:val="000000"/>
        </w:rPr>
      </w:pPr>
    </w:p>
    <w:p w14:paraId="1AC96F89" w14:textId="77777777" w:rsidR="00153D76" w:rsidRDefault="00124E54">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-2</w:t>
      </w:r>
    </w:p>
    <w:p w14:paraId="3CC8A446" w14:textId="77777777" w:rsidR="00153D76" w:rsidRDefault="00124E54">
      <w:pPr>
        <w:rPr>
          <w:color w:val="000000"/>
        </w:rPr>
      </w:pPr>
      <w:r>
        <w:rPr>
          <w:color w:val="000000"/>
        </w:rPr>
        <w:t>Evaluation of TRP reduction for direct AI/ML positioning shows that: approaches supporting dynamic TRP pattern (i.e., Approach 1-B and 2-B) can achieve similar performance as approaches supporting fixed TRP pattern (i.e., Approach 1-A and 2-A), when other design parameters are held the same.</w:t>
      </w:r>
    </w:p>
    <w:p w14:paraId="1D8C3B49" w14:textId="77777777" w:rsidR="0076374F" w:rsidRDefault="0076374F">
      <w:pPr>
        <w:rPr>
          <w:color w:val="000000"/>
        </w:rPr>
      </w:pPr>
    </w:p>
    <w:p w14:paraId="06552DA0" w14:textId="77777777" w:rsidR="00E27A21" w:rsidRPr="008F0DB7" w:rsidRDefault="00E27A21" w:rsidP="00E27A21">
      <w:pPr>
        <w:rPr>
          <w:b/>
          <w:bCs/>
          <w:u w:val="single"/>
          <w:lang w:eastAsia="ja-JP"/>
        </w:rPr>
      </w:pPr>
      <w:r w:rsidRPr="008F0DB7">
        <w:rPr>
          <w:b/>
          <w:bCs/>
          <w:u w:val="single"/>
          <w:lang w:eastAsia="ja-JP"/>
        </w:rPr>
        <w:t>Offline discussion</w:t>
      </w:r>
    </w:p>
    <w:p w14:paraId="35B5A606" w14:textId="77777777" w:rsidR="0076374F" w:rsidRDefault="0076374F">
      <w:pPr>
        <w:rPr>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30CA5685" w14:textId="77777777">
        <w:tc>
          <w:tcPr>
            <w:tcW w:w="1418" w:type="dxa"/>
          </w:tcPr>
          <w:p w14:paraId="7852F289" w14:textId="77777777" w:rsidR="00153D76" w:rsidRDefault="00153D76">
            <w:pPr>
              <w:rPr>
                <w:b/>
              </w:rPr>
            </w:pPr>
            <w:bookmarkStart w:id="7" w:name="_Hlk103708880"/>
          </w:p>
        </w:tc>
        <w:tc>
          <w:tcPr>
            <w:tcW w:w="8572" w:type="dxa"/>
          </w:tcPr>
          <w:p w14:paraId="212F5B32" w14:textId="77777777" w:rsidR="00153D76" w:rsidRDefault="00124E54">
            <w:pPr>
              <w:jc w:val="center"/>
              <w:rPr>
                <w:b/>
                <w:lang w:val="zh-CN"/>
              </w:rPr>
            </w:pPr>
            <w:r>
              <w:rPr>
                <w:rFonts w:hint="eastAsia"/>
                <w:b/>
                <w:lang w:val="zh-CN"/>
              </w:rPr>
              <w:t>Company</w:t>
            </w:r>
          </w:p>
        </w:tc>
      </w:tr>
      <w:tr w:rsidR="00153D76" w14:paraId="06D81A04" w14:textId="77777777">
        <w:tc>
          <w:tcPr>
            <w:tcW w:w="1418" w:type="dxa"/>
          </w:tcPr>
          <w:p w14:paraId="5D65FF7C" w14:textId="77777777" w:rsidR="00153D76" w:rsidRDefault="00124E54">
            <w:pPr>
              <w:rPr>
                <w:lang w:val="zh-CN"/>
              </w:rPr>
            </w:pPr>
            <w:r>
              <w:rPr>
                <w:rFonts w:hint="eastAsia"/>
                <w:lang w:val="zh-CN"/>
              </w:rPr>
              <w:t>Support</w:t>
            </w:r>
          </w:p>
        </w:tc>
        <w:tc>
          <w:tcPr>
            <w:tcW w:w="8572" w:type="dxa"/>
          </w:tcPr>
          <w:p w14:paraId="2D0729B7" w14:textId="28DF0D2C" w:rsidR="00153D76" w:rsidRDefault="00124E54">
            <w:pPr>
              <w:rPr>
                <w:sz w:val="20"/>
                <w:szCs w:val="20"/>
              </w:rPr>
            </w:pPr>
            <w:r>
              <w:rPr>
                <w:sz w:val="20"/>
                <w:szCs w:val="20"/>
              </w:rPr>
              <w:t>mtk ( for 5.5-1)</w:t>
            </w:r>
            <w:r w:rsidR="00BD23F2">
              <w:rPr>
                <w:sz w:val="20"/>
                <w:szCs w:val="20"/>
              </w:rPr>
              <w:t>, Xiaomi</w:t>
            </w:r>
          </w:p>
        </w:tc>
      </w:tr>
      <w:tr w:rsidR="00153D76" w14:paraId="6CF7C55C" w14:textId="77777777">
        <w:tc>
          <w:tcPr>
            <w:tcW w:w="1418" w:type="dxa"/>
          </w:tcPr>
          <w:p w14:paraId="2B6AB856" w14:textId="77777777" w:rsidR="00153D76" w:rsidRDefault="00124E54">
            <w:pPr>
              <w:rPr>
                <w:lang w:val="zh-CN"/>
              </w:rPr>
            </w:pPr>
            <w:r>
              <w:rPr>
                <w:rFonts w:hint="eastAsia"/>
                <w:lang w:val="zh-CN"/>
              </w:rPr>
              <w:t>Not support</w:t>
            </w:r>
          </w:p>
        </w:tc>
        <w:tc>
          <w:tcPr>
            <w:tcW w:w="8572" w:type="dxa"/>
          </w:tcPr>
          <w:p w14:paraId="382E8D84" w14:textId="77777777" w:rsidR="00153D76" w:rsidRDefault="00153D76">
            <w:pPr>
              <w:rPr>
                <w:sz w:val="20"/>
                <w:szCs w:val="20"/>
              </w:rPr>
            </w:pPr>
          </w:p>
        </w:tc>
      </w:tr>
      <w:bookmarkEnd w:id="7"/>
    </w:tbl>
    <w:p w14:paraId="785B5467"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2EE7DFC4" w14:textId="77777777">
        <w:tc>
          <w:tcPr>
            <w:tcW w:w="1411" w:type="dxa"/>
          </w:tcPr>
          <w:p w14:paraId="62C1E887" w14:textId="77777777" w:rsidR="00153D76" w:rsidRDefault="00124E54">
            <w:pPr>
              <w:rPr>
                <w:b/>
                <w:bCs/>
                <w:lang w:eastAsia="ja-JP"/>
              </w:rPr>
            </w:pPr>
            <w:r>
              <w:rPr>
                <w:b/>
                <w:bCs/>
                <w:lang w:eastAsia="ja-JP"/>
              </w:rPr>
              <w:t>Company</w:t>
            </w:r>
          </w:p>
        </w:tc>
        <w:tc>
          <w:tcPr>
            <w:tcW w:w="8574" w:type="dxa"/>
          </w:tcPr>
          <w:p w14:paraId="44027FA6" w14:textId="77777777" w:rsidR="00153D76" w:rsidRDefault="00124E54">
            <w:pPr>
              <w:jc w:val="center"/>
              <w:rPr>
                <w:b/>
                <w:bCs/>
                <w:lang w:eastAsia="ja-JP"/>
              </w:rPr>
            </w:pPr>
            <w:r>
              <w:rPr>
                <w:b/>
                <w:bCs/>
                <w:lang w:eastAsia="ja-JP"/>
              </w:rPr>
              <w:t>Comments</w:t>
            </w:r>
          </w:p>
        </w:tc>
      </w:tr>
      <w:tr w:rsidR="00272D36" w14:paraId="5A676C6B" w14:textId="77777777">
        <w:tc>
          <w:tcPr>
            <w:tcW w:w="1411" w:type="dxa"/>
          </w:tcPr>
          <w:p w14:paraId="10804197" w14:textId="254E8C35" w:rsidR="00272D36" w:rsidRDefault="00272D36" w:rsidP="00272D36">
            <w:pPr>
              <w:rPr>
                <w:lang w:eastAsia="ja-JP"/>
              </w:rPr>
            </w:pPr>
            <w:r>
              <w:rPr>
                <w:lang w:eastAsia="ja-JP"/>
              </w:rPr>
              <w:t>Apple</w:t>
            </w:r>
          </w:p>
        </w:tc>
        <w:tc>
          <w:tcPr>
            <w:tcW w:w="8574" w:type="dxa"/>
          </w:tcPr>
          <w:p w14:paraId="2360FA1A" w14:textId="1398DDD1" w:rsidR="00272D36" w:rsidRDefault="00272D36" w:rsidP="00272D36">
            <w:pPr>
              <w:rPr>
                <w:lang w:eastAsia="ja-JP"/>
              </w:rPr>
            </w:pPr>
            <w:r>
              <w:rPr>
                <w:lang w:eastAsia="ja-JP"/>
              </w:rPr>
              <w:t xml:space="preserve">Would like a reference to observation 5.5.2. Okay with 5.5.1 </w:t>
            </w:r>
          </w:p>
        </w:tc>
      </w:tr>
    </w:tbl>
    <w:p w14:paraId="4CB72ED2" w14:textId="77777777" w:rsidR="00153D76" w:rsidRDefault="00153D76"/>
    <w:p w14:paraId="2A8C01FC" w14:textId="77777777" w:rsidR="00153D76" w:rsidRDefault="00153D76">
      <w:pPr>
        <w:rPr>
          <w:rFonts w:cs="Calibri"/>
          <w:color w:val="000000"/>
        </w:rPr>
      </w:pPr>
    </w:p>
    <w:p w14:paraId="5834F644" w14:textId="77777777" w:rsidR="00153D76" w:rsidRDefault="00124E54">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02D860C1" w14:textId="77777777" w:rsidR="00153D76" w:rsidRDefault="00124E54">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42047B9E" w14:textId="77777777" w:rsidR="00153D76" w:rsidRPr="00124E54" w:rsidRDefault="00124E54">
      <w:pPr>
        <w:pStyle w:val="ListParagraph"/>
        <w:numPr>
          <w:ilvl w:val="0"/>
          <w:numId w:val="28"/>
        </w:numPr>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41073C62" w14:textId="77777777" w:rsidR="00153D76" w:rsidRDefault="00124E54">
      <w:pPr>
        <w:pStyle w:val="ListParagraph"/>
        <w:numPr>
          <w:ilvl w:val="0"/>
          <w:numId w:val="28"/>
        </w:numPr>
        <w:rPr>
          <w:rFonts w:ascii="Times New Roman" w:eastAsia="Times New Roman" w:hAnsi="Times New Roman"/>
          <w:color w:val="000000"/>
          <w:lang w:val="en-US"/>
        </w:rPr>
      </w:pPr>
      <w:r>
        <w:rPr>
          <w:rFonts w:ascii="Times New Roman" w:eastAsia="Times New Roman" w:hAnsi="Times New Roman"/>
          <w:color w:val="000000"/>
          <w:lang w:val="en-US"/>
        </w:rPr>
        <w:t>Regarding model input type, CIR and PDP are more robust to TRP reduction than DP, especially when the number of active TRPs is small (e.g., 3 or 4 active TRPs).</w:t>
      </w:r>
    </w:p>
    <w:p w14:paraId="1497EF0D" w14:textId="77777777" w:rsidR="002D29F4" w:rsidRDefault="002D29F4" w:rsidP="002D29F4">
      <w:pPr>
        <w:rPr>
          <w:color w:val="000000"/>
        </w:rPr>
      </w:pPr>
    </w:p>
    <w:p w14:paraId="0A0E6CF7" w14:textId="77777777" w:rsidR="002D29F4" w:rsidRPr="008F0DB7" w:rsidRDefault="002D29F4" w:rsidP="002D29F4">
      <w:pPr>
        <w:rPr>
          <w:b/>
          <w:bCs/>
          <w:u w:val="single"/>
          <w:lang w:eastAsia="ja-JP"/>
        </w:rPr>
      </w:pPr>
      <w:r w:rsidRPr="008F0DB7">
        <w:rPr>
          <w:b/>
          <w:bCs/>
          <w:u w:val="single"/>
          <w:lang w:eastAsia="ja-JP"/>
        </w:rPr>
        <w:t>Offline discussion</w:t>
      </w:r>
    </w:p>
    <w:p w14:paraId="73D9EAB7" w14:textId="7CDE4986" w:rsidR="002D29F4" w:rsidRDefault="006619D2" w:rsidP="002D29F4">
      <w:pPr>
        <w:rPr>
          <w:color w:val="000000"/>
        </w:rPr>
      </w:pPr>
      <w:r>
        <w:rPr>
          <w:color w:val="000000"/>
        </w:rPr>
        <w:t xml:space="preserve">Need to cite companies' evaluation results </w:t>
      </w:r>
      <w:r w:rsidR="00084F67">
        <w:rPr>
          <w:color w:val="000000"/>
        </w:rPr>
        <w:t>in drawing the observation.</w:t>
      </w:r>
    </w:p>
    <w:p w14:paraId="26516C0F" w14:textId="77777777" w:rsidR="002D29F4" w:rsidRPr="002D29F4" w:rsidRDefault="002D29F4" w:rsidP="002D29F4">
      <w:pPr>
        <w:rPr>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1ADA9FDB" w14:textId="77777777">
        <w:tc>
          <w:tcPr>
            <w:tcW w:w="1418" w:type="dxa"/>
          </w:tcPr>
          <w:p w14:paraId="4DA4603B" w14:textId="77777777" w:rsidR="00153D76" w:rsidRDefault="00153D76">
            <w:pPr>
              <w:rPr>
                <w:b/>
              </w:rPr>
            </w:pPr>
          </w:p>
        </w:tc>
        <w:tc>
          <w:tcPr>
            <w:tcW w:w="8572" w:type="dxa"/>
          </w:tcPr>
          <w:p w14:paraId="360C8F1A" w14:textId="77777777" w:rsidR="00153D76" w:rsidRDefault="00124E54">
            <w:pPr>
              <w:jc w:val="center"/>
              <w:rPr>
                <w:b/>
                <w:lang w:val="zh-CN"/>
              </w:rPr>
            </w:pPr>
            <w:r>
              <w:rPr>
                <w:rFonts w:hint="eastAsia"/>
                <w:b/>
                <w:lang w:val="zh-CN"/>
              </w:rPr>
              <w:t>Company</w:t>
            </w:r>
          </w:p>
        </w:tc>
      </w:tr>
      <w:tr w:rsidR="00153D76" w14:paraId="6A91AD25" w14:textId="77777777">
        <w:tc>
          <w:tcPr>
            <w:tcW w:w="1418" w:type="dxa"/>
          </w:tcPr>
          <w:p w14:paraId="50334C01" w14:textId="77777777" w:rsidR="00153D76" w:rsidRDefault="00124E54">
            <w:pPr>
              <w:rPr>
                <w:lang w:val="zh-CN"/>
              </w:rPr>
            </w:pPr>
            <w:r>
              <w:rPr>
                <w:rFonts w:hint="eastAsia"/>
                <w:lang w:val="zh-CN"/>
              </w:rPr>
              <w:t>Support</w:t>
            </w:r>
          </w:p>
        </w:tc>
        <w:tc>
          <w:tcPr>
            <w:tcW w:w="8572" w:type="dxa"/>
          </w:tcPr>
          <w:p w14:paraId="5AF7AC16" w14:textId="0536077C" w:rsidR="00153D76" w:rsidRDefault="00124E54">
            <w:r>
              <w:rPr>
                <w:rFonts w:hint="eastAsia"/>
              </w:rPr>
              <w:t>C</w:t>
            </w:r>
            <w:r>
              <w:t>hina Telecom (with some revisions)</w:t>
            </w:r>
            <w:r w:rsidR="00BD23F2">
              <w:t>, Xiaomi</w:t>
            </w:r>
          </w:p>
        </w:tc>
      </w:tr>
      <w:tr w:rsidR="00153D76" w14:paraId="02061B62" w14:textId="77777777">
        <w:tc>
          <w:tcPr>
            <w:tcW w:w="1418" w:type="dxa"/>
          </w:tcPr>
          <w:p w14:paraId="71AC4685" w14:textId="77777777" w:rsidR="00153D76" w:rsidRDefault="00124E54">
            <w:pPr>
              <w:rPr>
                <w:lang w:val="zh-CN"/>
              </w:rPr>
            </w:pPr>
            <w:r>
              <w:rPr>
                <w:rFonts w:hint="eastAsia"/>
                <w:lang w:val="zh-CN"/>
              </w:rPr>
              <w:t>Not support</w:t>
            </w:r>
          </w:p>
        </w:tc>
        <w:tc>
          <w:tcPr>
            <w:tcW w:w="8572" w:type="dxa"/>
          </w:tcPr>
          <w:p w14:paraId="791A5399" w14:textId="77777777" w:rsidR="00153D76" w:rsidRDefault="00153D76"/>
        </w:tc>
      </w:tr>
    </w:tbl>
    <w:p w14:paraId="3F552963"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5D50F6C4" w14:textId="77777777">
        <w:tc>
          <w:tcPr>
            <w:tcW w:w="1411" w:type="dxa"/>
          </w:tcPr>
          <w:p w14:paraId="412189F1" w14:textId="77777777" w:rsidR="00153D76" w:rsidRDefault="00124E54">
            <w:pPr>
              <w:rPr>
                <w:b/>
                <w:bCs/>
                <w:lang w:eastAsia="ja-JP"/>
              </w:rPr>
            </w:pPr>
            <w:r>
              <w:rPr>
                <w:b/>
                <w:bCs/>
                <w:lang w:eastAsia="ja-JP"/>
              </w:rPr>
              <w:t>Company</w:t>
            </w:r>
          </w:p>
        </w:tc>
        <w:tc>
          <w:tcPr>
            <w:tcW w:w="8574" w:type="dxa"/>
          </w:tcPr>
          <w:p w14:paraId="3EB5BE43" w14:textId="77777777" w:rsidR="00153D76" w:rsidRDefault="00124E54">
            <w:pPr>
              <w:jc w:val="center"/>
              <w:rPr>
                <w:b/>
                <w:bCs/>
                <w:lang w:eastAsia="ja-JP"/>
              </w:rPr>
            </w:pPr>
            <w:r>
              <w:rPr>
                <w:b/>
                <w:bCs/>
                <w:lang w:eastAsia="ja-JP"/>
              </w:rPr>
              <w:t>Comments</w:t>
            </w:r>
          </w:p>
        </w:tc>
      </w:tr>
      <w:tr w:rsidR="00153D76" w14:paraId="31211043" w14:textId="77777777">
        <w:tc>
          <w:tcPr>
            <w:tcW w:w="1411" w:type="dxa"/>
          </w:tcPr>
          <w:p w14:paraId="0617A2A9" w14:textId="77777777" w:rsidR="00153D76" w:rsidRDefault="00124E54">
            <w:r>
              <w:rPr>
                <w:rFonts w:eastAsiaTheme="minorEastAsia" w:hint="eastAsia"/>
              </w:rPr>
              <w:t>C</w:t>
            </w:r>
            <w:r>
              <w:rPr>
                <w:rFonts w:eastAsiaTheme="minorEastAsia"/>
              </w:rPr>
              <w:t>hina Telecom</w:t>
            </w:r>
          </w:p>
        </w:tc>
        <w:tc>
          <w:tcPr>
            <w:tcW w:w="8574" w:type="dxa"/>
          </w:tcPr>
          <w:p w14:paraId="01AA9119" w14:textId="77777777" w:rsidR="001A383E" w:rsidRPr="001A383E" w:rsidRDefault="001A383E" w:rsidP="001A383E">
            <w:pPr>
              <w:rPr>
                <w:rFonts w:eastAsiaTheme="minorEastAsia"/>
                <w:lang w:val="en-US"/>
              </w:rPr>
            </w:pPr>
            <w:r w:rsidRPr="001A383E">
              <w:rPr>
                <w:rFonts w:eastAsiaTheme="minorEastAsia"/>
                <w:lang w:val="en-US"/>
              </w:rPr>
              <w:t>We suggest to revise observation 5.5-3 as:</w:t>
            </w:r>
          </w:p>
          <w:p w14:paraId="078D27CE" w14:textId="77777777" w:rsidR="001A383E" w:rsidRPr="001A383E" w:rsidRDefault="001A383E" w:rsidP="001A383E">
            <w:pPr>
              <w:rPr>
                <w:color w:val="000000"/>
                <w:lang w:val="en-US"/>
              </w:rPr>
            </w:pPr>
            <w:r w:rsidRPr="001A383E">
              <w:rPr>
                <w:color w:val="000000"/>
                <w:lang w:val="en-US"/>
              </w:rPr>
              <w:t xml:space="preserve">Evaluation of TRP reduction for </w:t>
            </w:r>
            <w:r w:rsidRPr="001A383E">
              <w:rPr>
                <w:b/>
                <w:bCs/>
                <w:color w:val="000000"/>
                <w:u w:val="single"/>
                <w:lang w:val="en-US"/>
              </w:rPr>
              <w:t>both</w:t>
            </w:r>
            <w:r w:rsidRPr="001A383E">
              <w:rPr>
                <w:color w:val="000000"/>
                <w:lang w:val="en-US"/>
              </w:rPr>
              <w:t xml:space="preserve"> direct AI/ML positioning and AI/ML assisted positioning shows that: the positioning accuracy degrades as the number of active TRPs are reduced from 18 TRPs to 3 TRPs. </w:t>
            </w:r>
            <w:r w:rsidRPr="001A383E">
              <w:rPr>
                <w:color w:val="FF0000"/>
                <w:lang w:val="en-US"/>
              </w:rPr>
              <w:t>[sources from: Ericsson, Qualcomm, xiaomi, Nokia, vivo, MediaTek, CATT, CMCC, IIT, Apple, China Telecom]</w:t>
            </w:r>
          </w:p>
          <w:p w14:paraId="4D3CB466" w14:textId="77777777" w:rsidR="001A383E" w:rsidRPr="001A383E" w:rsidRDefault="001A383E" w:rsidP="001A383E">
            <w:pPr>
              <w:numPr>
                <w:ilvl w:val="0"/>
                <w:numId w:val="28"/>
              </w:numPr>
              <w:rPr>
                <w:color w:val="000000"/>
                <w:lang w:val="en-US"/>
              </w:rPr>
            </w:pPr>
            <w:r w:rsidRPr="001A383E">
              <w:rPr>
                <w:color w:val="000000"/>
                <w:lang w:val="en-US"/>
              </w:rPr>
              <w:t>The degradation increases as the number of active TRPs decreases.</w:t>
            </w:r>
          </w:p>
          <w:p w14:paraId="2CE17E1F" w14:textId="77777777" w:rsidR="001A383E" w:rsidRPr="001A383E" w:rsidRDefault="001A383E" w:rsidP="001A383E">
            <w:pPr>
              <w:numPr>
                <w:ilvl w:val="0"/>
                <w:numId w:val="28"/>
              </w:numPr>
              <w:rPr>
                <w:color w:val="000000"/>
                <w:lang w:val="en-US"/>
              </w:rPr>
            </w:pPr>
            <w:r w:rsidRPr="001A383E">
              <w:rPr>
                <w:color w:val="000000"/>
                <w:lang w:val="en-US"/>
              </w:rPr>
              <w:t xml:space="preserve">Regarding model input type, CIR and PDP are more robust to TRP reduction than DP, </w:t>
            </w:r>
            <w:r w:rsidRPr="001A383E">
              <w:rPr>
                <w:color w:val="000000"/>
                <w:lang w:val="en-US"/>
              </w:rPr>
              <w:lastRenderedPageBreak/>
              <w:t>especially when the number of active TRPs is small (e.g., 3 or 4 active TRPs).</w:t>
            </w:r>
          </w:p>
          <w:p w14:paraId="1E8360B0" w14:textId="77777777" w:rsidR="00153D76" w:rsidRPr="001A383E" w:rsidRDefault="00153D76">
            <w:pPr>
              <w:rPr>
                <w:lang w:val="en-US" w:eastAsia="ja-JP"/>
              </w:rPr>
            </w:pPr>
          </w:p>
        </w:tc>
      </w:tr>
      <w:tr w:rsidR="00763CF3" w14:paraId="18E5F548" w14:textId="77777777">
        <w:tc>
          <w:tcPr>
            <w:tcW w:w="1411" w:type="dxa"/>
          </w:tcPr>
          <w:p w14:paraId="22EEDF31" w14:textId="1FB3FC0D" w:rsidR="00763CF3" w:rsidRDefault="00763CF3">
            <w:pPr>
              <w:rPr>
                <w:rFonts w:eastAsiaTheme="minorEastAsia"/>
              </w:rPr>
            </w:pPr>
            <w:r>
              <w:rPr>
                <w:rFonts w:eastAsiaTheme="minorEastAsia"/>
              </w:rPr>
              <w:lastRenderedPageBreak/>
              <w:t>HW/HiSi</w:t>
            </w:r>
          </w:p>
        </w:tc>
        <w:tc>
          <w:tcPr>
            <w:tcW w:w="8574" w:type="dxa"/>
          </w:tcPr>
          <w:p w14:paraId="36DD1113" w14:textId="77777777" w:rsidR="00763CF3" w:rsidRDefault="00763CF3" w:rsidP="00763CF3">
            <w:pPr>
              <w:rPr>
                <w:lang w:eastAsia="ja-JP"/>
              </w:rPr>
            </w:pPr>
            <w:r>
              <w:rPr>
                <w:lang w:eastAsia="ja-JP"/>
              </w:rPr>
              <w:t>Support the intention.</w:t>
            </w:r>
          </w:p>
          <w:p w14:paraId="59E4DB79" w14:textId="77777777" w:rsidR="00763CF3" w:rsidRDefault="00763CF3" w:rsidP="00763CF3">
            <w:pPr>
              <w:rPr>
                <w:lang w:eastAsia="ja-JP"/>
              </w:rPr>
            </w:pPr>
            <w:r>
              <w:rPr>
                <w:lang w:eastAsia="ja-JP"/>
              </w:rPr>
              <w:t xml:space="preserve">Based on our simulations, PDP is most robust when decreasing the number of TRPs, the CIR is in the middle and DP is the least robust. If this can be conformed from more results, we suggest the following rewording. </w:t>
            </w:r>
          </w:p>
          <w:p w14:paraId="3BC48C12" w14:textId="77777777" w:rsidR="00763CF3" w:rsidRDefault="00763CF3" w:rsidP="00763CF3">
            <w:pPr>
              <w:rPr>
                <w:b/>
                <w:bCs/>
                <w:u w:val="single"/>
              </w:rPr>
            </w:pPr>
            <w:r>
              <w:rPr>
                <w:b/>
                <w:bCs/>
                <w:color w:val="FF0000"/>
                <w:highlight w:val="yellow"/>
                <w:u w:val="single"/>
              </w:rPr>
              <w:t xml:space="preserve">Updated </w:t>
            </w: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7E3E6394" w14:textId="77777777" w:rsidR="00763CF3" w:rsidRDefault="00763CF3" w:rsidP="00763CF3">
            <w:pPr>
              <w:rPr>
                <w:color w:val="000000"/>
              </w:rPr>
            </w:pPr>
            <w:r>
              <w:rPr>
                <w:color w:val="000000"/>
              </w:rPr>
              <w:t xml:space="preserve">Evaluation of TRP reduction for </w:t>
            </w:r>
            <w:r>
              <w:rPr>
                <w:b/>
                <w:bCs/>
                <w:color w:val="000000"/>
                <w:u w:val="single"/>
              </w:rPr>
              <w:t>both</w:t>
            </w:r>
            <w:r>
              <w:rPr>
                <w:color w:val="000000"/>
              </w:rPr>
              <w:t xml:space="preserve"> direct AI/ML positioning and AI/ML assisted positioning shows that: the positioning accuracy degrades as the number of active TRPs are reduced from 18 TRPs to 3 TRPs.  </w:t>
            </w:r>
          </w:p>
          <w:p w14:paraId="3A7F2B30" w14:textId="77777777" w:rsidR="00763CF3" w:rsidRPr="001A383E" w:rsidRDefault="00763CF3" w:rsidP="00763CF3">
            <w:pPr>
              <w:pStyle w:val="ListParagraph"/>
              <w:numPr>
                <w:ilvl w:val="0"/>
                <w:numId w:val="32"/>
              </w:numPr>
              <w:spacing w:line="256" w:lineRule="auto"/>
              <w:rPr>
                <w:rFonts w:ascii="Times New Roman" w:eastAsia="Times New Roman" w:hAnsi="Times New Roman"/>
                <w:color w:val="000000"/>
                <w:lang w:val="en-US"/>
              </w:rPr>
            </w:pPr>
            <w:r>
              <w:rPr>
                <w:rFonts w:ascii="Times New Roman" w:eastAsia="Times New Roman" w:hAnsi="Times New Roman"/>
                <w:color w:val="000000"/>
                <w:lang w:val="en-US"/>
              </w:rPr>
              <w:t>The degradation increases as the number of active TRPs decreases.</w:t>
            </w:r>
          </w:p>
          <w:p w14:paraId="40F52DAC" w14:textId="3BA8A52F" w:rsidR="00763CF3" w:rsidRDefault="00763CF3" w:rsidP="00763CF3">
            <w:pPr>
              <w:rPr>
                <w:rFonts w:eastAsiaTheme="minorEastAsia"/>
              </w:rPr>
            </w:pPr>
            <w:r>
              <w:rPr>
                <w:color w:val="000000"/>
              </w:rPr>
              <w:t xml:space="preserve">Regarding model input type, </w:t>
            </w:r>
            <w:r>
              <w:rPr>
                <w:strike/>
                <w:color w:val="FF0000"/>
              </w:rPr>
              <w:t>CIR and</w:t>
            </w:r>
            <w:r>
              <w:rPr>
                <w:color w:val="FF0000"/>
              </w:rPr>
              <w:t xml:space="preserve"> </w:t>
            </w:r>
            <w:r>
              <w:rPr>
                <w:color w:val="000000"/>
              </w:rPr>
              <w:t xml:space="preserve">PDP </w:t>
            </w:r>
            <w:r>
              <w:rPr>
                <w:color w:val="FF0000"/>
              </w:rPr>
              <w:t>is</w:t>
            </w:r>
            <w:r>
              <w:rPr>
                <w:color w:val="000000"/>
              </w:rPr>
              <w:t xml:space="preserve"> </w:t>
            </w:r>
            <w:r>
              <w:rPr>
                <w:strike/>
                <w:color w:val="FF0000"/>
              </w:rPr>
              <w:t>are</w:t>
            </w:r>
            <w:r>
              <w:rPr>
                <w:color w:val="000000"/>
              </w:rPr>
              <w:t xml:space="preserve"> more robust to TRP reduction than </w:t>
            </w:r>
            <w:r>
              <w:rPr>
                <w:color w:val="FF0000"/>
              </w:rPr>
              <w:t>CIR which is more robust than DP</w:t>
            </w:r>
            <w:r>
              <w:rPr>
                <w:color w:val="000000"/>
              </w:rPr>
              <w:t>, especially when the number of active TRPs is small (e.g., 3 or 4 active TRPs).</w:t>
            </w:r>
          </w:p>
        </w:tc>
      </w:tr>
    </w:tbl>
    <w:p w14:paraId="5C79A963" w14:textId="77777777" w:rsidR="00153D76" w:rsidRDefault="00153D76">
      <w:pPr>
        <w:rPr>
          <w:rFonts w:cs="Calibri"/>
          <w:color w:val="000000"/>
        </w:rPr>
      </w:pPr>
    </w:p>
    <w:p w14:paraId="42642D02" w14:textId="77777777" w:rsidR="00153D76" w:rsidRDefault="00124E54">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-4</w:t>
      </w:r>
    </w:p>
    <w:p w14:paraId="181F6ABD" w14:textId="77777777" w:rsidR="00153D76" w:rsidRDefault="00124E54">
      <w:pPr>
        <w:rPr>
          <w:lang w:eastAsia="ja-JP"/>
        </w:rPr>
      </w:pPr>
      <w:r>
        <w:rPr>
          <w:color w:val="000000"/>
        </w:rPr>
        <w:t>Evaluation of TRP reduction for direct AI/ML positioning show that: the performance does not significantly degrade when the number of active TRPs is reduced from 18 to 9.</w:t>
      </w:r>
    </w:p>
    <w:p w14:paraId="084E934E" w14:textId="77777777" w:rsidR="00153D76" w:rsidRDefault="00153D76">
      <w:pPr>
        <w:rPr>
          <w:rFonts w:cs="Calibri"/>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1E54EA80" w14:textId="77777777">
        <w:tc>
          <w:tcPr>
            <w:tcW w:w="1418" w:type="dxa"/>
          </w:tcPr>
          <w:p w14:paraId="4975C51E" w14:textId="77777777" w:rsidR="00153D76" w:rsidRDefault="00153D76">
            <w:pPr>
              <w:rPr>
                <w:b/>
              </w:rPr>
            </w:pPr>
          </w:p>
        </w:tc>
        <w:tc>
          <w:tcPr>
            <w:tcW w:w="8572" w:type="dxa"/>
          </w:tcPr>
          <w:p w14:paraId="4617E910" w14:textId="77777777" w:rsidR="00153D76" w:rsidRDefault="00124E54">
            <w:pPr>
              <w:jc w:val="center"/>
              <w:rPr>
                <w:b/>
                <w:lang w:val="zh-CN"/>
              </w:rPr>
            </w:pPr>
            <w:r>
              <w:rPr>
                <w:rFonts w:hint="eastAsia"/>
                <w:b/>
                <w:lang w:val="zh-CN"/>
              </w:rPr>
              <w:t>Company</w:t>
            </w:r>
          </w:p>
        </w:tc>
      </w:tr>
      <w:tr w:rsidR="00153D76" w14:paraId="0B5D9AAE" w14:textId="77777777">
        <w:tc>
          <w:tcPr>
            <w:tcW w:w="1418" w:type="dxa"/>
          </w:tcPr>
          <w:p w14:paraId="3AB4E241" w14:textId="77777777" w:rsidR="00153D76" w:rsidRDefault="00124E54">
            <w:pPr>
              <w:rPr>
                <w:lang w:val="zh-CN"/>
              </w:rPr>
            </w:pPr>
            <w:r>
              <w:rPr>
                <w:rFonts w:hint="eastAsia"/>
                <w:lang w:val="zh-CN"/>
              </w:rPr>
              <w:t>Support</w:t>
            </w:r>
          </w:p>
        </w:tc>
        <w:tc>
          <w:tcPr>
            <w:tcW w:w="8572" w:type="dxa"/>
          </w:tcPr>
          <w:p w14:paraId="4858A277" w14:textId="3AC3FAA3" w:rsidR="00153D76" w:rsidRDefault="00124E54">
            <w:r>
              <w:rPr>
                <w:rFonts w:hint="eastAsia"/>
              </w:rPr>
              <w:t>C</w:t>
            </w:r>
            <w:r>
              <w:t>hina Telecom (with some revisions)</w:t>
            </w:r>
            <w:r w:rsidR="00BD23F2">
              <w:t>, Xiaomi</w:t>
            </w:r>
          </w:p>
        </w:tc>
      </w:tr>
      <w:tr w:rsidR="00153D76" w14:paraId="7AFA9899" w14:textId="77777777">
        <w:tc>
          <w:tcPr>
            <w:tcW w:w="1418" w:type="dxa"/>
          </w:tcPr>
          <w:p w14:paraId="2103CAD2" w14:textId="77777777" w:rsidR="00153D76" w:rsidRDefault="00124E54">
            <w:pPr>
              <w:rPr>
                <w:lang w:val="zh-CN"/>
              </w:rPr>
            </w:pPr>
            <w:r>
              <w:rPr>
                <w:rFonts w:hint="eastAsia"/>
                <w:lang w:val="zh-CN"/>
              </w:rPr>
              <w:t>Not support</w:t>
            </w:r>
          </w:p>
        </w:tc>
        <w:tc>
          <w:tcPr>
            <w:tcW w:w="8572" w:type="dxa"/>
          </w:tcPr>
          <w:p w14:paraId="2988AA50" w14:textId="77777777" w:rsidR="00153D76" w:rsidRDefault="00153D76"/>
        </w:tc>
      </w:tr>
    </w:tbl>
    <w:p w14:paraId="7ABD281B"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54DC6A76" w14:textId="77777777">
        <w:tc>
          <w:tcPr>
            <w:tcW w:w="1411" w:type="dxa"/>
          </w:tcPr>
          <w:p w14:paraId="45B87DD5" w14:textId="77777777" w:rsidR="00153D76" w:rsidRDefault="00124E54">
            <w:pPr>
              <w:rPr>
                <w:b/>
                <w:bCs/>
                <w:lang w:eastAsia="ja-JP"/>
              </w:rPr>
            </w:pPr>
            <w:r>
              <w:rPr>
                <w:b/>
                <w:bCs/>
                <w:lang w:eastAsia="ja-JP"/>
              </w:rPr>
              <w:t>Company</w:t>
            </w:r>
          </w:p>
        </w:tc>
        <w:tc>
          <w:tcPr>
            <w:tcW w:w="8574" w:type="dxa"/>
          </w:tcPr>
          <w:p w14:paraId="51C02F1E" w14:textId="77777777" w:rsidR="00153D76" w:rsidRDefault="00124E54">
            <w:pPr>
              <w:jc w:val="center"/>
              <w:rPr>
                <w:b/>
                <w:bCs/>
                <w:lang w:eastAsia="ja-JP"/>
              </w:rPr>
            </w:pPr>
            <w:r>
              <w:rPr>
                <w:b/>
                <w:bCs/>
                <w:lang w:eastAsia="ja-JP"/>
              </w:rPr>
              <w:t>Comments</w:t>
            </w:r>
          </w:p>
        </w:tc>
      </w:tr>
      <w:tr w:rsidR="00153D76" w14:paraId="351301CD" w14:textId="77777777">
        <w:tc>
          <w:tcPr>
            <w:tcW w:w="1411" w:type="dxa"/>
          </w:tcPr>
          <w:p w14:paraId="26ED2588" w14:textId="77777777" w:rsidR="00153D76" w:rsidRDefault="00124E54">
            <w:r>
              <w:rPr>
                <w:rFonts w:eastAsiaTheme="minorEastAsia" w:hint="eastAsia"/>
              </w:rPr>
              <w:t>C</w:t>
            </w:r>
            <w:r>
              <w:rPr>
                <w:rFonts w:eastAsiaTheme="minorEastAsia"/>
              </w:rPr>
              <w:t>hina Telecom</w:t>
            </w:r>
          </w:p>
        </w:tc>
        <w:tc>
          <w:tcPr>
            <w:tcW w:w="8574" w:type="dxa"/>
          </w:tcPr>
          <w:p w14:paraId="4DB1558F" w14:textId="77777777" w:rsidR="001A383E" w:rsidRDefault="001A383E" w:rsidP="001A383E">
            <w:r>
              <w:rPr>
                <w:rFonts w:eastAsiaTheme="minorEastAsia"/>
              </w:rPr>
              <w:t>We suggest to revise observation 5.5-4 as:</w:t>
            </w:r>
          </w:p>
          <w:p w14:paraId="235CAAD9" w14:textId="272C35AE" w:rsidR="00153D76" w:rsidRDefault="001A383E" w:rsidP="001A383E">
            <w:pPr>
              <w:rPr>
                <w:lang w:eastAsia="ja-JP"/>
              </w:rPr>
            </w:pPr>
            <w:r>
              <w:rPr>
                <w:color w:val="000000"/>
              </w:rPr>
              <w:t xml:space="preserve">Evaluation of TRP reduction for direct AI/ML positioning show that: the performance does not significantly degrade when the number of active TRPs is reduced from 18 to 9. </w:t>
            </w:r>
            <w:r>
              <w:rPr>
                <w:color w:val="FF0000"/>
              </w:rPr>
              <w:t>[sources from: Ericsson, xiaomi, MediaTek, CATT, China Telecom]</w:t>
            </w:r>
          </w:p>
        </w:tc>
      </w:tr>
      <w:tr w:rsidR="00767EAA" w14:paraId="4BCE2E4C" w14:textId="77777777">
        <w:tc>
          <w:tcPr>
            <w:tcW w:w="1411" w:type="dxa"/>
          </w:tcPr>
          <w:p w14:paraId="3227D2F5" w14:textId="138A53A9" w:rsidR="00767EAA" w:rsidRDefault="00767EAA" w:rsidP="00767EAA">
            <w:pPr>
              <w:rPr>
                <w:rFonts w:eastAsiaTheme="minorEastAsia"/>
              </w:rPr>
            </w:pPr>
            <w:r>
              <w:rPr>
                <w:rFonts w:eastAsiaTheme="minorEastAsia"/>
              </w:rPr>
              <w:t>Apple</w:t>
            </w:r>
          </w:p>
        </w:tc>
        <w:tc>
          <w:tcPr>
            <w:tcW w:w="8574" w:type="dxa"/>
          </w:tcPr>
          <w:p w14:paraId="3CD4D3CD" w14:textId="41487153" w:rsidR="00767EAA" w:rsidRDefault="00767EAA" w:rsidP="00767EAA">
            <w:pPr>
              <w:rPr>
                <w:rFonts w:eastAsiaTheme="minorEastAsia"/>
              </w:rPr>
            </w:pPr>
            <w:r>
              <w:rPr>
                <w:rFonts w:eastAsiaTheme="minorEastAsia"/>
              </w:rPr>
              <w:t xml:space="preserve">May need to have a metric for what “not significant degradation“ means.  </w:t>
            </w:r>
          </w:p>
        </w:tc>
      </w:tr>
    </w:tbl>
    <w:p w14:paraId="3538ED71" w14:textId="77777777" w:rsidR="00153D76" w:rsidRDefault="00153D76">
      <w:pPr>
        <w:rPr>
          <w:lang w:eastAsia="ja-JP"/>
        </w:rPr>
      </w:pPr>
    </w:p>
    <w:p w14:paraId="63F9C4F7" w14:textId="77777777" w:rsidR="00153D76" w:rsidRDefault="00153D76">
      <w:pPr>
        <w:rPr>
          <w:rFonts w:cs="Calibri"/>
          <w:color w:val="000000"/>
        </w:rPr>
      </w:pPr>
    </w:p>
    <w:p w14:paraId="00062B6D" w14:textId="77777777" w:rsidR="00153D76" w:rsidRDefault="00124E54">
      <w:pPr>
        <w:rPr>
          <w:b/>
          <w:bCs/>
          <w:u w:val="single"/>
        </w:rPr>
      </w:pPr>
      <w:r>
        <w:rPr>
          <w:b/>
          <w:bCs/>
          <w:highlight w:val="yellow"/>
          <w:u w:val="single"/>
        </w:rPr>
        <w:t xml:space="preserve">Observation </w:t>
      </w:r>
      <w:r>
        <w:rPr>
          <w:b/>
          <w:bCs/>
          <w:highlight w:val="yellow"/>
          <w:u w:val="single"/>
        </w:rPr>
        <w:fldChar w:fldCharType="begin"/>
      </w:r>
      <w:r>
        <w:rPr>
          <w:b/>
          <w:bCs/>
          <w:highlight w:val="yellow"/>
          <w:u w:val="single"/>
        </w:rPr>
        <w:instrText xml:space="preserve"> REF _Ref143264062 \r  \* MERGEFORMAT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-3</w:t>
      </w:r>
    </w:p>
    <w:p w14:paraId="07BC9319" w14:textId="77777777" w:rsidR="00153D76" w:rsidRDefault="00124E54">
      <w:pPr>
        <w:rPr>
          <w:color w:val="000000"/>
        </w:rPr>
      </w:pPr>
      <w:r>
        <w:rPr>
          <w:color w:val="000000"/>
        </w:rPr>
        <w:lastRenderedPageBreak/>
        <w:t xml:space="preserve">Evaluation of TRP reduction for </w:t>
      </w:r>
      <w:r>
        <w:rPr>
          <w:b/>
          <w:bCs/>
          <w:color w:val="000000"/>
          <w:u w:val="single"/>
        </w:rPr>
        <w:t>both</w:t>
      </w:r>
      <w:r>
        <w:rPr>
          <w:color w:val="000000"/>
        </w:rPr>
        <w:t xml:space="preserve"> direct AI/ML positioning and AI/ML assisted positioning shows that: identification of the active TRPs need to be included in the model input for approaches supporting dynamic TRP pattern (i.e., Approach 1-B and 2-B). Otherwise, the model suffers substantial performance loss in terms of positioning accuracy.</w:t>
      </w:r>
    </w:p>
    <w:p w14:paraId="6863D6C9" w14:textId="77777777" w:rsidR="00153D76" w:rsidRDefault="00153D76">
      <w:pPr>
        <w:rPr>
          <w:color w:val="000000"/>
        </w:rPr>
      </w:pPr>
    </w:p>
    <w:tbl>
      <w:tblPr>
        <w:tblStyle w:val="TableGrid10"/>
        <w:tblW w:w="9990" w:type="dxa"/>
        <w:tblInd w:w="-5" w:type="dxa"/>
        <w:tblLook w:val="04A0" w:firstRow="1" w:lastRow="0" w:firstColumn="1" w:lastColumn="0" w:noHBand="0" w:noVBand="1"/>
      </w:tblPr>
      <w:tblGrid>
        <w:gridCol w:w="1418"/>
        <w:gridCol w:w="8572"/>
      </w:tblGrid>
      <w:tr w:rsidR="00153D76" w14:paraId="6E8DC67E" w14:textId="77777777">
        <w:tc>
          <w:tcPr>
            <w:tcW w:w="1418" w:type="dxa"/>
          </w:tcPr>
          <w:p w14:paraId="5933C710" w14:textId="77777777" w:rsidR="00153D76" w:rsidRDefault="00153D76">
            <w:pPr>
              <w:rPr>
                <w:b/>
              </w:rPr>
            </w:pPr>
          </w:p>
        </w:tc>
        <w:tc>
          <w:tcPr>
            <w:tcW w:w="8572" w:type="dxa"/>
          </w:tcPr>
          <w:p w14:paraId="3268839C" w14:textId="77777777" w:rsidR="00153D76" w:rsidRDefault="00124E54">
            <w:pPr>
              <w:jc w:val="center"/>
              <w:rPr>
                <w:b/>
                <w:lang w:val="zh-CN"/>
              </w:rPr>
            </w:pPr>
            <w:r>
              <w:rPr>
                <w:rFonts w:hint="eastAsia"/>
                <w:b/>
                <w:lang w:val="zh-CN"/>
              </w:rPr>
              <w:t>Company</w:t>
            </w:r>
          </w:p>
        </w:tc>
      </w:tr>
      <w:tr w:rsidR="00153D76" w14:paraId="38CA7D39" w14:textId="77777777">
        <w:tc>
          <w:tcPr>
            <w:tcW w:w="1418" w:type="dxa"/>
          </w:tcPr>
          <w:p w14:paraId="5004D346" w14:textId="77777777" w:rsidR="00153D76" w:rsidRDefault="00124E54">
            <w:pPr>
              <w:rPr>
                <w:lang w:val="zh-CN"/>
              </w:rPr>
            </w:pPr>
            <w:r>
              <w:rPr>
                <w:rFonts w:hint="eastAsia"/>
                <w:lang w:val="zh-CN"/>
              </w:rPr>
              <w:t>Support</w:t>
            </w:r>
          </w:p>
        </w:tc>
        <w:tc>
          <w:tcPr>
            <w:tcW w:w="8572" w:type="dxa"/>
          </w:tcPr>
          <w:p w14:paraId="6429F5E0" w14:textId="2F57F80F" w:rsidR="00153D76" w:rsidRDefault="00BD23F2">
            <w:r>
              <w:rPr>
                <w:rFonts w:hint="eastAsia"/>
              </w:rPr>
              <w:t>X</w:t>
            </w:r>
            <w:r>
              <w:t>iaomi</w:t>
            </w:r>
          </w:p>
        </w:tc>
      </w:tr>
      <w:tr w:rsidR="00153D76" w14:paraId="48AC6EB4" w14:textId="77777777">
        <w:tc>
          <w:tcPr>
            <w:tcW w:w="1418" w:type="dxa"/>
          </w:tcPr>
          <w:p w14:paraId="4B32CE4C" w14:textId="77777777" w:rsidR="00153D76" w:rsidRDefault="00124E54">
            <w:pPr>
              <w:rPr>
                <w:lang w:val="zh-CN"/>
              </w:rPr>
            </w:pPr>
            <w:r>
              <w:rPr>
                <w:rFonts w:hint="eastAsia"/>
                <w:lang w:val="zh-CN"/>
              </w:rPr>
              <w:t>Not support</w:t>
            </w:r>
          </w:p>
        </w:tc>
        <w:tc>
          <w:tcPr>
            <w:tcW w:w="8572" w:type="dxa"/>
          </w:tcPr>
          <w:p w14:paraId="7721043C" w14:textId="77777777" w:rsidR="00153D76" w:rsidRDefault="00153D76"/>
        </w:tc>
      </w:tr>
    </w:tbl>
    <w:p w14:paraId="1A1FC171"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76A2ACA9" w14:textId="77777777">
        <w:tc>
          <w:tcPr>
            <w:tcW w:w="1411" w:type="dxa"/>
          </w:tcPr>
          <w:p w14:paraId="4F4CBB8E" w14:textId="77777777" w:rsidR="00153D76" w:rsidRDefault="00124E54">
            <w:pPr>
              <w:rPr>
                <w:b/>
                <w:bCs/>
                <w:lang w:eastAsia="ja-JP"/>
              </w:rPr>
            </w:pPr>
            <w:r>
              <w:rPr>
                <w:b/>
                <w:bCs/>
                <w:lang w:eastAsia="ja-JP"/>
              </w:rPr>
              <w:t>Company</w:t>
            </w:r>
          </w:p>
        </w:tc>
        <w:tc>
          <w:tcPr>
            <w:tcW w:w="8574" w:type="dxa"/>
          </w:tcPr>
          <w:p w14:paraId="4DC41692" w14:textId="77777777" w:rsidR="00153D76" w:rsidRDefault="00124E54">
            <w:pPr>
              <w:jc w:val="center"/>
              <w:rPr>
                <w:b/>
                <w:bCs/>
                <w:lang w:eastAsia="ja-JP"/>
              </w:rPr>
            </w:pPr>
            <w:r>
              <w:rPr>
                <w:b/>
                <w:bCs/>
                <w:lang w:eastAsia="ja-JP"/>
              </w:rPr>
              <w:t>Comments</w:t>
            </w:r>
          </w:p>
        </w:tc>
      </w:tr>
      <w:tr w:rsidR="00153D76" w14:paraId="1BA96ED1" w14:textId="77777777">
        <w:tc>
          <w:tcPr>
            <w:tcW w:w="1411" w:type="dxa"/>
          </w:tcPr>
          <w:p w14:paraId="59C6D67D" w14:textId="4FD5C042" w:rsidR="00153D76" w:rsidRDefault="00763CF3">
            <w:pPr>
              <w:rPr>
                <w:lang w:eastAsia="ja-JP"/>
              </w:rPr>
            </w:pPr>
            <w:r>
              <w:rPr>
                <w:lang w:eastAsia="ja-JP"/>
              </w:rPr>
              <w:t>HW/HiSi</w:t>
            </w:r>
          </w:p>
        </w:tc>
        <w:tc>
          <w:tcPr>
            <w:tcW w:w="8574" w:type="dxa"/>
          </w:tcPr>
          <w:p w14:paraId="563D890E" w14:textId="77777777" w:rsidR="00153D76" w:rsidRDefault="00763CF3">
            <w:pPr>
              <w:rPr>
                <w:lang w:eastAsia="ja-JP"/>
              </w:rPr>
            </w:pPr>
            <w:r>
              <w:rPr>
                <w:lang w:eastAsia="ja-JP"/>
              </w:rPr>
              <w:t>Need clarification</w:t>
            </w:r>
          </w:p>
          <w:p w14:paraId="3C1F666E" w14:textId="547B10CA" w:rsidR="00763CF3" w:rsidRDefault="00763CF3">
            <w:pPr>
              <w:rPr>
                <w:lang w:eastAsia="ja-JP"/>
              </w:rPr>
            </w:pPr>
            <w:r>
              <w:rPr>
                <w:lang w:eastAsia="ja-JP"/>
              </w:rPr>
              <w:t>Can it firstly be clarified based on what sources this observation has been made? Are there simulations where a certain number of active TRPs is assumed but wrong (i.e. non-active) TRPs have been selected to be used as model input?</w:t>
            </w:r>
          </w:p>
        </w:tc>
      </w:tr>
    </w:tbl>
    <w:p w14:paraId="4E0D0E22" w14:textId="11BFB934" w:rsidR="00153D76" w:rsidRDefault="00153D76">
      <w:pPr>
        <w:rPr>
          <w:lang w:eastAsia="ja-JP"/>
        </w:rPr>
      </w:pPr>
    </w:p>
    <w:p w14:paraId="16F158F1" w14:textId="6EDEEAB7" w:rsidR="005F07F6" w:rsidRDefault="005F07F6" w:rsidP="005F07F6">
      <w:pPr>
        <w:pStyle w:val="Heading2"/>
        <w:rPr>
          <w:lang w:val="en-US"/>
        </w:rPr>
      </w:pPr>
      <w:r>
        <w:rPr>
          <w:lang w:val="en-US"/>
        </w:rPr>
        <w:t>2</w:t>
      </w:r>
      <w:r w:rsidRPr="005F07F6">
        <w:rPr>
          <w:vertAlign w:val="superscript"/>
          <w:lang w:val="en-US"/>
        </w:rPr>
        <w:t>nd</w:t>
      </w:r>
      <w:r>
        <w:rPr>
          <w:lang w:val="en-US"/>
        </w:rPr>
        <w:t xml:space="preserve"> round discussion</w:t>
      </w:r>
    </w:p>
    <w:p w14:paraId="6E6B93C2" w14:textId="77777777" w:rsidR="007845BA" w:rsidRDefault="007845BA" w:rsidP="007845BA">
      <w:pPr>
        <w:rPr>
          <w:lang w:eastAsia="ja-JP"/>
        </w:rPr>
      </w:pPr>
    </w:p>
    <w:p w14:paraId="02A01F65" w14:textId="2E0164C3" w:rsidR="007845BA" w:rsidRPr="007845BA" w:rsidRDefault="005B47CE" w:rsidP="007845BA">
      <w:pPr>
        <w:rPr>
          <w:lang w:eastAsia="ja-JP"/>
        </w:rPr>
      </w:pPr>
      <w:r>
        <w:rPr>
          <w:lang w:eastAsia="ja-JP"/>
        </w:rPr>
        <w:t>For the topic of TRP reduction for AI/ML direct positioning, f</w:t>
      </w:r>
      <w:r w:rsidR="007845BA">
        <w:rPr>
          <w:lang w:eastAsia="ja-JP"/>
        </w:rPr>
        <w:t xml:space="preserve">or comparison </w:t>
      </w:r>
      <w:r>
        <w:rPr>
          <w:lang w:eastAsia="ja-JP"/>
        </w:rPr>
        <w:t>between the Approaches 1-A/2-A/1-B/2-B, evaluation results are collected in the Table below.</w:t>
      </w:r>
      <w:r w:rsidR="005D49C1">
        <w:rPr>
          <w:lang w:eastAsia="ja-JP"/>
        </w:rPr>
        <w:t xml:space="preserve"> The observation is drafted accordingly.</w:t>
      </w:r>
      <w:r>
        <w:rPr>
          <w:lang w:eastAsia="ja-JP"/>
        </w:rPr>
        <w:t xml:space="preserve"> All: please check and update if anything is missing</w:t>
      </w:r>
      <w:r w:rsidR="005D49C1">
        <w:rPr>
          <w:lang w:eastAsia="ja-JP"/>
        </w:rPr>
        <w:t xml:space="preserve"> or wrong</w:t>
      </w:r>
      <w:r>
        <w:rPr>
          <w:lang w:eastAsia="ja-JP"/>
        </w:rPr>
        <w:t>.</w:t>
      </w:r>
      <w:r w:rsidR="005D49C1">
        <w:rPr>
          <w:lang w:eastAsia="ja-JP"/>
        </w:rPr>
        <w:t xml:space="preserve"> </w:t>
      </w:r>
    </w:p>
    <w:p w14:paraId="2BDA7490" w14:textId="68DAAA8F" w:rsidR="005F07F6" w:rsidRPr="00051AA8" w:rsidRDefault="00051AA8" w:rsidP="00051AA8">
      <w:pPr>
        <w:pStyle w:val="Caption"/>
        <w:rPr>
          <w:b w:val="0"/>
          <w:noProof/>
          <w:color w:val="000000" w:themeColor="text1"/>
        </w:rPr>
      </w:pPr>
      <w:bookmarkStart w:id="8" w:name="_Ref143625713"/>
      <w:r>
        <w:t xml:space="preserve">Table </w:t>
      </w:r>
      <w:r w:rsidR="00B5040D">
        <w:fldChar w:fldCharType="begin"/>
      </w:r>
      <w:r w:rsidR="00B5040D">
        <w:instrText xml:space="preserve"> SEQ Table \* ARABIC </w:instrText>
      </w:r>
      <w:r w:rsidR="00B5040D">
        <w:fldChar w:fldCharType="separate"/>
      </w:r>
      <w:r>
        <w:rPr>
          <w:noProof/>
        </w:rPr>
        <w:t>4</w:t>
      </w:r>
      <w:r w:rsidR="00B5040D">
        <w:rPr>
          <w:noProof/>
        </w:rPr>
        <w:fldChar w:fldCharType="end"/>
      </w:r>
      <w:bookmarkEnd w:id="8"/>
      <w:r>
        <w:t>.</w:t>
      </w:r>
      <w:r w:rsidRPr="00F85708">
        <w:rPr>
          <w:color w:val="000000" w:themeColor="text1"/>
        </w:rPr>
        <w:t xml:space="preserve"> </w:t>
      </w:r>
      <w:r>
        <w:rPr>
          <w:color w:val="000000" w:themeColor="text1"/>
        </w:rPr>
        <w:t xml:space="preserve">Horizontal positioning accuracy (meters) at 90%. Evaluation of TRP reduction for AI/ML </w:t>
      </w:r>
      <w:r w:rsidRPr="000D2185">
        <w:rPr>
          <w:color w:val="000000" w:themeColor="text1"/>
          <w:highlight w:val="yellow"/>
        </w:rPr>
        <w:t>direct</w:t>
      </w:r>
      <w:r w:rsidRPr="000D2185">
        <w:rPr>
          <w:color w:val="000000" w:themeColor="text1"/>
        </w:rPr>
        <w:t xml:space="preserve"> </w:t>
      </w:r>
      <w:r>
        <w:rPr>
          <w:color w:val="000000" w:themeColor="text1"/>
        </w:rPr>
        <w:t xml:space="preserve">positioning. </w:t>
      </w:r>
      <w:r w:rsidRPr="00F85708">
        <w:rPr>
          <w:color w:val="000000" w:themeColor="text1"/>
        </w:rPr>
        <w:t>Total</w:t>
      </w:r>
      <w:r>
        <w:rPr>
          <w:b w:val="0"/>
          <w:color w:val="000000" w:themeColor="text1"/>
        </w:rPr>
        <w:t xml:space="preserve"> </w:t>
      </w:r>
      <w:r w:rsidRPr="00F85708">
        <w:rPr>
          <w:color w:val="000000" w:themeColor="text1"/>
        </w:rPr>
        <w:t>TRP number</w:t>
      </w:r>
      <w:r w:rsidRPr="00F85708">
        <w:rPr>
          <w:b w:val="0"/>
          <w:color w:val="000000" w:themeColor="text1"/>
        </w:rPr>
        <w:t xml:space="preserve"> </w:t>
      </w:r>
      <w:r w:rsidRPr="00F85708">
        <w:rPr>
          <w:noProof/>
          <w:color w:val="000000" w:themeColor="text1"/>
        </w:rPr>
        <w:t>N</w:t>
      </w:r>
      <w:r w:rsidRPr="00F85708">
        <w:rPr>
          <w:noProof/>
          <w:color w:val="000000" w:themeColor="text1"/>
          <w:vertAlign w:val="subscript"/>
        </w:rPr>
        <w:t>TP</w:t>
      </w:r>
      <w:r w:rsidRPr="00F85708">
        <w:rPr>
          <w:b w:val="0"/>
          <w:noProof/>
          <w:color w:val="000000" w:themeColor="text1"/>
        </w:rPr>
        <w:t>=18</w:t>
      </w:r>
      <w:r>
        <w:rPr>
          <w:b w:val="0"/>
          <w:noProof/>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9"/>
        <w:gridCol w:w="705"/>
        <w:gridCol w:w="729"/>
        <w:gridCol w:w="811"/>
        <w:gridCol w:w="856"/>
        <w:gridCol w:w="943"/>
        <w:gridCol w:w="943"/>
        <w:gridCol w:w="943"/>
        <w:gridCol w:w="943"/>
        <w:gridCol w:w="892"/>
        <w:gridCol w:w="1404"/>
      </w:tblGrid>
      <w:tr w:rsidR="001732D9" w:rsidRPr="00AD54BD" w14:paraId="2DD1858B" w14:textId="77777777" w:rsidTr="00106D32">
        <w:trPr>
          <w:jc w:val="center"/>
        </w:trPr>
        <w:tc>
          <w:tcPr>
            <w:tcW w:w="500" w:type="pct"/>
            <w:tcBorders>
              <w:top w:val="single" w:sz="4" w:space="0" w:color="auto"/>
              <w:left w:val="single" w:sz="4" w:space="0" w:color="auto"/>
              <w:bottom w:val="single" w:sz="4" w:space="0" w:color="auto"/>
              <w:right w:val="single" w:sz="4" w:space="0" w:color="auto"/>
            </w:tcBorders>
          </w:tcPr>
          <w:p w14:paraId="2F28C73A" w14:textId="2955F108" w:rsidR="00197140" w:rsidRPr="00AD54BD" w:rsidRDefault="00197140" w:rsidP="004A44FF">
            <w:pPr>
              <w:jc w:val="center"/>
              <w:rPr>
                <w:b/>
                <w:color w:val="000000" w:themeColor="text1"/>
                <w:sz w:val="18"/>
                <w:szCs w:val="18"/>
              </w:rPr>
            </w:pPr>
            <w:r w:rsidRPr="00AD54BD">
              <w:rPr>
                <w:b/>
                <w:color w:val="000000" w:themeColor="text1"/>
                <w:sz w:val="18"/>
                <w:szCs w:val="18"/>
              </w:rPr>
              <w:t>Source</w:t>
            </w:r>
          </w:p>
        </w:tc>
        <w:tc>
          <w:tcPr>
            <w:tcW w:w="346" w:type="pct"/>
            <w:tcBorders>
              <w:top w:val="single" w:sz="4" w:space="0" w:color="auto"/>
              <w:left w:val="single" w:sz="4" w:space="0" w:color="auto"/>
              <w:bottom w:val="single" w:sz="4" w:space="0" w:color="auto"/>
              <w:right w:val="single" w:sz="4" w:space="0" w:color="auto"/>
            </w:tcBorders>
          </w:tcPr>
          <w:p w14:paraId="4A6FCB6B" w14:textId="595BCF44" w:rsidR="00197140" w:rsidRPr="00AD54BD" w:rsidRDefault="00197140" w:rsidP="004A44FF">
            <w:pPr>
              <w:jc w:val="center"/>
              <w:rPr>
                <w:b/>
                <w:color w:val="000000" w:themeColor="text1"/>
                <w:sz w:val="18"/>
                <w:szCs w:val="18"/>
              </w:rPr>
            </w:pPr>
            <w:r w:rsidRPr="00AD54BD">
              <w:rPr>
                <w:b/>
                <w:color w:val="000000" w:themeColor="text1"/>
                <w:sz w:val="18"/>
                <w:szCs w:val="18"/>
              </w:rPr>
              <w:t>Model input</w:t>
            </w:r>
          </w:p>
        </w:tc>
        <w:tc>
          <w:tcPr>
            <w:tcW w:w="358" w:type="pct"/>
            <w:tcBorders>
              <w:top w:val="single" w:sz="4" w:space="0" w:color="auto"/>
              <w:left w:val="single" w:sz="4" w:space="0" w:color="auto"/>
              <w:bottom w:val="single" w:sz="4" w:space="0" w:color="auto"/>
              <w:right w:val="single" w:sz="4" w:space="0" w:color="auto"/>
            </w:tcBorders>
          </w:tcPr>
          <w:p w14:paraId="3DDBAF6C" w14:textId="322B476F" w:rsidR="00197140" w:rsidRPr="00AD54BD" w:rsidRDefault="00197140" w:rsidP="004A44FF">
            <w:pPr>
              <w:jc w:val="center"/>
              <w:rPr>
                <w:b/>
                <w:color w:val="000000" w:themeColor="text1"/>
                <w:sz w:val="18"/>
                <w:szCs w:val="18"/>
              </w:rPr>
            </w:pPr>
            <w:r w:rsidRPr="00AD54BD">
              <w:rPr>
                <w:b/>
                <w:color w:val="000000" w:themeColor="text1"/>
                <w:sz w:val="18"/>
                <w:szCs w:val="18"/>
              </w:rPr>
              <w:t>Model output</w:t>
            </w:r>
          </w:p>
        </w:tc>
        <w:tc>
          <w:tcPr>
            <w:tcW w:w="398" w:type="pct"/>
            <w:tcBorders>
              <w:left w:val="single" w:sz="4" w:space="0" w:color="auto"/>
              <w:bottom w:val="single" w:sz="4" w:space="0" w:color="auto"/>
              <w:right w:val="single" w:sz="4" w:space="0" w:color="auto"/>
            </w:tcBorders>
          </w:tcPr>
          <w:p w14:paraId="243B1795" w14:textId="77777777" w:rsidR="00197140" w:rsidRPr="00AD54BD" w:rsidRDefault="00197140" w:rsidP="004A44FF">
            <w:pPr>
              <w:jc w:val="center"/>
              <w:rPr>
                <w:b/>
                <w:color w:val="000000" w:themeColor="text1"/>
                <w:sz w:val="18"/>
                <w:szCs w:val="18"/>
              </w:rPr>
            </w:pPr>
            <w:r w:rsidRPr="00AD54BD">
              <w:rPr>
                <w:b/>
                <w:color w:val="000000" w:themeColor="text1"/>
                <w:sz w:val="18"/>
                <w:szCs w:val="18"/>
              </w:rPr>
              <w:t>Total TRP number</w:t>
            </w:r>
          </w:p>
          <w:p w14:paraId="16C994C4" w14:textId="3D9DBFA7" w:rsidR="00197140" w:rsidRPr="00AD54BD" w:rsidRDefault="00BC414F" w:rsidP="004A44FF">
            <w:pPr>
              <w:jc w:val="center"/>
              <w:rPr>
                <w:b/>
                <w:color w:val="000000" w:themeColor="text1"/>
                <w:sz w:val="18"/>
                <w:szCs w:val="18"/>
              </w:rPr>
            </w:pPr>
            <w:r w:rsidRPr="00AD54BD">
              <w:rPr>
                <w:b/>
                <w:noProof/>
                <w:color w:val="000000" w:themeColor="text1"/>
                <w:sz w:val="18"/>
                <w:szCs w:val="18"/>
              </w:rPr>
              <w:t>N</w:t>
            </w:r>
            <w:r w:rsidRPr="00AD54BD">
              <w:rPr>
                <w:b/>
                <w:noProof/>
                <w:color w:val="000000" w:themeColor="text1"/>
                <w:sz w:val="18"/>
                <w:szCs w:val="18"/>
                <w:vertAlign w:val="subscript"/>
              </w:rPr>
              <w:t>TP</w:t>
            </w:r>
          </w:p>
        </w:tc>
        <w:tc>
          <w:tcPr>
            <w:tcW w:w="420" w:type="pct"/>
            <w:tcBorders>
              <w:left w:val="single" w:sz="4" w:space="0" w:color="auto"/>
              <w:bottom w:val="single" w:sz="4" w:space="0" w:color="auto"/>
              <w:right w:val="single" w:sz="4" w:space="0" w:color="auto"/>
            </w:tcBorders>
          </w:tcPr>
          <w:p w14:paraId="678BF1D0" w14:textId="77777777" w:rsidR="00197140" w:rsidRPr="00AD54BD" w:rsidRDefault="00197140" w:rsidP="004A44FF">
            <w:pPr>
              <w:jc w:val="center"/>
              <w:rPr>
                <w:b/>
                <w:color w:val="000000" w:themeColor="text1"/>
                <w:sz w:val="18"/>
                <w:szCs w:val="18"/>
              </w:rPr>
            </w:pPr>
            <w:r w:rsidRPr="00AD54BD">
              <w:rPr>
                <w:b/>
                <w:color w:val="000000" w:themeColor="text1"/>
                <w:sz w:val="18"/>
                <w:szCs w:val="18"/>
              </w:rPr>
              <w:t>Selected TRP number</w:t>
            </w:r>
          </w:p>
          <w:p w14:paraId="7CF05312" w14:textId="62AC34D0" w:rsidR="00197140" w:rsidRPr="00AD54BD" w:rsidRDefault="00BC414F" w:rsidP="004A44FF">
            <w:pPr>
              <w:jc w:val="center"/>
              <w:rPr>
                <w:b/>
                <w:color w:val="000000" w:themeColor="text1"/>
                <w:sz w:val="18"/>
                <w:szCs w:val="18"/>
              </w:rPr>
            </w:pPr>
            <w:r w:rsidRPr="00AD54BD">
              <w:rPr>
                <w:b/>
                <w:noProof/>
                <w:color w:val="000000" w:themeColor="text1"/>
                <w:sz w:val="18"/>
                <w:szCs w:val="18"/>
              </w:rPr>
              <w:t>N'</w:t>
            </w:r>
            <w:r w:rsidRPr="00AD54BD">
              <w:rPr>
                <w:b/>
                <w:noProof/>
                <w:color w:val="000000" w:themeColor="text1"/>
                <w:sz w:val="18"/>
                <w:szCs w:val="18"/>
                <w:vertAlign w:val="subscript"/>
              </w:rPr>
              <w:t>TP</w:t>
            </w:r>
          </w:p>
        </w:tc>
        <w:tc>
          <w:tcPr>
            <w:tcW w:w="463" w:type="pct"/>
            <w:tcBorders>
              <w:left w:val="single" w:sz="4" w:space="0" w:color="auto"/>
              <w:bottom w:val="single" w:sz="4" w:space="0" w:color="auto"/>
              <w:right w:val="single" w:sz="4" w:space="0" w:color="auto"/>
            </w:tcBorders>
          </w:tcPr>
          <w:p w14:paraId="4E5CE943" w14:textId="12289D5F" w:rsidR="00197140" w:rsidRPr="00AD54BD" w:rsidRDefault="00BC414F" w:rsidP="004A44FF">
            <w:pPr>
              <w:jc w:val="center"/>
              <w:rPr>
                <w:b/>
                <w:color w:val="000000" w:themeColor="text1"/>
                <w:sz w:val="18"/>
                <w:szCs w:val="18"/>
              </w:rPr>
            </w:pPr>
            <w:r w:rsidRPr="00AD54BD">
              <w:rPr>
                <w:b/>
                <w:color w:val="000000" w:themeColor="text1"/>
                <w:sz w:val="18"/>
                <w:szCs w:val="18"/>
              </w:rPr>
              <w:t xml:space="preserve">Err @90% </w:t>
            </w:r>
            <w:r w:rsidR="00BA7BFA" w:rsidRPr="00AD54BD">
              <w:rPr>
                <w:b/>
                <w:color w:val="000000" w:themeColor="text1"/>
                <w:sz w:val="18"/>
                <w:szCs w:val="18"/>
              </w:rPr>
              <w:t>Approach 1-A</w:t>
            </w:r>
          </w:p>
        </w:tc>
        <w:tc>
          <w:tcPr>
            <w:tcW w:w="463" w:type="pct"/>
            <w:tcBorders>
              <w:left w:val="single" w:sz="4" w:space="0" w:color="auto"/>
              <w:bottom w:val="single" w:sz="4" w:space="0" w:color="auto"/>
              <w:right w:val="single" w:sz="4" w:space="0" w:color="auto"/>
            </w:tcBorders>
          </w:tcPr>
          <w:p w14:paraId="5D6D82CF" w14:textId="540E15E9" w:rsidR="00197140" w:rsidRPr="00AD54BD" w:rsidRDefault="00BC414F" w:rsidP="004A44FF">
            <w:pPr>
              <w:jc w:val="center"/>
              <w:rPr>
                <w:b/>
                <w:color w:val="000000" w:themeColor="text1"/>
                <w:sz w:val="18"/>
                <w:szCs w:val="18"/>
              </w:rPr>
            </w:pPr>
            <w:r w:rsidRPr="00AD54BD">
              <w:rPr>
                <w:b/>
                <w:color w:val="000000" w:themeColor="text1"/>
                <w:sz w:val="18"/>
                <w:szCs w:val="18"/>
              </w:rPr>
              <w:t xml:space="preserve">Err @90% </w:t>
            </w:r>
            <w:r w:rsidR="00BA7BFA" w:rsidRPr="00AD54BD">
              <w:rPr>
                <w:b/>
                <w:color w:val="000000" w:themeColor="text1"/>
                <w:sz w:val="18"/>
                <w:szCs w:val="18"/>
              </w:rPr>
              <w:t>Approach 2-A</w:t>
            </w:r>
          </w:p>
        </w:tc>
        <w:tc>
          <w:tcPr>
            <w:tcW w:w="463" w:type="pct"/>
            <w:tcBorders>
              <w:left w:val="single" w:sz="4" w:space="0" w:color="auto"/>
              <w:bottom w:val="single" w:sz="4" w:space="0" w:color="auto"/>
              <w:right w:val="single" w:sz="4" w:space="0" w:color="auto"/>
            </w:tcBorders>
          </w:tcPr>
          <w:p w14:paraId="4D402660" w14:textId="3B6B627D" w:rsidR="00197140" w:rsidRPr="00AD54BD" w:rsidRDefault="00BC414F" w:rsidP="004A44FF">
            <w:pPr>
              <w:jc w:val="center"/>
              <w:rPr>
                <w:b/>
                <w:color w:val="000000" w:themeColor="text1"/>
                <w:sz w:val="18"/>
                <w:szCs w:val="18"/>
              </w:rPr>
            </w:pPr>
            <w:r w:rsidRPr="00AD54BD">
              <w:rPr>
                <w:b/>
                <w:color w:val="000000" w:themeColor="text1"/>
                <w:sz w:val="18"/>
                <w:szCs w:val="18"/>
              </w:rPr>
              <w:t xml:space="preserve">Err @90% </w:t>
            </w:r>
            <w:r w:rsidR="00BA7BFA" w:rsidRPr="00AD54BD">
              <w:rPr>
                <w:b/>
                <w:color w:val="000000" w:themeColor="text1"/>
                <w:sz w:val="18"/>
                <w:szCs w:val="18"/>
              </w:rPr>
              <w:t>Approach 1-B</w:t>
            </w:r>
          </w:p>
        </w:tc>
        <w:tc>
          <w:tcPr>
            <w:tcW w:w="463" w:type="pct"/>
            <w:tcBorders>
              <w:top w:val="single" w:sz="4" w:space="0" w:color="auto"/>
              <w:left w:val="single" w:sz="4" w:space="0" w:color="auto"/>
              <w:bottom w:val="single" w:sz="4" w:space="0" w:color="auto"/>
              <w:right w:val="single" w:sz="4" w:space="0" w:color="auto"/>
            </w:tcBorders>
          </w:tcPr>
          <w:p w14:paraId="310D0F49" w14:textId="21AE1CE5" w:rsidR="00197140" w:rsidRPr="00AD54BD" w:rsidRDefault="00BC414F" w:rsidP="004A44FF">
            <w:pPr>
              <w:jc w:val="center"/>
              <w:rPr>
                <w:b/>
                <w:color w:val="000000" w:themeColor="text1"/>
                <w:sz w:val="18"/>
                <w:szCs w:val="18"/>
              </w:rPr>
            </w:pPr>
            <w:r w:rsidRPr="00AD54BD">
              <w:rPr>
                <w:b/>
                <w:color w:val="000000" w:themeColor="text1"/>
                <w:sz w:val="18"/>
                <w:szCs w:val="18"/>
              </w:rPr>
              <w:t xml:space="preserve">Err @90% </w:t>
            </w:r>
            <w:r w:rsidR="00BA7BFA" w:rsidRPr="00AD54BD">
              <w:rPr>
                <w:b/>
                <w:color w:val="000000" w:themeColor="text1"/>
                <w:sz w:val="18"/>
                <w:szCs w:val="18"/>
              </w:rPr>
              <w:t>Approach 2-B</w:t>
            </w:r>
          </w:p>
        </w:tc>
        <w:tc>
          <w:tcPr>
            <w:tcW w:w="438" w:type="pct"/>
            <w:tcBorders>
              <w:top w:val="single" w:sz="4" w:space="0" w:color="auto"/>
              <w:left w:val="single" w:sz="4" w:space="0" w:color="auto"/>
              <w:bottom w:val="single" w:sz="4" w:space="0" w:color="auto"/>
              <w:right w:val="single" w:sz="4" w:space="0" w:color="auto"/>
            </w:tcBorders>
          </w:tcPr>
          <w:p w14:paraId="59A4A2CB" w14:textId="77777777" w:rsidR="001376DD" w:rsidRPr="00AD54BD" w:rsidRDefault="001376DD" w:rsidP="004A44FF">
            <w:pPr>
              <w:jc w:val="center"/>
              <w:rPr>
                <w:b/>
                <w:color w:val="000000" w:themeColor="text1"/>
                <w:sz w:val="18"/>
                <w:szCs w:val="18"/>
              </w:rPr>
            </w:pPr>
            <w:r w:rsidRPr="00AD54BD">
              <w:rPr>
                <w:b/>
                <w:color w:val="000000" w:themeColor="text1"/>
                <w:sz w:val="18"/>
                <w:szCs w:val="18"/>
              </w:rPr>
              <w:t>Err_2_A</w:t>
            </w:r>
          </w:p>
          <w:p w14:paraId="5D103843" w14:textId="44C5218B" w:rsidR="00197140" w:rsidRPr="00AD54BD" w:rsidRDefault="001376DD" w:rsidP="004A44FF">
            <w:pPr>
              <w:jc w:val="center"/>
              <w:rPr>
                <w:b/>
                <w:color w:val="000000" w:themeColor="text1"/>
                <w:sz w:val="18"/>
                <w:szCs w:val="18"/>
              </w:rPr>
            </w:pPr>
            <w:r w:rsidRPr="00AD54BD">
              <w:rPr>
                <w:b/>
                <w:color w:val="000000" w:themeColor="text1"/>
                <w:sz w:val="18"/>
                <w:szCs w:val="18"/>
              </w:rPr>
              <w:t>/Err_1_A</w:t>
            </w:r>
          </w:p>
        </w:tc>
        <w:tc>
          <w:tcPr>
            <w:tcW w:w="690" w:type="pct"/>
            <w:tcBorders>
              <w:top w:val="single" w:sz="4" w:space="0" w:color="auto"/>
              <w:left w:val="single" w:sz="4" w:space="0" w:color="auto"/>
              <w:bottom w:val="single" w:sz="4" w:space="0" w:color="auto"/>
              <w:right w:val="single" w:sz="4" w:space="0" w:color="auto"/>
            </w:tcBorders>
          </w:tcPr>
          <w:p w14:paraId="524B4CE3" w14:textId="3729975F" w:rsidR="00197140" w:rsidRPr="00AD54BD" w:rsidRDefault="001732D9" w:rsidP="004A44FF">
            <w:pPr>
              <w:jc w:val="center"/>
              <w:rPr>
                <w:b/>
                <w:color w:val="000000" w:themeColor="text1"/>
                <w:sz w:val="18"/>
                <w:szCs w:val="18"/>
              </w:rPr>
            </w:pPr>
            <w:r w:rsidRPr="00AD54BD">
              <w:rPr>
                <w:b/>
                <w:color w:val="000000" w:themeColor="text1"/>
                <w:sz w:val="18"/>
                <w:szCs w:val="18"/>
              </w:rPr>
              <w:t>Mean(Err_1_B, Err_2_B) / Mean((Err_1_A, Err_2_A)</w:t>
            </w:r>
          </w:p>
        </w:tc>
      </w:tr>
      <w:tr w:rsidR="00497D9F" w:rsidRPr="00AD54BD" w14:paraId="0B3799DD"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6E103BD" w14:textId="057A4D80" w:rsidR="00497D9F" w:rsidRPr="00AD54BD" w:rsidRDefault="00497D9F" w:rsidP="004A44FF">
            <w:pPr>
              <w:jc w:val="center"/>
              <w:rPr>
                <w:color w:val="000000" w:themeColor="text1"/>
                <w:sz w:val="18"/>
                <w:szCs w:val="18"/>
              </w:rPr>
            </w:pPr>
            <w:r w:rsidRPr="00AD54BD">
              <w:rPr>
                <w:color w:val="000000" w:themeColor="text1"/>
                <w:sz w:val="18"/>
                <w:szCs w:val="18"/>
              </w:rPr>
              <w:t>vivo</w:t>
            </w:r>
          </w:p>
        </w:tc>
        <w:tc>
          <w:tcPr>
            <w:tcW w:w="346" w:type="pct"/>
            <w:tcBorders>
              <w:top w:val="single" w:sz="4" w:space="0" w:color="auto"/>
              <w:left w:val="single" w:sz="4" w:space="0" w:color="auto"/>
              <w:bottom w:val="single" w:sz="4" w:space="0" w:color="auto"/>
              <w:right w:val="single" w:sz="4" w:space="0" w:color="auto"/>
            </w:tcBorders>
          </w:tcPr>
          <w:p w14:paraId="4A5FD7B2" w14:textId="111467DB" w:rsidR="00497D9F" w:rsidRPr="00AD54BD" w:rsidRDefault="00497D9F"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59E2B13D" w14:textId="77777777" w:rsidR="00497D9F" w:rsidRPr="00AD54BD" w:rsidRDefault="00497D9F" w:rsidP="004A44FF">
            <w:pPr>
              <w:jc w:val="center"/>
              <w:rPr>
                <w:color w:val="000000" w:themeColor="text1"/>
                <w:sz w:val="18"/>
                <w:szCs w:val="18"/>
              </w:rPr>
            </w:pPr>
            <w:r w:rsidRPr="00AD54BD">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34037533" w14:textId="77777777" w:rsidR="00497D9F" w:rsidRPr="00AD54BD" w:rsidRDefault="00497D9F"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1891EDC" w14:textId="40BACD4A" w:rsidR="00497D9F" w:rsidRPr="00AD54BD" w:rsidRDefault="00497D9F"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29E5BB81" w14:textId="10F77260" w:rsidR="00497D9F" w:rsidRPr="00AD54BD" w:rsidRDefault="00497D9F" w:rsidP="004A44FF">
            <w:pPr>
              <w:jc w:val="center"/>
              <w:rPr>
                <w:color w:val="000000" w:themeColor="text1"/>
                <w:sz w:val="18"/>
                <w:szCs w:val="18"/>
              </w:rPr>
            </w:pPr>
            <w:r w:rsidRPr="00AD54BD">
              <w:rPr>
                <w:color w:val="000000" w:themeColor="text1"/>
                <w:sz w:val="18"/>
                <w:szCs w:val="18"/>
              </w:rPr>
              <w:t>1.00</w:t>
            </w:r>
          </w:p>
        </w:tc>
        <w:tc>
          <w:tcPr>
            <w:tcW w:w="463" w:type="pct"/>
            <w:tcBorders>
              <w:top w:val="single" w:sz="4" w:space="0" w:color="auto"/>
              <w:left w:val="single" w:sz="4" w:space="0" w:color="auto"/>
              <w:bottom w:val="single" w:sz="4" w:space="0" w:color="auto"/>
              <w:right w:val="single" w:sz="4" w:space="0" w:color="auto"/>
            </w:tcBorders>
          </w:tcPr>
          <w:p w14:paraId="41383E48" w14:textId="31946DFC" w:rsidR="00497D9F" w:rsidRPr="00AD54BD" w:rsidRDefault="00497D9F" w:rsidP="004A44FF">
            <w:pPr>
              <w:jc w:val="center"/>
              <w:rPr>
                <w:color w:val="000000" w:themeColor="text1"/>
                <w:sz w:val="18"/>
                <w:szCs w:val="18"/>
              </w:rPr>
            </w:pPr>
            <w:r w:rsidRPr="00AD54BD">
              <w:rPr>
                <w:sz w:val="18"/>
                <w:szCs w:val="18"/>
              </w:rPr>
              <w:t>1.01</w:t>
            </w:r>
          </w:p>
        </w:tc>
        <w:tc>
          <w:tcPr>
            <w:tcW w:w="463" w:type="pct"/>
            <w:tcBorders>
              <w:top w:val="single" w:sz="4" w:space="0" w:color="auto"/>
              <w:left w:val="single" w:sz="4" w:space="0" w:color="auto"/>
              <w:bottom w:val="single" w:sz="4" w:space="0" w:color="auto"/>
              <w:right w:val="single" w:sz="4" w:space="0" w:color="auto"/>
            </w:tcBorders>
          </w:tcPr>
          <w:p w14:paraId="25BA15EB" w14:textId="31073D52" w:rsidR="00497D9F" w:rsidRPr="00AD54BD" w:rsidRDefault="00497D9F" w:rsidP="004A44FF">
            <w:pPr>
              <w:jc w:val="center"/>
              <w:rPr>
                <w:color w:val="000000" w:themeColor="text1"/>
                <w:sz w:val="18"/>
                <w:szCs w:val="18"/>
              </w:rPr>
            </w:pPr>
            <w:r w:rsidRPr="00AD54BD">
              <w:rPr>
                <w:color w:val="000000" w:themeColor="text1"/>
                <w:sz w:val="18"/>
                <w:szCs w:val="18"/>
              </w:rPr>
              <w:t>1.76</w:t>
            </w:r>
          </w:p>
        </w:tc>
        <w:tc>
          <w:tcPr>
            <w:tcW w:w="463" w:type="pct"/>
            <w:tcBorders>
              <w:top w:val="single" w:sz="4" w:space="0" w:color="auto"/>
              <w:left w:val="single" w:sz="4" w:space="0" w:color="auto"/>
              <w:bottom w:val="single" w:sz="4" w:space="0" w:color="auto"/>
              <w:right w:val="single" w:sz="4" w:space="0" w:color="auto"/>
            </w:tcBorders>
          </w:tcPr>
          <w:p w14:paraId="6EE78FF7" w14:textId="39C8862B" w:rsidR="00497D9F" w:rsidRPr="00AD54BD" w:rsidRDefault="00497D9F" w:rsidP="004A44FF">
            <w:pPr>
              <w:jc w:val="center"/>
              <w:rPr>
                <w:color w:val="000000" w:themeColor="text1"/>
                <w:sz w:val="18"/>
                <w:szCs w:val="18"/>
              </w:rPr>
            </w:pPr>
            <w:r w:rsidRPr="00AD54BD">
              <w:rPr>
                <w:sz w:val="18"/>
                <w:szCs w:val="18"/>
              </w:rPr>
              <w:t>1.54</w:t>
            </w:r>
          </w:p>
        </w:tc>
        <w:tc>
          <w:tcPr>
            <w:tcW w:w="438" w:type="pct"/>
            <w:tcBorders>
              <w:top w:val="single" w:sz="4" w:space="0" w:color="auto"/>
              <w:left w:val="single" w:sz="4" w:space="0" w:color="auto"/>
              <w:bottom w:val="single" w:sz="4" w:space="0" w:color="auto"/>
              <w:right w:val="single" w:sz="4" w:space="0" w:color="auto"/>
            </w:tcBorders>
          </w:tcPr>
          <w:p w14:paraId="448AEE64" w14:textId="5D83CF5F" w:rsidR="00497D9F" w:rsidRPr="00AD54BD" w:rsidRDefault="00497D9F" w:rsidP="004A44FF">
            <w:pPr>
              <w:jc w:val="center"/>
              <w:rPr>
                <w:color w:val="000000" w:themeColor="text1"/>
                <w:sz w:val="18"/>
                <w:szCs w:val="18"/>
              </w:rPr>
            </w:pPr>
            <w:r w:rsidRPr="00AD54BD">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20E84F51" w14:textId="5B4A93C7" w:rsidR="00497D9F" w:rsidRPr="00AD54BD" w:rsidRDefault="00497D9F" w:rsidP="004A44FF">
            <w:pPr>
              <w:jc w:val="center"/>
              <w:rPr>
                <w:color w:val="000000" w:themeColor="text1"/>
                <w:sz w:val="18"/>
                <w:szCs w:val="18"/>
              </w:rPr>
            </w:pPr>
            <w:r w:rsidRPr="00AD54BD">
              <w:rPr>
                <w:color w:val="000000"/>
                <w:sz w:val="18"/>
                <w:szCs w:val="18"/>
              </w:rPr>
              <w:t>1.64</w:t>
            </w:r>
          </w:p>
        </w:tc>
      </w:tr>
      <w:tr w:rsidR="00497D9F" w:rsidRPr="00AD54BD" w14:paraId="44B7AA88"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8CA21E8" w14:textId="0830D286" w:rsidR="00497D9F" w:rsidRPr="00AD54BD" w:rsidRDefault="00497D9F" w:rsidP="004A44FF">
            <w:pPr>
              <w:jc w:val="center"/>
              <w:rPr>
                <w:color w:val="000000" w:themeColor="text1"/>
                <w:sz w:val="18"/>
                <w:szCs w:val="18"/>
              </w:rPr>
            </w:pPr>
            <w:r w:rsidRPr="00AD54BD">
              <w:rPr>
                <w:color w:val="000000" w:themeColor="text1"/>
                <w:sz w:val="18"/>
                <w:szCs w:val="18"/>
              </w:rPr>
              <w:t>xiaomi</w:t>
            </w:r>
          </w:p>
        </w:tc>
        <w:tc>
          <w:tcPr>
            <w:tcW w:w="346" w:type="pct"/>
            <w:tcBorders>
              <w:top w:val="single" w:sz="4" w:space="0" w:color="auto"/>
              <w:left w:val="single" w:sz="4" w:space="0" w:color="auto"/>
              <w:bottom w:val="single" w:sz="4" w:space="0" w:color="auto"/>
              <w:right w:val="single" w:sz="4" w:space="0" w:color="auto"/>
            </w:tcBorders>
          </w:tcPr>
          <w:p w14:paraId="5D839726" w14:textId="7587D93E" w:rsidR="00497D9F" w:rsidRPr="00AD54BD" w:rsidRDefault="00497D9F"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1C4A6CCA" w14:textId="77A603C6" w:rsidR="00497D9F" w:rsidRPr="00AD54BD" w:rsidRDefault="00497D9F" w:rsidP="004A44FF">
            <w:pPr>
              <w:jc w:val="center"/>
              <w:rPr>
                <w:color w:val="000000" w:themeColor="text1"/>
                <w:sz w:val="18"/>
                <w:szCs w:val="18"/>
              </w:rPr>
            </w:pPr>
            <w:r w:rsidRPr="00AD54BD">
              <w:rPr>
                <w:color w:val="000000" w:themeColor="text1"/>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6E3C4F02" w14:textId="252FE482" w:rsidR="00497D9F" w:rsidRPr="00AD54BD" w:rsidRDefault="00497D9F"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AAFE076" w14:textId="37B117B7" w:rsidR="00497D9F" w:rsidRPr="00AD54BD" w:rsidRDefault="00497D9F"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6842D586" w14:textId="0B6A1057" w:rsidR="00497D9F" w:rsidRPr="00AD54BD" w:rsidRDefault="00497D9F" w:rsidP="004A44FF">
            <w:pPr>
              <w:jc w:val="center"/>
              <w:rPr>
                <w:color w:val="000000" w:themeColor="text1"/>
                <w:sz w:val="18"/>
                <w:szCs w:val="18"/>
              </w:rPr>
            </w:pPr>
            <w:r w:rsidRPr="00AD54BD">
              <w:rPr>
                <w:rFonts w:eastAsia="DengXian"/>
                <w:sz w:val="18"/>
                <w:szCs w:val="18"/>
              </w:rPr>
              <w:t>0.598</w:t>
            </w:r>
          </w:p>
        </w:tc>
        <w:tc>
          <w:tcPr>
            <w:tcW w:w="463" w:type="pct"/>
            <w:tcBorders>
              <w:top w:val="single" w:sz="4" w:space="0" w:color="auto"/>
              <w:left w:val="single" w:sz="4" w:space="0" w:color="auto"/>
              <w:bottom w:val="single" w:sz="4" w:space="0" w:color="auto"/>
              <w:right w:val="single" w:sz="4" w:space="0" w:color="auto"/>
            </w:tcBorders>
          </w:tcPr>
          <w:p w14:paraId="67065A88" w14:textId="59C64534" w:rsidR="00497D9F" w:rsidRPr="00AD54BD" w:rsidRDefault="00497D9F" w:rsidP="004A44FF">
            <w:pPr>
              <w:jc w:val="center"/>
              <w:rPr>
                <w:sz w:val="18"/>
                <w:szCs w:val="18"/>
              </w:rPr>
            </w:pPr>
            <w:r w:rsidRPr="00AD54BD">
              <w:rPr>
                <w:rFonts w:eastAsia="SimSun"/>
                <w:sz w:val="18"/>
                <w:szCs w:val="18"/>
              </w:rPr>
              <w:t>0.604</w:t>
            </w:r>
          </w:p>
        </w:tc>
        <w:tc>
          <w:tcPr>
            <w:tcW w:w="463" w:type="pct"/>
            <w:tcBorders>
              <w:top w:val="single" w:sz="4" w:space="0" w:color="auto"/>
              <w:left w:val="single" w:sz="4" w:space="0" w:color="auto"/>
              <w:bottom w:val="single" w:sz="4" w:space="0" w:color="auto"/>
              <w:right w:val="single" w:sz="4" w:space="0" w:color="auto"/>
            </w:tcBorders>
          </w:tcPr>
          <w:p w14:paraId="79CBFFF9" w14:textId="27EDE496" w:rsidR="00497D9F" w:rsidRPr="00AD54BD" w:rsidRDefault="00497D9F" w:rsidP="004A44FF">
            <w:pPr>
              <w:jc w:val="center"/>
              <w:rPr>
                <w:color w:val="000000" w:themeColor="text1"/>
                <w:sz w:val="18"/>
                <w:szCs w:val="18"/>
              </w:rPr>
            </w:pPr>
            <w:r w:rsidRPr="00AD54BD">
              <w:rPr>
                <w:rFonts w:eastAsia="DengXian"/>
                <w:sz w:val="18"/>
                <w:szCs w:val="18"/>
              </w:rPr>
              <w:t>0.893</w:t>
            </w:r>
          </w:p>
        </w:tc>
        <w:tc>
          <w:tcPr>
            <w:tcW w:w="463" w:type="pct"/>
            <w:tcBorders>
              <w:top w:val="single" w:sz="4" w:space="0" w:color="auto"/>
              <w:left w:val="single" w:sz="4" w:space="0" w:color="auto"/>
              <w:bottom w:val="single" w:sz="4" w:space="0" w:color="auto"/>
              <w:right w:val="single" w:sz="4" w:space="0" w:color="auto"/>
            </w:tcBorders>
          </w:tcPr>
          <w:p w14:paraId="2227FB3B" w14:textId="07139E9E" w:rsidR="00497D9F" w:rsidRPr="00AD54BD" w:rsidRDefault="00497D9F" w:rsidP="004A44FF">
            <w:pPr>
              <w:jc w:val="center"/>
              <w:rPr>
                <w:sz w:val="18"/>
                <w:szCs w:val="18"/>
              </w:rPr>
            </w:pPr>
            <w:r w:rsidRPr="00AD54BD">
              <w:rPr>
                <w:rFonts w:eastAsia="DengXian"/>
                <w:sz w:val="18"/>
                <w:szCs w:val="18"/>
              </w:rPr>
              <w:t>1.45</w:t>
            </w:r>
          </w:p>
        </w:tc>
        <w:tc>
          <w:tcPr>
            <w:tcW w:w="438" w:type="pct"/>
            <w:tcBorders>
              <w:top w:val="single" w:sz="4" w:space="0" w:color="auto"/>
              <w:left w:val="single" w:sz="4" w:space="0" w:color="auto"/>
              <w:bottom w:val="single" w:sz="4" w:space="0" w:color="auto"/>
              <w:right w:val="single" w:sz="4" w:space="0" w:color="auto"/>
            </w:tcBorders>
          </w:tcPr>
          <w:p w14:paraId="72DDBF00" w14:textId="24B7532B" w:rsidR="00497D9F" w:rsidRPr="00AD54BD" w:rsidRDefault="00497D9F" w:rsidP="004A44FF">
            <w:pPr>
              <w:jc w:val="center"/>
              <w:rPr>
                <w:color w:val="000000" w:themeColor="text1"/>
                <w:sz w:val="18"/>
                <w:szCs w:val="18"/>
              </w:rPr>
            </w:pPr>
            <w:r w:rsidRPr="00AD54BD">
              <w:rPr>
                <w:sz w:val="18"/>
                <w:szCs w:val="18"/>
              </w:rPr>
              <w:t>1.01</w:t>
            </w:r>
          </w:p>
        </w:tc>
        <w:tc>
          <w:tcPr>
            <w:tcW w:w="690" w:type="pct"/>
            <w:tcBorders>
              <w:top w:val="single" w:sz="4" w:space="0" w:color="auto"/>
              <w:left w:val="single" w:sz="4" w:space="0" w:color="auto"/>
              <w:bottom w:val="single" w:sz="4" w:space="0" w:color="auto"/>
              <w:right w:val="single" w:sz="4" w:space="0" w:color="auto"/>
            </w:tcBorders>
          </w:tcPr>
          <w:p w14:paraId="3FF56886" w14:textId="5714203F" w:rsidR="00497D9F" w:rsidRPr="00AD54BD" w:rsidRDefault="00497D9F" w:rsidP="004A44FF">
            <w:pPr>
              <w:jc w:val="center"/>
              <w:rPr>
                <w:color w:val="000000" w:themeColor="text1"/>
                <w:sz w:val="18"/>
                <w:szCs w:val="18"/>
              </w:rPr>
            </w:pPr>
            <w:r w:rsidRPr="00AD54BD">
              <w:rPr>
                <w:color w:val="000000"/>
                <w:sz w:val="18"/>
                <w:szCs w:val="18"/>
              </w:rPr>
              <w:t>1.95</w:t>
            </w:r>
          </w:p>
        </w:tc>
      </w:tr>
      <w:tr w:rsidR="00F030CC" w:rsidRPr="00AD54BD" w14:paraId="6EC863C9"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647DAA6" w14:textId="40622B93" w:rsidR="00F030CC" w:rsidRPr="00AD54BD" w:rsidRDefault="00F030CC"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D9BDB5C" w14:textId="42DF8F5C" w:rsidR="00F030CC" w:rsidRPr="00AD54BD" w:rsidRDefault="00F030CC"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4F3B3615" w14:textId="343EA301" w:rsidR="00F030CC" w:rsidRPr="00AD54BD" w:rsidRDefault="00F030CC"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D969F6B" w14:textId="6A570D1F" w:rsidR="00F030CC" w:rsidRPr="00AD54BD" w:rsidRDefault="00F030CC"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66E92E8" w14:textId="289F4E35" w:rsidR="00F030CC" w:rsidRPr="00AD54BD" w:rsidRDefault="00F030CC"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5B068940" w14:textId="3CD1F2DA" w:rsidR="00F030CC" w:rsidRPr="00AD54BD" w:rsidRDefault="00F030CC"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24CC3438" w14:textId="7F2C0CD0" w:rsidR="00F030CC" w:rsidRPr="00AD54BD" w:rsidRDefault="00F030CC" w:rsidP="004A44FF">
            <w:pPr>
              <w:jc w:val="center"/>
              <w:rPr>
                <w:sz w:val="18"/>
                <w:szCs w:val="18"/>
              </w:rPr>
            </w:pPr>
            <w:r w:rsidRPr="00AD54BD">
              <w:rPr>
                <w:sz w:val="18"/>
                <w:szCs w:val="18"/>
              </w:rPr>
              <w:t>0.621</w:t>
            </w:r>
          </w:p>
        </w:tc>
        <w:tc>
          <w:tcPr>
            <w:tcW w:w="463" w:type="pct"/>
            <w:tcBorders>
              <w:top w:val="single" w:sz="4" w:space="0" w:color="auto"/>
              <w:left w:val="single" w:sz="4" w:space="0" w:color="auto"/>
              <w:bottom w:val="single" w:sz="4" w:space="0" w:color="auto"/>
              <w:right w:val="single" w:sz="4" w:space="0" w:color="auto"/>
            </w:tcBorders>
          </w:tcPr>
          <w:p w14:paraId="48FC0543" w14:textId="24640FE6" w:rsidR="00F030CC" w:rsidRPr="00AD54BD" w:rsidRDefault="00F030CC" w:rsidP="004A44FF">
            <w:pPr>
              <w:jc w:val="center"/>
              <w:rPr>
                <w:color w:val="000000" w:themeColor="text1"/>
                <w:sz w:val="18"/>
                <w:szCs w:val="18"/>
              </w:rPr>
            </w:pPr>
            <w:r w:rsidRPr="00AD54BD">
              <w:rPr>
                <w:sz w:val="18"/>
                <w:szCs w:val="18"/>
                <w:lang w:eastAsia="ja-JP"/>
              </w:rPr>
              <w:t>0.954</w:t>
            </w:r>
          </w:p>
        </w:tc>
        <w:tc>
          <w:tcPr>
            <w:tcW w:w="463" w:type="pct"/>
            <w:tcBorders>
              <w:top w:val="single" w:sz="4" w:space="0" w:color="auto"/>
              <w:left w:val="single" w:sz="4" w:space="0" w:color="auto"/>
              <w:bottom w:val="single" w:sz="4" w:space="0" w:color="auto"/>
              <w:right w:val="single" w:sz="4" w:space="0" w:color="auto"/>
            </w:tcBorders>
          </w:tcPr>
          <w:p w14:paraId="0762A8AB" w14:textId="64F42EDD" w:rsidR="00F030CC" w:rsidRPr="00AD54BD" w:rsidRDefault="00F030CC" w:rsidP="004A44FF">
            <w:pPr>
              <w:jc w:val="center"/>
              <w:rPr>
                <w:sz w:val="18"/>
                <w:szCs w:val="18"/>
              </w:rPr>
            </w:pPr>
            <w:r w:rsidRPr="00AD54BD">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6EED6CFA" w14:textId="1535CEF0" w:rsidR="00F030CC" w:rsidRPr="00AD54BD" w:rsidRDefault="00F030CC"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57AB041" w14:textId="67432B0F" w:rsidR="00F030CC" w:rsidRPr="00AD54BD" w:rsidRDefault="00F030CC" w:rsidP="004A44FF">
            <w:pPr>
              <w:jc w:val="center"/>
              <w:rPr>
                <w:color w:val="000000" w:themeColor="text1"/>
                <w:sz w:val="18"/>
                <w:szCs w:val="18"/>
              </w:rPr>
            </w:pPr>
            <w:r w:rsidRPr="00AD54BD">
              <w:rPr>
                <w:color w:val="000000"/>
                <w:sz w:val="18"/>
                <w:szCs w:val="18"/>
              </w:rPr>
              <w:t>1.54</w:t>
            </w:r>
          </w:p>
        </w:tc>
      </w:tr>
      <w:tr w:rsidR="00F030CC" w:rsidRPr="00AD54BD" w14:paraId="27BC0454"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B508FA8" w14:textId="64DFE791" w:rsidR="00F030CC" w:rsidRPr="00AD54BD" w:rsidRDefault="00F030CC"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3CA40F00" w14:textId="7CC3946B" w:rsidR="00F030CC" w:rsidRPr="00AD54BD" w:rsidRDefault="00F030CC"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7CE04D36" w14:textId="778E64B6" w:rsidR="00F030CC" w:rsidRPr="00AD54BD" w:rsidRDefault="00F030CC"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43FF0521" w14:textId="2CBA96CD" w:rsidR="00F030CC" w:rsidRPr="00AD54BD" w:rsidRDefault="00F030CC"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974AE36" w14:textId="57F492DA" w:rsidR="00F030CC" w:rsidRPr="00AD54BD" w:rsidRDefault="00F030CC" w:rsidP="004A44FF">
            <w:pPr>
              <w:jc w:val="center"/>
              <w:rPr>
                <w:color w:val="000000" w:themeColor="text1"/>
                <w:sz w:val="18"/>
                <w:szCs w:val="18"/>
              </w:rPr>
            </w:pPr>
            <w:r w:rsidRPr="00AD54BD">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7C4C24AE" w14:textId="4CAC0F5D" w:rsidR="00F030CC" w:rsidRPr="00AD54BD" w:rsidRDefault="00F030CC"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102829F7" w14:textId="47868F85" w:rsidR="00F030CC" w:rsidRPr="00AD54BD" w:rsidRDefault="00F030CC" w:rsidP="004A44FF">
            <w:pPr>
              <w:jc w:val="center"/>
              <w:rPr>
                <w:sz w:val="18"/>
                <w:szCs w:val="18"/>
              </w:rPr>
            </w:pPr>
            <w:r w:rsidRPr="00AD54BD">
              <w:rPr>
                <w:color w:val="000000" w:themeColor="text1"/>
                <w:sz w:val="18"/>
                <w:szCs w:val="18"/>
              </w:rPr>
              <w:t>1.031</w:t>
            </w:r>
          </w:p>
        </w:tc>
        <w:tc>
          <w:tcPr>
            <w:tcW w:w="463" w:type="pct"/>
            <w:tcBorders>
              <w:top w:val="single" w:sz="4" w:space="0" w:color="auto"/>
              <w:left w:val="single" w:sz="4" w:space="0" w:color="auto"/>
              <w:bottom w:val="single" w:sz="4" w:space="0" w:color="auto"/>
              <w:right w:val="single" w:sz="4" w:space="0" w:color="auto"/>
            </w:tcBorders>
          </w:tcPr>
          <w:p w14:paraId="6FDE9ADB" w14:textId="2DC2B423" w:rsidR="00F030CC" w:rsidRPr="00AD54BD" w:rsidRDefault="00F030CC" w:rsidP="004A44FF">
            <w:pPr>
              <w:jc w:val="center"/>
              <w:rPr>
                <w:color w:val="000000" w:themeColor="text1"/>
                <w:sz w:val="18"/>
                <w:szCs w:val="18"/>
              </w:rPr>
            </w:pPr>
            <w:r w:rsidRPr="00AD54BD">
              <w:rPr>
                <w:sz w:val="18"/>
                <w:szCs w:val="18"/>
                <w:lang w:eastAsia="ja-JP"/>
              </w:rPr>
              <w:t>1.391</w:t>
            </w:r>
          </w:p>
        </w:tc>
        <w:tc>
          <w:tcPr>
            <w:tcW w:w="463" w:type="pct"/>
            <w:tcBorders>
              <w:top w:val="single" w:sz="4" w:space="0" w:color="auto"/>
              <w:left w:val="single" w:sz="4" w:space="0" w:color="auto"/>
              <w:bottom w:val="single" w:sz="4" w:space="0" w:color="auto"/>
              <w:right w:val="single" w:sz="4" w:space="0" w:color="auto"/>
            </w:tcBorders>
          </w:tcPr>
          <w:p w14:paraId="49E7B141" w14:textId="3A28F8DB" w:rsidR="00F030CC" w:rsidRPr="00AD54BD" w:rsidRDefault="00F030CC" w:rsidP="004A44FF">
            <w:pPr>
              <w:jc w:val="center"/>
              <w:rPr>
                <w:sz w:val="18"/>
                <w:szCs w:val="18"/>
              </w:rPr>
            </w:pPr>
            <w:r w:rsidRPr="00AD54BD">
              <w:rPr>
                <w:sz w:val="18"/>
                <w:szCs w:val="18"/>
              </w:rPr>
              <w:t>N/A</w:t>
            </w:r>
          </w:p>
        </w:tc>
        <w:tc>
          <w:tcPr>
            <w:tcW w:w="438" w:type="pct"/>
            <w:tcBorders>
              <w:top w:val="single" w:sz="4" w:space="0" w:color="auto"/>
              <w:left w:val="single" w:sz="4" w:space="0" w:color="auto"/>
              <w:bottom w:val="single" w:sz="4" w:space="0" w:color="auto"/>
              <w:right w:val="single" w:sz="4" w:space="0" w:color="auto"/>
            </w:tcBorders>
          </w:tcPr>
          <w:p w14:paraId="5887E174" w14:textId="4C507E1E" w:rsidR="00F030CC" w:rsidRPr="00AD54BD" w:rsidRDefault="00F030CC"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FE10CFC" w14:textId="16D7BD29" w:rsidR="00F030CC" w:rsidRPr="00AD54BD" w:rsidRDefault="00F030CC" w:rsidP="004A44FF">
            <w:pPr>
              <w:jc w:val="center"/>
              <w:rPr>
                <w:color w:val="000000" w:themeColor="text1"/>
                <w:sz w:val="18"/>
                <w:szCs w:val="18"/>
              </w:rPr>
            </w:pPr>
            <w:r w:rsidRPr="00AD54BD">
              <w:rPr>
                <w:color w:val="000000"/>
                <w:sz w:val="18"/>
                <w:szCs w:val="18"/>
              </w:rPr>
              <w:t>1.35</w:t>
            </w:r>
          </w:p>
        </w:tc>
      </w:tr>
      <w:tr w:rsidR="00D331BD" w:rsidRPr="00AD54BD" w14:paraId="4554F99A"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24A1972" w14:textId="551AA2C3" w:rsidR="00D331BD" w:rsidRPr="00AD54BD" w:rsidRDefault="00D331BD"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0FBEF951" w14:textId="5C286A65" w:rsidR="00D331BD" w:rsidRPr="00AD54BD" w:rsidRDefault="00D331BD" w:rsidP="004A44FF">
            <w:pPr>
              <w:jc w:val="center"/>
              <w:rPr>
                <w:color w:val="000000" w:themeColor="text1"/>
                <w:sz w:val="18"/>
                <w:szCs w:val="18"/>
              </w:rPr>
            </w:pPr>
            <w:r w:rsidRPr="00AD54BD">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2C6F562B" w14:textId="0D37F38B" w:rsidR="00D331BD" w:rsidRPr="00AD54BD" w:rsidRDefault="00D331BD"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46497CDF" w14:textId="3686D065" w:rsidR="00D331BD" w:rsidRPr="00AD54BD" w:rsidRDefault="00D331BD"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C485B45" w14:textId="4E87B108" w:rsidR="00D331BD" w:rsidRPr="00AD54BD" w:rsidRDefault="00D331BD"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4EE21AE4" w14:textId="7FD630A2" w:rsidR="00D331BD" w:rsidRPr="00AD54BD" w:rsidRDefault="00D331BD"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532E78D7" w14:textId="3EB2A440" w:rsidR="00D331BD" w:rsidRPr="00AD54BD" w:rsidRDefault="00D331BD" w:rsidP="004A44FF">
            <w:pPr>
              <w:jc w:val="center"/>
              <w:rPr>
                <w:color w:val="000000" w:themeColor="text1"/>
                <w:sz w:val="18"/>
                <w:szCs w:val="18"/>
              </w:rPr>
            </w:pPr>
            <w:r w:rsidRPr="00AD54BD">
              <w:rPr>
                <w:color w:val="000000" w:themeColor="text1"/>
                <w:sz w:val="18"/>
                <w:szCs w:val="18"/>
              </w:rPr>
              <w:t>0.777</w:t>
            </w:r>
          </w:p>
        </w:tc>
        <w:tc>
          <w:tcPr>
            <w:tcW w:w="463" w:type="pct"/>
            <w:tcBorders>
              <w:top w:val="single" w:sz="4" w:space="0" w:color="auto"/>
              <w:left w:val="single" w:sz="4" w:space="0" w:color="auto"/>
              <w:bottom w:val="single" w:sz="4" w:space="0" w:color="auto"/>
              <w:right w:val="single" w:sz="4" w:space="0" w:color="auto"/>
            </w:tcBorders>
          </w:tcPr>
          <w:p w14:paraId="38DEAC0B" w14:textId="3BEE3EE3" w:rsidR="00D331BD" w:rsidRPr="00AD54BD" w:rsidRDefault="00D331BD" w:rsidP="004A44FF">
            <w:pPr>
              <w:jc w:val="center"/>
              <w:rPr>
                <w:color w:val="000000" w:themeColor="text1"/>
                <w:sz w:val="18"/>
                <w:szCs w:val="18"/>
              </w:rPr>
            </w:pPr>
            <w:r w:rsidRPr="00AD54BD">
              <w:rPr>
                <w:sz w:val="18"/>
                <w:szCs w:val="18"/>
              </w:rPr>
              <w:t>1.073</w:t>
            </w:r>
          </w:p>
        </w:tc>
        <w:tc>
          <w:tcPr>
            <w:tcW w:w="463" w:type="pct"/>
            <w:tcBorders>
              <w:top w:val="single" w:sz="4" w:space="0" w:color="auto"/>
              <w:left w:val="single" w:sz="4" w:space="0" w:color="auto"/>
              <w:bottom w:val="single" w:sz="4" w:space="0" w:color="auto"/>
              <w:right w:val="single" w:sz="4" w:space="0" w:color="auto"/>
            </w:tcBorders>
          </w:tcPr>
          <w:p w14:paraId="517AF6F7" w14:textId="3D18DC9A" w:rsidR="00D331BD" w:rsidRPr="00AD54BD" w:rsidRDefault="00D331BD" w:rsidP="004A44FF">
            <w:pPr>
              <w:jc w:val="center"/>
              <w:rPr>
                <w:sz w:val="18"/>
                <w:szCs w:val="18"/>
              </w:rPr>
            </w:pPr>
            <w:r w:rsidRPr="00AD54BD">
              <w:rPr>
                <w:sz w:val="18"/>
                <w:szCs w:val="18"/>
                <w:lang w:eastAsia="ja-JP"/>
              </w:rPr>
              <w:t>1.443</w:t>
            </w:r>
          </w:p>
        </w:tc>
        <w:tc>
          <w:tcPr>
            <w:tcW w:w="438" w:type="pct"/>
            <w:tcBorders>
              <w:top w:val="single" w:sz="4" w:space="0" w:color="auto"/>
              <w:left w:val="single" w:sz="4" w:space="0" w:color="auto"/>
              <w:bottom w:val="single" w:sz="4" w:space="0" w:color="auto"/>
              <w:right w:val="single" w:sz="4" w:space="0" w:color="auto"/>
            </w:tcBorders>
          </w:tcPr>
          <w:p w14:paraId="75613AD1" w14:textId="47030FD4" w:rsidR="00D331BD" w:rsidRPr="00AD54BD" w:rsidRDefault="00D331BD"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E1A6301" w14:textId="44C9329C" w:rsidR="00D331BD" w:rsidRPr="00AD54BD" w:rsidRDefault="00D331BD" w:rsidP="004A44FF">
            <w:pPr>
              <w:jc w:val="center"/>
              <w:rPr>
                <w:color w:val="000000" w:themeColor="text1"/>
                <w:sz w:val="18"/>
                <w:szCs w:val="18"/>
              </w:rPr>
            </w:pPr>
            <w:r w:rsidRPr="00AD54BD">
              <w:rPr>
                <w:color w:val="000000"/>
                <w:sz w:val="18"/>
                <w:szCs w:val="18"/>
              </w:rPr>
              <w:t>1.62</w:t>
            </w:r>
          </w:p>
        </w:tc>
      </w:tr>
      <w:tr w:rsidR="00D331BD" w:rsidRPr="00AD54BD" w14:paraId="73C68FE6"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81B5032" w14:textId="79E2ECD3" w:rsidR="00D331BD" w:rsidRPr="00AD54BD" w:rsidRDefault="00D331BD"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2AE084A1" w14:textId="3AA45CC4" w:rsidR="00D331BD" w:rsidRPr="00AD54BD" w:rsidRDefault="00D331BD" w:rsidP="004A44FF">
            <w:pPr>
              <w:jc w:val="center"/>
              <w:rPr>
                <w:color w:val="000000" w:themeColor="text1"/>
                <w:sz w:val="18"/>
                <w:szCs w:val="18"/>
              </w:rPr>
            </w:pPr>
            <w:r w:rsidRPr="00AD54BD">
              <w:rPr>
                <w:color w:val="000000" w:themeColor="text1"/>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024CCEA3" w14:textId="6CF595AB" w:rsidR="00D331BD" w:rsidRPr="00AD54BD" w:rsidRDefault="00D331BD"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579FF4E4" w14:textId="247BBF4D" w:rsidR="00D331BD" w:rsidRPr="00AD54BD" w:rsidRDefault="00D331BD"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E82B915" w14:textId="469F53FA" w:rsidR="00D331BD" w:rsidRPr="00AD54BD" w:rsidRDefault="00D331BD" w:rsidP="004A44FF">
            <w:pPr>
              <w:jc w:val="center"/>
              <w:rPr>
                <w:color w:val="000000" w:themeColor="text1"/>
                <w:sz w:val="18"/>
                <w:szCs w:val="18"/>
              </w:rPr>
            </w:pPr>
            <w:r w:rsidRPr="00AD54BD">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68031479" w14:textId="5714AC7D" w:rsidR="00D331BD" w:rsidRPr="00AD54BD" w:rsidRDefault="00D331BD"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5935487D" w14:textId="6654096F" w:rsidR="00D331BD" w:rsidRPr="00AD54BD" w:rsidRDefault="00D331BD" w:rsidP="004A44FF">
            <w:pPr>
              <w:jc w:val="center"/>
              <w:rPr>
                <w:color w:val="000000" w:themeColor="text1"/>
                <w:sz w:val="18"/>
                <w:szCs w:val="18"/>
              </w:rPr>
            </w:pPr>
            <w:r w:rsidRPr="00AD54BD">
              <w:rPr>
                <w:color w:val="000000" w:themeColor="text1"/>
                <w:sz w:val="18"/>
                <w:szCs w:val="18"/>
              </w:rPr>
              <w:t>1.191</w:t>
            </w:r>
          </w:p>
        </w:tc>
        <w:tc>
          <w:tcPr>
            <w:tcW w:w="463" w:type="pct"/>
            <w:tcBorders>
              <w:top w:val="single" w:sz="4" w:space="0" w:color="auto"/>
              <w:left w:val="single" w:sz="4" w:space="0" w:color="auto"/>
              <w:bottom w:val="single" w:sz="4" w:space="0" w:color="auto"/>
              <w:right w:val="single" w:sz="4" w:space="0" w:color="auto"/>
            </w:tcBorders>
          </w:tcPr>
          <w:p w14:paraId="6C2AB7C7" w14:textId="3DEF6F8B" w:rsidR="00D331BD" w:rsidRPr="00AD54BD" w:rsidRDefault="00D331BD" w:rsidP="004A44FF">
            <w:pPr>
              <w:jc w:val="center"/>
              <w:rPr>
                <w:color w:val="000000" w:themeColor="text1"/>
                <w:sz w:val="18"/>
                <w:szCs w:val="18"/>
              </w:rPr>
            </w:pPr>
            <w:r w:rsidRPr="00AD54BD">
              <w:rPr>
                <w:sz w:val="18"/>
                <w:szCs w:val="18"/>
              </w:rPr>
              <w:t>1.554</w:t>
            </w:r>
          </w:p>
        </w:tc>
        <w:tc>
          <w:tcPr>
            <w:tcW w:w="463" w:type="pct"/>
            <w:tcBorders>
              <w:top w:val="single" w:sz="4" w:space="0" w:color="auto"/>
              <w:left w:val="single" w:sz="4" w:space="0" w:color="auto"/>
              <w:bottom w:val="single" w:sz="4" w:space="0" w:color="auto"/>
              <w:right w:val="single" w:sz="4" w:space="0" w:color="auto"/>
            </w:tcBorders>
          </w:tcPr>
          <w:p w14:paraId="3DD93B5D" w14:textId="7DD3CF4A" w:rsidR="00D331BD" w:rsidRPr="00AD54BD" w:rsidRDefault="00D331BD" w:rsidP="004A44FF">
            <w:pPr>
              <w:jc w:val="center"/>
              <w:rPr>
                <w:sz w:val="18"/>
                <w:szCs w:val="18"/>
              </w:rPr>
            </w:pPr>
            <w:r w:rsidRPr="00AD54BD">
              <w:rPr>
                <w:sz w:val="18"/>
                <w:szCs w:val="18"/>
                <w:lang w:eastAsia="ja-JP"/>
              </w:rPr>
              <w:t>1.644</w:t>
            </w:r>
          </w:p>
        </w:tc>
        <w:tc>
          <w:tcPr>
            <w:tcW w:w="438" w:type="pct"/>
            <w:tcBorders>
              <w:top w:val="single" w:sz="4" w:space="0" w:color="auto"/>
              <w:left w:val="single" w:sz="4" w:space="0" w:color="auto"/>
              <w:bottom w:val="single" w:sz="4" w:space="0" w:color="auto"/>
              <w:right w:val="single" w:sz="4" w:space="0" w:color="auto"/>
            </w:tcBorders>
          </w:tcPr>
          <w:p w14:paraId="51C7322E" w14:textId="5B830411" w:rsidR="00D331BD" w:rsidRPr="00AD54BD" w:rsidRDefault="00D331BD"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1DCEEEB" w14:textId="75A75DB1" w:rsidR="00D331BD" w:rsidRPr="00AD54BD" w:rsidRDefault="00D331BD" w:rsidP="004A44FF">
            <w:pPr>
              <w:jc w:val="center"/>
              <w:rPr>
                <w:color w:val="000000" w:themeColor="text1"/>
                <w:sz w:val="18"/>
                <w:szCs w:val="18"/>
              </w:rPr>
            </w:pPr>
            <w:r w:rsidRPr="00AD54BD">
              <w:rPr>
                <w:color w:val="000000"/>
                <w:sz w:val="18"/>
                <w:szCs w:val="18"/>
              </w:rPr>
              <w:t>1.34</w:t>
            </w:r>
          </w:p>
        </w:tc>
      </w:tr>
      <w:tr w:rsidR="00D331BD" w:rsidRPr="00AD54BD" w14:paraId="37668180"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B6EBF2B" w14:textId="713D0520" w:rsidR="00D331BD" w:rsidRPr="00AD54BD" w:rsidRDefault="00D331BD" w:rsidP="004A44FF">
            <w:pPr>
              <w:jc w:val="center"/>
              <w:rPr>
                <w:color w:val="000000" w:themeColor="text1"/>
                <w:sz w:val="18"/>
                <w:szCs w:val="18"/>
              </w:rPr>
            </w:pPr>
            <w:r w:rsidRPr="00AD54BD">
              <w:rPr>
                <w:color w:val="000000" w:themeColor="text1"/>
                <w:sz w:val="18"/>
                <w:szCs w:val="18"/>
              </w:rPr>
              <w:t>Ericsson</w:t>
            </w:r>
          </w:p>
        </w:tc>
        <w:tc>
          <w:tcPr>
            <w:tcW w:w="346" w:type="pct"/>
            <w:tcBorders>
              <w:top w:val="single" w:sz="4" w:space="0" w:color="auto"/>
              <w:left w:val="single" w:sz="4" w:space="0" w:color="auto"/>
              <w:bottom w:val="single" w:sz="4" w:space="0" w:color="auto"/>
              <w:right w:val="single" w:sz="4" w:space="0" w:color="auto"/>
            </w:tcBorders>
          </w:tcPr>
          <w:p w14:paraId="72A8A7F0" w14:textId="6ED3D1DD" w:rsidR="00D331BD" w:rsidRPr="00AD54BD" w:rsidRDefault="00D331BD" w:rsidP="004A44FF">
            <w:pPr>
              <w:jc w:val="center"/>
              <w:rPr>
                <w:color w:val="000000" w:themeColor="text1"/>
                <w:sz w:val="18"/>
                <w:szCs w:val="18"/>
              </w:rPr>
            </w:pPr>
            <w:r w:rsidRPr="00AD54BD">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4B3FA1CA" w14:textId="261CFA59" w:rsidR="00D331BD" w:rsidRPr="00AD54BD" w:rsidRDefault="00D331BD"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632EA91C" w14:textId="1E0471FD" w:rsidR="00D331BD" w:rsidRPr="00AD54BD" w:rsidRDefault="00D331BD"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01A7223" w14:textId="2B95BF4B" w:rsidR="00D331BD" w:rsidRPr="00AD54BD" w:rsidRDefault="00D331BD"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61996FD2" w14:textId="13873196" w:rsidR="00D331BD" w:rsidRPr="00AD54BD" w:rsidRDefault="00D331BD"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5663B397" w14:textId="24EFCA6D" w:rsidR="00D331BD" w:rsidRPr="00AD54BD" w:rsidRDefault="00D331BD" w:rsidP="004A44FF">
            <w:pPr>
              <w:jc w:val="center"/>
              <w:rPr>
                <w:color w:val="000000" w:themeColor="text1"/>
                <w:sz w:val="18"/>
                <w:szCs w:val="18"/>
              </w:rPr>
            </w:pPr>
            <w:r w:rsidRPr="00AD54BD">
              <w:rPr>
                <w:sz w:val="18"/>
                <w:szCs w:val="18"/>
                <w:lang w:eastAsia="ja-JP"/>
              </w:rPr>
              <w:t>1.153</w:t>
            </w:r>
          </w:p>
        </w:tc>
        <w:tc>
          <w:tcPr>
            <w:tcW w:w="463" w:type="pct"/>
            <w:tcBorders>
              <w:top w:val="single" w:sz="4" w:space="0" w:color="auto"/>
              <w:left w:val="single" w:sz="4" w:space="0" w:color="auto"/>
              <w:bottom w:val="single" w:sz="4" w:space="0" w:color="auto"/>
              <w:right w:val="single" w:sz="4" w:space="0" w:color="auto"/>
            </w:tcBorders>
          </w:tcPr>
          <w:p w14:paraId="49ED7BB3" w14:textId="45543999" w:rsidR="00D331BD" w:rsidRPr="00AD54BD" w:rsidRDefault="00D331BD" w:rsidP="004A44FF">
            <w:pPr>
              <w:jc w:val="center"/>
              <w:rPr>
                <w:sz w:val="18"/>
                <w:szCs w:val="18"/>
              </w:rPr>
            </w:pPr>
            <w:r w:rsidRPr="00AD54BD">
              <w:rPr>
                <w:sz w:val="18"/>
                <w:szCs w:val="18"/>
              </w:rPr>
              <w:t>1.352</w:t>
            </w:r>
          </w:p>
        </w:tc>
        <w:tc>
          <w:tcPr>
            <w:tcW w:w="463" w:type="pct"/>
            <w:tcBorders>
              <w:top w:val="single" w:sz="4" w:space="0" w:color="auto"/>
              <w:left w:val="single" w:sz="4" w:space="0" w:color="auto"/>
              <w:bottom w:val="single" w:sz="4" w:space="0" w:color="auto"/>
              <w:right w:val="single" w:sz="4" w:space="0" w:color="auto"/>
            </w:tcBorders>
          </w:tcPr>
          <w:p w14:paraId="36AF65AF" w14:textId="41C457CC" w:rsidR="00D331BD" w:rsidRPr="00AD54BD" w:rsidRDefault="00D331BD" w:rsidP="004A44FF">
            <w:pPr>
              <w:jc w:val="center"/>
              <w:rPr>
                <w:sz w:val="18"/>
                <w:szCs w:val="18"/>
                <w:lang w:eastAsia="ja-JP"/>
              </w:rPr>
            </w:pPr>
            <w:r w:rsidRPr="00AD54BD">
              <w:rPr>
                <w:sz w:val="18"/>
                <w:szCs w:val="18"/>
                <w:lang w:eastAsia="ja-JP"/>
              </w:rPr>
              <w:t>1.916</w:t>
            </w:r>
          </w:p>
        </w:tc>
        <w:tc>
          <w:tcPr>
            <w:tcW w:w="438" w:type="pct"/>
            <w:tcBorders>
              <w:top w:val="single" w:sz="4" w:space="0" w:color="auto"/>
              <w:left w:val="single" w:sz="4" w:space="0" w:color="auto"/>
              <w:bottom w:val="single" w:sz="4" w:space="0" w:color="auto"/>
              <w:right w:val="single" w:sz="4" w:space="0" w:color="auto"/>
            </w:tcBorders>
          </w:tcPr>
          <w:p w14:paraId="01DCB462" w14:textId="4C3FE807" w:rsidR="00D331BD" w:rsidRPr="00AD54BD" w:rsidRDefault="00D331BD"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B00C3DC" w14:textId="30C23308" w:rsidR="00D331BD" w:rsidRPr="00AD54BD" w:rsidRDefault="00D331BD" w:rsidP="004A44FF">
            <w:pPr>
              <w:jc w:val="center"/>
              <w:rPr>
                <w:color w:val="000000" w:themeColor="text1"/>
                <w:sz w:val="18"/>
                <w:szCs w:val="18"/>
              </w:rPr>
            </w:pPr>
            <w:r w:rsidRPr="00AD54BD">
              <w:rPr>
                <w:color w:val="000000"/>
                <w:sz w:val="18"/>
                <w:szCs w:val="18"/>
              </w:rPr>
              <w:t>1.42</w:t>
            </w:r>
          </w:p>
        </w:tc>
      </w:tr>
      <w:tr w:rsidR="00D331BD" w:rsidRPr="00AD54BD" w14:paraId="0D499FE8"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282ED45" w14:textId="4CFA8646" w:rsidR="00D331BD" w:rsidRPr="00AD54BD" w:rsidRDefault="00D331BD" w:rsidP="004A44FF">
            <w:pPr>
              <w:jc w:val="center"/>
              <w:rPr>
                <w:color w:val="000000" w:themeColor="text1"/>
                <w:sz w:val="18"/>
                <w:szCs w:val="18"/>
              </w:rPr>
            </w:pPr>
            <w:r w:rsidRPr="00AD54BD">
              <w:rPr>
                <w:color w:val="000000" w:themeColor="text1"/>
                <w:sz w:val="18"/>
                <w:szCs w:val="18"/>
              </w:rPr>
              <w:lastRenderedPageBreak/>
              <w:t>Ericsson</w:t>
            </w:r>
          </w:p>
        </w:tc>
        <w:tc>
          <w:tcPr>
            <w:tcW w:w="346" w:type="pct"/>
            <w:tcBorders>
              <w:top w:val="single" w:sz="4" w:space="0" w:color="auto"/>
              <w:left w:val="single" w:sz="4" w:space="0" w:color="auto"/>
              <w:bottom w:val="single" w:sz="4" w:space="0" w:color="auto"/>
              <w:right w:val="single" w:sz="4" w:space="0" w:color="auto"/>
            </w:tcBorders>
          </w:tcPr>
          <w:p w14:paraId="23D5628F" w14:textId="27DC6CFD" w:rsidR="00D331BD" w:rsidRPr="00AD54BD" w:rsidRDefault="00D331BD" w:rsidP="004A44FF">
            <w:pPr>
              <w:jc w:val="center"/>
              <w:rPr>
                <w:color w:val="000000" w:themeColor="text1"/>
                <w:sz w:val="18"/>
                <w:szCs w:val="18"/>
              </w:rPr>
            </w:pPr>
            <w:r w:rsidRPr="00AD54BD">
              <w:rPr>
                <w:color w:val="000000" w:themeColor="text1"/>
                <w:sz w:val="18"/>
                <w:szCs w:val="18"/>
              </w:rPr>
              <w:t>DP</w:t>
            </w:r>
          </w:p>
        </w:tc>
        <w:tc>
          <w:tcPr>
            <w:tcW w:w="358" w:type="pct"/>
            <w:tcBorders>
              <w:top w:val="single" w:sz="4" w:space="0" w:color="auto"/>
              <w:left w:val="single" w:sz="4" w:space="0" w:color="auto"/>
              <w:bottom w:val="single" w:sz="4" w:space="0" w:color="auto"/>
              <w:right w:val="single" w:sz="4" w:space="0" w:color="auto"/>
            </w:tcBorders>
          </w:tcPr>
          <w:p w14:paraId="4C32D068" w14:textId="5658765F" w:rsidR="00D331BD" w:rsidRPr="00AD54BD" w:rsidRDefault="00D331BD"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5471F20F" w14:textId="2AD8658E" w:rsidR="00D331BD" w:rsidRPr="00AD54BD" w:rsidRDefault="00D331BD"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25FFFD8" w14:textId="4ABCD319" w:rsidR="00D331BD" w:rsidRPr="00AD54BD" w:rsidRDefault="00D331BD" w:rsidP="004A44FF">
            <w:pPr>
              <w:jc w:val="center"/>
              <w:rPr>
                <w:color w:val="000000" w:themeColor="text1"/>
                <w:sz w:val="18"/>
                <w:szCs w:val="18"/>
              </w:rPr>
            </w:pPr>
            <w:r w:rsidRPr="00AD54BD">
              <w:rPr>
                <w:color w:val="000000" w:themeColor="text1"/>
                <w:sz w:val="18"/>
                <w:szCs w:val="18"/>
              </w:rPr>
              <w:t>6</w:t>
            </w:r>
          </w:p>
        </w:tc>
        <w:tc>
          <w:tcPr>
            <w:tcW w:w="463" w:type="pct"/>
            <w:tcBorders>
              <w:top w:val="single" w:sz="4" w:space="0" w:color="auto"/>
              <w:left w:val="single" w:sz="4" w:space="0" w:color="auto"/>
              <w:bottom w:val="single" w:sz="4" w:space="0" w:color="auto"/>
              <w:right w:val="single" w:sz="4" w:space="0" w:color="auto"/>
            </w:tcBorders>
          </w:tcPr>
          <w:p w14:paraId="27E6C581" w14:textId="44860934" w:rsidR="00D331BD" w:rsidRPr="00AD54BD" w:rsidRDefault="00D331BD" w:rsidP="004A44FF">
            <w:pPr>
              <w:jc w:val="center"/>
              <w:rPr>
                <w:color w:val="000000" w:themeColor="text1"/>
                <w:sz w:val="18"/>
                <w:szCs w:val="18"/>
              </w:rPr>
            </w:pPr>
            <w:r w:rsidRPr="00AD54BD">
              <w:rPr>
                <w:color w:val="000000" w:themeColor="text1"/>
                <w:sz w:val="18"/>
                <w:szCs w:val="18"/>
              </w:rPr>
              <w:t>~=2-A</w:t>
            </w:r>
          </w:p>
        </w:tc>
        <w:tc>
          <w:tcPr>
            <w:tcW w:w="463" w:type="pct"/>
            <w:tcBorders>
              <w:top w:val="single" w:sz="4" w:space="0" w:color="auto"/>
              <w:left w:val="single" w:sz="4" w:space="0" w:color="auto"/>
              <w:bottom w:val="single" w:sz="4" w:space="0" w:color="auto"/>
              <w:right w:val="single" w:sz="4" w:space="0" w:color="auto"/>
            </w:tcBorders>
          </w:tcPr>
          <w:p w14:paraId="5B33BD01" w14:textId="1E357D5C" w:rsidR="00D331BD" w:rsidRPr="00AD54BD" w:rsidRDefault="00D331BD" w:rsidP="004A44FF">
            <w:pPr>
              <w:jc w:val="center"/>
              <w:rPr>
                <w:color w:val="000000" w:themeColor="text1"/>
                <w:sz w:val="18"/>
                <w:szCs w:val="18"/>
              </w:rPr>
            </w:pPr>
            <w:r w:rsidRPr="00AD54BD">
              <w:rPr>
                <w:sz w:val="18"/>
                <w:szCs w:val="18"/>
                <w:lang w:eastAsia="ja-JP"/>
              </w:rPr>
              <w:t>1.921</w:t>
            </w:r>
          </w:p>
        </w:tc>
        <w:tc>
          <w:tcPr>
            <w:tcW w:w="463" w:type="pct"/>
            <w:tcBorders>
              <w:top w:val="single" w:sz="4" w:space="0" w:color="auto"/>
              <w:left w:val="single" w:sz="4" w:space="0" w:color="auto"/>
              <w:bottom w:val="single" w:sz="4" w:space="0" w:color="auto"/>
              <w:right w:val="single" w:sz="4" w:space="0" w:color="auto"/>
            </w:tcBorders>
          </w:tcPr>
          <w:p w14:paraId="6AE6B2B7" w14:textId="4B32833D" w:rsidR="00D331BD" w:rsidRPr="00AD54BD" w:rsidRDefault="00D331BD" w:rsidP="004A44FF">
            <w:pPr>
              <w:jc w:val="center"/>
              <w:rPr>
                <w:sz w:val="18"/>
                <w:szCs w:val="18"/>
              </w:rPr>
            </w:pPr>
            <w:r w:rsidRPr="00AD54BD">
              <w:rPr>
                <w:sz w:val="18"/>
                <w:szCs w:val="18"/>
              </w:rPr>
              <w:t>1.815</w:t>
            </w:r>
          </w:p>
        </w:tc>
        <w:tc>
          <w:tcPr>
            <w:tcW w:w="463" w:type="pct"/>
            <w:tcBorders>
              <w:top w:val="single" w:sz="4" w:space="0" w:color="auto"/>
              <w:left w:val="single" w:sz="4" w:space="0" w:color="auto"/>
              <w:bottom w:val="single" w:sz="4" w:space="0" w:color="auto"/>
              <w:right w:val="single" w:sz="4" w:space="0" w:color="auto"/>
            </w:tcBorders>
          </w:tcPr>
          <w:p w14:paraId="2F631124" w14:textId="24690826" w:rsidR="00D331BD" w:rsidRPr="00AD54BD" w:rsidRDefault="00D331BD" w:rsidP="004A44FF">
            <w:pPr>
              <w:jc w:val="center"/>
              <w:rPr>
                <w:sz w:val="18"/>
                <w:szCs w:val="18"/>
                <w:lang w:eastAsia="ja-JP"/>
              </w:rPr>
            </w:pPr>
            <w:r w:rsidRPr="00AD54BD">
              <w:rPr>
                <w:sz w:val="18"/>
                <w:szCs w:val="18"/>
                <w:lang w:eastAsia="ja-JP"/>
              </w:rPr>
              <w:t>2.339</w:t>
            </w:r>
          </w:p>
        </w:tc>
        <w:tc>
          <w:tcPr>
            <w:tcW w:w="438" w:type="pct"/>
            <w:tcBorders>
              <w:top w:val="single" w:sz="4" w:space="0" w:color="auto"/>
              <w:left w:val="single" w:sz="4" w:space="0" w:color="auto"/>
              <w:bottom w:val="single" w:sz="4" w:space="0" w:color="auto"/>
              <w:right w:val="single" w:sz="4" w:space="0" w:color="auto"/>
            </w:tcBorders>
          </w:tcPr>
          <w:p w14:paraId="069552E5" w14:textId="4AB524F1" w:rsidR="00D331BD" w:rsidRPr="00AD54BD" w:rsidRDefault="00D331BD"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999D33D" w14:textId="252C8AC1" w:rsidR="00D331BD" w:rsidRPr="00AD54BD" w:rsidRDefault="00D331BD" w:rsidP="004A44FF">
            <w:pPr>
              <w:jc w:val="center"/>
              <w:rPr>
                <w:color w:val="000000" w:themeColor="text1"/>
                <w:sz w:val="18"/>
                <w:szCs w:val="18"/>
              </w:rPr>
            </w:pPr>
            <w:r w:rsidRPr="00AD54BD">
              <w:rPr>
                <w:color w:val="000000"/>
                <w:sz w:val="18"/>
                <w:szCs w:val="18"/>
              </w:rPr>
              <w:t>1.08</w:t>
            </w:r>
          </w:p>
        </w:tc>
      </w:tr>
      <w:tr w:rsidR="00E56409" w:rsidRPr="00AD54BD" w14:paraId="79EAAD72"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C884B77" w14:textId="1CC550E3" w:rsidR="00E56409" w:rsidRPr="00AD54BD" w:rsidRDefault="00E56409" w:rsidP="004A44FF">
            <w:pPr>
              <w:jc w:val="center"/>
              <w:rPr>
                <w:color w:val="000000" w:themeColor="text1"/>
                <w:sz w:val="18"/>
                <w:szCs w:val="18"/>
              </w:rPr>
            </w:pPr>
            <w:r w:rsidRPr="00AD54BD">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73C3F94E" w14:textId="7AC71EE3" w:rsidR="00E56409" w:rsidRPr="00AD54BD" w:rsidRDefault="00E56409"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404026D0" w14:textId="56494204"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781DCE9A" w14:textId="02581859"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A8BF05E" w14:textId="1B722183" w:rsidR="00E56409" w:rsidRPr="00AD54BD" w:rsidRDefault="00E56409" w:rsidP="004A44FF">
            <w:pPr>
              <w:jc w:val="center"/>
              <w:rPr>
                <w:color w:val="000000" w:themeColor="text1"/>
                <w:sz w:val="18"/>
                <w:szCs w:val="18"/>
              </w:rPr>
            </w:pPr>
            <w:r w:rsidRPr="00AD54BD">
              <w:rPr>
                <w:color w:val="000000" w:themeColor="text1"/>
                <w:sz w:val="18"/>
                <w:szCs w:val="18"/>
              </w:rPr>
              <w:t>12</w:t>
            </w:r>
          </w:p>
        </w:tc>
        <w:tc>
          <w:tcPr>
            <w:tcW w:w="463" w:type="pct"/>
            <w:tcBorders>
              <w:top w:val="single" w:sz="4" w:space="0" w:color="auto"/>
              <w:left w:val="single" w:sz="4" w:space="0" w:color="auto"/>
              <w:bottom w:val="single" w:sz="4" w:space="0" w:color="auto"/>
              <w:right w:val="single" w:sz="4" w:space="0" w:color="auto"/>
            </w:tcBorders>
          </w:tcPr>
          <w:p w14:paraId="55911AE4" w14:textId="0B471E85" w:rsidR="00E56409" w:rsidRPr="00AD54BD" w:rsidRDefault="00E56409" w:rsidP="004A44FF">
            <w:pPr>
              <w:jc w:val="center"/>
              <w:rPr>
                <w:color w:val="000000" w:themeColor="text1"/>
                <w:sz w:val="18"/>
                <w:szCs w:val="18"/>
              </w:rPr>
            </w:pPr>
            <w:r w:rsidRPr="00AD54BD">
              <w:rPr>
                <w:sz w:val="18"/>
                <w:szCs w:val="18"/>
              </w:rPr>
              <w:t>1.251</w:t>
            </w:r>
          </w:p>
        </w:tc>
        <w:tc>
          <w:tcPr>
            <w:tcW w:w="463" w:type="pct"/>
            <w:tcBorders>
              <w:top w:val="single" w:sz="4" w:space="0" w:color="auto"/>
              <w:left w:val="single" w:sz="4" w:space="0" w:color="auto"/>
              <w:bottom w:val="single" w:sz="4" w:space="0" w:color="auto"/>
              <w:right w:val="single" w:sz="4" w:space="0" w:color="auto"/>
            </w:tcBorders>
          </w:tcPr>
          <w:p w14:paraId="3AC18760" w14:textId="426A8F23" w:rsidR="00E56409" w:rsidRPr="00AD54BD" w:rsidRDefault="00E56409" w:rsidP="004A44FF">
            <w:pPr>
              <w:jc w:val="center"/>
              <w:rPr>
                <w:color w:val="000000" w:themeColor="text1"/>
                <w:sz w:val="18"/>
                <w:szCs w:val="18"/>
              </w:rPr>
            </w:pPr>
            <w:r w:rsidRPr="00AD54BD">
              <w:rPr>
                <w:sz w:val="18"/>
                <w:szCs w:val="18"/>
              </w:rPr>
              <w:t>1.137</w:t>
            </w:r>
          </w:p>
        </w:tc>
        <w:tc>
          <w:tcPr>
            <w:tcW w:w="463" w:type="pct"/>
            <w:tcBorders>
              <w:top w:val="single" w:sz="4" w:space="0" w:color="auto"/>
              <w:left w:val="single" w:sz="4" w:space="0" w:color="auto"/>
              <w:bottom w:val="single" w:sz="4" w:space="0" w:color="auto"/>
              <w:right w:val="single" w:sz="4" w:space="0" w:color="auto"/>
            </w:tcBorders>
          </w:tcPr>
          <w:p w14:paraId="2D7352F4" w14:textId="4EB2D78B" w:rsidR="00E56409" w:rsidRPr="00AD54BD" w:rsidRDefault="00E56409" w:rsidP="004A44FF">
            <w:pPr>
              <w:jc w:val="center"/>
              <w:rPr>
                <w:sz w:val="18"/>
                <w:szCs w:val="18"/>
              </w:rPr>
            </w:pPr>
            <w:r w:rsidRPr="00AD54BD">
              <w:rPr>
                <w:sz w:val="18"/>
                <w:szCs w:val="18"/>
              </w:rPr>
              <w:t>1.101</w:t>
            </w:r>
          </w:p>
        </w:tc>
        <w:tc>
          <w:tcPr>
            <w:tcW w:w="463" w:type="pct"/>
            <w:tcBorders>
              <w:top w:val="single" w:sz="4" w:space="0" w:color="auto"/>
              <w:left w:val="single" w:sz="4" w:space="0" w:color="auto"/>
              <w:bottom w:val="single" w:sz="4" w:space="0" w:color="auto"/>
              <w:right w:val="single" w:sz="4" w:space="0" w:color="auto"/>
            </w:tcBorders>
          </w:tcPr>
          <w:p w14:paraId="3C4235C1" w14:textId="7836E596" w:rsidR="00E56409" w:rsidRPr="00AD54BD" w:rsidRDefault="00E56409" w:rsidP="004A44FF">
            <w:pPr>
              <w:jc w:val="center"/>
              <w:rPr>
                <w:sz w:val="18"/>
                <w:szCs w:val="18"/>
                <w:lang w:eastAsia="ja-JP"/>
              </w:rPr>
            </w:pPr>
            <w:r w:rsidRPr="00AD54BD">
              <w:rPr>
                <w:sz w:val="18"/>
                <w:szCs w:val="18"/>
              </w:rPr>
              <w:t>1.639</w:t>
            </w:r>
          </w:p>
        </w:tc>
        <w:tc>
          <w:tcPr>
            <w:tcW w:w="438" w:type="pct"/>
            <w:tcBorders>
              <w:top w:val="single" w:sz="4" w:space="0" w:color="auto"/>
              <w:left w:val="single" w:sz="4" w:space="0" w:color="auto"/>
              <w:bottom w:val="single" w:sz="4" w:space="0" w:color="auto"/>
              <w:right w:val="single" w:sz="4" w:space="0" w:color="auto"/>
            </w:tcBorders>
          </w:tcPr>
          <w:p w14:paraId="53150228" w14:textId="0E1AE5B8" w:rsidR="00E56409" w:rsidRPr="00AD54BD" w:rsidRDefault="00E56409" w:rsidP="004A44FF">
            <w:pPr>
              <w:jc w:val="center"/>
              <w:rPr>
                <w:color w:val="000000" w:themeColor="text1"/>
                <w:sz w:val="18"/>
                <w:szCs w:val="18"/>
              </w:rPr>
            </w:pPr>
            <w:r w:rsidRPr="00AD54BD">
              <w:rPr>
                <w:color w:val="000000"/>
                <w:sz w:val="18"/>
                <w:szCs w:val="18"/>
              </w:rPr>
              <w:t>0.91</w:t>
            </w:r>
          </w:p>
        </w:tc>
        <w:tc>
          <w:tcPr>
            <w:tcW w:w="690" w:type="pct"/>
            <w:tcBorders>
              <w:top w:val="single" w:sz="4" w:space="0" w:color="auto"/>
              <w:left w:val="single" w:sz="4" w:space="0" w:color="auto"/>
              <w:bottom w:val="single" w:sz="4" w:space="0" w:color="auto"/>
              <w:right w:val="single" w:sz="4" w:space="0" w:color="auto"/>
            </w:tcBorders>
          </w:tcPr>
          <w:p w14:paraId="68009896" w14:textId="32BDD158" w:rsidR="00E56409" w:rsidRPr="00AD54BD" w:rsidRDefault="00E56409" w:rsidP="004A44FF">
            <w:pPr>
              <w:jc w:val="center"/>
              <w:rPr>
                <w:color w:val="000000" w:themeColor="text1"/>
                <w:sz w:val="18"/>
                <w:szCs w:val="18"/>
              </w:rPr>
            </w:pPr>
            <w:r w:rsidRPr="00AD54BD">
              <w:rPr>
                <w:color w:val="000000"/>
                <w:sz w:val="18"/>
                <w:szCs w:val="18"/>
              </w:rPr>
              <w:t>1.15</w:t>
            </w:r>
          </w:p>
        </w:tc>
      </w:tr>
      <w:tr w:rsidR="00E56409" w:rsidRPr="00AD54BD" w14:paraId="7227396D"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B0CF164" w14:textId="0C988A67" w:rsidR="00E56409" w:rsidRPr="00AD54BD" w:rsidRDefault="00E56409" w:rsidP="004A44FF">
            <w:pPr>
              <w:jc w:val="center"/>
              <w:rPr>
                <w:color w:val="000000" w:themeColor="text1"/>
                <w:sz w:val="18"/>
                <w:szCs w:val="18"/>
              </w:rPr>
            </w:pPr>
            <w:r w:rsidRPr="00AD54BD">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7A955048" w14:textId="50B4AAE0" w:rsidR="00E56409" w:rsidRPr="00AD54BD" w:rsidRDefault="00E56409"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4D35DAE2" w14:textId="5E51C533"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61AEC57" w14:textId="64C8709A"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71E99015" w14:textId="191B9B0A" w:rsidR="00E56409" w:rsidRPr="00AD54BD" w:rsidRDefault="00E56409" w:rsidP="004A44FF">
            <w:pPr>
              <w:jc w:val="center"/>
              <w:rPr>
                <w:color w:val="000000" w:themeColor="text1"/>
                <w:sz w:val="18"/>
                <w:szCs w:val="18"/>
              </w:rPr>
            </w:pPr>
            <w:r w:rsidRPr="00AD54BD">
              <w:rPr>
                <w:color w:val="000000" w:themeColor="text1"/>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28496499" w14:textId="3598D24B" w:rsidR="00E56409" w:rsidRPr="00AD54BD" w:rsidRDefault="00E56409" w:rsidP="004A44FF">
            <w:pPr>
              <w:jc w:val="center"/>
              <w:rPr>
                <w:color w:val="000000" w:themeColor="text1"/>
                <w:sz w:val="18"/>
                <w:szCs w:val="18"/>
              </w:rPr>
            </w:pPr>
            <w:r w:rsidRPr="00AD54BD">
              <w:rPr>
                <w:sz w:val="18"/>
                <w:szCs w:val="18"/>
              </w:rPr>
              <w:t>1.516</w:t>
            </w:r>
          </w:p>
        </w:tc>
        <w:tc>
          <w:tcPr>
            <w:tcW w:w="463" w:type="pct"/>
            <w:tcBorders>
              <w:top w:val="single" w:sz="4" w:space="0" w:color="auto"/>
              <w:left w:val="single" w:sz="4" w:space="0" w:color="auto"/>
              <w:bottom w:val="single" w:sz="4" w:space="0" w:color="auto"/>
              <w:right w:val="single" w:sz="4" w:space="0" w:color="auto"/>
            </w:tcBorders>
          </w:tcPr>
          <w:p w14:paraId="22A51BDF" w14:textId="18AC63EC" w:rsidR="00E56409" w:rsidRPr="00AD54BD" w:rsidRDefault="00E56409" w:rsidP="004A44FF">
            <w:pPr>
              <w:jc w:val="center"/>
              <w:rPr>
                <w:color w:val="000000" w:themeColor="text1"/>
                <w:sz w:val="18"/>
                <w:szCs w:val="18"/>
              </w:rPr>
            </w:pPr>
            <w:r w:rsidRPr="00AD54BD">
              <w:rPr>
                <w:sz w:val="18"/>
                <w:szCs w:val="18"/>
              </w:rPr>
              <w:t>1.324</w:t>
            </w:r>
          </w:p>
        </w:tc>
        <w:tc>
          <w:tcPr>
            <w:tcW w:w="463" w:type="pct"/>
            <w:tcBorders>
              <w:top w:val="single" w:sz="4" w:space="0" w:color="auto"/>
              <w:left w:val="single" w:sz="4" w:space="0" w:color="auto"/>
              <w:bottom w:val="single" w:sz="4" w:space="0" w:color="auto"/>
              <w:right w:val="single" w:sz="4" w:space="0" w:color="auto"/>
            </w:tcBorders>
          </w:tcPr>
          <w:p w14:paraId="332B0F22" w14:textId="3E03DD91" w:rsidR="00E56409" w:rsidRPr="00AD54BD" w:rsidRDefault="00E56409" w:rsidP="004A44FF">
            <w:pPr>
              <w:jc w:val="center"/>
              <w:rPr>
                <w:sz w:val="18"/>
                <w:szCs w:val="18"/>
              </w:rPr>
            </w:pPr>
            <w:r w:rsidRPr="00AD54BD">
              <w:rPr>
                <w:sz w:val="18"/>
                <w:szCs w:val="18"/>
              </w:rPr>
              <w:t>1.280</w:t>
            </w:r>
          </w:p>
        </w:tc>
        <w:tc>
          <w:tcPr>
            <w:tcW w:w="463" w:type="pct"/>
            <w:tcBorders>
              <w:top w:val="single" w:sz="4" w:space="0" w:color="auto"/>
              <w:left w:val="single" w:sz="4" w:space="0" w:color="auto"/>
              <w:bottom w:val="single" w:sz="4" w:space="0" w:color="auto"/>
              <w:right w:val="single" w:sz="4" w:space="0" w:color="auto"/>
            </w:tcBorders>
          </w:tcPr>
          <w:p w14:paraId="15F04C04" w14:textId="6D12A865" w:rsidR="00E56409" w:rsidRPr="00AD54BD" w:rsidRDefault="00E56409" w:rsidP="004A44FF">
            <w:pPr>
              <w:jc w:val="center"/>
              <w:rPr>
                <w:sz w:val="18"/>
                <w:szCs w:val="18"/>
                <w:lang w:eastAsia="ja-JP"/>
              </w:rPr>
            </w:pPr>
            <w:r w:rsidRPr="00AD54BD">
              <w:rPr>
                <w:sz w:val="18"/>
                <w:szCs w:val="18"/>
              </w:rPr>
              <w:t>1.737</w:t>
            </w:r>
          </w:p>
        </w:tc>
        <w:tc>
          <w:tcPr>
            <w:tcW w:w="438" w:type="pct"/>
            <w:tcBorders>
              <w:top w:val="single" w:sz="4" w:space="0" w:color="auto"/>
              <w:left w:val="single" w:sz="4" w:space="0" w:color="auto"/>
              <w:bottom w:val="single" w:sz="4" w:space="0" w:color="auto"/>
              <w:right w:val="single" w:sz="4" w:space="0" w:color="auto"/>
            </w:tcBorders>
          </w:tcPr>
          <w:p w14:paraId="3EA105ED" w14:textId="38EB8170" w:rsidR="00E56409" w:rsidRPr="00AD54BD" w:rsidRDefault="00E56409" w:rsidP="004A44FF">
            <w:pPr>
              <w:jc w:val="center"/>
              <w:rPr>
                <w:color w:val="000000" w:themeColor="text1"/>
                <w:sz w:val="18"/>
                <w:szCs w:val="18"/>
              </w:rPr>
            </w:pPr>
            <w:r w:rsidRPr="00AD54BD">
              <w:rPr>
                <w:color w:val="000000"/>
                <w:sz w:val="18"/>
                <w:szCs w:val="18"/>
              </w:rPr>
              <w:t>0.87</w:t>
            </w:r>
          </w:p>
        </w:tc>
        <w:tc>
          <w:tcPr>
            <w:tcW w:w="690" w:type="pct"/>
            <w:tcBorders>
              <w:top w:val="single" w:sz="4" w:space="0" w:color="auto"/>
              <w:left w:val="single" w:sz="4" w:space="0" w:color="auto"/>
              <w:bottom w:val="single" w:sz="4" w:space="0" w:color="auto"/>
              <w:right w:val="single" w:sz="4" w:space="0" w:color="auto"/>
            </w:tcBorders>
          </w:tcPr>
          <w:p w14:paraId="426D3215" w14:textId="3714F1CA" w:rsidR="00E56409" w:rsidRPr="00AD54BD" w:rsidRDefault="00E56409" w:rsidP="004A44FF">
            <w:pPr>
              <w:jc w:val="center"/>
              <w:rPr>
                <w:color w:val="000000" w:themeColor="text1"/>
                <w:sz w:val="18"/>
                <w:szCs w:val="18"/>
              </w:rPr>
            </w:pPr>
            <w:r w:rsidRPr="00AD54BD">
              <w:rPr>
                <w:color w:val="000000"/>
                <w:sz w:val="18"/>
                <w:szCs w:val="18"/>
              </w:rPr>
              <w:t>1.06</w:t>
            </w:r>
          </w:p>
        </w:tc>
      </w:tr>
      <w:tr w:rsidR="00E56409" w:rsidRPr="00AD54BD" w14:paraId="4177BC0D"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65D2F6B8" w14:textId="0482595D" w:rsidR="00E56409" w:rsidRPr="00AD54BD" w:rsidRDefault="00E56409" w:rsidP="004A44FF">
            <w:pPr>
              <w:jc w:val="center"/>
              <w:rPr>
                <w:color w:val="000000" w:themeColor="text1"/>
                <w:sz w:val="18"/>
                <w:szCs w:val="18"/>
              </w:rPr>
            </w:pPr>
            <w:r w:rsidRPr="00AD54BD">
              <w:rPr>
                <w:color w:val="000000" w:themeColor="text1"/>
                <w:sz w:val="18"/>
                <w:szCs w:val="18"/>
              </w:rPr>
              <w:t>MediaTek</w:t>
            </w:r>
          </w:p>
        </w:tc>
        <w:tc>
          <w:tcPr>
            <w:tcW w:w="346" w:type="pct"/>
            <w:tcBorders>
              <w:top w:val="single" w:sz="4" w:space="0" w:color="auto"/>
              <w:left w:val="single" w:sz="4" w:space="0" w:color="auto"/>
              <w:bottom w:val="single" w:sz="4" w:space="0" w:color="auto"/>
              <w:right w:val="single" w:sz="4" w:space="0" w:color="auto"/>
            </w:tcBorders>
          </w:tcPr>
          <w:p w14:paraId="694FCEE0" w14:textId="17AAF51E" w:rsidR="00E56409" w:rsidRPr="00AD54BD" w:rsidRDefault="00E56409" w:rsidP="004A44FF">
            <w:pPr>
              <w:jc w:val="center"/>
              <w:rPr>
                <w:color w:val="000000" w:themeColor="text1"/>
                <w:sz w:val="18"/>
                <w:szCs w:val="18"/>
              </w:rPr>
            </w:pPr>
            <w:r w:rsidRPr="00AD54BD">
              <w:rPr>
                <w:color w:val="000000" w:themeColor="text1"/>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35C06601" w14:textId="148A3972"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31160D28" w14:textId="00DA1FA0"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6037460" w14:textId="531798E3" w:rsidR="00E56409" w:rsidRPr="00AD54BD" w:rsidRDefault="00E56409" w:rsidP="004A44FF">
            <w:pPr>
              <w:jc w:val="center"/>
              <w:rPr>
                <w:color w:val="000000" w:themeColor="text1"/>
                <w:sz w:val="18"/>
                <w:szCs w:val="18"/>
              </w:rPr>
            </w:pPr>
            <w:r w:rsidRPr="00AD54BD">
              <w:rPr>
                <w:color w:val="000000" w:themeColor="text1"/>
                <w:sz w:val="18"/>
                <w:szCs w:val="18"/>
              </w:rPr>
              <w:t>5</w:t>
            </w:r>
          </w:p>
        </w:tc>
        <w:tc>
          <w:tcPr>
            <w:tcW w:w="463" w:type="pct"/>
            <w:tcBorders>
              <w:top w:val="single" w:sz="4" w:space="0" w:color="auto"/>
              <w:left w:val="single" w:sz="4" w:space="0" w:color="auto"/>
              <w:bottom w:val="single" w:sz="4" w:space="0" w:color="auto"/>
              <w:right w:val="single" w:sz="4" w:space="0" w:color="auto"/>
            </w:tcBorders>
          </w:tcPr>
          <w:p w14:paraId="3D944D3C" w14:textId="28821207" w:rsidR="00E56409" w:rsidRPr="00AD54BD" w:rsidRDefault="00E56409" w:rsidP="004A44FF">
            <w:pPr>
              <w:jc w:val="center"/>
              <w:rPr>
                <w:color w:val="000000" w:themeColor="text1"/>
                <w:sz w:val="18"/>
                <w:szCs w:val="18"/>
              </w:rPr>
            </w:pPr>
            <w:r w:rsidRPr="00AD54BD">
              <w:rPr>
                <w:sz w:val="18"/>
                <w:szCs w:val="18"/>
              </w:rPr>
              <w:t>2.163</w:t>
            </w:r>
          </w:p>
        </w:tc>
        <w:tc>
          <w:tcPr>
            <w:tcW w:w="463" w:type="pct"/>
            <w:tcBorders>
              <w:top w:val="single" w:sz="4" w:space="0" w:color="auto"/>
              <w:left w:val="single" w:sz="4" w:space="0" w:color="auto"/>
              <w:bottom w:val="single" w:sz="4" w:space="0" w:color="auto"/>
              <w:right w:val="single" w:sz="4" w:space="0" w:color="auto"/>
            </w:tcBorders>
          </w:tcPr>
          <w:p w14:paraId="7D63BFC6" w14:textId="20FA6059" w:rsidR="00E56409" w:rsidRPr="00AD54BD" w:rsidRDefault="00E56409" w:rsidP="004A44FF">
            <w:pPr>
              <w:jc w:val="center"/>
              <w:rPr>
                <w:color w:val="000000" w:themeColor="text1"/>
                <w:sz w:val="18"/>
                <w:szCs w:val="18"/>
              </w:rPr>
            </w:pPr>
            <w:r w:rsidRPr="00AD54BD">
              <w:rPr>
                <w:sz w:val="18"/>
                <w:szCs w:val="18"/>
              </w:rPr>
              <w:t>2.110</w:t>
            </w:r>
          </w:p>
        </w:tc>
        <w:tc>
          <w:tcPr>
            <w:tcW w:w="463" w:type="pct"/>
            <w:tcBorders>
              <w:top w:val="single" w:sz="4" w:space="0" w:color="auto"/>
              <w:left w:val="single" w:sz="4" w:space="0" w:color="auto"/>
              <w:bottom w:val="single" w:sz="4" w:space="0" w:color="auto"/>
              <w:right w:val="single" w:sz="4" w:space="0" w:color="auto"/>
            </w:tcBorders>
          </w:tcPr>
          <w:p w14:paraId="76C10BFB" w14:textId="3557D6FF" w:rsidR="00E56409" w:rsidRPr="00AD54BD" w:rsidRDefault="00E56409" w:rsidP="004A44FF">
            <w:pPr>
              <w:jc w:val="center"/>
              <w:rPr>
                <w:sz w:val="18"/>
                <w:szCs w:val="18"/>
              </w:rPr>
            </w:pPr>
            <w:r w:rsidRPr="00AD54BD">
              <w:rPr>
                <w:sz w:val="18"/>
                <w:szCs w:val="18"/>
              </w:rPr>
              <w:t>1.466</w:t>
            </w:r>
          </w:p>
        </w:tc>
        <w:tc>
          <w:tcPr>
            <w:tcW w:w="463" w:type="pct"/>
            <w:tcBorders>
              <w:top w:val="single" w:sz="4" w:space="0" w:color="auto"/>
              <w:left w:val="single" w:sz="4" w:space="0" w:color="auto"/>
              <w:bottom w:val="single" w:sz="4" w:space="0" w:color="auto"/>
              <w:right w:val="single" w:sz="4" w:space="0" w:color="auto"/>
            </w:tcBorders>
          </w:tcPr>
          <w:p w14:paraId="66F5A287" w14:textId="7FD32319" w:rsidR="00E56409" w:rsidRPr="00AD54BD" w:rsidRDefault="00E56409" w:rsidP="004A44FF">
            <w:pPr>
              <w:jc w:val="center"/>
              <w:rPr>
                <w:sz w:val="18"/>
                <w:szCs w:val="18"/>
                <w:lang w:eastAsia="ja-JP"/>
              </w:rPr>
            </w:pPr>
            <w:r w:rsidRPr="00AD54BD">
              <w:rPr>
                <w:sz w:val="18"/>
                <w:szCs w:val="18"/>
              </w:rPr>
              <w:t>2.688</w:t>
            </w:r>
          </w:p>
        </w:tc>
        <w:tc>
          <w:tcPr>
            <w:tcW w:w="438" w:type="pct"/>
            <w:tcBorders>
              <w:top w:val="single" w:sz="4" w:space="0" w:color="auto"/>
              <w:left w:val="single" w:sz="4" w:space="0" w:color="auto"/>
              <w:bottom w:val="single" w:sz="4" w:space="0" w:color="auto"/>
              <w:right w:val="single" w:sz="4" w:space="0" w:color="auto"/>
            </w:tcBorders>
          </w:tcPr>
          <w:p w14:paraId="7869091B" w14:textId="3DD16501" w:rsidR="00E56409" w:rsidRPr="00AD54BD" w:rsidRDefault="00E56409" w:rsidP="004A44FF">
            <w:pPr>
              <w:jc w:val="center"/>
              <w:rPr>
                <w:color w:val="000000" w:themeColor="text1"/>
                <w:sz w:val="18"/>
                <w:szCs w:val="18"/>
              </w:rPr>
            </w:pPr>
            <w:r w:rsidRPr="00AD54BD">
              <w:rPr>
                <w:color w:val="000000"/>
                <w:sz w:val="18"/>
                <w:szCs w:val="18"/>
              </w:rPr>
              <w:t>0.98</w:t>
            </w:r>
          </w:p>
        </w:tc>
        <w:tc>
          <w:tcPr>
            <w:tcW w:w="690" w:type="pct"/>
            <w:tcBorders>
              <w:top w:val="single" w:sz="4" w:space="0" w:color="auto"/>
              <w:left w:val="single" w:sz="4" w:space="0" w:color="auto"/>
              <w:bottom w:val="single" w:sz="4" w:space="0" w:color="auto"/>
              <w:right w:val="single" w:sz="4" w:space="0" w:color="auto"/>
            </w:tcBorders>
          </w:tcPr>
          <w:p w14:paraId="708F3882" w14:textId="398C9D89" w:rsidR="00E56409" w:rsidRPr="00AD54BD" w:rsidRDefault="00E56409" w:rsidP="004A44FF">
            <w:pPr>
              <w:jc w:val="center"/>
              <w:rPr>
                <w:color w:val="000000" w:themeColor="text1"/>
                <w:sz w:val="18"/>
                <w:szCs w:val="18"/>
              </w:rPr>
            </w:pPr>
            <w:r w:rsidRPr="00AD54BD">
              <w:rPr>
                <w:color w:val="000000"/>
                <w:sz w:val="18"/>
                <w:szCs w:val="18"/>
              </w:rPr>
              <w:t>0.97</w:t>
            </w:r>
          </w:p>
        </w:tc>
      </w:tr>
      <w:tr w:rsidR="00050285" w:rsidRPr="00AD54BD" w14:paraId="79BD6CA6"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385F5AB" w14:textId="4A82AFEA" w:rsidR="00050285" w:rsidRPr="00AD54BD" w:rsidRDefault="00050285" w:rsidP="00050285">
            <w:pPr>
              <w:jc w:val="center"/>
              <w:rPr>
                <w:color w:val="000000" w:themeColor="text1"/>
                <w:sz w:val="18"/>
                <w:szCs w:val="18"/>
              </w:rPr>
            </w:pPr>
            <w:r w:rsidRPr="00061C3A">
              <w:rPr>
                <w:rFonts w:hint="eastAsia"/>
                <w:color w:val="FF0000"/>
                <w:sz w:val="18"/>
                <w:szCs w:val="18"/>
              </w:rPr>
              <w:t>CATT</w:t>
            </w:r>
          </w:p>
        </w:tc>
        <w:tc>
          <w:tcPr>
            <w:tcW w:w="346" w:type="pct"/>
            <w:tcBorders>
              <w:top w:val="single" w:sz="4" w:space="0" w:color="auto"/>
              <w:left w:val="single" w:sz="4" w:space="0" w:color="auto"/>
              <w:bottom w:val="single" w:sz="4" w:space="0" w:color="auto"/>
              <w:right w:val="single" w:sz="4" w:space="0" w:color="auto"/>
            </w:tcBorders>
          </w:tcPr>
          <w:p w14:paraId="052E780B" w14:textId="12A3826C" w:rsidR="00050285" w:rsidRPr="00AD54BD" w:rsidRDefault="00050285" w:rsidP="00050285">
            <w:pPr>
              <w:jc w:val="center"/>
              <w:rPr>
                <w:color w:val="000000" w:themeColor="text1"/>
                <w:sz w:val="18"/>
                <w:szCs w:val="18"/>
              </w:rPr>
            </w:pPr>
            <w:r w:rsidRPr="00043A5C">
              <w:rPr>
                <w:color w:val="FF0000"/>
                <w:sz w:val="18"/>
                <w:szCs w:val="18"/>
              </w:rPr>
              <w:t>CIR</w:t>
            </w:r>
          </w:p>
        </w:tc>
        <w:tc>
          <w:tcPr>
            <w:tcW w:w="358" w:type="pct"/>
            <w:tcBorders>
              <w:top w:val="single" w:sz="4" w:space="0" w:color="auto"/>
              <w:left w:val="single" w:sz="4" w:space="0" w:color="auto"/>
              <w:bottom w:val="single" w:sz="4" w:space="0" w:color="auto"/>
              <w:right w:val="single" w:sz="4" w:space="0" w:color="auto"/>
            </w:tcBorders>
          </w:tcPr>
          <w:p w14:paraId="62BFE615" w14:textId="25CF179E" w:rsidR="00050285" w:rsidRPr="00AD54BD" w:rsidRDefault="00050285" w:rsidP="00050285">
            <w:pPr>
              <w:jc w:val="center"/>
              <w:rPr>
                <w:color w:val="000000" w:themeColor="text1"/>
                <w:sz w:val="18"/>
                <w:szCs w:val="18"/>
              </w:rPr>
            </w:pPr>
            <w:r w:rsidRPr="00043A5C">
              <w:rPr>
                <w:color w:val="FF0000"/>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76EA9449" w14:textId="14C9CC96" w:rsidR="00050285" w:rsidRPr="00AD54BD" w:rsidRDefault="00050285" w:rsidP="00050285">
            <w:pPr>
              <w:jc w:val="center"/>
              <w:rPr>
                <w:color w:val="000000" w:themeColor="text1"/>
                <w:sz w:val="18"/>
                <w:szCs w:val="18"/>
              </w:rPr>
            </w:pPr>
            <w:r w:rsidRPr="00043A5C">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0479A80" w14:textId="1CBA5536" w:rsidR="00050285" w:rsidRPr="00AD54BD" w:rsidRDefault="00050285" w:rsidP="00050285">
            <w:pPr>
              <w:jc w:val="center"/>
              <w:rPr>
                <w:color w:val="000000" w:themeColor="text1"/>
                <w:sz w:val="18"/>
                <w:szCs w:val="18"/>
              </w:rPr>
            </w:pPr>
            <w:r w:rsidRPr="00043A5C">
              <w:rPr>
                <w:color w:val="FF0000"/>
                <w:sz w:val="18"/>
                <w:szCs w:val="18"/>
              </w:rPr>
              <w:t>9</w:t>
            </w:r>
          </w:p>
        </w:tc>
        <w:tc>
          <w:tcPr>
            <w:tcW w:w="463" w:type="pct"/>
            <w:tcBorders>
              <w:top w:val="single" w:sz="4" w:space="0" w:color="auto"/>
              <w:left w:val="single" w:sz="4" w:space="0" w:color="auto"/>
              <w:bottom w:val="single" w:sz="4" w:space="0" w:color="auto"/>
              <w:right w:val="single" w:sz="4" w:space="0" w:color="auto"/>
            </w:tcBorders>
          </w:tcPr>
          <w:p w14:paraId="75FEDC37" w14:textId="3363AD5E" w:rsidR="00050285" w:rsidRPr="00AD54BD" w:rsidRDefault="00050285" w:rsidP="00050285">
            <w:pPr>
              <w:jc w:val="center"/>
              <w:rPr>
                <w:sz w:val="18"/>
                <w:szCs w:val="18"/>
              </w:rPr>
            </w:pPr>
            <w:r w:rsidRPr="00043A5C">
              <w:rPr>
                <w:rFonts w:hint="eastAsia"/>
                <w:color w:val="FF0000"/>
                <w:sz w:val="18"/>
                <w:szCs w:val="18"/>
              </w:rPr>
              <w:t>0.59</w:t>
            </w:r>
          </w:p>
        </w:tc>
        <w:tc>
          <w:tcPr>
            <w:tcW w:w="463" w:type="pct"/>
            <w:tcBorders>
              <w:top w:val="single" w:sz="4" w:space="0" w:color="auto"/>
              <w:left w:val="single" w:sz="4" w:space="0" w:color="auto"/>
              <w:bottom w:val="single" w:sz="4" w:space="0" w:color="auto"/>
              <w:right w:val="single" w:sz="4" w:space="0" w:color="auto"/>
            </w:tcBorders>
          </w:tcPr>
          <w:p w14:paraId="4D532144" w14:textId="11FEC432" w:rsidR="00050285" w:rsidRPr="00AD54BD" w:rsidRDefault="00050285" w:rsidP="00050285">
            <w:pPr>
              <w:jc w:val="center"/>
              <w:rPr>
                <w:sz w:val="18"/>
                <w:szCs w:val="18"/>
              </w:rPr>
            </w:pPr>
            <w:r>
              <w:rPr>
                <w:rFonts w:hint="eastAsia"/>
                <w:color w:val="FF0000"/>
                <w:sz w:val="18"/>
                <w:szCs w:val="18"/>
              </w:rPr>
              <w:t>0.71</w:t>
            </w:r>
          </w:p>
        </w:tc>
        <w:tc>
          <w:tcPr>
            <w:tcW w:w="463" w:type="pct"/>
            <w:tcBorders>
              <w:top w:val="single" w:sz="4" w:space="0" w:color="auto"/>
              <w:left w:val="single" w:sz="4" w:space="0" w:color="auto"/>
              <w:bottom w:val="single" w:sz="4" w:space="0" w:color="auto"/>
              <w:right w:val="single" w:sz="4" w:space="0" w:color="auto"/>
            </w:tcBorders>
          </w:tcPr>
          <w:p w14:paraId="09300E24" w14:textId="75B96BDB" w:rsidR="00050285" w:rsidRPr="00AD54BD" w:rsidRDefault="00050285" w:rsidP="00050285">
            <w:pPr>
              <w:jc w:val="center"/>
              <w:rPr>
                <w:sz w:val="18"/>
                <w:szCs w:val="18"/>
              </w:rPr>
            </w:pPr>
            <w:r>
              <w:rPr>
                <w:rFonts w:hint="eastAsia"/>
                <w:color w:val="FF0000"/>
                <w:sz w:val="18"/>
                <w:szCs w:val="18"/>
              </w:rPr>
              <w:t>1.40</w:t>
            </w:r>
          </w:p>
        </w:tc>
        <w:tc>
          <w:tcPr>
            <w:tcW w:w="463" w:type="pct"/>
            <w:tcBorders>
              <w:top w:val="single" w:sz="4" w:space="0" w:color="auto"/>
              <w:left w:val="single" w:sz="4" w:space="0" w:color="auto"/>
              <w:bottom w:val="single" w:sz="4" w:space="0" w:color="auto"/>
              <w:right w:val="single" w:sz="4" w:space="0" w:color="auto"/>
            </w:tcBorders>
          </w:tcPr>
          <w:p w14:paraId="139B25CA" w14:textId="7B9FBE8F" w:rsidR="00050285" w:rsidRPr="00AD54BD" w:rsidRDefault="00FF2E5A" w:rsidP="00050285">
            <w:pPr>
              <w:jc w:val="center"/>
              <w:rPr>
                <w:sz w:val="18"/>
                <w:szCs w:val="18"/>
              </w:rPr>
            </w:pPr>
            <w:r>
              <w:rPr>
                <w:sz w:val="18"/>
                <w:szCs w:val="18"/>
              </w:rPr>
              <w:t>/</w:t>
            </w:r>
          </w:p>
        </w:tc>
        <w:tc>
          <w:tcPr>
            <w:tcW w:w="438" w:type="pct"/>
            <w:tcBorders>
              <w:top w:val="single" w:sz="4" w:space="0" w:color="auto"/>
              <w:left w:val="single" w:sz="4" w:space="0" w:color="auto"/>
              <w:bottom w:val="single" w:sz="4" w:space="0" w:color="auto"/>
              <w:right w:val="single" w:sz="4" w:space="0" w:color="auto"/>
            </w:tcBorders>
          </w:tcPr>
          <w:p w14:paraId="42057E64" w14:textId="6E9FC3A3" w:rsidR="00050285" w:rsidRPr="00AD54BD" w:rsidRDefault="00050285" w:rsidP="00050285">
            <w:pPr>
              <w:jc w:val="center"/>
              <w:rPr>
                <w:color w:val="000000"/>
                <w:sz w:val="18"/>
                <w:szCs w:val="18"/>
              </w:rPr>
            </w:pPr>
            <w:r>
              <w:rPr>
                <w:rFonts w:hint="eastAsia"/>
                <w:color w:val="FF0000"/>
                <w:sz w:val="18"/>
                <w:szCs w:val="18"/>
              </w:rPr>
              <w:t>1.20</w:t>
            </w:r>
          </w:p>
        </w:tc>
        <w:tc>
          <w:tcPr>
            <w:tcW w:w="690" w:type="pct"/>
            <w:tcBorders>
              <w:top w:val="single" w:sz="4" w:space="0" w:color="auto"/>
              <w:left w:val="single" w:sz="4" w:space="0" w:color="auto"/>
              <w:bottom w:val="single" w:sz="4" w:space="0" w:color="auto"/>
              <w:right w:val="single" w:sz="4" w:space="0" w:color="auto"/>
            </w:tcBorders>
          </w:tcPr>
          <w:p w14:paraId="67CE8B28" w14:textId="51F78435" w:rsidR="00050285" w:rsidRPr="00AD54BD" w:rsidRDefault="00FF2E5A" w:rsidP="00050285">
            <w:pPr>
              <w:jc w:val="center"/>
              <w:rPr>
                <w:color w:val="000000"/>
                <w:sz w:val="18"/>
                <w:szCs w:val="18"/>
              </w:rPr>
            </w:pPr>
            <w:r w:rsidRPr="00FF2E5A">
              <w:rPr>
                <w:color w:val="FF0000"/>
                <w:sz w:val="18"/>
                <w:szCs w:val="18"/>
              </w:rPr>
              <w:t>2.15</w:t>
            </w:r>
          </w:p>
        </w:tc>
      </w:tr>
      <w:tr w:rsidR="00F4094C" w:rsidRPr="00AD54BD" w14:paraId="2FF1F922" w14:textId="77777777" w:rsidTr="00F248B6">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A3DE30F" w14:textId="38438F55" w:rsidR="00F4094C" w:rsidRPr="00061C3A" w:rsidRDefault="00F4094C" w:rsidP="00F4094C">
            <w:pPr>
              <w:jc w:val="center"/>
              <w:rPr>
                <w:color w:val="FF0000"/>
                <w:sz w:val="18"/>
                <w:szCs w:val="18"/>
              </w:rPr>
            </w:pPr>
            <w:r w:rsidRPr="00FF5424">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233C8188" w14:textId="12DE8C0B" w:rsidR="00F4094C" w:rsidRPr="00043A5C" w:rsidRDefault="00F4094C" w:rsidP="00F4094C">
            <w:pPr>
              <w:jc w:val="center"/>
              <w:rPr>
                <w:color w:val="FF0000"/>
                <w:sz w:val="18"/>
                <w:szCs w:val="18"/>
              </w:rPr>
            </w:pPr>
            <w:r w:rsidRPr="00FF5424">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6341F208" w14:textId="7EAF4581" w:rsidR="00F4094C" w:rsidRPr="00043A5C" w:rsidRDefault="00F4094C" w:rsidP="00F4094C">
            <w:pPr>
              <w:jc w:val="center"/>
              <w:rPr>
                <w:color w:val="FF0000"/>
                <w:sz w:val="18"/>
                <w:szCs w:val="18"/>
              </w:rPr>
            </w:pPr>
            <w:r w:rsidRPr="00FF5424">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73EEFC83" w14:textId="250A58F5" w:rsidR="00F4094C" w:rsidRPr="00043A5C" w:rsidRDefault="00F4094C" w:rsidP="00F4094C">
            <w:pPr>
              <w:jc w:val="center"/>
              <w:rPr>
                <w:color w:val="FF0000"/>
                <w:sz w:val="18"/>
                <w:szCs w:val="18"/>
              </w:rPr>
            </w:pPr>
            <w:r w:rsidRPr="00FF5424">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325A251A" w14:textId="1903627B" w:rsidR="00F4094C" w:rsidRPr="00043A5C" w:rsidRDefault="00F4094C" w:rsidP="00F4094C">
            <w:pPr>
              <w:jc w:val="center"/>
              <w:rPr>
                <w:color w:val="FF0000"/>
                <w:sz w:val="18"/>
                <w:szCs w:val="18"/>
              </w:rPr>
            </w:pPr>
            <w:r w:rsidRPr="00FF5424">
              <w:rPr>
                <w:color w:val="FF0000"/>
                <w:sz w:val="18"/>
                <w:szCs w:val="18"/>
              </w:rPr>
              <w:t>4</w:t>
            </w:r>
          </w:p>
        </w:tc>
        <w:tc>
          <w:tcPr>
            <w:tcW w:w="463" w:type="pct"/>
            <w:tcBorders>
              <w:top w:val="single" w:sz="4" w:space="0" w:color="auto"/>
              <w:left w:val="single" w:sz="4" w:space="0" w:color="auto"/>
              <w:bottom w:val="single" w:sz="4" w:space="0" w:color="auto"/>
              <w:right w:val="single" w:sz="4" w:space="0" w:color="auto"/>
            </w:tcBorders>
          </w:tcPr>
          <w:p w14:paraId="474E257F" w14:textId="31E5DA5B" w:rsidR="00F4094C" w:rsidRPr="00043A5C" w:rsidRDefault="00F4094C" w:rsidP="00F4094C">
            <w:pPr>
              <w:jc w:val="center"/>
              <w:rPr>
                <w:color w:val="FF0000"/>
                <w:sz w:val="18"/>
                <w:szCs w:val="18"/>
              </w:rPr>
            </w:pPr>
            <w:r w:rsidRPr="00FF5424">
              <w:rPr>
                <w:color w:val="FF0000"/>
                <w:sz w:val="18"/>
                <w:szCs w:val="18"/>
              </w:rPr>
              <w:t>2.356</w:t>
            </w:r>
          </w:p>
        </w:tc>
        <w:tc>
          <w:tcPr>
            <w:tcW w:w="463" w:type="pct"/>
            <w:tcBorders>
              <w:top w:val="single" w:sz="4" w:space="0" w:color="auto"/>
              <w:left w:val="single" w:sz="4" w:space="0" w:color="auto"/>
              <w:bottom w:val="single" w:sz="4" w:space="0" w:color="auto"/>
              <w:right w:val="single" w:sz="4" w:space="0" w:color="auto"/>
            </w:tcBorders>
            <w:vAlign w:val="center"/>
          </w:tcPr>
          <w:p w14:paraId="1C0144D1" w14:textId="59F6AE72" w:rsidR="00F4094C" w:rsidRDefault="00F4094C" w:rsidP="00F4094C">
            <w:pPr>
              <w:jc w:val="center"/>
              <w:rPr>
                <w:color w:val="FF0000"/>
                <w:sz w:val="18"/>
                <w:szCs w:val="18"/>
              </w:rPr>
            </w:pPr>
            <w:r w:rsidRPr="00FF5424">
              <w:rPr>
                <w:color w:val="FF0000"/>
                <w:sz w:val="18"/>
                <w:szCs w:val="18"/>
              </w:rPr>
              <w:t>2.3317</w:t>
            </w:r>
          </w:p>
        </w:tc>
        <w:tc>
          <w:tcPr>
            <w:tcW w:w="463" w:type="pct"/>
            <w:tcBorders>
              <w:top w:val="single" w:sz="4" w:space="0" w:color="auto"/>
              <w:left w:val="single" w:sz="4" w:space="0" w:color="auto"/>
              <w:bottom w:val="single" w:sz="4" w:space="0" w:color="auto"/>
              <w:right w:val="single" w:sz="4" w:space="0" w:color="auto"/>
            </w:tcBorders>
            <w:vAlign w:val="center"/>
          </w:tcPr>
          <w:p w14:paraId="77B9CAEF" w14:textId="678F4000" w:rsidR="00F4094C" w:rsidRDefault="00F4094C" w:rsidP="00F4094C">
            <w:pPr>
              <w:jc w:val="center"/>
              <w:rPr>
                <w:color w:val="FF0000"/>
                <w:sz w:val="18"/>
                <w:szCs w:val="18"/>
              </w:rPr>
            </w:pPr>
            <w:r w:rsidRPr="00FF5424">
              <w:rPr>
                <w:color w:val="FF0000"/>
                <w:sz w:val="18"/>
                <w:szCs w:val="18"/>
              </w:rPr>
              <w:t>2.24</w:t>
            </w:r>
          </w:p>
        </w:tc>
        <w:tc>
          <w:tcPr>
            <w:tcW w:w="463" w:type="pct"/>
            <w:tcBorders>
              <w:top w:val="single" w:sz="4" w:space="0" w:color="auto"/>
              <w:left w:val="single" w:sz="4" w:space="0" w:color="auto"/>
              <w:bottom w:val="single" w:sz="4" w:space="0" w:color="auto"/>
              <w:right w:val="single" w:sz="4" w:space="0" w:color="auto"/>
            </w:tcBorders>
          </w:tcPr>
          <w:p w14:paraId="2DAB17D4" w14:textId="7D97321D" w:rsidR="00F4094C" w:rsidRDefault="00F4094C" w:rsidP="00F4094C">
            <w:pPr>
              <w:jc w:val="center"/>
              <w:rPr>
                <w:sz w:val="18"/>
                <w:szCs w:val="18"/>
              </w:rPr>
            </w:pPr>
            <w:r w:rsidRPr="00FF5424">
              <w:rPr>
                <w:color w:val="FF0000"/>
                <w:sz w:val="18"/>
                <w:szCs w:val="18"/>
              </w:rPr>
              <w:t>1.49</w:t>
            </w:r>
          </w:p>
        </w:tc>
        <w:tc>
          <w:tcPr>
            <w:tcW w:w="438" w:type="pct"/>
            <w:tcBorders>
              <w:top w:val="single" w:sz="4" w:space="0" w:color="auto"/>
              <w:left w:val="single" w:sz="4" w:space="0" w:color="auto"/>
              <w:bottom w:val="single" w:sz="4" w:space="0" w:color="auto"/>
              <w:right w:val="single" w:sz="4" w:space="0" w:color="auto"/>
            </w:tcBorders>
          </w:tcPr>
          <w:p w14:paraId="17BDF42A" w14:textId="2C6A74E1" w:rsidR="00F4094C" w:rsidRDefault="00F4094C" w:rsidP="00F4094C">
            <w:pPr>
              <w:jc w:val="center"/>
              <w:rPr>
                <w:color w:val="FF0000"/>
                <w:sz w:val="18"/>
                <w:szCs w:val="18"/>
              </w:rPr>
            </w:pPr>
            <w:r w:rsidRPr="00FF5424">
              <w:rPr>
                <w:color w:val="FF0000"/>
                <w:sz w:val="18"/>
                <w:szCs w:val="18"/>
              </w:rPr>
              <w:t>0.98</w:t>
            </w:r>
          </w:p>
        </w:tc>
        <w:tc>
          <w:tcPr>
            <w:tcW w:w="690" w:type="pct"/>
            <w:tcBorders>
              <w:top w:val="single" w:sz="4" w:space="0" w:color="auto"/>
              <w:left w:val="single" w:sz="4" w:space="0" w:color="auto"/>
              <w:bottom w:val="single" w:sz="4" w:space="0" w:color="auto"/>
              <w:right w:val="single" w:sz="4" w:space="0" w:color="auto"/>
            </w:tcBorders>
            <w:vAlign w:val="bottom"/>
          </w:tcPr>
          <w:p w14:paraId="6D4CA20F" w14:textId="0B129669" w:rsidR="00F4094C" w:rsidRPr="00FF2E5A" w:rsidRDefault="00F4094C" w:rsidP="00F4094C">
            <w:pPr>
              <w:jc w:val="center"/>
              <w:rPr>
                <w:color w:val="FF0000"/>
                <w:sz w:val="18"/>
                <w:szCs w:val="18"/>
              </w:rPr>
            </w:pPr>
            <w:r w:rsidRPr="002158C8">
              <w:rPr>
                <w:color w:val="FF0000"/>
                <w:sz w:val="18"/>
                <w:szCs w:val="18"/>
              </w:rPr>
              <w:t>0.80</w:t>
            </w:r>
          </w:p>
        </w:tc>
      </w:tr>
      <w:tr w:rsidR="00F4094C" w:rsidRPr="00AD54BD" w14:paraId="59983D58" w14:textId="77777777" w:rsidTr="00F248B6">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0EF658A" w14:textId="6320F63C" w:rsidR="00F4094C" w:rsidRPr="00061C3A" w:rsidRDefault="00F4094C" w:rsidP="00F4094C">
            <w:pPr>
              <w:jc w:val="center"/>
              <w:rPr>
                <w:color w:val="FF0000"/>
                <w:sz w:val="18"/>
                <w:szCs w:val="18"/>
              </w:rPr>
            </w:pPr>
            <w:r w:rsidRPr="00FF5424">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2B175752" w14:textId="02934F91" w:rsidR="00F4094C" w:rsidRPr="00043A5C" w:rsidRDefault="00F4094C" w:rsidP="00F4094C">
            <w:pPr>
              <w:jc w:val="center"/>
              <w:rPr>
                <w:color w:val="FF0000"/>
                <w:sz w:val="18"/>
                <w:szCs w:val="18"/>
              </w:rPr>
            </w:pPr>
            <w:r w:rsidRPr="00FF5424">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397DA5C1" w14:textId="68601323" w:rsidR="00F4094C" w:rsidRPr="00043A5C" w:rsidRDefault="00F4094C" w:rsidP="00F4094C">
            <w:pPr>
              <w:jc w:val="center"/>
              <w:rPr>
                <w:color w:val="FF0000"/>
                <w:sz w:val="18"/>
                <w:szCs w:val="18"/>
              </w:rPr>
            </w:pPr>
            <w:r w:rsidRPr="00FF5424">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244CA319" w14:textId="48CB1F07" w:rsidR="00F4094C" w:rsidRPr="00043A5C" w:rsidRDefault="00F4094C" w:rsidP="00F4094C">
            <w:pPr>
              <w:jc w:val="center"/>
              <w:rPr>
                <w:color w:val="FF0000"/>
                <w:sz w:val="18"/>
                <w:szCs w:val="18"/>
              </w:rPr>
            </w:pPr>
            <w:r w:rsidRPr="00FF5424">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B19C296" w14:textId="33721CF2" w:rsidR="00F4094C" w:rsidRPr="00043A5C" w:rsidRDefault="00F4094C" w:rsidP="00F4094C">
            <w:pPr>
              <w:jc w:val="center"/>
              <w:rPr>
                <w:color w:val="FF0000"/>
                <w:sz w:val="18"/>
                <w:szCs w:val="18"/>
              </w:rPr>
            </w:pPr>
            <w:r w:rsidRPr="00FF5424">
              <w:rPr>
                <w:color w:val="FF0000"/>
                <w:sz w:val="18"/>
                <w:szCs w:val="18"/>
              </w:rPr>
              <w:t>8</w:t>
            </w:r>
          </w:p>
        </w:tc>
        <w:tc>
          <w:tcPr>
            <w:tcW w:w="463" w:type="pct"/>
            <w:tcBorders>
              <w:top w:val="single" w:sz="4" w:space="0" w:color="auto"/>
              <w:left w:val="single" w:sz="4" w:space="0" w:color="auto"/>
              <w:bottom w:val="single" w:sz="4" w:space="0" w:color="auto"/>
              <w:right w:val="single" w:sz="4" w:space="0" w:color="auto"/>
            </w:tcBorders>
            <w:vAlign w:val="center"/>
          </w:tcPr>
          <w:p w14:paraId="164AB96E" w14:textId="3BCD3BBE" w:rsidR="00F4094C" w:rsidRPr="00043A5C" w:rsidRDefault="00F4094C" w:rsidP="00F4094C">
            <w:pPr>
              <w:jc w:val="center"/>
              <w:rPr>
                <w:color w:val="FF0000"/>
                <w:sz w:val="18"/>
                <w:szCs w:val="18"/>
              </w:rPr>
            </w:pPr>
            <w:r w:rsidRPr="00FF5424">
              <w:rPr>
                <w:color w:val="FF0000"/>
                <w:sz w:val="18"/>
                <w:szCs w:val="18"/>
              </w:rPr>
              <w:t>1.432</w:t>
            </w:r>
          </w:p>
        </w:tc>
        <w:tc>
          <w:tcPr>
            <w:tcW w:w="463" w:type="pct"/>
            <w:tcBorders>
              <w:top w:val="single" w:sz="4" w:space="0" w:color="auto"/>
              <w:left w:val="single" w:sz="4" w:space="0" w:color="auto"/>
              <w:bottom w:val="single" w:sz="4" w:space="0" w:color="auto"/>
              <w:right w:val="single" w:sz="4" w:space="0" w:color="auto"/>
            </w:tcBorders>
            <w:vAlign w:val="center"/>
          </w:tcPr>
          <w:p w14:paraId="4BB868A2" w14:textId="4B79BAF8" w:rsidR="00F4094C" w:rsidRDefault="00F4094C" w:rsidP="00F4094C">
            <w:pPr>
              <w:jc w:val="center"/>
              <w:rPr>
                <w:color w:val="FF0000"/>
                <w:sz w:val="18"/>
                <w:szCs w:val="18"/>
              </w:rPr>
            </w:pPr>
            <w:r w:rsidRPr="00FF5424">
              <w:rPr>
                <w:color w:val="FF0000"/>
                <w:sz w:val="18"/>
                <w:szCs w:val="18"/>
              </w:rPr>
              <w:t>1.5684</w:t>
            </w:r>
          </w:p>
        </w:tc>
        <w:tc>
          <w:tcPr>
            <w:tcW w:w="463" w:type="pct"/>
            <w:tcBorders>
              <w:top w:val="single" w:sz="4" w:space="0" w:color="auto"/>
              <w:left w:val="single" w:sz="4" w:space="0" w:color="auto"/>
              <w:bottom w:val="single" w:sz="4" w:space="0" w:color="auto"/>
              <w:right w:val="single" w:sz="4" w:space="0" w:color="auto"/>
            </w:tcBorders>
            <w:vAlign w:val="center"/>
          </w:tcPr>
          <w:p w14:paraId="7C92E71D" w14:textId="180698DC" w:rsidR="00F4094C" w:rsidRDefault="00F4094C" w:rsidP="00F4094C">
            <w:pPr>
              <w:jc w:val="center"/>
              <w:rPr>
                <w:color w:val="FF0000"/>
                <w:sz w:val="18"/>
                <w:szCs w:val="18"/>
              </w:rPr>
            </w:pPr>
            <w:r w:rsidRPr="00FF5424">
              <w:rPr>
                <w:color w:val="FF0000"/>
                <w:sz w:val="18"/>
                <w:szCs w:val="18"/>
              </w:rPr>
              <w:t>1.69</w:t>
            </w:r>
          </w:p>
        </w:tc>
        <w:tc>
          <w:tcPr>
            <w:tcW w:w="463" w:type="pct"/>
            <w:tcBorders>
              <w:top w:val="single" w:sz="4" w:space="0" w:color="auto"/>
              <w:left w:val="single" w:sz="4" w:space="0" w:color="auto"/>
              <w:bottom w:val="single" w:sz="4" w:space="0" w:color="auto"/>
              <w:right w:val="single" w:sz="4" w:space="0" w:color="auto"/>
            </w:tcBorders>
          </w:tcPr>
          <w:p w14:paraId="2AB942B1" w14:textId="5022DE74" w:rsidR="00F4094C" w:rsidRDefault="00F4094C" w:rsidP="00F4094C">
            <w:pPr>
              <w:jc w:val="center"/>
              <w:rPr>
                <w:sz w:val="18"/>
                <w:szCs w:val="18"/>
              </w:rPr>
            </w:pPr>
            <w:r>
              <w:rPr>
                <w:color w:val="FF0000"/>
                <w:sz w:val="18"/>
                <w:szCs w:val="18"/>
              </w:rPr>
              <w:t>1.23</w:t>
            </w:r>
          </w:p>
        </w:tc>
        <w:tc>
          <w:tcPr>
            <w:tcW w:w="438" w:type="pct"/>
            <w:tcBorders>
              <w:top w:val="single" w:sz="4" w:space="0" w:color="auto"/>
              <w:left w:val="single" w:sz="4" w:space="0" w:color="auto"/>
              <w:bottom w:val="single" w:sz="4" w:space="0" w:color="auto"/>
              <w:right w:val="single" w:sz="4" w:space="0" w:color="auto"/>
            </w:tcBorders>
          </w:tcPr>
          <w:p w14:paraId="20403D38" w14:textId="64BCDA43" w:rsidR="00F4094C" w:rsidRDefault="00F4094C" w:rsidP="00F4094C">
            <w:pPr>
              <w:jc w:val="center"/>
              <w:rPr>
                <w:color w:val="FF0000"/>
                <w:sz w:val="18"/>
                <w:szCs w:val="18"/>
              </w:rPr>
            </w:pPr>
            <w:r w:rsidRPr="00FF5424">
              <w:rPr>
                <w:color w:val="FF0000"/>
                <w:sz w:val="18"/>
                <w:szCs w:val="18"/>
              </w:rPr>
              <w:t>1.</w:t>
            </w:r>
            <w:r>
              <w:rPr>
                <w:color w:val="FF0000"/>
                <w:sz w:val="18"/>
                <w:szCs w:val="18"/>
              </w:rPr>
              <w:t>10</w:t>
            </w:r>
          </w:p>
        </w:tc>
        <w:tc>
          <w:tcPr>
            <w:tcW w:w="690" w:type="pct"/>
            <w:tcBorders>
              <w:top w:val="single" w:sz="4" w:space="0" w:color="auto"/>
              <w:left w:val="single" w:sz="4" w:space="0" w:color="auto"/>
              <w:bottom w:val="single" w:sz="4" w:space="0" w:color="auto"/>
              <w:right w:val="single" w:sz="4" w:space="0" w:color="auto"/>
            </w:tcBorders>
            <w:vAlign w:val="bottom"/>
          </w:tcPr>
          <w:p w14:paraId="5B795AAB" w14:textId="3C0E192D" w:rsidR="00F4094C" w:rsidRPr="00FF2E5A" w:rsidRDefault="00F4094C" w:rsidP="00F4094C">
            <w:pPr>
              <w:jc w:val="center"/>
              <w:rPr>
                <w:color w:val="FF0000"/>
                <w:sz w:val="18"/>
                <w:szCs w:val="18"/>
              </w:rPr>
            </w:pPr>
            <w:r>
              <w:rPr>
                <w:color w:val="FF0000"/>
                <w:sz w:val="18"/>
                <w:szCs w:val="18"/>
              </w:rPr>
              <w:t>0.97</w:t>
            </w:r>
          </w:p>
        </w:tc>
      </w:tr>
      <w:tr w:rsidR="00F4094C" w:rsidRPr="00AD54BD" w14:paraId="15109788" w14:textId="77777777" w:rsidTr="00F248B6">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40763009" w14:textId="03E8AF37" w:rsidR="00F4094C" w:rsidRPr="00061C3A" w:rsidRDefault="00F4094C" w:rsidP="00F4094C">
            <w:pPr>
              <w:jc w:val="center"/>
              <w:rPr>
                <w:color w:val="FF0000"/>
                <w:sz w:val="18"/>
                <w:szCs w:val="18"/>
              </w:rPr>
            </w:pPr>
            <w:r w:rsidRPr="00FF5424">
              <w:rPr>
                <w:color w:val="FF0000"/>
                <w:sz w:val="18"/>
                <w:szCs w:val="18"/>
              </w:rPr>
              <w:t>Nokia</w:t>
            </w:r>
          </w:p>
        </w:tc>
        <w:tc>
          <w:tcPr>
            <w:tcW w:w="346" w:type="pct"/>
            <w:tcBorders>
              <w:top w:val="single" w:sz="4" w:space="0" w:color="auto"/>
              <w:left w:val="single" w:sz="4" w:space="0" w:color="auto"/>
              <w:bottom w:val="single" w:sz="4" w:space="0" w:color="auto"/>
              <w:right w:val="single" w:sz="4" w:space="0" w:color="auto"/>
            </w:tcBorders>
          </w:tcPr>
          <w:p w14:paraId="111DA5A9" w14:textId="1096789F" w:rsidR="00F4094C" w:rsidRPr="00043A5C" w:rsidRDefault="00F4094C" w:rsidP="00F4094C">
            <w:pPr>
              <w:jc w:val="center"/>
              <w:rPr>
                <w:color w:val="FF0000"/>
                <w:sz w:val="18"/>
                <w:szCs w:val="18"/>
              </w:rPr>
            </w:pPr>
            <w:r w:rsidRPr="00FF5424">
              <w:rPr>
                <w:color w:val="FF0000"/>
                <w:sz w:val="18"/>
                <w:szCs w:val="18"/>
              </w:rPr>
              <w:t>PDP</w:t>
            </w:r>
          </w:p>
        </w:tc>
        <w:tc>
          <w:tcPr>
            <w:tcW w:w="358" w:type="pct"/>
            <w:tcBorders>
              <w:top w:val="single" w:sz="4" w:space="0" w:color="auto"/>
              <w:left w:val="single" w:sz="4" w:space="0" w:color="auto"/>
              <w:bottom w:val="single" w:sz="4" w:space="0" w:color="auto"/>
              <w:right w:val="single" w:sz="4" w:space="0" w:color="auto"/>
            </w:tcBorders>
          </w:tcPr>
          <w:p w14:paraId="3968F673" w14:textId="779E229B" w:rsidR="00F4094C" w:rsidRPr="00043A5C" w:rsidRDefault="00F4094C" w:rsidP="00F4094C">
            <w:pPr>
              <w:jc w:val="center"/>
              <w:rPr>
                <w:color w:val="FF0000"/>
                <w:sz w:val="18"/>
                <w:szCs w:val="18"/>
              </w:rPr>
            </w:pPr>
            <w:r w:rsidRPr="00FF5424">
              <w:rPr>
                <w:color w:val="FF0000"/>
                <w:sz w:val="18"/>
                <w:szCs w:val="18"/>
              </w:rPr>
              <w:t>Pos.</w:t>
            </w:r>
          </w:p>
        </w:tc>
        <w:tc>
          <w:tcPr>
            <w:tcW w:w="398" w:type="pct"/>
            <w:tcBorders>
              <w:top w:val="single" w:sz="4" w:space="0" w:color="auto"/>
              <w:left w:val="single" w:sz="4" w:space="0" w:color="auto"/>
              <w:bottom w:val="single" w:sz="4" w:space="0" w:color="auto"/>
              <w:right w:val="single" w:sz="4" w:space="0" w:color="auto"/>
            </w:tcBorders>
          </w:tcPr>
          <w:p w14:paraId="0AC35A25" w14:textId="08A29304" w:rsidR="00F4094C" w:rsidRPr="00043A5C" w:rsidRDefault="00F4094C" w:rsidP="00F4094C">
            <w:pPr>
              <w:jc w:val="center"/>
              <w:rPr>
                <w:color w:val="FF0000"/>
                <w:sz w:val="18"/>
                <w:szCs w:val="18"/>
              </w:rPr>
            </w:pPr>
            <w:r w:rsidRPr="00FF5424">
              <w:rPr>
                <w:color w:val="FF0000"/>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0365F20C" w14:textId="5FEEB9EC" w:rsidR="00F4094C" w:rsidRPr="00043A5C" w:rsidRDefault="00F4094C" w:rsidP="00F4094C">
            <w:pPr>
              <w:jc w:val="center"/>
              <w:rPr>
                <w:color w:val="FF0000"/>
                <w:sz w:val="18"/>
                <w:szCs w:val="18"/>
              </w:rPr>
            </w:pPr>
            <w:r w:rsidRPr="00FF5424">
              <w:rPr>
                <w:color w:val="FF0000"/>
                <w:sz w:val="18"/>
                <w:szCs w:val="18"/>
              </w:rPr>
              <w:t>12</w:t>
            </w:r>
          </w:p>
        </w:tc>
        <w:tc>
          <w:tcPr>
            <w:tcW w:w="463" w:type="pct"/>
            <w:tcBorders>
              <w:top w:val="single" w:sz="4" w:space="0" w:color="auto"/>
              <w:left w:val="single" w:sz="4" w:space="0" w:color="auto"/>
              <w:bottom w:val="single" w:sz="4" w:space="0" w:color="auto"/>
              <w:right w:val="single" w:sz="4" w:space="0" w:color="auto"/>
            </w:tcBorders>
            <w:vAlign w:val="center"/>
          </w:tcPr>
          <w:p w14:paraId="7903571A" w14:textId="645F78C9" w:rsidR="00F4094C" w:rsidRPr="00043A5C" w:rsidRDefault="00F4094C" w:rsidP="00F4094C">
            <w:pPr>
              <w:jc w:val="center"/>
              <w:rPr>
                <w:color w:val="FF0000"/>
                <w:sz w:val="18"/>
                <w:szCs w:val="18"/>
              </w:rPr>
            </w:pPr>
            <w:r w:rsidRPr="00FF5424">
              <w:rPr>
                <w:color w:val="FF0000"/>
                <w:sz w:val="18"/>
                <w:szCs w:val="18"/>
              </w:rPr>
              <w:t>1.011</w:t>
            </w:r>
          </w:p>
        </w:tc>
        <w:tc>
          <w:tcPr>
            <w:tcW w:w="463" w:type="pct"/>
            <w:tcBorders>
              <w:top w:val="single" w:sz="4" w:space="0" w:color="auto"/>
              <w:left w:val="single" w:sz="4" w:space="0" w:color="auto"/>
              <w:bottom w:val="single" w:sz="4" w:space="0" w:color="auto"/>
              <w:right w:val="single" w:sz="4" w:space="0" w:color="auto"/>
            </w:tcBorders>
            <w:vAlign w:val="center"/>
          </w:tcPr>
          <w:p w14:paraId="103168C0" w14:textId="3DA99FFF" w:rsidR="00F4094C" w:rsidRDefault="00F4094C" w:rsidP="00F4094C">
            <w:pPr>
              <w:jc w:val="center"/>
              <w:rPr>
                <w:color w:val="FF0000"/>
                <w:sz w:val="18"/>
                <w:szCs w:val="18"/>
              </w:rPr>
            </w:pPr>
            <w:r w:rsidRPr="00FF5424">
              <w:rPr>
                <w:color w:val="FF0000"/>
                <w:sz w:val="18"/>
                <w:szCs w:val="18"/>
              </w:rPr>
              <w:t>1.3404</w:t>
            </w:r>
          </w:p>
        </w:tc>
        <w:tc>
          <w:tcPr>
            <w:tcW w:w="463" w:type="pct"/>
            <w:tcBorders>
              <w:top w:val="single" w:sz="4" w:space="0" w:color="auto"/>
              <w:left w:val="single" w:sz="4" w:space="0" w:color="auto"/>
              <w:bottom w:val="single" w:sz="4" w:space="0" w:color="auto"/>
              <w:right w:val="single" w:sz="4" w:space="0" w:color="auto"/>
            </w:tcBorders>
            <w:vAlign w:val="center"/>
          </w:tcPr>
          <w:p w14:paraId="528C3B3B" w14:textId="2F6BBF79" w:rsidR="00F4094C" w:rsidRDefault="00F4094C" w:rsidP="00F4094C">
            <w:pPr>
              <w:jc w:val="center"/>
              <w:rPr>
                <w:color w:val="FF0000"/>
                <w:sz w:val="18"/>
                <w:szCs w:val="18"/>
              </w:rPr>
            </w:pPr>
            <w:r w:rsidRPr="00FF5424">
              <w:rPr>
                <w:color w:val="FF0000"/>
                <w:sz w:val="18"/>
                <w:szCs w:val="18"/>
              </w:rPr>
              <w:t>0.869</w:t>
            </w:r>
          </w:p>
        </w:tc>
        <w:tc>
          <w:tcPr>
            <w:tcW w:w="463" w:type="pct"/>
            <w:tcBorders>
              <w:top w:val="single" w:sz="4" w:space="0" w:color="auto"/>
              <w:left w:val="single" w:sz="4" w:space="0" w:color="auto"/>
              <w:bottom w:val="single" w:sz="4" w:space="0" w:color="auto"/>
              <w:right w:val="single" w:sz="4" w:space="0" w:color="auto"/>
            </w:tcBorders>
          </w:tcPr>
          <w:p w14:paraId="68C92A16" w14:textId="539D4385" w:rsidR="00F4094C" w:rsidRDefault="00F4094C" w:rsidP="00F4094C">
            <w:pPr>
              <w:jc w:val="center"/>
              <w:rPr>
                <w:sz w:val="18"/>
                <w:szCs w:val="18"/>
              </w:rPr>
            </w:pPr>
            <w:r>
              <w:rPr>
                <w:color w:val="FF0000"/>
                <w:sz w:val="18"/>
                <w:szCs w:val="18"/>
              </w:rPr>
              <w:t>1.43</w:t>
            </w:r>
          </w:p>
        </w:tc>
        <w:tc>
          <w:tcPr>
            <w:tcW w:w="438" w:type="pct"/>
            <w:tcBorders>
              <w:top w:val="single" w:sz="4" w:space="0" w:color="auto"/>
              <w:left w:val="single" w:sz="4" w:space="0" w:color="auto"/>
              <w:bottom w:val="single" w:sz="4" w:space="0" w:color="auto"/>
              <w:right w:val="single" w:sz="4" w:space="0" w:color="auto"/>
            </w:tcBorders>
          </w:tcPr>
          <w:p w14:paraId="08607E2A" w14:textId="533438DB" w:rsidR="00F4094C" w:rsidRDefault="00F4094C" w:rsidP="00F4094C">
            <w:pPr>
              <w:jc w:val="center"/>
              <w:rPr>
                <w:color w:val="FF0000"/>
                <w:sz w:val="18"/>
                <w:szCs w:val="18"/>
              </w:rPr>
            </w:pPr>
            <w:r w:rsidRPr="00FF5424">
              <w:rPr>
                <w:color w:val="FF0000"/>
                <w:sz w:val="18"/>
                <w:szCs w:val="18"/>
              </w:rPr>
              <w:t>1.32</w:t>
            </w:r>
          </w:p>
        </w:tc>
        <w:tc>
          <w:tcPr>
            <w:tcW w:w="690" w:type="pct"/>
            <w:tcBorders>
              <w:top w:val="single" w:sz="4" w:space="0" w:color="auto"/>
              <w:left w:val="single" w:sz="4" w:space="0" w:color="auto"/>
              <w:bottom w:val="single" w:sz="4" w:space="0" w:color="auto"/>
              <w:right w:val="single" w:sz="4" w:space="0" w:color="auto"/>
            </w:tcBorders>
            <w:vAlign w:val="bottom"/>
          </w:tcPr>
          <w:p w14:paraId="78D4C182" w14:textId="157606D9" w:rsidR="00F4094C" w:rsidRPr="00FF2E5A" w:rsidRDefault="00F4094C" w:rsidP="00F4094C">
            <w:pPr>
              <w:jc w:val="center"/>
              <w:rPr>
                <w:color w:val="FF0000"/>
                <w:sz w:val="18"/>
                <w:szCs w:val="18"/>
              </w:rPr>
            </w:pPr>
            <w:r>
              <w:rPr>
                <w:color w:val="FF0000"/>
                <w:sz w:val="18"/>
                <w:szCs w:val="18"/>
              </w:rPr>
              <w:t>0.98</w:t>
            </w:r>
          </w:p>
        </w:tc>
      </w:tr>
      <w:tr w:rsidR="00273F9C" w:rsidRPr="00AD54BD" w14:paraId="17E41F47"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9761D0F" w14:textId="68F438D6"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3345963A" w14:textId="586251FD" w:rsidR="00E56409" w:rsidRPr="00AD54BD" w:rsidRDefault="00E56409" w:rsidP="004A44FF">
            <w:pPr>
              <w:jc w:val="center"/>
              <w:rPr>
                <w:color w:val="000000" w:themeColor="text1"/>
                <w:sz w:val="18"/>
                <w:szCs w:val="18"/>
              </w:rPr>
            </w:pPr>
            <w:r w:rsidRPr="00AD54BD">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0FA0F761" w14:textId="35FD5A70"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D3F0295" w14:textId="5383447E"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552C666" w14:textId="74A062B9" w:rsidR="00E56409" w:rsidRPr="00AD54BD" w:rsidRDefault="00E56409" w:rsidP="004A44FF">
            <w:pPr>
              <w:jc w:val="center"/>
              <w:rPr>
                <w:color w:val="000000" w:themeColor="text1"/>
                <w:sz w:val="18"/>
                <w:szCs w:val="18"/>
              </w:rPr>
            </w:pPr>
            <w:r w:rsidRPr="00AD54BD">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07FD7794" w14:textId="69225D2F" w:rsidR="00E56409" w:rsidRPr="00AD54BD" w:rsidRDefault="00E56409" w:rsidP="004A44FF">
            <w:pPr>
              <w:jc w:val="center"/>
              <w:rPr>
                <w:color w:val="000000" w:themeColor="text1"/>
                <w:sz w:val="18"/>
                <w:szCs w:val="18"/>
              </w:rPr>
            </w:pPr>
            <w:r w:rsidRPr="00AD54BD">
              <w:rPr>
                <w:color w:val="000000" w:themeColor="text1"/>
                <w:sz w:val="18"/>
                <w:szCs w:val="18"/>
              </w:rPr>
              <w:t>2.74</w:t>
            </w:r>
          </w:p>
        </w:tc>
        <w:tc>
          <w:tcPr>
            <w:tcW w:w="926" w:type="pct"/>
            <w:gridSpan w:val="2"/>
            <w:tcBorders>
              <w:top w:val="single" w:sz="4" w:space="0" w:color="auto"/>
              <w:left w:val="single" w:sz="4" w:space="0" w:color="auto"/>
              <w:bottom w:val="single" w:sz="4" w:space="0" w:color="auto"/>
              <w:right w:val="single" w:sz="4" w:space="0" w:color="auto"/>
            </w:tcBorders>
          </w:tcPr>
          <w:p w14:paraId="55DF92DB" w14:textId="3DB918CC" w:rsidR="00E56409" w:rsidRPr="00AD54BD" w:rsidRDefault="00E56409" w:rsidP="004A44FF">
            <w:pPr>
              <w:jc w:val="center"/>
              <w:rPr>
                <w:sz w:val="18"/>
                <w:szCs w:val="18"/>
                <w:lang w:eastAsia="ja-JP"/>
              </w:rPr>
            </w:pPr>
            <w:r w:rsidRPr="00AD54BD">
              <w:rPr>
                <w:sz w:val="18"/>
                <w:szCs w:val="18"/>
                <w:lang w:eastAsia="ja-JP"/>
              </w:rPr>
              <w:t>2.91</w:t>
            </w:r>
          </w:p>
        </w:tc>
        <w:tc>
          <w:tcPr>
            <w:tcW w:w="438" w:type="pct"/>
            <w:tcBorders>
              <w:top w:val="single" w:sz="4" w:space="0" w:color="auto"/>
              <w:left w:val="single" w:sz="4" w:space="0" w:color="auto"/>
              <w:bottom w:val="single" w:sz="4" w:space="0" w:color="auto"/>
              <w:right w:val="single" w:sz="4" w:space="0" w:color="auto"/>
            </w:tcBorders>
          </w:tcPr>
          <w:p w14:paraId="7D11BF82" w14:textId="50B533C5"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2CECEA45" w14:textId="0C5A5B8F" w:rsidR="00E56409" w:rsidRPr="00AD54BD" w:rsidRDefault="00E56409" w:rsidP="004A44FF">
            <w:pPr>
              <w:jc w:val="center"/>
              <w:rPr>
                <w:color w:val="000000" w:themeColor="text1"/>
                <w:sz w:val="18"/>
                <w:szCs w:val="18"/>
              </w:rPr>
            </w:pPr>
            <w:r w:rsidRPr="00AD54BD">
              <w:rPr>
                <w:color w:val="000000"/>
                <w:sz w:val="18"/>
                <w:szCs w:val="18"/>
              </w:rPr>
              <w:t>1.06</w:t>
            </w:r>
          </w:p>
        </w:tc>
      </w:tr>
      <w:tr w:rsidR="00273F9C" w:rsidRPr="00AD54BD" w14:paraId="553BED6D"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6A5254A4" w14:textId="31052E35"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7385F828" w14:textId="2ECA7EB2" w:rsidR="00E56409" w:rsidRPr="00AD54BD" w:rsidRDefault="00E56409" w:rsidP="004A44FF">
            <w:pPr>
              <w:jc w:val="center"/>
              <w:rPr>
                <w:color w:val="000000" w:themeColor="text1"/>
                <w:sz w:val="18"/>
                <w:szCs w:val="18"/>
              </w:rPr>
            </w:pPr>
            <w:r w:rsidRPr="00AD54BD">
              <w:rPr>
                <w:color w:val="000000" w:themeColor="text1"/>
                <w:sz w:val="18"/>
                <w:szCs w:val="18"/>
              </w:rPr>
              <w:t>CIR 32</w:t>
            </w:r>
          </w:p>
        </w:tc>
        <w:tc>
          <w:tcPr>
            <w:tcW w:w="358" w:type="pct"/>
            <w:tcBorders>
              <w:top w:val="single" w:sz="4" w:space="0" w:color="auto"/>
              <w:left w:val="single" w:sz="4" w:space="0" w:color="auto"/>
              <w:bottom w:val="single" w:sz="4" w:space="0" w:color="auto"/>
              <w:right w:val="single" w:sz="4" w:space="0" w:color="auto"/>
            </w:tcBorders>
          </w:tcPr>
          <w:p w14:paraId="758E1BE7" w14:textId="296B4B88"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67D1530B" w14:textId="143D6438"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646BBD03" w14:textId="2D71CC52" w:rsidR="00E56409" w:rsidRPr="00AD54BD" w:rsidRDefault="00E56409" w:rsidP="004A44FF">
            <w:pPr>
              <w:jc w:val="center"/>
              <w:rPr>
                <w:color w:val="000000" w:themeColor="text1"/>
                <w:sz w:val="18"/>
                <w:szCs w:val="18"/>
              </w:rPr>
            </w:pPr>
            <w:r w:rsidRPr="00AD54BD">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143F0B23" w14:textId="0DB96075" w:rsidR="00E56409" w:rsidRPr="00AD54BD" w:rsidRDefault="00E56409" w:rsidP="004A44FF">
            <w:pPr>
              <w:jc w:val="center"/>
              <w:rPr>
                <w:color w:val="000000" w:themeColor="text1"/>
                <w:sz w:val="18"/>
                <w:szCs w:val="18"/>
              </w:rPr>
            </w:pPr>
            <w:r w:rsidRPr="00AD54BD">
              <w:rPr>
                <w:color w:val="000000" w:themeColor="text1"/>
                <w:sz w:val="18"/>
                <w:szCs w:val="18"/>
              </w:rPr>
              <w:t>4.11</w:t>
            </w:r>
          </w:p>
        </w:tc>
        <w:tc>
          <w:tcPr>
            <w:tcW w:w="926" w:type="pct"/>
            <w:gridSpan w:val="2"/>
            <w:tcBorders>
              <w:top w:val="single" w:sz="4" w:space="0" w:color="auto"/>
              <w:left w:val="single" w:sz="4" w:space="0" w:color="auto"/>
              <w:bottom w:val="single" w:sz="4" w:space="0" w:color="auto"/>
              <w:right w:val="single" w:sz="4" w:space="0" w:color="auto"/>
            </w:tcBorders>
          </w:tcPr>
          <w:p w14:paraId="519AF888" w14:textId="1BB617A3" w:rsidR="00E56409" w:rsidRPr="00AD54BD" w:rsidRDefault="00E56409" w:rsidP="004A44FF">
            <w:pPr>
              <w:jc w:val="center"/>
              <w:rPr>
                <w:sz w:val="18"/>
                <w:szCs w:val="18"/>
                <w:lang w:eastAsia="ja-JP"/>
              </w:rPr>
            </w:pPr>
            <w:r w:rsidRPr="00AD54BD">
              <w:rPr>
                <w:sz w:val="18"/>
                <w:szCs w:val="18"/>
                <w:lang w:eastAsia="ja-JP"/>
              </w:rPr>
              <w:t>4.29</w:t>
            </w:r>
          </w:p>
        </w:tc>
        <w:tc>
          <w:tcPr>
            <w:tcW w:w="438" w:type="pct"/>
            <w:tcBorders>
              <w:top w:val="single" w:sz="4" w:space="0" w:color="auto"/>
              <w:left w:val="single" w:sz="4" w:space="0" w:color="auto"/>
              <w:bottom w:val="single" w:sz="4" w:space="0" w:color="auto"/>
              <w:right w:val="single" w:sz="4" w:space="0" w:color="auto"/>
            </w:tcBorders>
          </w:tcPr>
          <w:p w14:paraId="413D69CD" w14:textId="528FEC06"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6C10A2A1" w14:textId="0177469C" w:rsidR="00E56409" w:rsidRPr="00AD54BD" w:rsidRDefault="00E56409" w:rsidP="004A44FF">
            <w:pPr>
              <w:jc w:val="center"/>
              <w:rPr>
                <w:color w:val="000000" w:themeColor="text1"/>
                <w:sz w:val="18"/>
                <w:szCs w:val="18"/>
              </w:rPr>
            </w:pPr>
            <w:r w:rsidRPr="00AD54BD">
              <w:rPr>
                <w:color w:val="000000"/>
                <w:sz w:val="18"/>
                <w:szCs w:val="18"/>
              </w:rPr>
              <w:t>1.04</w:t>
            </w:r>
          </w:p>
        </w:tc>
      </w:tr>
      <w:tr w:rsidR="00273F9C" w:rsidRPr="00AD54BD" w14:paraId="00733501"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08E2F715" w14:textId="48F928DD"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062DA15F" w14:textId="69F52522" w:rsidR="00E56409" w:rsidRPr="00AD54BD" w:rsidRDefault="00E56409" w:rsidP="004A44FF">
            <w:pPr>
              <w:jc w:val="center"/>
              <w:rPr>
                <w:color w:val="000000" w:themeColor="text1"/>
                <w:sz w:val="18"/>
                <w:szCs w:val="18"/>
              </w:rPr>
            </w:pPr>
            <w:r w:rsidRPr="00AD54BD">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1F946A98" w14:textId="6DE76C63"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1BC9FBB9" w14:textId="62361144"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2ECAAC05" w14:textId="057DFFD0" w:rsidR="00E56409" w:rsidRPr="00AD54BD" w:rsidRDefault="00E56409" w:rsidP="004A44FF">
            <w:pPr>
              <w:jc w:val="center"/>
              <w:rPr>
                <w:color w:val="000000" w:themeColor="text1"/>
                <w:sz w:val="18"/>
                <w:szCs w:val="18"/>
              </w:rPr>
            </w:pPr>
            <w:r w:rsidRPr="00AD54BD">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22602871" w14:textId="7DB6EC05" w:rsidR="00E56409" w:rsidRPr="00AD54BD" w:rsidRDefault="00E56409" w:rsidP="004A44FF">
            <w:pPr>
              <w:jc w:val="center"/>
              <w:rPr>
                <w:color w:val="000000" w:themeColor="text1"/>
                <w:sz w:val="18"/>
                <w:szCs w:val="18"/>
              </w:rPr>
            </w:pPr>
            <w:r w:rsidRPr="00AD54BD">
              <w:rPr>
                <w:color w:val="000000" w:themeColor="text1"/>
                <w:sz w:val="18"/>
                <w:szCs w:val="18"/>
              </w:rPr>
              <w:t>2.73</w:t>
            </w:r>
          </w:p>
        </w:tc>
        <w:tc>
          <w:tcPr>
            <w:tcW w:w="926" w:type="pct"/>
            <w:gridSpan w:val="2"/>
            <w:tcBorders>
              <w:top w:val="single" w:sz="4" w:space="0" w:color="auto"/>
              <w:left w:val="single" w:sz="4" w:space="0" w:color="auto"/>
              <w:bottom w:val="single" w:sz="4" w:space="0" w:color="auto"/>
              <w:right w:val="single" w:sz="4" w:space="0" w:color="auto"/>
            </w:tcBorders>
          </w:tcPr>
          <w:p w14:paraId="32B83803" w14:textId="664AC96E" w:rsidR="00E56409" w:rsidRPr="00AD54BD" w:rsidRDefault="00E56409" w:rsidP="004A44FF">
            <w:pPr>
              <w:jc w:val="center"/>
              <w:rPr>
                <w:sz w:val="18"/>
                <w:szCs w:val="18"/>
                <w:lang w:eastAsia="ja-JP"/>
              </w:rPr>
            </w:pPr>
            <w:r w:rsidRPr="00AD54BD">
              <w:rPr>
                <w:sz w:val="18"/>
                <w:szCs w:val="18"/>
                <w:lang w:eastAsia="ja-JP"/>
              </w:rPr>
              <w:t>2.84</w:t>
            </w:r>
          </w:p>
        </w:tc>
        <w:tc>
          <w:tcPr>
            <w:tcW w:w="438" w:type="pct"/>
            <w:tcBorders>
              <w:top w:val="single" w:sz="4" w:space="0" w:color="auto"/>
              <w:left w:val="single" w:sz="4" w:space="0" w:color="auto"/>
              <w:bottom w:val="single" w:sz="4" w:space="0" w:color="auto"/>
              <w:right w:val="single" w:sz="4" w:space="0" w:color="auto"/>
            </w:tcBorders>
          </w:tcPr>
          <w:p w14:paraId="6049939E" w14:textId="765E8BC0"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1B10E03" w14:textId="57DC70FD" w:rsidR="00E56409" w:rsidRPr="00AD54BD" w:rsidRDefault="00E56409" w:rsidP="004A44FF">
            <w:pPr>
              <w:jc w:val="center"/>
              <w:rPr>
                <w:color w:val="000000" w:themeColor="text1"/>
                <w:sz w:val="18"/>
                <w:szCs w:val="18"/>
              </w:rPr>
            </w:pPr>
            <w:r w:rsidRPr="00AD54BD">
              <w:rPr>
                <w:color w:val="000000"/>
                <w:sz w:val="18"/>
                <w:szCs w:val="18"/>
              </w:rPr>
              <w:t>1.04</w:t>
            </w:r>
          </w:p>
        </w:tc>
      </w:tr>
      <w:tr w:rsidR="00273F9C" w:rsidRPr="00AD54BD" w14:paraId="722DCBC0"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0DC10CF" w14:textId="1553A9BE"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357D921E" w14:textId="45A397DE" w:rsidR="00E56409" w:rsidRPr="00AD54BD" w:rsidRDefault="00E56409" w:rsidP="004A44FF">
            <w:pPr>
              <w:jc w:val="center"/>
              <w:rPr>
                <w:color w:val="000000" w:themeColor="text1"/>
                <w:sz w:val="18"/>
                <w:szCs w:val="18"/>
              </w:rPr>
            </w:pPr>
            <w:r w:rsidRPr="00AD54BD">
              <w:rPr>
                <w:color w:val="000000" w:themeColor="text1"/>
                <w:sz w:val="18"/>
                <w:szCs w:val="18"/>
              </w:rPr>
              <w:t>PDP 32</w:t>
            </w:r>
          </w:p>
        </w:tc>
        <w:tc>
          <w:tcPr>
            <w:tcW w:w="358" w:type="pct"/>
            <w:tcBorders>
              <w:top w:val="single" w:sz="4" w:space="0" w:color="auto"/>
              <w:left w:val="single" w:sz="4" w:space="0" w:color="auto"/>
              <w:bottom w:val="single" w:sz="4" w:space="0" w:color="auto"/>
              <w:right w:val="single" w:sz="4" w:space="0" w:color="auto"/>
            </w:tcBorders>
          </w:tcPr>
          <w:p w14:paraId="2D5B563A" w14:textId="3006022E"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2407B3EE" w14:textId="718E7314"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68E8887" w14:textId="5C8BB9EF" w:rsidR="00E56409" w:rsidRPr="00AD54BD" w:rsidRDefault="00E56409" w:rsidP="004A44FF">
            <w:pPr>
              <w:jc w:val="center"/>
              <w:rPr>
                <w:color w:val="000000" w:themeColor="text1"/>
                <w:sz w:val="18"/>
                <w:szCs w:val="18"/>
              </w:rPr>
            </w:pPr>
            <w:r w:rsidRPr="00AD54BD">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35187F6E" w14:textId="0271DB2E" w:rsidR="00E56409" w:rsidRPr="00AD54BD" w:rsidRDefault="00E56409" w:rsidP="004A44FF">
            <w:pPr>
              <w:jc w:val="center"/>
              <w:rPr>
                <w:color w:val="000000" w:themeColor="text1"/>
                <w:sz w:val="18"/>
                <w:szCs w:val="18"/>
              </w:rPr>
            </w:pPr>
            <w:r w:rsidRPr="00AD54BD">
              <w:rPr>
                <w:color w:val="000000" w:themeColor="text1"/>
                <w:sz w:val="18"/>
                <w:szCs w:val="18"/>
              </w:rPr>
              <w:t>3.91</w:t>
            </w:r>
          </w:p>
        </w:tc>
        <w:tc>
          <w:tcPr>
            <w:tcW w:w="926" w:type="pct"/>
            <w:gridSpan w:val="2"/>
            <w:tcBorders>
              <w:top w:val="single" w:sz="4" w:space="0" w:color="auto"/>
              <w:left w:val="single" w:sz="4" w:space="0" w:color="auto"/>
              <w:bottom w:val="single" w:sz="4" w:space="0" w:color="auto"/>
              <w:right w:val="single" w:sz="4" w:space="0" w:color="auto"/>
            </w:tcBorders>
          </w:tcPr>
          <w:p w14:paraId="07DD7761" w14:textId="46398331" w:rsidR="00E56409" w:rsidRPr="00AD54BD" w:rsidRDefault="00E56409" w:rsidP="004A44FF">
            <w:pPr>
              <w:jc w:val="center"/>
              <w:rPr>
                <w:sz w:val="18"/>
                <w:szCs w:val="18"/>
                <w:lang w:eastAsia="ja-JP"/>
              </w:rPr>
            </w:pPr>
            <w:r w:rsidRPr="00AD54BD">
              <w:rPr>
                <w:sz w:val="18"/>
                <w:szCs w:val="18"/>
                <w:lang w:eastAsia="ja-JP"/>
              </w:rPr>
              <w:t>4.27</w:t>
            </w:r>
          </w:p>
        </w:tc>
        <w:tc>
          <w:tcPr>
            <w:tcW w:w="438" w:type="pct"/>
            <w:tcBorders>
              <w:top w:val="single" w:sz="4" w:space="0" w:color="auto"/>
              <w:left w:val="single" w:sz="4" w:space="0" w:color="auto"/>
              <w:bottom w:val="single" w:sz="4" w:space="0" w:color="auto"/>
              <w:right w:val="single" w:sz="4" w:space="0" w:color="auto"/>
            </w:tcBorders>
          </w:tcPr>
          <w:p w14:paraId="5639849A" w14:textId="24244255"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77A0E2E8" w14:textId="3EE77B18" w:rsidR="00E56409" w:rsidRPr="00AD54BD" w:rsidRDefault="00E56409" w:rsidP="004A44FF">
            <w:pPr>
              <w:jc w:val="center"/>
              <w:rPr>
                <w:color w:val="000000" w:themeColor="text1"/>
                <w:sz w:val="18"/>
                <w:szCs w:val="18"/>
              </w:rPr>
            </w:pPr>
            <w:r w:rsidRPr="00AD54BD">
              <w:rPr>
                <w:color w:val="000000"/>
                <w:sz w:val="18"/>
                <w:szCs w:val="18"/>
              </w:rPr>
              <w:t>1.09</w:t>
            </w:r>
          </w:p>
        </w:tc>
      </w:tr>
      <w:tr w:rsidR="00273F9C" w:rsidRPr="00AD54BD" w14:paraId="4B550B61"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3E4929E1" w14:textId="3E7E0B95"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17D880D8" w14:textId="767BEA41" w:rsidR="00E56409" w:rsidRPr="00AD54BD" w:rsidRDefault="00E56409" w:rsidP="004A44FF">
            <w:pPr>
              <w:jc w:val="center"/>
              <w:rPr>
                <w:color w:val="000000" w:themeColor="text1"/>
                <w:sz w:val="18"/>
                <w:szCs w:val="18"/>
              </w:rPr>
            </w:pPr>
            <w:r w:rsidRPr="00AD54BD">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67D3ABB8" w14:textId="4F414EEB"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3E6F9619" w14:textId="177D78D2"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9DE1845" w14:textId="276AB5FC" w:rsidR="00E56409" w:rsidRPr="00AD54BD" w:rsidRDefault="00E56409" w:rsidP="004A44FF">
            <w:pPr>
              <w:jc w:val="center"/>
              <w:rPr>
                <w:color w:val="000000" w:themeColor="text1"/>
                <w:sz w:val="18"/>
                <w:szCs w:val="18"/>
              </w:rPr>
            </w:pPr>
            <w:r w:rsidRPr="00AD54BD">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53283A34" w14:textId="3774691D" w:rsidR="00E56409" w:rsidRPr="00AD54BD" w:rsidRDefault="00E56409" w:rsidP="004A44FF">
            <w:pPr>
              <w:jc w:val="center"/>
              <w:rPr>
                <w:color w:val="000000" w:themeColor="text1"/>
                <w:sz w:val="18"/>
                <w:szCs w:val="18"/>
              </w:rPr>
            </w:pPr>
            <w:r w:rsidRPr="00AD54BD">
              <w:rPr>
                <w:color w:val="000000" w:themeColor="text1"/>
                <w:sz w:val="18"/>
                <w:szCs w:val="18"/>
              </w:rPr>
              <w:t>3.24</w:t>
            </w:r>
          </w:p>
        </w:tc>
        <w:tc>
          <w:tcPr>
            <w:tcW w:w="926" w:type="pct"/>
            <w:gridSpan w:val="2"/>
            <w:tcBorders>
              <w:top w:val="single" w:sz="4" w:space="0" w:color="auto"/>
              <w:left w:val="single" w:sz="4" w:space="0" w:color="auto"/>
              <w:bottom w:val="single" w:sz="4" w:space="0" w:color="auto"/>
              <w:right w:val="single" w:sz="4" w:space="0" w:color="auto"/>
            </w:tcBorders>
          </w:tcPr>
          <w:p w14:paraId="44AD1E03" w14:textId="29A01B55" w:rsidR="00E56409" w:rsidRPr="00AD54BD" w:rsidRDefault="00E56409" w:rsidP="004A44FF">
            <w:pPr>
              <w:jc w:val="center"/>
              <w:rPr>
                <w:sz w:val="18"/>
                <w:szCs w:val="18"/>
                <w:lang w:eastAsia="ja-JP"/>
              </w:rPr>
            </w:pPr>
            <w:r w:rsidRPr="00AD54BD">
              <w:rPr>
                <w:sz w:val="18"/>
                <w:szCs w:val="18"/>
                <w:lang w:eastAsia="ja-JP"/>
              </w:rPr>
              <w:t>3.35</w:t>
            </w:r>
          </w:p>
        </w:tc>
        <w:tc>
          <w:tcPr>
            <w:tcW w:w="438" w:type="pct"/>
            <w:tcBorders>
              <w:top w:val="single" w:sz="4" w:space="0" w:color="auto"/>
              <w:left w:val="single" w:sz="4" w:space="0" w:color="auto"/>
              <w:bottom w:val="single" w:sz="4" w:space="0" w:color="auto"/>
              <w:right w:val="single" w:sz="4" w:space="0" w:color="auto"/>
            </w:tcBorders>
          </w:tcPr>
          <w:p w14:paraId="406531CE" w14:textId="1E117AD7"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05348814" w14:textId="516A1D36" w:rsidR="00E56409" w:rsidRPr="00AD54BD" w:rsidRDefault="00E56409" w:rsidP="004A44FF">
            <w:pPr>
              <w:jc w:val="center"/>
              <w:rPr>
                <w:color w:val="000000" w:themeColor="text1"/>
                <w:sz w:val="18"/>
                <w:szCs w:val="18"/>
              </w:rPr>
            </w:pPr>
            <w:r w:rsidRPr="00AD54BD">
              <w:rPr>
                <w:color w:val="000000"/>
                <w:sz w:val="18"/>
                <w:szCs w:val="18"/>
              </w:rPr>
              <w:t>1.03</w:t>
            </w:r>
          </w:p>
        </w:tc>
      </w:tr>
      <w:tr w:rsidR="00273F9C" w:rsidRPr="00AD54BD" w14:paraId="7E56EF4B"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7A9B950A" w14:textId="048F287A"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3DB19B24" w14:textId="542316CF" w:rsidR="00E56409" w:rsidRPr="00AD54BD" w:rsidRDefault="00E56409" w:rsidP="004A44FF">
            <w:pPr>
              <w:jc w:val="center"/>
              <w:rPr>
                <w:color w:val="000000" w:themeColor="text1"/>
                <w:sz w:val="18"/>
                <w:szCs w:val="18"/>
              </w:rPr>
            </w:pPr>
            <w:r w:rsidRPr="00AD54BD">
              <w:rPr>
                <w:color w:val="000000" w:themeColor="text1"/>
                <w:sz w:val="18"/>
                <w:szCs w:val="18"/>
              </w:rPr>
              <w:t>CIR 16</w:t>
            </w:r>
          </w:p>
        </w:tc>
        <w:tc>
          <w:tcPr>
            <w:tcW w:w="358" w:type="pct"/>
            <w:tcBorders>
              <w:top w:val="single" w:sz="4" w:space="0" w:color="auto"/>
              <w:left w:val="single" w:sz="4" w:space="0" w:color="auto"/>
              <w:bottom w:val="single" w:sz="4" w:space="0" w:color="auto"/>
              <w:right w:val="single" w:sz="4" w:space="0" w:color="auto"/>
            </w:tcBorders>
          </w:tcPr>
          <w:p w14:paraId="61998D51" w14:textId="612EE8CD"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5ACF4314" w14:textId="5FA5E600"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C4D2A42" w14:textId="61F54450" w:rsidR="00E56409" w:rsidRPr="00AD54BD" w:rsidRDefault="00E56409" w:rsidP="004A44FF">
            <w:pPr>
              <w:jc w:val="center"/>
              <w:rPr>
                <w:color w:val="000000" w:themeColor="text1"/>
                <w:sz w:val="18"/>
                <w:szCs w:val="18"/>
              </w:rPr>
            </w:pPr>
            <w:r w:rsidRPr="00AD54BD">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175B1792" w14:textId="58045C98" w:rsidR="00E56409" w:rsidRPr="00AD54BD" w:rsidRDefault="00E56409" w:rsidP="004A44FF">
            <w:pPr>
              <w:jc w:val="center"/>
              <w:rPr>
                <w:sz w:val="18"/>
                <w:szCs w:val="18"/>
              </w:rPr>
            </w:pPr>
            <w:r w:rsidRPr="00AD54BD">
              <w:rPr>
                <w:sz w:val="18"/>
                <w:szCs w:val="18"/>
              </w:rPr>
              <w:t>5.56</w:t>
            </w:r>
          </w:p>
        </w:tc>
        <w:tc>
          <w:tcPr>
            <w:tcW w:w="926" w:type="pct"/>
            <w:gridSpan w:val="2"/>
            <w:tcBorders>
              <w:top w:val="single" w:sz="4" w:space="0" w:color="auto"/>
              <w:left w:val="single" w:sz="4" w:space="0" w:color="auto"/>
              <w:bottom w:val="single" w:sz="4" w:space="0" w:color="auto"/>
              <w:right w:val="single" w:sz="4" w:space="0" w:color="auto"/>
            </w:tcBorders>
          </w:tcPr>
          <w:p w14:paraId="1CA3FD9B" w14:textId="1E05CCDB" w:rsidR="00E56409" w:rsidRPr="00AD54BD" w:rsidRDefault="00E56409" w:rsidP="004A44FF">
            <w:pPr>
              <w:jc w:val="center"/>
              <w:rPr>
                <w:sz w:val="18"/>
                <w:szCs w:val="18"/>
                <w:lang w:eastAsia="ja-JP"/>
              </w:rPr>
            </w:pPr>
            <w:r w:rsidRPr="00AD54BD">
              <w:rPr>
                <w:sz w:val="18"/>
                <w:szCs w:val="18"/>
              </w:rPr>
              <w:t>4.57</w:t>
            </w:r>
          </w:p>
        </w:tc>
        <w:tc>
          <w:tcPr>
            <w:tcW w:w="438" w:type="pct"/>
            <w:tcBorders>
              <w:top w:val="single" w:sz="4" w:space="0" w:color="auto"/>
              <w:left w:val="single" w:sz="4" w:space="0" w:color="auto"/>
              <w:bottom w:val="single" w:sz="4" w:space="0" w:color="auto"/>
              <w:right w:val="single" w:sz="4" w:space="0" w:color="auto"/>
            </w:tcBorders>
          </w:tcPr>
          <w:p w14:paraId="5A44D44F" w14:textId="1FA25A48"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1D91D2F6" w14:textId="6EEF841F" w:rsidR="00E56409" w:rsidRPr="00AD54BD" w:rsidRDefault="00E56409" w:rsidP="004A44FF">
            <w:pPr>
              <w:jc w:val="center"/>
              <w:rPr>
                <w:color w:val="000000" w:themeColor="text1"/>
                <w:sz w:val="18"/>
                <w:szCs w:val="18"/>
              </w:rPr>
            </w:pPr>
            <w:r w:rsidRPr="00AD54BD">
              <w:rPr>
                <w:color w:val="000000"/>
                <w:sz w:val="18"/>
                <w:szCs w:val="18"/>
              </w:rPr>
              <w:t>0.82</w:t>
            </w:r>
          </w:p>
        </w:tc>
      </w:tr>
      <w:tr w:rsidR="00273F9C" w:rsidRPr="00AD54BD" w14:paraId="6904660C"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2847FCEF" w14:textId="03107F87"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6CBF2521" w14:textId="1029ABAD" w:rsidR="00E56409" w:rsidRPr="00AD54BD" w:rsidRDefault="00E56409" w:rsidP="004A44FF">
            <w:pPr>
              <w:jc w:val="center"/>
              <w:rPr>
                <w:color w:val="000000" w:themeColor="text1"/>
                <w:sz w:val="18"/>
                <w:szCs w:val="18"/>
              </w:rPr>
            </w:pPr>
            <w:r w:rsidRPr="00AD54BD">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7C0047B0" w14:textId="4390D5E6"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31CB2FF0" w14:textId="266AA894"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5AFACD8C" w14:textId="56C1FE26" w:rsidR="00E56409" w:rsidRPr="00AD54BD" w:rsidRDefault="00E56409" w:rsidP="004A44FF">
            <w:pPr>
              <w:jc w:val="center"/>
              <w:rPr>
                <w:color w:val="000000" w:themeColor="text1"/>
                <w:sz w:val="18"/>
                <w:szCs w:val="18"/>
              </w:rPr>
            </w:pPr>
            <w:r w:rsidRPr="00AD54BD">
              <w:rPr>
                <w:color w:val="000000" w:themeColor="text1"/>
                <w:sz w:val="18"/>
                <w:szCs w:val="18"/>
              </w:rPr>
              <w:t>8</w:t>
            </w:r>
          </w:p>
        </w:tc>
        <w:tc>
          <w:tcPr>
            <w:tcW w:w="926" w:type="pct"/>
            <w:gridSpan w:val="2"/>
            <w:tcBorders>
              <w:top w:val="single" w:sz="4" w:space="0" w:color="auto"/>
              <w:left w:val="single" w:sz="4" w:space="0" w:color="auto"/>
              <w:bottom w:val="single" w:sz="4" w:space="0" w:color="auto"/>
              <w:right w:val="single" w:sz="4" w:space="0" w:color="auto"/>
            </w:tcBorders>
          </w:tcPr>
          <w:p w14:paraId="08DFAA2D" w14:textId="24AC934D" w:rsidR="00E56409" w:rsidRPr="00AD54BD" w:rsidRDefault="00E56409" w:rsidP="004A44FF">
            <w:pPr>
              <w:jc w:val="center"/>
              <w:rPr>
                <w:color w:val="000000" w:themeColor="text1"/>
                <w:sz w:val="18"/>
                <w:szCs w:val="18"/>
              </w:rPr>
            </w:pPr>
            <w:r w:rsidRPr="00AD54BD">
              <w:rPr>
                <w:sz w:val="18"/>
                <w:szCs w:val="18"/>
              </w:rPr>
              <w:t>2.94</w:t>
            </w:r>
          </w:p>
        </w:tc>
        <w:tc>
          <w:tcPr>
            <w:tcW w:w="926" w:type="pct"/>
            <w:gridSpan w:val="2"/>
            <w:tcBorders>
              <w:top w:val="single" w:sz="4" w:space="0" w:color="auto"/>
              <w:left w:val="single" w:sz="4" w:space="0" w:color="auto"/>
              <w:bottom w:val="single" w:sz="4" w:space="0" w:color="auto"/>
              <w:right w:val="single" w:sz="4" w:space="0" w:color="auto"/>
            </w:tcBorders>
          </w:tcPr>
          <w:p w14:paraId="40CAE6B7" w14:textId="6266ED76" w:rsidR="00E56409" w:rsidRPr="00AD54BD" w:rsidRDefault="00E56409" w:rsidP="004A44FF">
            <w:pPr>
              <w:jc w:val="center"/>
              <w:rPr>
                <w:sz w:val="18"/>
                <w:szCs w:val="18"/>
              </w:rPr>
            </w:pPr>
            <w:r w:rsidRPr="00AD54BD">
              <w:rPr>
                <w:sz w:val="18"/>
                <w:szCs w:val="18"/>
              </w:rPr>
              <w:t>3.20</w:t>
            </w:r>
          </w:p>
        </w:tc>
        <w:tc>
          <w:tcPr>
            <w:tcW w:w="438" w:type="pct"/>
            <w:tcBorders>
              <w:top w:val="single" w:sz="4" w:space="0" w:color="auto"/>
              <w:left w:val="single" w:sz="4" w:space="0" w:color="auto"/>
              <w:bottom w:val="single" w:sz="4" w:space="0" w:color="auto"/>
              <w:right w:val="single" w:sz="4" w:space="0" w:color="auto"/>
            </w:tcBorders>
          </w:tcPr>
          <w:p w14:paraId="4301CB8E" w14:textId="179E2702"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36EACE98" w14:textId="75AC7B7D" w:rsidR="00E56409" w:rsidRPr="00AD54BD" w:rsidRDefault="00E56409" w:rsidP="004A44FF">
            <w:pPr>
              <w:jc w:val="center"/>
              <w:rPr>
                <w:color w:val="000000" w:themeColor="text1"/>
                <w:sz w:val="18"/>
                <w:szCs w:val="18"/>
              </w:rPr>
            </w:pPr>
            <w:r w:rsidRPr="00AD54BD">
              <w:rPr>
                <w:color w:val="000000"/>
                <w:sz w:val="18"/>
                <w:szCs w:val="18"/>
              </w:rPr>
              <w:t>1.09</w:t>
            </w:r>
          </w:p>
        </w:tc>
      </w:tr>
      <w:tr w:rsidR="00273F9C" w:rsidRPr="00AD54BD" w14:paraId="47260839" w14:textId="77777777" w:rsidTr="00106D32">
        <w:trPr>
          <w:trHeight w:val="56"/>
          <w:jc w:val="center"/>
        </w:trPr>
        <w:tc>
          <w:tcPr>
            <w:tcW w:w="500" w:type="pct"/>
            <w:tcBorders>
              <w:top w:val="single" w:sz="4" w:space="0" w:color="auto"/>
              <w:left w:val="single" w:sz="4" w:space="0" w:color="auto"/>
              <w:bottom w:val="single" w:sz="4" w:space="0" w:color="auto"/>
              <w:right w:val="single" w:sz="4" w:space="0" w:color="auto"/>
            </w:tcBorders>
          </w:tcPr>
          <w:p w14:paraId="5A0E25CC" w14:textId="2AF92228" w:rsidR="00E56409" w:rsidRPr="00AD54BD" w:rsidRDefault="00E56409" w:rsidP="004A44FF">
            <w:pPr>
              <w:jc w:val="center"/>
              <w:rPr>
                <w:color w:val="000000" w:themeColor="text1"/>
                <w:sz w:val="18"/>
                <w:szCs w:val="18"/>
              </w:rPr>
            </w:pPr>
            <w:r w:rsidRPr="00AD54BD">
              <w:rPr>
                <w:color w:val="000000" w:themeColor="text1"/>
                <w:sz w:val="18"/>
                <w:szCs w:val="18"/>
              </w:rPr>
              <w:t>Qualcomm</w:t>
            </w:r>
          </w:p>
        </w:tc>
        <w:tc>
          <w:tcPr>
            <w:tcW w:w="346" w:type="pct"/>
            <w:tcBorders>
              <w:top w:val="single" w:sz="4" w:space="0" w:color="auto"/>
              <w:left w:val="single" w:sz="4" w:space="0" w:color="auto"/>
              <w:bottom w:val="single" w:sz="4" w:space="0" w:color="auto"/>
              <w:right w:val="single" w:sz="4" w:space="0" w:color="auto"/>
            </w:tcBorders>
          </w:tcPr>
          <w:p w14:paraId="6BCCFA78" w14:textId="0139C054" w:rsidR="00E56409" w:rsidRPr="00AD54BD" w:rsidRDefault="00E56409" w:rsidP="004A44FF">
            <w:pPr>
              <w:jc w:val="center"/>
              <w:rPr>
                <w:color w:val="000000" w:themeColor="text1"/>
                <w:sz w:val="18"/>
                <w:szCs w:val="18"/>
              </w:rPr>
            </w:pPr>
            <w:r w:rsidRPr="00AD54BD">
              <w:rPr>
                <w:color w:val="000000" w:themeColor="text1"/>
                <w:sz w:val="18"/>
                <w:szCs w:val="18"/>
              </w:rPr>
              <w:t>PDP 16</w:t>
            </w:r>
          </w:p>
        </w:tc>
        <w:tc>
          <w:tcPr>
            <w:tcW w:w="358" w:type="pct"/>
            <w:tcBorders>
              <w:top w:val="single" w:sz="4" w:space="0" w:color="auto"/>
              <w:left w:val="single" w:sz="4" w:space="0" w:color="auto"/>
              <w:bottom w:val="single" w:sz="4" w:space="0" w:color="auto"/>
              <w:right w:val="single" w:sz="4" w:space="0" w:color="auto"/>
            </w:tcBorders>
          </w:tcPr>
          <w:p w14:paraId="31B1B4FF" w14:textId="1F9409B2" w:rsidR="00E56409" w:rsidRPr="00AD54BD" w:rsidRDefault="00E56409" w:rsidP="004A44FF">
            <w:pPr>
              <w:jc w:val="center"/>
              <w:rPr>
                <w:color w:val="000000" w:themeColor="text1"/>
                <w:sz w:val="18"/>
                <w:szCs w:val="18"/>
              </w:rPr>
            </w:pPr>
            <w:r w:rsidRPr="00AD54BD">
              <w:rPr>
                <w:color w:val="000000" w:themeColor="text1"/>
                <w:sz w:val="18"/>
                <w:szCs w:val="18"/>
              </w:rPr>
              <w:t>(x,y)</w:t>
            </w:r>
          </w:p>
        </w:tc>
        <w:tc>
          <w:tcPr>
            <w:tcW w:w="398" w:type="pct"/>
            <w:tcBorders>
              <w:top w:val="single" w:sz="4" w:space="0" w:color="auto"/>
              <w:left w:val="single" w:sz="4" w:space="0" w:color="auto"/>
              <w:bottom w:val="single" w:sz="4" w:space="0" w:color="auto"/>
              <w:right w:val="single" w:sz="4" w:space="0" w:color="auto"/>
            </w:tcBorders>
          </w:tcPr>
          <w:p w14:paraId="09796797" w14:textId="0D44A778" w:rsidR="00E56409" w:rsidRPr="00AD54BD" w:rsidRDefault="00E56409" w:rsidP="004A44FF">
            <w:pPr>
              <w:jc w:val="center"/>
              <w:rPr>
                <w:color w:val="000000" w:themeColor="text1"/>
                <w:sz w:val="18"/>
                <w:szCs w:val="18"/>
              </w:rPr>
            </w:pPr>
            <w:r w:rsidRPr="00AD54BD">
              <w:rPr>
                <w:color w:val="000000" w:themeColor="text1"/>
                <w:sz w:val="18"/>
                <w:szCs w:val="18"/>
              </w:rPr>
              <w:t>18</w:t>
            </w:r>
          </w:p>
        </w:tc>
        <w:tc>
          <w:tcPr>
            <w:tcW w:w="420" w:type="pct"/>
            <w:tcBorders>
              <w:top w:val="single" w:sz="4" w:space="0" w:color="auto"/>
              <w:left w:val="single" w:sz="4" w:space="0" w:color="auto"/>
              <w:bottom w:val="single" w:sz="4" w:space="0" w:color="auto"/>
              <w:right w:val="single" w:sz="4" w:space="0" w:color="auto"/>
            </w:tcBorders>
          </w:tcPr>
          <w:p w14:paraId="1187D43D" w14:textId="6B3FCC3F" w:rsidR="00E56409" w:rsidRPr="00AD54BD" w:rsidRDefault="00E56409" w:rsidP="004A44FF">
            <w:pPr>
              <w:jc w:val="center"/>
              <w:rPr>
                <w:color w:val="000000" w:themeColor="text1"/>
                <w:sz w:val="18"/>
                <w:szCs w:val="18"/>
              </w:rPr>
            </w:pPr>
            <w:r w:rsidRPr="00AD54BD">
              <w:rPr>
                <w:color w:val="000000" w:themeColor="text1"/>
                <w:sz w:val="18"/>
                <w:szCs w:val="18"/>
              </w:rPr>
              <w:t>4</w:t>
            </w:r>
          </w:p>
        </w:tc>
        <w:tc>
          <w:tcPr>
            <w:tcW w:w="926" w:type="pct"/>
            <w:gridSpan w:val="2"/>
            <w:tcBorders>
              <w:top w:val="single" w:sz="4" w:space="0" w:color="auto"/>
              <w:left w:val="single" w:sz="4" w:space="0" w:color="auto"/>
              <w:bottom w:val="single" w:sz="4" w:space="0" w:color="auto"/>
              <w:right w:val="single" w:sz="4" w:space="0" w:color="auto"/>
            </w:tcBorders>
          </w:tcPr>
          <w:p w14:paraId="69D3EF1B" w14:textId="12D6304C" w:rsidR="00E56409" w:rsidRPr="00AD54BD" w:rsidRDefault="00E56409" w:rsidP="004A44FF">
            <w:pPr>
              <w:jc w:val="center"/>
              <w:rPr>
                <w:color w:val="000000" w:themeColor="text1"/>
                <w:sz w:val="18"/>
                <w:szCs w:val="18"/>
              </w:rPr>
            </w:pPr>
            <w:r w:rsidRPr="00AD54BD">
              <w:rPr>
                <w:sz w:val="18"/>
                <w:szCs w:val="18"/>
              </w:rPr>
              <w:t>5.03</w:t>
            </w:r>
          </w:p>
        </w:tc>
        <w:tc>
          <w:tcPr>
            <w:tcW w:w="926" w:type="pct"/>
            <w:gridSpan w:val="2"/>
            <w:tcBorders>
              <w:top w:val="single" w:sz="4" w:space="0" w:color="auto"/>
              <w:left w:val="single" w:sz="4" w:space="0" w:color="auto"/>
              <w:bottom w:val="single" w:sz="4" w:space="0" w:color="auto"/>
              <w:right w:val="single" w:sz="4" w:space="0" w:color="auto"/>
            </w:tcBorders>
          </w:tcPr>
          <w:p w14:paraId="548D6E0B" w14:textId="441C2B72" w:rsidR="00E56409" w:rsidRPr="00AD54BD" w:rsidRDefault="00E56409" w:rsidP="004A44FF">
            <w:pPr>
              <w:jc w:val="center"/>
              <w:rPr>
                <w:sz w:val="18"/>
                <w:szCs w:val="18"/>
                <w:lang w:eastAsia="ja-JP"/>
              </w:rPr>
            </w:pPr>
            <w:r w:rsidRPr="00AD54BD">
              <w:rPr>
                <w:sz w:val="18"/>
                <w:szCs w:val="18"/>
              </w:rPr>
              <w:t>4.56</w:t>
            </w:r>
          </w:p>
        </w:tc>
        <w:tc>
          <w:tcPr>
            <w:tcW w:w="438" w:type="pct"/>
            <w:tcBorders>
              <w:top w:val="single" w:sz="4" w:space="0" w:color="auto"/>
              <w:left w:val="single" w:sz="4" w:space="0" w:color="auto"/>
              <w:bottom w:val="single" w:sz="4" w:space="0" w:color="auto"/>
              <w:right w:val="single" w:sz="4" w:space="0" w:color="auto"/>
            </w:tcBorders>
          </w:tcPr>
          <w:p w14:paraId="50C36D98" w14:textId="294B322C" w:rsidR="00E56409" w:rsidRPr="00AD54BD" w:rsidRDefault="00E56409" w:rsidP="004A44FF">
            <w:pPr>
              <w:jc w:val="center"/>
              <w:rPr>
                <w:color w:val="000000" w:themeColor="text1"/>
                <w:sz w:val="18"/>
                <w:szCs w:val="18"/>
              </w:rPr>
            </w:pPr>
            <w:r w:rsidRPr="00AD54BD">
              <w:rPr>
                <w:color w:val="000000" w:themeColor="text1"/>
                <w:sz w:val="18"/>
                <w:szCs w:val="18"/>
              </w:rPr>
              <w:t>1</w:t>
            </w:r>
          </w:p>
        </w:tc>
        <w:tc>
          <w:tcPr>
            <w:tcW w:w="690" w:type="pct"/>
            <w:tcBorders>
              <w:top w:val="single" w:sz="4" w:space="0" w:color="auto"/>
              <w:left w:val="single" w:sz="4" w:space="0" w:color="auto"/>
              <w:bottom w:val="single" w:sz="4" w:space="0" w:color="auto"/>
              <w:right w:val="single" w:sz="4" w:space="0" w:color="auto"/>
            </w:tcBorders>
          </w:tcPr>
          <w:p w14:paraId="745049A4" w14:textId="750A6FB4" w:rsidR="00E56409" w:rsidRPr="00AD54BD" w:rsidRDefault="00E56409" w:rsidP="004A44FF">
            <w:pPr>
              <w:jc w:val="center"/>
              <w:rPr>
                <w:color w:val="000000" w:themeColor="text1"/>
                <w:sz w:val="18"/>
                <w:szCs w:val="18"/>
              </w:rPr>
            </w:pPr>
            <w:r w:rsidRPr="00AD54BD">
              <w:rPr>
                <w:color w:val="000000"/>
                <w:sz w:val="18"/>
                <w:szCs w:val="18"/>
              </w:rPr>
              <w:t>0.91</w:t>
            </w:r>
          </w:p>
        </w:tc>
      </w:tr>
      <w:tr w:rsidR="00905935" w:rsidRPr="00AD54BD" w14:paraId="13B0BB8C" w14:textId="77777777" w:rsidTr="00106D32">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39A260CB" w14:textId="77777777" w:rsidR="00905935" w:rsidRPr="00AD54BD" w:rsidRDefault="00905935" w:rsidP="00905935">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25682D14" w14:textId="77777777" w:rsidR="00905935" w:rsidRPr="00AD54BD" w:rsidRDefault="00905935" w:rsidP="00905935">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2896303C" w14:textId="77777777" w:rsidR="00905935" w:rsidRPr="00AD54BD" w:rsidRDefault="00905935" w:rsidP="00905935">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24C52AB7" w14:textId="77777777" w:rsidR="00905935" w:rsidRPr="00AD54BD" w:rsidRDefault="00905935" w:rsidP="00905935">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3B047BCF" w14:textId="77777777" w:rsidR="00905935" w:rsidRPr="00AD54BD" w:rsidRDefault="00905935" w:rsidP="00905935">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360E790F" w14:textId="77777777" w:rsidR="00905935" w:rsidRPr="00AD54BD" w:rsidRDefault="00905935" w:rsidP="00905935">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64470B84" w14:textId="0DD81C18" w:rsidR="00905935" w:rsidRPr="00AD54BD" w:rsidRDefault="00905935" w:rsidP="00905935">
            <w:pPr>
              <w:jc w:val="center"/>
              <w:rPr>
                <w:sz w:val="18"/>
                <w:szCs w:val="18"/>
              </w:rPr>
            </w:pPr>
            <w:r w:rsidRPr="00AD54BD">
              <w:rPr>
                <w:color w:val="000000" w:themeColor="text1"/>
                <w:sz w:val="18"/>
                <w:szCs w:val="18"/>
              </w:rPr>
              <w:t>Min</w:t>
            </w:r>
          </w:p>
        </w:tc>
        <w:tc>
          <w:tcPr>
            <w:tcW w:w="438" w:type="pct"/>
            <w:tcBorders>
              <w:top w:val="single" w:sz="4" w:space="0" w:color="auto"/>
              <w:left w:val="single" w:sz="4" w:space="0" w:color="auto"/>
              <w:bottom w:val="single" w:sz="4" w:space="0" w:color="auto"/>
              <w:right w:val="single" w:sz="4" w:space="0" w:color="auto"/>
            </w:tcBorders>
          </w:tcPr>
          <w:p w14:paraId="1491A358" w14:textId="571619F9" w:rsidR="00905935" w:rsidRPr="00AD54BD" w:rsidRDefault="00905935" w:rsidP="00905935">
            <w:pPr>
              <w:jc w:val="center"/>
              <w:rPr>
                <w:color w:val="000000" w:themeColor="text1"/>
                <w:sz w:val="18"/>
                <w:szCs w:val="18"/>
              </w:rPr>
            </w:pPr>
            <w:r>
              <w:rPr>
                <w:color w:val="000000" w:themeColor="text1"/>
                <w:sz w:val="18"/>
                <w:szCs w:val="18"/>
              </w:rPr>
              <w:t>0.87</w:t>
            </w:r>
          </w:p>
        </w:tc>
        <w:tc>
          <w:tcPr>
            <w:tcW w:w="690" w:type="pct"/>
            <w:tcBorders>
              <w:top w:val="single" w:sz="4" w:space="0" w:color="auto"/>
              <w:left w:val="single" w:sz="4" w:space="0" w:color="auto"/>
              <w:bottom w:val="single" w:sz="4" w:space="0" w:color="auto"/>
              <w:right w:val="single" w:sz="4" w:space="0" w:color="auto"/>
            </w:tcBorders>
          </w:tcPr>
          <w:p w14:paraId="32341906" w14:textId="30F7DCF4" w:rsidR="00905935" w:rsidRPr="00AD54BD" w:rsidRDefault="00905935" w:rsidP="00905935">
            <w:pPr>
              <w:jc w:val="center"/>
              <w:rPr>
                <w:color w:val="000000"/>
                <w:sz w:val="18"/>
                <w:szCs w:val="18"/>
              </w:rPr>
            </w:pPr>
            <w:r w:rsidRPr="00AD54BD">
              <w:rPr>
                <w:sz w:val="18"/>
                <w:szCs w:val="18"/>
              </w:rPr>
              <w:t>0.82</w:t>
            </w:r>
          </w:p>
        </w:tc>
      </w:tr>
      <w:tr w:rsidR="00905935" w:rsidRPr="00AD54BD" w14:paraId="38311945" w14:textId="77777777" w:rsidTr="00106D32">
        <w:trPr>
          <w:trHeight w:val="332"/>
          <w:jc w:val="center"/>
        </w:trPr>
        <w:tc>
          <w:tcPr>
            <w:tcW w:w="500" w:type="pct"/>
            <w:tcBorders>
              <w:top w:val="single" w:sz="4" w:space="0" w:color="auto"/>
              <w:left w:val="single" w:sz="4" w:space="0" w:color="auto"/>
              <w:bottom w:val="single" w:sz="4" w:space="0" w:color="auto"/>
              <w:right w:val="single" w:sz="4" w:space="0" w:color="auto"/>
            </w:tcBorders>
          </w:tcPr>
          <w:p w14:paraId="0753A32E" w14:textId="77777777" w:rsidR="00905935" w:rsidRPr="00AD54BD" w:rsidRDefault="00905935" w:rsidP="00905935">
            <w:pPr>
              <w:jc w:val="center"/>
              <w:rPr>
                <w:color w:val="000000" w:themeColor="text1"/>
                <w:sz w:val="18"/>
                <w:szCs w:val="18"/>
              </w:rPr>
            </w:pPr>
          </w:p>
        </w:tc>
        <w:tc>
          <w:tcPr>
            <w:tcW w:w="346" w:type="pct"/>
            <w:tcBorders>
              <w:top w:val="single" w:sz="4" w:space="0" w:color="auto"/>
              <w:left w:val="single" w:sz="4" w:space="0" w:color="auto"/>
              <w:bottom w:val="single" w:sz="4" w:space="0" w:color="auto"/>
              <w:right w:val="single" w:sz="4" w:space="0" w:color="auto"/>
            </w:tcBorders>
          </w:tcPr>
          <w:p w14:paraId="2EA7D375" w14:textId="77777777" w:rsidR="00905935" w:rsidRPr="00AD54BD" w:rsidRDefault="00905935" w:rsidP="00905935">
            <w:pPr>
              <w:jc w:val="center"/>
              <w:rPr>
                <w:color w:val="000000" w:themeColor="text1"/>
                <w:sz w:val="18"/>
                <w:szCs w:val="18"/>
              </w:rPr>
            </w:pPr>
          </w:p>
        </w:tc>
        <w:tc>
          <w:tcPr>
            <w:tcW w:w="358" w:type="pct"/>
            <w:tcBorders>
              <w:top w:val="single" w:sz="4" w:space="0" w:color="auto"/>
              <w:left w:val="single" w:sz="4" w:space="0" w:color="auto"/>
              <w:bottom w:val="single" w:sz="4" w:space="0" w:color="auto"/>
              <w:right w:val="single" w:sz="4" w:space="0" w:color="auto"/>
            </w:tcBorders>
          </w:tcPr>
          <w:p w14:paraId="77680EBC" w14:textId="77777777" w:rsidR="00905935" w:rsidRPr="00AD54BD" w:rsidRDefault="00905935" w:rsidP="00905935">
            <w:pPr>
              <w:jc w:val="center"/>
              <w:rPr>
                <w:color w:val="000000" w:themeColor="text1"/>
                <w:sz w:val="18"/>
                <w:szCs w:val="18"/>
              </w:rPr>
            </w:pPr>
          </w:p>
        </w:tc>
        <w:tc>
          <w:tcPr>
            <w:tcW w:w="398" w:type="pct"/>
            <w:tcBorders>
              <w:top w:val="single" w:sz="4" w:space="0" w:color="auto"/>
              <w:left w:val="single" w:sz="4" w:space="0" w:color="auto"/>
              <w:bottom w:val="single" w:sz="4" w:space="0" w:color="auto"/>
              <w:right w:val="single" w:sz="4" w:space="0" w:color="auto"/>
            </w:tcBorders>
          </w:tcPr>
          <w:p w14:paraId="6E0A3D54" w14:textId="77777777" w:rsidR="00905935" w:rsidRPr="00AD54BD" w:rsidRDefault="00905935" w:rsidP="00905935">
            <w:pPr>
              <w:jc w:val="center"/>
              <w:rPr>
                <w:color w:val="000000" w:themeColor="text1"/>
                <w:sz w:val="18"/>
                <w:szCs w:val="18"/>
              </w:rPr>
            </w:pPr>
          </w:p>
        </w:tc>
        <w:tc>
          <w:tcPr>
            <w:tcW w:w="420" w:type="pct"/>
            <w:tcBorders>
              <w:top w:val="single" w:sz="4" w:space="0" w:color="auto"/>
              <w:left w:val="single" w:sz="4" w:space="0" w:color="auto"/>
              <w:bottom w:val="single" w:sz="4" w:space="0" w:color="auto"/>
              <w:right w:val="single" w:sz="4" w:space="0" w:color="auto"/>
            </w:tcBorders>
          </w:tcPr>
          <w:p w14:paraId="19DFA33F" w14:textId="77777777" w:rsidR="00905935" w:rsidRPr="00AD54BD" w:rsidRDefault="00905935" w:rsidP="00905935">
            <w:pPr>
              <w:jc w:val="center"/>
              <w:rPr>
                <w:color w:val="000000" w:themeColor="text1"/>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338678BC" w14:textId="77777777" w:rsidR="00905935" w:rsidRPr="00AD54BD" w:rsidRDefault="00905935" w:rsidP="00905935">
            <w:pPr>
              <w:jc w:val="center"/>
              <w:rPr>
                <w:sz w:val="18"/>
                <w:szCs w:val="18"/>
              </w:rPr>
            </w:pPr>
          </w:p>
        </w:tc>
        <w:tc>
          <w:tcPr>
            <w:tcW w:w="926" w:type="pct"/>
            <w:gridSpan w:val="2"/>
            <w:tcBorders>
              <w:top w:val="single" w:sz="4" w:space="0" w:color="auto"/>
              <w:left w:val="single" w:sz="4" w:space="0" w:color="auto"/>
              <w:bottom w:val="single" w:sz="4" w:space="0" w:color="auto"/>
              <w:right w:val="single" w:sz="4" w:space="0" w:color="auto"/>
            </w:tcBorders>
          </w:tcPr>
          <w:p w14:paraId="48D29DC3" w14:textId="36BA7D5E" w:rsidR="00905935" w:rsidRPr="00AD54BD" w:rsidRDefault="00905935" w:rsidP="00905935">
            <w:pPr>
              <w:jc w:val="center"/>
              <w:rPr>
                <w:sz w:val="18"/>
                <w:szCs w:val="18"/>
              </w:rPr>
            </w:pPr>
            <w:r w:rsidRPr="00AD54BD">
              <w:rPr>
                <w:color w:val="000000" w:themeColor="text1"/>
                <w:sz w:val="18"/>
                <w:szCs w:val="18"/>
              </w:rPr>
              <w:t>Max</w:t>
            </w:r>
          </w:p>
        </w:tc>
        <w:tc>
          <w:tcPr>
            <w:tcW w:w="438" w:type="pct"/>
            <w:tcBorders>
              <w:top w:val="single" w:sz="4" w:space="0" w:color="auto"/>
              <w:left w:val="single" w:sz="4" w:space="0" w:color="auto"/>
              <w:bottom w:val="single" w:sz="4" w:space="0" w:color="auto"/>
              <w:right w:val="single" w:sz="4" w:space="0" w:color="auto"/>
            </w:tcBorders>
          </w:tcPr>
          <w:p w14:paraId="52FB1708" w14:textId="6441FB45" w:rsidR="00905935" w:rsidRPr="00AD54BD" w:rsidRDefault="009A76E5" w:rsidP="00905935">
            <w:pPr>
              <w:jc w:val="center"/>
              <w:rPr>
                <w:color w:val="000000" w:themeColor="text1"/>
                <w:sz w:val="18"/>
                <w:szCs w:val="18"/>
              </w:rPr>
            </w:pPr>
            <w:r>
              <w:rPr>
                <w:color w:val="000000" w:themeColor="text1"/>
                <w:sz w:val="18"/>
                <w:szCs w:val="18"/>
              </w:rPr>
              <w:t>1.20</w:t>
            </w:r>
          </w:p>
        </w:tc>
        <w:tc>
          <w:tcPr>
            <w:tcW w:w="690" w:type="pct"/>
            <w:tcBorders>
              <w:top w:val="single" w:sz="4" w:space="0" w:color="auto"/>
              <w:left w:val="single" w:sz="4" w:space="0" w:color="auto"/>
              <w:bottom w:val="single" w:sz="4" w:space="0" w:color="auto"/>
              <w:right w:val="single" w:sz="4" w:space="0" w:color="auto"/>
            </w:tcBorders>
          </w:tcPr>
          <w:p w14:paraId="05AF7BE8" w14:textId="108AE5FE" w:rsidR="00905935" w:rsidRPr="00AD54BD" w:rsidRDefault="00905935" w:rsidP="00905935">
            <w:pPr>
              <w:jc w:val="center"/>
              <w:rPr>
                <w:color w:val="000000"/>
                <w:sz w:val="18"/>
                <w:szCs w:val="18"/>
              </w:rPr>
            </w:pPr>
            <w:r>
              <w:rPr>
                <w:sz w:val="18"/>
                <w:szCs w:val="18"/>
              </w:rPr>
              <w:t>2.15</w:t>
            </w:r>
          </w:p>
        </w:tc>
      </w:tr>
    </w:tbl>
    <w:p w14:paraId="2E706C00" w14:textId="77777777" w:rsidR="007C70C9" w:rsidRDefault="007C70C9">
      <w:pPr>
        <w:rPr>
          <w:lang w:eastAsia="ja-JP"/>
        </w:rPr>
      </w:pPr>
    </w:p>
    <w:p w14:paraId="0595C072" w14:textId="77777777" w:rsidR="0078759A" w:rsidRDefault="0078759A">
      <w:pPr>
        <w:rPr>
          <w:lang w:eastAsia="ja-JP"/>
        </w:rPr>
      </w:pPr>
    </w:p>
    <w:p w14:paraId="652BF0BD" w14:textId="1C1B24F6" w:rsidR="0078759A" w:rsidRDefault="0078759A" w:rsidP="0078759A">
      <w:pPr>
        <w:rPr>
          <w:b/>
          <w:bCs/>
          <w:u w:val="single"/>
        </w:rPr>
      </w:pPr>
      <w:r w:rsidRPr="001277AC">
        <w:rPr>
          <w:b/>
          <w:bCs/>
          <w:highlight w:val="yellow"/>
          <w:u w:val="single"/>
        </w:rPr>
        <w:t xml:space="preserve">Observation </w:t>
      </w:r>
      <w:r w:rsidRPr="001277AC">
        <w:rPr>
          <w:b/>
          <w:bCs/>
          <w:highlight w:val="yellow"/>
          <w:u w:val="single"/>
        </w:rPr>
        <w:fldChar w:fldCharType="begin"/>
      </w:r>
      <w:r w:rsidRPr="001277AC">
        <w:rPr>
          <w:b/>
          <w:bCs/>
          <w:highlight w:val="yellow"/>
          <w:u w:val="single"/>
        </w:rPr>
        <w:instrText xml:space="preserve"> REF _Ref143264062 \r  \* MERGEFORMAT </w:instrText>
      </w:r>
      <w:r w:rsidRPr="001277AC">
        <w:rPr>
          <w:b/>
          <w:bCs/>
          <w:highlight w:val="yellow"/>
          <w:u w:val="single"/>
        </w:rPr>
        <w:fldChar w:fldCharType="separate"/>
      </w:r>
      <w:r w:rsidRPr="001277AC">
        <w:rPr>
          <w:b/>
          <w:bCs/>
          <w:highlight w:val="yellow"/>
          <w:u w:val="single"/>
        </w:rPr>
        <w:t>5.6</w:t>
      </w:r>
      <w:r w:rsidRPr="001277AC">
        <w:rPr>
          <w:b/>
          <w:bCs/>
          <w:highlight w:val="yellow"/>
          <w:u w:val="single"/>
        </w:rPr>
        <w:fldChar w:fldCharType="end"/>
      </w:r>
      <w:r w:rsidRPr="001277AC">
        <w:rPr>
          <w:b/>
          <w:bCs/>
          <w:highlight w:val="yellow"/>
          <w:u w:val="single"/>
        </w:rPr>
        <w:t>-1</w:t>
      </w:r>
    </w:p>
    <w:p w14:paraId="61BF6F15" w14:textId="5F4655C3" w:rsidR="0078759A" w:rsidRPr="00A2098E" w:rsidRDefault="007D26C4" w:rsidP="0078759A">
      <w:pPr>
        <w:rPr>
          <w:color w:val="000000"/>
        </w:rPr>
      </w:pPr>
      <w:r w:rsidRPr="00A2098E">
        <w:rPr>
          <w:color w:val="000000"/>
        </w:rPr>
        <w:t>Based on evaluation results by [</w:t>
      </w:r>
      <w:r w:rsidR="00512D90" w:rsidRPr="00A2098E">
        <w:rPr>
          <w:color w:val="000000"/>
        </w:rPr>
        <w:t>5 sources: vivo, xiaomi, Ericsson, MediaTek, Qualcomm</w:t>
      </w:r>
      <w:r w:rsidRPr="00A2098E">
        <w:rPr>
          <w:color w:val="000000"/>
        </w:rPr>
        <w:t xml:space="preserve">], </w:t>
      </w:r>
      <w:r w:rsidR="006527AA" w:rsidRPr="00A2098E">
        <w:rPr>
          <w:color w:val="000000"/>
        </w:rPr>
        <w:t>for</w:t>
      </w:r>
      <w:r w:rsidR="0078759A" w:rsidRPr="00A2098E">
        <w:rPr>
          <w:color w:val="000000"/>
        </w:rPr>
        <w:t xml:space="preserve"> TRP reduction </w:t>
      </w:r>
      <w:r w:rsidR="006527AA" w:rsidRPr="00A2098E">
        <w:rPr>
          <w:color w:val="000000"/>
        </w:rPr>
        <w:t>of</w:t>
      </w:r>
      <w:r w:rsidR="0078759A" w:rsidRPr="00A2098E">
        <w:rPr>
          <w:color w:val="000000"/>
        </w:rPr>
        <w:t xml:space="preserve"> direct AI/ML positioning</w:t>
      </w:r>
      <w:r w:rsidR="00F85C3A" w:rsidRPr="00A2098E">
        <w:rPr>
          <w:color w:val="000000"/>
        </w:rPr>
        <w:t>,</w:t>
      </w:r>
      <w:r w:rsidR="0078759A" w:rsidRPr="00A2098E">
        <w:rPr>
          <w:color w:val="000000"/>
        </w:rPr>
        <w:t xml:space="preserve"> approaches supporting dynamic TRP pattern can achieve </w:t>
      </w:r>
      <w:r w:rsidR="00375152" w:rsidRPr="00A2098E">
        <w:rPr>
          <w:lang w:val="en-GB"/>
        </w:rPr>
        <w:t xml:space="preserve">the horizontal accuracy </w:t>
      </w:r>
      <w:r w:rsidR="00375152" w:rsidRPr="00A2098E">
        <w:rPr>
          <w:i/>
          <w:iCs/>
          <w:lang w:val="en-GB"/>
        </w:rPr>
        <w:t>E</w:t>
      </w:r>
      <w:r w:rsidR="00375152" w:rsidRPr="00A2098E">
        <w:rPr>
          <w:i/>
          <w:iCs/>
          <w:vertAlign w:val="subscript"/>
          <w:lang w:val="en-GB"/>
        </w:rPr>
        <w:t>dynamic</w:t>
      </w:r>
      <w:r w:rsidR="00AE0FC7">
        <w:rPr>
          <w:lang w:val="en-GB"/>
        </w:rPr>
        <w:t xml:space="preserve"> in the range of</w:t>
      </w:r>
      <w:r w:rsidR="00375152" w:rsidRPr="00A2098E">
        <w:rPr>
          <w:lang w:val="en-GB"/>
        </w:rPr>
        <w:t xml:space="preserve"> (</w:t>
      </w:r>
      <w:r w:rsidR="0070541E" w:rsidRPr="00A2098E">
        <w:rPr>
          <w:lang w:val="en-GB"/>
        </w:rPr>
        <w:t>0.82~1.95</w:t>
      </w:r>
      <w:r w:rsidR="00375152" w:rsidRPr="00A2098E">
        <w:rPr>
          <w:lang w:val="en-GB"/>
        </w:rPr>
        <w:t>)*</w:t>
      </w:r>
      <w:r w:rsidR="00375152" w:rsidRPr="00A2098E">
        <w:rPr>
          <w:i/>
          <w:iCs/>
          <w:lang w:val="en-GB"/>
        </w:rPr>
        <w:t>E</w:t>
      </w:r>
      <w:r w:rsidR="00375152" w:rsidRPr="00A2098E">
        <w:rPr>
          <w:i/>
          <w:iCs/>
          <w:vertAlign w:val="subscript"/>
          <w:lang w:val="en-GB"/>
        </w:rPr>
        <w:t>fixed</w:t>
      </w:r>
      <w:r w:rsidR="00375152" w:rsidRPr="00A2098E">
        <w:rPr>
          <w:lang w:val="en-GB"/>
        </w:rPr>
        <w:t xml:space="preserve"> (meters)</w:t>
      </w:r>
      <w:r w:rsidR="0078759A" w:rsidRPr="00A2098E">
        <w:rPr>
          <w:color w:val="000000"/>
        </w:rPr>
        <w:t>, when other design parameters are held the same</w:t>
      </w:r>
      <w:r w:rsidR="00A2098E" w:rsidRPr="00A2098E">
        <w:rPr>
          <w:color w:val="000000"/>
        </w:rPr>
        <w:t>, where:</w:t>
      </w:r>
    </w:p>
    <w:p w14:paraId="1D7C7EC8" w14:textId="6F2FDEB2" w:rsidR="0077143A" w:rsidRPr="007A4324" w:rsidRDefault="0077143A" w:rsidP="0077143A">
      <w:pPr>
        <w:pStyle w:val="ListParagraph"/>
        <w:numPr>
          <w:ilvl w:val="0"/>
          <w:numId w:val="32"/>
        </w:numPr>
        <w:rPr>
          <w:rFonts w:ascii="Times New Roman" w:hAnsi="Times New Roman"/>
          <w:color w:val="000000"/>
          <w:lang w:val="en-US"/>
        </w:rPr>
      </w:pPr>
      <w:r w:rsidRPr="00A2098E">
        <w:rPr>
          <w:rFonts w:ascii="Times New Roman" w:hAnsi="Times New Roman"/>
          <w:i/>
          <w:iCs/>
          <w:lang w:val="en-GB"/>
        </w:rPr>
        <w:t>E</w:t>
      </w:r>
      <w:r w:rsidRPr="00A2098E">
        <w:rPr>
          <w:rFonts w:ascii="Times New Roman" w:hAnsi="Times New Roman"/>
          <w:i/>
          <w:iCs/>
          <w:vertAlign w:val="subscript"/>
          <w:lang w:val="en-GB"/>
        </w:rPr>
        <w:t>dynamic</w:t>
      </w:r>
      <w:r w:rsidRPr="00A2098E">
        <w:rPr>
          <w:rFonts w:ascii="Times New Roman" w:hAnsi="Times New Roman"/>
          <w:lang w:val="en-GB"/>
        </w:rPr>
        <w:t xml:space="preserve"> (meters) is the horizontal </w:t>
      </w:r>
      <w:r w:rsidR="007F13CA">
        <w:rPr>
          <w:rFonts w:ascii="Times New Roman" w:hAnsi="Times New Roman"/>
          <w:lang w:val="en-GB"/>
        </w:rPr>
        <w:t xml:space="preserve">positioning </w:t>
      </w:r>
      <w:r w:rsidRPr="00A2098E">
        <w:rPr>
          <w:rFonts w:ascii="Times New Roman" w:hAnsi="Times New Roman"/>
          <w:lang w:val="en-GB"/>
        </w:rPr>
        <w:t xml:space="preserve">accuracy at CDF=90% for </w:t>
      </w:r>
      <w:r w:rsidRPr="007A4324">
        <w:rPr>
          <w:rFonts w:ascii="Times New Roman" w:eastAsia="Times New Roman" w:hAnsi="Times New Roman"/>
          <w:color w:val="000000"/>
          <w:lang w:val="en-US"/>
        </w:rPr>
        <w:t>approaches supporting dynamic TRP pattern (i.e., Approach 1-B and 2-B)</w:t>
      </w:r>
      <w:r w:rsidR="005739F2" w:rsidRPr="00A2098E">
        <w:rPr>
          <w:rFonts w:ascii="Times New Roman" w:eastAsia="Times New Roman" w:hAnsi="Times New Roman"/>
          <w:color w:val="000000"/>
          <w:lang w:val="en-US"/>
        </w:rPr>
        <w:t>;</w:t>
      </w:r>
    </w:p>
    <w:p w14:paraId="6E6580C9" w14:textId="3E0457AA" w:rsidR="0077143A" w:rsidRPr="007A4324" w:rsidRDefault="0077143A" w:rsidP="0077143A">
      <w:pPr>
        <w:pStyle w:val="ListParagraph"/>
        <w:numPr>
          <w:ilvl w:val="0"/>
          <w:numId w:val="32"/>
        </w:numPr>
        <w:rPr>
          <w:rFonts w:ascii="Times New Roman" w:hAnsi="Times New Roman"/>
          <w:color w:val="000000"/>
          <w:lang w:val="en-US"/>
        </w:rPr>
      </w:pPr>
      <w:r w:rsidRPr="00A2098E">
        <w:rPr>
          <w:rFonts w:ascii="Times New Roman" w:hAnsi="Times New Roman"/>
          <w:i/>
          <w:iCs/>
          <w:lang w:val="en-GB"/>
        </w:rPr>
        <w:t>E</w:t>
      </w:r>
      <w:r w:rsidR="005D2D02" w:rsidRPr="00A2098E">
        <w:rPr>
          <w:rFonts w:ascii="Times New Roman" w:hAnsi="Times New Roman"/>
          <w:i/>
          <w:iCs/>
          <w:vertAlign w:val="subscript"/>
          <w:lang w:val="en-GB"/>
        </w:rPr>
        <w:t>fixed</w:t>
      </w:r>
      <w:r w:rsidRPr="00A2098E">
        <w:rPr>
          <w:rFonts w:ascii="Times New Roman" w:hAnsi="Times New Roman"/>
          <w:lang w:val="en-GB"/>
        </w:rPr>
        <w:t xml:space="preserve"> (meters) </w:t>
      </w:r>
      <w:r w:rsidR="005739F2" w:rsidRPr="00A2098E">
        <w:rPr>
          <w:rFonts w:ascii="Times New Roman" w:hAnsi="Times New Roman"/>
          <w:lang w:val="en-GB"/>
        </w:rPr>
        <w:t xml:space="preserve">is the horizontal </w:t>
      </w:r>
      <w:r w:rsidR="007F13CA">
        <w:rPr>
          <w:rFonts w:ascii="Times New Roman" w:hAnsi="Times New Roman"/>
          <w:lang w:val="en-GB"/>
        </w:rPr>
        <w:t xml:space="preserve">positioning </w:t>
      </w:r>
      <w:r w:rsidR="005739F2" w:rsidRPr="00A2098E">
        <w:rPr>
          <w:rFonts w:ascii="Times New Roman" w:hAnsi="Times New Roman"/>
          <w:lang w:val="en-GB"/>
        </w:rPr>
        <w:t xml:space="preserve">accuracy at CDF=90% for </w:t>
      </w:r>
      <w:r w:rsidR="005739F2" w:rsidRPr="007A4324">
        <w:rPr>
          <w:rFonts w:ascii="Times New Roman" w:eastAsia="Times New Roman" w:hAnsi="Times New Roman"/>
          <w:color w:val="000000"/>
          <w:lang w:val="en-US"/>
        </w:rPr>
        <w:t xml:space="preserve">approaches supporting </w:t>
      </w:r>
      <w:r w:rsidR="005739F2" w:rsidRPr="00A2098E">
        <w:rPr>
          <w:rFonts w:ascii="Times New Roman" w:eastAsia="Times New Roman" w:hAnsi="Times New Roman"/>
          <w:color w:val="000000"/>
          <w:lang w:val="en-US"/>
        </w:rPr>
        <w:t>fixed</w:t>
      </w:r>
      <w:r w:rsidR="005739F2" w:rsidRPr="007A4324">
        <w:rPr>
          <w:rFonts w:ascii="Times New Roman" w:eastAsia="Times New Roman" w:hAnsi="Times New Roman"/>
          <w:color w:val="000000"/>
          <w:lang w:val="en-US"/>
        </w:rPr>
        <w:t xml:space="preserve"> TRP pattern (i.e., Approach 1-A and 2-A)</w:t>
      </w:r>
      <w:r w:rsidR="005739F2" w:rsidRPr="00A2098E">
        <w:rPr>
          <w:rFonts w:ascii="Times New Roman" w:eastAsia="Times New Roman" w:hAnsi="Times New Roman"/>
          <w:color w:val="000000"/>
          <w:lang w:val="en-US"/>
        </w:rPr>
        <w:t>;</w:t>
      </w:r>
    </w:p>
    <w:p w14:paraId="1018DA9E" w14:textId="77777777" w:rsidR="0078759A" w:rsidRDefault="0078759A">
      <w:pPr>
        <w:rPr>
          <w:lang w:eastAsia="ja-JP"/>
        </w:rPr>
      </w:pPr>
    </w:p>
    <w:p w14:paraId="02287562" w14:textId="77777777" w:rsidR="0078759A" w:rsidRDefault="0078759A">
      <w:pPr>
        <w:rPr>
          <w:lang w:eastAsia="ja-JP"/>
        </w:rPr>
      </w:pPr>
    </w:p>
    <w:tbl>
      <w:tblPr>
        <w:tblStyle w:val="TableGrid"/>
        <w:tblW w:w="9985" w:type="dxa"/>
        <w:tblLook w:val="04A0" w:firstRow="1" w:lastRow="0" w:firstColumn="1" w:lastColumn="0" w:noHBand="0" w:noVBand="1"/>
      </w:tblPr>
      <w:tblGrid>
        <w:gridCol w:w="1411"/>
        <w:gridCol w:w="8574"/>
      </w:tblGrid>
      <w:tr w:rsidR="00B33DD0" w14:paraId="07692C19" w14:textId="77777777" w:rsidTr="007A4324">
        <w:tc>
          <w:tcPr>
            <w:tcW w:w="1411" w:type="dxa"/>
          </w:tcPr>
          <w:p w14:paraId="0CFE1E9D" w14:textId="77777777" w:rsidR="00B33DD0" w:rsidRDefault="00B33DD0" w:rsidP="007A4324">
            <w:pPr>
              <w:rPr>
                <w:b/>
                <w:bCs/>
              </w:rPr>
            </w:pPr>
            <w:r>
              <w:rPr>
                <w:b/>
                <w:bCs/>
                <w:lang w:val="en-US"/>
              </w:rPr>
              <w:lastRenderedPageBreak/>
              <w:t>Company</w:t>
            </w:r>
          </w:p>
        </w:tc>
        <w:tc>
          <w:tcPr>
            <w:tcW w:w="8574" w:type="dxa"/>
          </w:tcPr>
          <w:p w14:paraId="0BE91221" w14:textId="77777777" w:rsidR="00B33DD0" w:rsidRDefault="00B33DD0" w:rsidP="007A4324">
            <w:pPr>
              <w:jc w:val="center"/>
              <w:rPr>
                <w:b/>
                <w:bCs/>
              </w:rPr>
            </w:pPr>
            <w:r>
              <w:rPr>
                <w:b/>
                <w:bCs/>
                <w:lang w:val="en-US"/>
              </w:rPr>
              <w:t>Comments</w:t>
            </w:r>
          </w:p>
        </w:tc>
      </w:tr>
      <w:tr w:rsidR="006633DA" w14:paraId="46FB07CD" w14:textId="77777777" w:rsidTr="007A4324">
        <w:tc>
          <w:tcPr>
            <w:tcW w:w="1411" w:type="dxa"/>
          </w:tcPr>
          <w:p w14:paraId="68CD5FB8" w14:textId="7D5E3EFF" w:rsidR="006633DA" w:rsidRDefault="006633DA" w:rsidP="006633DA">
            <w:r>
              <w:rPr>
                <w:rFonts w:eastAsiaTheme="minorEastAsia" w:hint="eastAsia"/>
              </w:rPr>
              <w:t>CATT</w:t>
            </w:r>
          </w:p>
        </w:tc>
        <w:tc>
          <w:tcPr>
            <w:tcW w:w="8574" w:type="dxa"/>
          </w:tcPr>
          <w:p w14:paraId="23A3BF04" w14:textId="77777777" w:rsidR="006633DA" w:rsidRDefault="006633DA" w:rsidP="006633DA">
            <w:pPr>
              <w:rPr>
                <w:rFonts w:eastAsiaTheme="minorEastAsia" w:cs="Calibri"/>
                <w:color w:val="000000"/>
              </w:rPr>
            </w:pPr>
            <w:r>
              <w:rPr>
                <w:rFonts w:eastAsiaTheme="minorEastAsia" w:cs="Calibri" w:hint="eastAsia"/>
                <w:color w:val="000000"/>
              </w:rPr>
              <w:t xml:space="preserve">CATT results (in </w:t>
            </w:r>
            <w:r>
              <w:rPr>
                <w:rFonts w:eastAsia="Times New Roman" w:cs="Calibri"/>
                <w:color w:val="000000"/>
              </w:rPr>
              <w:t>R1-2308205</w:t>
            </w:r>
            <w:r>
              <w:rPr>
                <w:rFonts w:eastAsiaTheme="minorEastAsia" w:cs="Calibri" w:hint="eastAsia"/>
                <w:color w:val="000000"/>
              </w:rPr>
              <w:t xml:space="preserve">) are added to the above Table in </w:t>
            </w:r>
            <w:r w:rsidRPr="00E43431">
              <w:rPr>
                <w:rFonts w:eastAsiaTheme="minorEastAsia" w:cs="Calibri" w:hint="eastAsia"/>
                <w:color w:val="FF0000"/>
              </w:rPr>
              <w:t>red</w:t>
            </w:r>
            <w:r>
              <w:rPr>
                <w:rFonts w:eastAsiaTheme="minorEastAsia" w:cs="Calibri" w:hint="eastAsia"/>
                <w:color w:val="000000"/>
              </w:rPr>
              <w:t xml:space="preserve">. And the observation 5.6-1 can be updated correspondingly. </w:t>
            </w:r>
          </w:p>
          <w:p w14:paraId="5BE3B207" w14:textId="77777777" w:rsidR="006633DA" w:rsidRPr="00E43431" w:rsidRDefault="006633DA" w:rsidP="006633DA">
            <w:pPr>
              <w:rPr>
                <w:rFonts w:eastAsiaTheme="minorEastAsia"/>
                <w:b/>
                <w:bCs/>
                <w:u w:val="single"/>
              </w:rPr>
            </w:pPr>
            <w:r w:rsidRPr="001277AC">
              <w:rPr>
                <w:b/>
                <w:bCs/>
                <w:highlight w:val="yellow"/>
                <w:u w:val="single"/>
              </w:rPr>
              <w:t xml:space="preserve">Observation </w:t>
            </w:r>
            <w:r w:rsidRPr="001277AC">
              <w:rPr>
                <w:b/>
                <w:bCs/>
                <w:highlight w:val="yellow"/>
                <w:u w:val="single"/>
              </w:rPr>
              <w:fldChar w:fldCharType="begin"/>
            </w:r>
            <w:r w:rsidRPr="001277AC">
              <w:rPr>
                <w:b/>
                <w:bCs/>
                <w:highlight w:val="yellow"/>
                <w:u w:val="single"/>
              </w:rPr>
              <w:instrText xml:space="preserve"> REF _Ref143264062 \r  \* MERGEFORMAT </w:instrText>
            </w:r>
            <w:r w:rsidRPr="001277AC">
              <w:rPr>
                <w:b/>
                <w:bCs/>
                <w:highlight w:val="yellow"/>
                <w:u w:val="single"/>
              </w:rPr>
              <w:fldChar w:fldCharType="separate"/>
            </w:r>
            <w:r w:rsidRPr="001277AC">
              <w:rPr>
                <w:b/>
                <w:bCs/>
                <w:highlight w:val="yellow"/>
                <w:u w:val="single"/>
              </w:rPr>
              <w:t>5.6</w:t>
            </w:r>
            <w:r w:rsidRPr="001277AC">
              <w:rPr>
                <w:b/>
                <w:bCs/>
                <w:highlight w:val="yellow"/>
                <w:u w:val="single"/>
              </w:rPr>
              <w:fldChar w:fldCharType="end"/>
            </w:r>
            <w:r w:rsidRPr="001277AC">
              <w:rPr>
                <w:b/>
                <w:bCs/>
                <w:highlight w:val="yellow"/>
                <w:u w:val="single"/>
              </w:rPr>
              <w:t>-1</w:t>
            </w:r>
            <w:r>
              <w:rPr>
                <w:rFonts w:eastAsiaTheme="minorEastAsia" w:hint="eastAsia"/>
                <w:b/>
                <w:bCs/>
                <w:u w:val="single"/>
              </w:rPr>
              <w:t>(Updated)</w:t>
            </w:r>
          </w:p>
          <w:p w14:paraId="49318B83" w14:textId="4223F9C2" w:rsidR="006633DA" w:rsidRPr="00A2098E" w:rsidRDefault="006633DA" w:rsidP="006633DA">
            <w:pPr>
              <w:rPr>
                <w:color w:val="000000"/>
              </w:rPr>
            </w:pPr>
            <w:r w:rsidRPr="00A2098E">
              <w:rPr>
                <w:color w:val="000000"/>
              </w:rPr>
              <w:t>Based on evaluation results by [</w:t>
            </w:r>
            <w:r>
              <w:rPr>
                <w:rFonts w:eastAsiaTheme="minorEastAsia" w:hint="eastAsia"/>
                <w:color w:val="FF0000"/>
              </w:rPr>
              <w:t>6</w:t>
            </w:r>
            <w:r w:rsidRPr="00A2098E">
              <w:rPr>
                <w:color w:val="000000"/>
              </w:rPr>
              <w:t xml:space="preserve"> sources: vivo, xiaomi, Ericsson, MediaTek, Qualcomm</w:t>
            </w:r>
            <w:r>
              <w:rPr>
                <w:rFonts w:eastAsiaTheme="minorEastAsia" w:hint="eastAsia"/>
                <w:color w:val="000000"/>
              </w:rPr>
              <w:t xml:space="preserve">, </w:t>
            </w:r>
            <w:r w:rsidRPr="00E43431">
              <w:rPr>
                <w:rFonts w:eastAsiaTheme="minorEastAsia" w:hint="eastAsia"/>
                <w:color w:val="FF0000"/>
              </w:rPr>
              <w:t>CATT</w:t>
            </w:r>
            <w:r w:rsidRPr="00A2098E">
              <w:rPr>
                <w:color w:val="000000"/>
              </w:rPr>
              <w:t xml:space="preserve">], for TRP reduction of direct AI/ML positioning, approaches supporting dynamic TRP pattern can achieve </w:t>
            </w:r>
            <w:r w:rsidRPr="00A2098E">
              <w:rPr>
                <w:lang w:val="en-GB"/>
              </w:rPr>
              <w:t xml:space="preserve">the horizontal accuracy </w:t>
            </w:r>
            <w:r w:rsidRPr="00A2098E">
              <w:rPr>
                <w:i/>
                <w:iCs/>
                <w:lang w:val="en-GB"/>
              </w:rPr>
              <w:t>E</w:t>
            </w:r>
            <w:r w:rsidRPr="00A2098E">
              <w:rPr>
                <w:i/>
                <w:iCs/>
                <w:vertAlign w:val="subscript"/>
                <w:lang w:val="en-GB"/>
              </w:rPr>
              <w:t>dynamic</w:t>
            </w:r>
            <w:r>
              <w:rPr>
                <w:lang w:val="en-GB"/>
              </w:rPr>
              <w:t xml:space="preserve"> in the range of</w:t>
            </w:r>
            <w:r w:rsidRPr="00A2098E">
              <w:rPr>
                <w:lang w:val="en-GB"/>
              </w:rPr>
              <w:t xml:space="preserve"> (0.82~</w:t>
            </w:r>
            <w:r w:rsidR="00100096">
              <w:rPr>
                <w:rFonts w:eastAsiaTheme="minorEastAsia"/>
                <w:color w:val="FF0000"/>
                <w:lang w:val="en-GB"/>
              </w:rPr>
              <w:t>2.15</w:t>
            </w:r>
            <w:r w:rsidRPr="00A2098E">
              <w:rPr>
                <w:lang w:val="en-GB"/>
              </w:rPr>
              <w:t>)*</w:t>
            </w:r>
            <w:r w:rsidRPr="00A2098E">
              <w:rPr>
                <w:i/>
                <w:iCs/>
                <w:lang w:val="en-GB"/>
              </w:rPr>
              <w:t>E</w:t>
            </w:r>
            <w:r w:rsidRPr="00A2098E">
              <w:rPr>
                <w:i/>
                <w:iCs/>
                <w:vertAlign w:val="subscript"/>
                <w:lang w:val="en-GB"/>
              </w:rPr>
              <w:t>fixed</w:t>
            </w:r>
            <w:r w:rsidRPr="00A2098E">
              <w:rPr>
                <w:lang w:val="en-GB"/>
              </w:rPr>
              <w:t xml:space="preserve"> (meters)</w:t>
            </w:r>
            <w:r w:rsidRPr="00A2098E">
              <w:rPr>
                <w:color w:val="000000"/>
              </w:rPr>
              <w:t>, when other design parameters are held the same, where:</w:t>
            </w:r>
          </w:p>
          <w:p w14:paraId="0CC1F9AF" w14:textId="77777777" w:rsidR="006633DA" w:rsidRPr="007A4324" w:rsidRDefault="006633DA" w:rsidP="006633DA">
            <w:pPr>
              <w:pStyle w:val="ListParagraph"/>
              <w:numPr>
                <w:ilvl w:val="0"/>
                <w:numId w:val="28"/>
              </w:numPr>
              <w:rPr>
                <w:rFonts w:ascii="Times New Roman" w:hAnsi="Times New Roman"/>
                <w:color w:val="000000"/>
                <w:lang w:val="en-US"/>
              </w:rPr>
            </w:pPr>
            <w:r w:rsidRPr="00A2098E">
              <w:rPr>
                <w:rFonts w:ascii="Times New Roman" w:hAnsi="Times New Roman"/>
                <w:i/>
                <w:iCs/>
                <w:lang w:val="en-GB"/>
              </w:rPr>
              <w:t>E</w:t>
            </w:r>
            <w:r w:rsidRPr="00A2098E">
              <w:rPr>
                <w:rFonts w:ascii="Times New Roman" w:hAnsi="Times New Roman"/>
                <w:i/>
                <w:iCs/>
                <w:vertAlign w:val="subscript"/>
                <w:lang w:val="en-GB"/>
              </w:rPr>
              <w:t>dynamic</w:t>
            </w:r>
            <w:r w:rsidRPr="00A2098E">
              <w:rPr>
                <w:rFonts w:ascii="Times New Roman" w:hAnsi="Times New Roman"/>
                <w:lang w:val="en-GB"/>
              </w:rPr>
              <w:t xml:space="preserve"> (meters) is the horizontal </w:t>
            </w:r>
            <w:r>
              <w:rPr>
                <w:rFonts w:ascii="Times New Roman" w:hAnsi="Times New Roman"/>
                <w:lang w:val="en-GB"/>
              </w:rPr>
              <w:t xml:space="preserve">positioning </w:t>
            </w:r>
            <w:r w:rsidRPr="00A2098E">
              <w:rPr>
                <w:rFonts w:ascii="Times New Roman" w:hAnsi="Times New Roman"/>
                <w:lang w:val="en-GB"/>
              </w:rPr>
              <w:t xml:space="preserve">accuracy at CDF=90% for </w:t>
            </w:r>
            <w:r w:rsidRPr="007A4324">
              <w:rPr>
                <w:rFonts w:ascii="Times New Roman" w:eastAsia="Times New Roman" w:hAnsi="Times New Roman"/>
                <w:color w:val="000000"/>
                <w:lang w:val="en-US"/>
              </w:rPr>
              <w:t>approaches supporting dynamic TRP pattern (i.e., Approach 1-B and 2-B)</w:t>
            </w:r>
            <w:r w:rsidRPr="00A2098E">
              <w:rPr>
                <w:rFonts w:ascii="Times New Roman" w:eastAsia="Times New Roman" w:hAnsi="Times New Roman"/>
                <w:color w:val="000000"/>
                <w:lang w:val="en-US"/>
              </w:rPr>
              <w:t>;</w:t>
            </w:r>
          </w:p>
          <w:p w14:paraId="089460EE" w14:textId="77777777" w:rsidR="006633DA" w:rsidRPr="007A4324" w:rsidRDefault="006633DA" w:rsidP="006633DA">
            <w:pPr>
              <w:pStyle w:val="ListParagraph"/>
              <w:numPr>
                <w:ilvl w:val="0"/>
                <w:numId w:val="28"/>
              </w:numPr>
              <w:rPr>
                <w:rFonts w:ascii="Times New Roman" w:hAnsi="Times New Roman"/>
                <w:color w:val="000000"/>
                <w:lang w:val="en-US"/>
              </w:rPr>
            </w:pPr>
            <w:r w:rsidRPr="00A2098E">
              <w:rPr>
                <w:rFonts w:ascii="Times New Roman" w:hAnsi="Times New Roman"/>
                <w:i/>
                <w:iCs/>
                <w:lang w:val="en-GB"/>
              </w:rPr>
              <w:t>E</w:t>
            </w:r>
            <w:r w:rsidRPr="00A2098E">
              <w:rPr>
                <w:rFonts w:ascii="Times New Roman" w:hAnsi="Times New Roman"/>
                <w:i/>
                <w:iCs/>
                <w:vertAlign w:val="subscript"/>
                <w:lang w:val="en-GB"/>
              </w:rPr>
              <w:t>fixed</w:t>
            </w:r>
            <w:r w:rsidRPr="00A2098E">
              <w:rPr>
                <w:rFonts w:ascii="Times New Roman" w:hAnsi="Times New Roman"/>
                <w:lang w:val="en-GB"/>
              </w:rPr>
              <w:t xml:space="preserve"> (meters) is the horizontal </w:t>
            </w:r>
            <w:r>
              <w:rPr>
                <w:rFonts w:ascii="Times New Roman" w:hAnsi="Times New Roman"/>
                <w:lang w:val="en-GB"/>
              </w:rPr>
              <w:t xml:space="preserve">positioning </w:t>
            </w:r>
            <w:r w:rsidRPr="00A2098E">
              <w:rPr>
                <w:rFonts w:ascii="Times New Roman" w:hAnsi="Times New Roman"/>
                <w:lang w:val="en-GB"/>
              </w:rPr>
              <w:t xml:space="preserve">accuracy at CDF=90% for </w:t>
            </w:r>
            <w:r w:rsidRPr="007A4324">
              <w:rPr>
                <w:rFonts w:ascii="Times New Roman" w:eastAsia="Times New Roman" w:hAnsi="Times New Roman"/>
                <w:color w:val="000000"/>
                <w:lang w:val="en-US"/>
              </w:rPr>
              <w:t xml:space="preserve">approaches supporting </w:t>
            </w:r>
            <w:r w:rsidRPr="00A2098E">
              <w:rPr>
                <w:rFonts w:ascii="Times New Roman" w:eastAsia="Times New Roman" w:hAnsi="Times New Roman"/>
                <w:color w:val="000000"/>
                <w:lang w:val="en-US"/>
              </w:rPr>
              <w:t>fixed</w:t>
            </w:r>
            <w:r w:rsidRPr="007A4324">
              <w:rPr>
                <w:rFonts w:ascii="Times New Roman" w:eastAsia="Times New Roman" w:hAnsi="Times New Roman"/>
                <w:color w:val="000000"/>
                <w:lang w:val="en-US"/>
              </w:rPr>
              <w:t xml:space="preserve"> TRP pattern (i.e., Approach 1-A and 2-A)</w:t>
            </w:r>
            <w:r w:rsidRPr="00A2098E">
              <w:rPr>
                <w:rFonts w:ascii="Times New Roman" w:eastAsia="Times New Roman" w:hAnsi="Times New Roman"/>
                <w:color w:val="000000"/>
                <w:lang w:val="en-US"/>
              </w:rPr>
              <w:t>;</w:t>
            </w:r>
          </w:p>
          <w:p w14:paraId="29DE0F3B" w14:textId="7121D6B7" w:rsidR="006633DA" w:rsidRPr="00FB38CE" w:rsidRDefault="006633DA" w:rsidP="006633DA">
            <w:pPr>
              <w:rPr>
                <w:rFonts w:ascii="Times New Roman" w:eastAsiaTheme="minorEastAsia" w:hAnsi="Times New Roman"/>
                <w:color w:val="000000"/>
                <w:lang w:val="en-US"/>
              </w:rPr>
            </w:pPr>
          </w:p>
        </w:tc>
      </w:tr>
    </w:tbl>
    <w:p w14:paraId="69BD930D" w14:textId="77777777" w:rsidR="00571634" w:rsidRDefault="00571634">
      <w:pPr>
        <w:rPr>
          <w:lang w:eastAsia="ja-JP"/>
        </w:rPr>
      </w:pPr>
    </w:p>
    <w:p w14:paraId="2D589407" w14:textId="77777777" w:rsidR="00571634" w:rsidRDefault="00571634">
      <w:pPr>
        <w:rPr>
          <w:lang w:eastAsia="ja-JP"/>
        </w:rPr>
      </w:pPr>
    </w:p>
    <w:p w14:paraId="7B2C5118" w14:textId="13250DBA" w:rsidR="003A579B" w:rsidRDefault="003A579B">
      <w:pPr>
        <w:rPr>
          <w:lang w:eastAsia="ja-JP"/>
        </w:rPr>
      </w:pPr>
      <w:r>
        <w:rPr>
          <w:lang w:eastAsia="ja-JP"/>
        </w:rPr>
        <w:t xml:space="preserve">The observation below </w:t>
      </w:r>
      <w:r w:rsidR="007E7922">
        <w:rPr>
          <w:lang w:eastAsia="ja-JP"/>
        </w:rPr>
        <w:t>is intended to cover Samsung's work on model input pre-processing, i.e., process CIR into signature before feeding to the neural network.</w:t>
      </w:r>
      <w:r w:rsidR="0073553B">
        <w:rPr>
          <w:lang w:eastAsia="ja-JP"/>
        </w:rPr>
        <w:t xml:space="preserve"> Observation 12 is copied from Samsung contribution directly.</w:t>
      </w:r>
    </w:p>
    <w:p w14:paraId="409440C2" w14:textId="77777777" w:rsidR="003A579B" w:rsidRDefault="003A579B">
      <w:pPr>
        <w:rPr>
          <w:lang w:eastAsia="ja-JP"/>
        </w:rPr>
      </w:pPr>
    </w:p>
    <w:p w14:paraId="317604AA" w14:textId="0216F92C" w:rsidR="005F07F6" w:rsidRDefault="005F07F6" w:rsidP="005F07F6">
      <w:pPr>
        <w:rPr>
          <w:b/>
          <w:bCs/>
          <w:u w:val="single"/>
        </w:rPr>
      </w:pPr>
      <w:r w:rsidRPr="001277AC">
        <w:rPr>
          <w:b/>
          <w:bCs/>
          <w:highlight w:val="yellow"/>
          <w:u w:val="single"/>
        </w:rPr>
        <w:t xml:space="preserve">Observation </w:t>
      </w:r>
      <w:r w:rsidRPr="001277AC">
        <w:rPr>
          <w:b/>
          <w:bCs/>
          <w:highlight w:val="yellow"/>
          <w:u w:val="single"/>
        </w:rPr>
        <w:fldChar w:fldCharType="begin"/>
      </w:r>
      <w:r w:rsidRPr="001277AC">
        <w:rPr>
          <w:b/>
          <w:bCs/>
          <w:highlight w:val="yellow"/>
          <w:u w:val="single"/>
        </w:rPr>
        <w:instrText xml:space="preserve"> REF _Ref143264062 \r  \* MERGEFORMAT </w:instrText>
      </w:r>
      <w:r w:rsidRPr="001277AC">
        <w:rPr>
          <w:b/>
          <w:bCs/>
          <w:highlight w:val="yellow"/>
          <w:u w:val="single"/>
        </w:rPr>
        <w:fldChar w:fldCharType="separate"/>
      </w:r>
      <w:r w:rsidRPr="001277AC">
        <w:rPr>
          <w:b/>
          <w:bCs/>
          <w:highlight w:val="yellow"/>
          <w:u w:val="single"/>
        </w:rPr>
        <w:t>5.</w:t>
      </w:r>
      <w:r w:rsidR="00FB457F" w:rsidRPr="001277AC">
        <w:rPr>
          <w:b/>
          <w:bCs/>
          <w:highlight w:val="yellow"/>
          <w:u w:val="single"/>
        </w:rPr>
        <w:t>6</w:t>
      </w:r>
      <w:r w:rsidRPr="001277AC">
        <w:rPr>
          <w:b/>
          <w:bCs/>
          <w:highlight w:val="yellow"/>
          <w:u w:val="single"/>
        </w:rPr>
        <w:fldChar w:fldCharType="end"/>
      </w:r>
      <w:r w:rsidRPr="001277AC">
        <w:rPr>
          <w:b/>
          <w:bCs/>
          <w:highlight w:val="yellow"/>
          <w:u w:val="single"/>
        </w:rPr>
        <w:t>-</w:t>
      </w:r>
      <w:r w:rsidR="001277AC" w:rsidRPr="001277AC">
        <w:rPr>
          <w:b/>
          <w:bCs/>
          <w:highlight w:val="yellow"/>
          <w:u w:val="single"/>
        </w:rPr>
        <w:t>2</w:t>
      </w:r>
    </w:p>
    <w:p w14:paraId="53C2A6B6" w14:textId="7D25ADB2" w:rsidR="00F67D5D" w:rsidRDefault="003C6FDD">
      <w:pPr>
        <w:rPr>
          <w:lang w:eastAsia="ja-JP"/>
        </w:rPr>
      </w:pPr>
      <w:r>
        <w:rPr>
          <w:lang w:eastAsia="ja-JP"/>
        </w:rPr>
        <w:t xml:space="preserve">For direct AI/ML positioning, </w:t>
      </w:r>
      <w:r w:rsidR="00F67D5D">
        <w:rPr>
          <w:lang w:eastAsia="ja-JP"/>
        </w:rPr>
        <w:t xml:space="preserve">CIR can be processed </w:t>
      </w:r>
      <w:r w:rsidR="00A151BC">
        <w:rPr>
          <w:lang w:eastAsia="ja-JP"/>
        </w:rPr>
        <w:t>further before feeding to the input of the neural network.</w:t>
      </w:r>
    </w:p>
    <w:p w14:paraId="5595EDE4" w14:textId="752AA124" w:rsidR="005F07F6" w:rsidRPr="007A4324" w:rsidRDefault="00AC71DA" w:rsidP="007A134F">
      <w:pPr>
        <w:pStyle w:val="ListParagraph"/>
        <w:numPr>
          <w:ilvl w:val="0"/>
          <w:numId w:val="32"/>
        </w:numPr>
        <w:rPr>
          <w:rFonts w:ascii="Times New Roman" w:hAnsi="Times New Roman"/>
          <w:lang w:val="en-US" w:eastAsia="ja-JP"/>
        </w:rPr>
      </w:pPr>
      <w:r w:rsidRPr="007A4324">
        <w:rPr>
          <w:rFonts w:ascii="Times New Roman" w:hAnsi="Times New Roman"/>
          <w:lang w:val="en-US" w:eastAsia="ja-JP"/>
        </w:rPr>
        <w:t>[</w:t>
      </w:r>
      <w:r w:rsidR="00BC3877" w:rsidRPr="007A4324">
        <w:rPr>
          <w:rFonts w:ascii="Times New Roman" w:hAnsi="Times New Roman"/>
          <w:lang w:val="en-US" w:eastAsia="ja-JP"/>
        </w:rPr>
        <w:t>1 source: Samsung</w:t>
      </w:r>
      <w:r w:rsidRPr="007A4324">
        <w:rPr>
          <w:rFonts w:ascii="Times New Roman" w:hAnsi="Times New Roman"/>
          <w:lang w:val="en-US" w:eastAsia="ja-JP"/>
        </w:rPr>
        <w:t>]</w:t>
      </w:r>
      <w:r w:rsidR="00594A75">
        <w:rPr>
          <w:rFonts w:ascii="Times New Roman" w:hAnsi="Times New Roman"/>
          <w:lang w:val="en-US" w:eastAsia="ja-JP"/>
        </w:rPr>
        <w:t xml:space="preserve"> </w:t>
      </w:r>
      <w:r w:rsidR="007A134F">
        <w:rPr>
          <w:rFonts w:ascii="Times New Roman" w:hAnsi="Times New Roman"/>
          <w:lang w:val="en-US" w:eastAsia="ja-JP"/>
        </w:rPr>
        <w:t>E</w:t>
      </w:r>
      <w:r w:rsidR="00594A75" w:rsidRPr="007A4324">
        <w:rPr>
          <w:rFonts w:ascii="Times New Roman" w:hAnsi="Times New Roman"/>
          <w:lang w:val="en-US" w:eastAsia="ja-JP"/>
        </w:rPr>
        <w:t>valuat</w:t>
      </w:r>
      <w:r w:rsidR="007A134F">
        <w:rPr>
          <w:rFonts w:ascii="Times New Roman" w:hAnsi="Times New Roman"/>
          <w:lang w:val="en-US" w:eastAsia="ja-JP"/>
        </w:rPr>
        <w:t>ions were performed</w:t>
      </w:r>
      <w:r w:rsidR="001B12E1" w:rsidRPr="007A4324">
        <w:rPr>
          <w:rFonts w:ascii="Times New Roman" w:hAnsi="Times New Roman"/>
          <w:lang w:val="en-US" w:eastAsia="ja-JP"/>
        </w:rPr>
        <w:t xml:space="preserve"> </w:t>
      </w:r>
      <w:r w:rsidR="00333517" w:rsidRPr="007A4324">
        <w:rPr>
          <w:rFonts w:ascii="Times New Roman" w:hAnsi="Times New Roman"/>
          <w:lang w:val="en-US" w:eastAsia="ja-JP"/>
        </w:rPr>
        <w:t>where signature (SIG) is processed from CIR</w:t>
      </w:r>
      <w:r w:rsidR="005929A5" w:rsidRPr="007A4324">
        <w:rPr>
          <w:rFonts w:ascii="Times New Roman" w:hAnsi="Times New Roman"/>
          <w:lang w:val="en-US" w:eastAsia="ja-JP"/>
        </w:rPr>
        <w:t>, and SIG is then used as input</w:t>
      </w:r>
      <w:r w:rsidR="00533225">
        <w:rPr>
          <w:rFonts w:ascii="Times New Roman" w:hAnsi="Times New Roman"/>
          <w:lang w:val="en-US" w:eastAsia="ja-JP"/>
        </w:rPr>
        <w:t xml:space="preserve"> of the n</w:t>
      </w:r>
      <w:r w:rsidR="00612D05">
        <w:rPr>
          <w:rFonts w:ascii="Times New Roman" w:hAnsi="Times New Roman"/>
          <w:lang w:val="en-US" w:eastAsia="ja-JP"/>
        </w:rPr>
        <w:t>eural network</w:t>
      </w:r>
      <w:r w:rsidR="009F0E45" w:rsidRPr="007A4324">
        <w:rPr>
          <w:rFonts w:ascii="Times New Roman" w:hAnsi="Times New Roman"/>
          <w:lang w:val="en-US" w:eastAsia="ja-JP"/>
        </w:rPr>
        <w:t>.</w:t>
      </w:r>
      <w:r w:rsidR="000A2D04" w:rsidRPr="007A4324">
        <w:rPr>
          <w:rFonts w:ascii="Times New Roman" w:hAnsi="Times New Roman"/>
          <w:lang w:val="en-US" w:eastAsia="ja-JP"/>
        </w:rPr>
        <w:t xml:space="preserve"> </w:t>
      </w:r>
      <w:r w:rsidR="007A134F">
        <w:rPr>
          <w:rFonts w:ascii="Times New Roman" w:hAnsi="Times New Roman"/>
          <w:lang w:val="en-US" w:eastAsia="ja-JP"/>
        </w:rPr>
        <w:t xml:space="preserve">Evaluation results </w:t>
      </w:r>
      <w:r w:rsidR="006C23A5">
        <w:rPr>
          <w:rFonts w:ascii="Times New Roman" w:hAnsi="Times New Roman"/>
          <w:lang w:val="en-US" w:eastAsia="ja-JP"/>
        </w:rPr>
        <w:t xml:space="preserve">showed that </w:t>
      </w:r>
      <w:r w:rsidR="00BC3877" w:rsidRPr="007A4324">
        <w:rPr>
          <w:rFonts w:ascii="Times New Roman" w:hAnsi="Times New Roman"/>
          <w:lang w:val="en-US" w:eastAsia="ja-JP"/>
        </w:rPr>
        <w:t>the SIG-based input could drastically reduce the input data size and the complexity (e.g., with 98% reduction) without accuracy loss (e.g., even with 1% improvement).</w:t>
      </w:r>
    </w:p>
    <w:p w14:paraId="1FD49A03" w14:textId="77777777" w:rsidR="00DC4F0C" w:rsidRDefault="00DC4F0C" w:rsidP="00627862">
      <w:pPr>
        <w:ind w:left="720"/>
        <w:rPr>
          <w:rFonts w:eastAsia="DengXian"/>
          <w:b/>
          <w:bCs/>
          <w:i/>
          <w:iCs/>
        </w:rPr>
      </w:pPr>
      <w:r w:rsidRPr="004D2531">
        <w:rPr>
          <w:rFonts w:eastAsia="DengXian" w:hint="eastAsia"/>
          <w:b/>
          <w:bCs/>
          <w:i/>
          <w:iCs/>
        </w:rPr>
        <w:t>O</w:t>
      </w:r>
      <w:r w:rsidRPr="004D2531">
        <w:rPr>
          <w:rFonts w:eastAsia="DengXian"/>
          <w:b/>
          <w:bCs/>
          <w:i/>
          <w:iCs/>
        </w:rPr>
        <w:t>bservation 12: the accuracy of</w:t>
      </w:r>
      <w:r>
        <w:rPr>
          <w:rFonts w:eastAsia="DengXian"/>
          <w:b/>
          <w:bCs/>
          <w:i/>
          <w:iCs/>
        </w:rPr>
        <w:t xml:space="preserve"> SIG process with 6 features used (i.e., 18*6)</w:t>
      </w:r>
      <w:r w:rsidRPr="004D2531">
        <w:rPr>
          <w:rFonts w:eastAsia="DengXian"/>
          <w:b/>
          <w:bCs/>
          <w:i/>
          <w:iCs/>
        </w:rPr>
        <w:t xml:space="preserve"> is </w:t>
      </w:r>
      <w:r>
        <w:rPr>
          <w:rFonts w:eastAsia="DengXian"/>
          <w:b/>
          <w:bCs/>
          <w:i/>
          <w:iCs/>
        </w:rPr>
        <w:t>comparable to full dimension CIR (i.e., 18*256*2</w:t>
      </w:r>
      <w:r>
        <w:rPr>
          <w:rFonts w:eastAsia="DengXian" w:hint="eastAsia"/>
          <w:b/>
          <w:bCs/>
          <w:i/>
          <w:iCs/>
        </w:rPr>
        <w:t>,</w:t>
      </w:r>
      <w:r>
        <w:rPr>
          <w:rFonts w:eastAsia="DengXian"/>
          <w:b/>
          <w:bCs/>
          <w:i/>
          <w:iCs/>
        </w:rPr>
        <w:t xml:space="preserve"> Nt=256) and </w:t>
      </w:r>
      <w:r w:rsidRPr="004D2531">
        <w:rPr>
          <w:rFonts w:eastAsia="DengXian"/>
          <w:b/>
          <w:bCs/>
          <w:i/>
          <w:iCs/>
        </w:rPr>
        <w:t>better than truncated CIR-based method</w:t>
      </w:r>
      <w:r>
        <w:rPr>
          <w:rFonts w:eastAsia="DengXian"/>
          <w:b/>
          <w:bCs/>
          <w:i/>
          <w:iCs/>
        </w:rPr>
        <w:t xml:space="preserve"> (for either first N’t or strongest N’t, 18*N’t*2), specifically:</w:t>
      </w:r>
    </w:p>
    <w:p w14:paraId="3A2515F2" w14:textId="77777777" w:rsidR="00DC4F0C" w:rsidRPr="00986AE8" w:rsidRDefault="00DC4F0C" w:rsidP="00627862">
      <w:pPr>
        <w:pStyle w:val="ListParagraph"/>
        <w:numPr>
          <w:ilvl w:val="0"/>
          <w:numId w:val="37"/>
        </w:numPr>
        <w:spacing w:before="60" w:line="288" w:lineRule="auto"/>
        <w:ind w:left="1140"/>
        <w:rPr>
          <w:rFonts w:ascii="Times New Roman" w:eastAsia="DengXian" w:hAnsi="Times New Roman"/>
          <w:b/>
          <w:bCs/>
          <w:i/>
          <w:iCs/>
          <w:sz w:val="20"/>
          <w:szCs w:val="20"/>
        </w:rPr>
      </w:pPr>
      <w:r w:rsidRPr="00986AE8">
        <w:rPr>
          <w:rFonts w:ascii="Times New Roman" w:eastAsia="DengXian" w:hAnsi="Times New Roman"/>
          <w:b/>
          <w:bCs/>
          <w:i/>
          <w:iCs/>
          <w:sz w:val="20"/>
          <w:szCs w:val="20"/>
        </w:rPr>
        <w:t>For Nt=256:</w:t>
      </w:r>
    </w:p>
    <w:p w14:paraId="3BC7A8E0"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0.98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=256;</w:t>
      </w:r>
    </w:p>
    <w:p w14:paraId="75A6698C" w14:textId="77777777" w:rsidR="00DC4F0C" w:rsidRPr="007A4324" w:rsidRDefault="00DC4F0C" w:rsidP="00627862">
      <w:pPr>
        <w:pStyle w:val="ListParagraph"/>
        <w:numPr>
          <w:ilvl w:val="0"/>
          <w:numId w:val="37"/>
        </w:numPr>
        <w:spacing w:before="60" w:line="288" w:lineRule="auto"/>
        <w:ind w:left="1140"/>
        <w:rPr>
          <w:rFonts w:ascii="Times New Roman" w:eastAsia="DengXian" w:hAnsi="Times New Roman"/>
          <w:b/>
          <w:bCs/>
          <w:i/>
          <w:iCs/>
          <w:sz w:val="20"/>
          <w:szCs w:val="20"/>
          <w:lang w:val="en-US"/>
        </w:rPr>
      </w:pPr>
      <w:r w:rsidRPr="007A4324">
        <w:rPr>
          <w:rFonts w:ascii="Times New Roman" w:eastAsia="DengXian" w:hAnsi="Times New Roman"/>
          <w:b/>
          <w:bCs/>
          <w:i/>
          <w:iCs/>
          <w:sz w:val="20"/>
          <w:szCs w:val="20"/>
          <w:lang w:val="en-US"/>
        </w:rPr>
        <w:t>For first N’t in truncated CIR</w:t>
      </w:r>
    </w:p>
    <w:p w14:paraId="0C2C0757"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0.83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=128;</w:t>
      </w:r>
    </w:p>
    <w:p w14:paraId="1022423D"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0.69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=64;</w:t>
      </w:r>
    </w:p>
    <w:p w14:paraId="0D53E964"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0.37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=32;</w:t>
      </w:r>
    </w:p>
    <w:p w14:paraId="672D62E3"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lastRenderedPageBreak/>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0.23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=16;</w:t>
      </w:r>
    </w:p>
    <w:p w14:paraId="53379C32"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0.16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=8;</w:t>
      </w:r>
    </w:p>
    <w:p w14:paraId="176FFC10" w14:textId="77777777" w:rsidR="00DC4F0C" w:rsidRPr="007A4324" w:rsidRDefault="00DC4F0C" w:rsidP="00627862">
      <w:pPr>
        <w:pStyle w:val="ListParagraph"/>
        <w:numPr>
          <w:ilvl w:val="0"/>
          <w:numId w:val="37"/>
        </w:numPr>
        <w:spacing w:before="60" w:line="288" w:lineRule="auto"/>
        <w:ind w:left="1140"/>
        <w:rPr>
          <w:rFonts w:ascii="Times New Roman" w:eastAsia="DengXian" w:hAnsi="Times New Roman"/>
          <w:b/>
          <w:bCs/>
          <w:i/>
          <w:iCs/>
          <w:sz w:val="20"/>
          <w:szCs w:val="20"/>
          <w:lang w:val="en-US"/>
        </w:rPr>
      </w:pPr>
      <w:r w:rsidRPr="007A4324">
        <w:rPr>
          <w:rFonts w:ascii="Times New Roman" w:eastAsia="DengXian" w:hAnsi="Times New Roman"/>
          <w:b/>
          <w:bCs/>
          <w:i/>
          <w:iCs/>
          <w:sz w:val="20"/>
          <w:szCs w:val="20"/>
          <w:lang w:val="en-US"/>
        </w:rPr>
        <w:t>For strongest N’t in truncated CIR</w:t>
      </w:r>
    </w:p>
    <w:p w14:paraId="3E25B9BE"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0.91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=128;</w:t>
      </w:r>
    </w:p>
    <w:p w14:paraId="48539640"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0.90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=64;</w:t>
      </w:r>
    </w:p>
    <w:p w14:paraId="49B7E220"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0.83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=32;</w:t>
      </w:r>
    </w:p>
    <w:p w14:paraId="2E6ACD67"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0.87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=16;</w:t>
      </w:r>
    </w:p>
    <w:p w14:paraId="5256B1D9" w14:textId="77777777" w:rsidR="00DC4F0C" w:rsidRPr="007A4324" w:rsidRDefault="00DC4F0C" w:rsidP="00627862">
      <w:pPr>
        <w:pStyle w:val="ListParagraph"/>
        <w:numPr>
          <w:ilvl w:val="1"/>
          <w:numId w:val="37"/>
        </w:numPr>
        <w:spacing w:before="60" w:line="288" w:lineRule="auto"/>
        <w:ind w:left="1560"/>
        <w:rPr>
          <w:rFonts w:ascii="Times New Roman" w:hAnsi="Times New Roman"/>
          <w:b/>
          <w:bCs/>
          <w:i/>
          <w:iCs/>
          <w:sz w:val="20"/>
          <w:szCs w:val="20"/>
          <w:lang w:val="en-US"/>
        </w:rPr>
      </w:pPr>
      <w:r w:rsidRPr="007A4324">
        <w:rPr>
          <w:rFonts w:ascii="Times New Roman" w:hAnsi="Times New Roman"/>
          <w:b/>
          <w:bCs/>
          <w:i/>
          <w:iCs/>
          <w:sz w:val="20"/>
          <w:szCs w:val="20"/>
          <w:lang w:val="en-US"/>
        </w:rPr>
        <w:t xml:space="preserve">Positioning error of </w:t>
      </w:r>
      <w:r w:rsidRPr="007A4324">
        <w:rPr>
          <w:rFonts w:ascii="Times New Roman" w:eastAsia="DengXian" w:hAnsi="Times New Roman"/>
          <w:b/>
          <w:bCs/>
          <w:i/>
          <w:iCs/>
          <w:sz w:val="20"/>
          <w:szCs w:val="20"/>
          <w:lang w:val="en-US"/>
        </w:rPr>
        <w:t>SIG process with 6 features used</w:t>
      </w:r>
      <w:r w:rsidRPr="007A4324">
        <w:rPr>
          <w:rFonts w:ascii="Times New Roman" w:hAnsi="Times New Roman"/>
          <w:b/>
          <w:bCs/>
          <w:i/>
          <w:iCs/>
          <w:sz w:val="20"/>
          <w:szCs w:val="20"/>
          <w:lang w:val="en-US"/>
        </w:rPr>
        <w:t xml:space="preserve"> is 0.74 times the positioning error of N’</w:t>
      </w:r>
      <w:r w:rsidRPr="007A4324">
        <w:rPr>
          <w:rFonts w:ascii="Times New Roman" w:hAnsi="Times New Roman"/>
          <w:b/>
          <w:bCs/>
          <w:i/>
          <w:iCs/>
          <w:sz w:val="20"/>
          <w:szCs w:val="20"/>
          <w:vertAlign w:val="subscript"/>
          <w:lang w:val="en-US"/>
        </w:rPr>
        <w:t>t</w:t>
      </w:r>
      <w:r w:rsidRPr="007A4324">
        <w:rPr>
          <w:rFonts w:ascii="Times New Roman" w:hAnsi="Times New Roman"/>
          <w:b/>
          <w:bCs/>
          <w:i/>
          <w:iCs/>
          <w:sz w:val="20"/>
          <w:szCs w:val="20"/>
          <w:lang w:val="en-US"/>
        </w:rPr>
        <w:t>=8;</w:t>
      </w:r>
    </w:p>
    <w:p w14:paraId="6CACBD5E" w14:textId="681AF721" w:rsidR="009F0E45" w:rsidRDefault="009F0E45" w:rsidP="001535DB">
      <w:pPr>
        <w:rPr>
          <w:lang w:eastAsia="ja-JP"/>
        </w:rPr>
      </w:pPr>
    </w:p>
    <w:tbl>
      <w:tblPr>
        <w:tblStyle w:val="TableGrid"/>
        <w:tblW w:w="9985" w:type="dxa"/>
        <w:tblLook w:val="04A0" w:firstRow="1" w:lastRow="0" w:firstColumn="1" w:lastColumn="0" w:noHBand="0" w:noVBand="1"/>
      </w:tblPr>
      <w:tblGrid>
        <w:gridCol w:w="1411"/>
        <w:gridCol w:w="8574"/>
      </w:tblGrid>
      <w:tr w:rsidR="00B33DD0" w14:paraId="184F420B" w14:textId="77777777" w:rsidTr="007A4324">
        <w:tc>
          <w:tcPr>
            <w:tcW w:w="1411" w:type="dxa"/>
          </w:tcPr>
          <w:p w14:paraId="061B42FA" w14:textId="77777777" w:rsidR="00B33DD0" w:rsidRDefault="00B33DD0" w:rsidP="007A4324">
            <w:pPr>
              <w:rPr>
                <w:b/>
                <w:bCs/>
              </w:rPr>
            </w:pPr>
            <w:r>
              <w:rPr>
                <w:b/>
                <w:bCs/>
                <w:lang w:val="en-US"/>
              </w:rPr>
              <w:t>Company</w:t>
            </w:r>
          </w:p>
        </w:tc>
        <w:tc>
          <w:tcPr>
            <w:tcW w:w="8574" w:type="dxa"/>
          </w:tcPr>
          <w:p w14:paraId="5EE5287E" w14:textId="77777777" w:rsidR="00B33DD0" w:rsidRDefault="00B33DD0" w:rsidP="007A4324">
            <w:pPr>
              <w:jc w:val="center"/>
              <w:rPr>
                <w:b/>
                <w:bCs/>
              </w:rPr>
            </w:pPr>
            <w:r>
              <w:rPr>
                <w:b/>
                <w:bCs/>
                <w:lang w:val="en-US"/>
              </w:rPr>
              <w:t>Comments</w:t>
            </w:r>
          </w:p>
        </w:tc>
      </w:tr>
      <w:tr w:rsidR="00B33DD0" w14:paraId="0DB0A169" w14:textId="77777777" w:rsidTr="007A4324">
        <w:tc>
          <w:tcPr>
            <w:tcW w:w="1411" w:type="dxa"/>
          </w:tcPr>
          <w:p w14:paraId="33A5526D" w14:textId="77777777" w:rsidR="00B33DD0" w:rsidRDefault="00B33DD0" w:rsidP="007A4324"/>
        </w:tc>
        <w:tc>
          <w:tcPr>
            <w:tcW w:w="8574" w:type="dxa"/>
          </w:tcPr>
          <w:p w14:paraId="6857DC70" w14:textId="77777777" w:rsidR="00B33DD0" w:rsidRDefault="00B33DD0" w:rsidP="007A4324"/>
        </w:tc>
      </w:tr>
    </w:tbl>
    <w:p w14:paraId="7C774191" w14:textId="77777777" w:rsidR="00B33DD0" w:rsidRDefault="00B33DD0" w:rsidP="001535DB">
      <w:pPr>
        <w:rPr>
          <w:lang w:eastAsia="ja-JP"/>
        </w:rPr>
      </w:pPr>
    </w:p>
    <w:p w14:paraId="7A2E2574" w14:textId="4C12BF87" w:rsidR="00016C79" w:rsidRDefault="00016C79" w:rsidP="00016C79">
      <w:pPr>
        <w:pStyle w:val="Heading2"/>
        <w:rPr>
          <w:lang w:val="en-US"/>
        </w:rPr>
      </w:pPr>
      <w:r>
        <w:rPr>
          <w:lang w:val="en-US"/>
        </w:rPr>
        <w:t>3</w:t>
      </w:r>
      <w:r w:rsidRPr="00016C79">
        <w:rPr>
          <w:vertAlign w:val="superscript"/>
          <w:lang w:val="en-US"/>
        </w:rPr>
        <w:t>rd</w:t>
      </w:r>
      <w:r>
        <w:rPr>
          <w:lang w:val="en-US"/>
        </w:rPr>
        <w:t xml:space="preserve"> round discussion</w:t>
      </w:r>
    </w:p>
    <w:p w14:paraId="4D9F7A93" w14:textId="5B3EB0F4" w:rsidR="00016C79" w:rsidRDefault="00AD41F8" w:rsidP="001535DB">
      <w:pPr>
        <w:rPr>
          <w:lang w:eastAsia="ja-JP"/>
        </w:rPr>
      </w:pPr>
      <w:r>
        <w:rPr>
          <w:lang w:eastAsia="ja-JP"/>
        </w:rPr>
        <w:t xml:space="preserve">Based on the evaluation results collected in </w:t>
      </w:r>
      <w:r>
        <w:rPr>
          <w:lang w:eastAsia="ja-JP"/>
        </w:rPr>
        <w:fldChar w:fldCharType="begin"/>
      </w:r>
      <w:r>
        <w:rPr>
          <w:lang w:eastAsia="ja-JP"/>
        </w:rPr>
        <w:instrText xml:space="preserve"> REF _Ref143625713 </w:instrText>
      </w:r>
      <w:r>
        <w:rPr>
          <w:lang w:eastAsia="ja-JP"/>
        </w:rPr>
        <w:fldChar w:fldCharType="separate"/>
      </w:r>
      <w:r>
        <w:t xml:space="preserve">Table </w:t>
      </w:r>
      <w:r>
        <w:rPr>
          <w:noProof/>
        </w:rPr>
        <w:t>4</w:t>
      </w:r>
      <w:r>
        <w:rPr>
          <w:lang w:eastAsia="ja-JP"/>
        </w:rPr>
        <w:fldChar w:fldCharType="end"/>
      </w:r>
      <w:r w:rsidR="00656510">
        <w:rPr>
          <w:lang w:eastAsia="ja-JP"/>
        </w:rPr>
        <w:t xml:space="preserve"> (see section 5.6)</w:t>
      </w:r>
      <w:r w:rsidR="0055657E">
        <w:rPr>
          <w:lang w:eastAsia="ja-JP"/>
        </w:rPr>
        <w:t xml:space="preserve">, Observations 5.7-1 and 5.7-2 are presented. </w:t>
      </w:r>
      <w:r w:rsidR="00234B41">
        <w:rPr>
          <w:lang w:eastAsia="ja-JP"/>
        </w:rPr>
        <w:t xml:space="preserve">For </w:t>
      </w:r>
      <w:r w:rsidR="00234B41" w:rsidRPr="00234B41">
        <w:rPr>
          <w:lang w:eastAsia="ja-JP"/>
        </w:rPr>
        <w:t>Observation 5.6-1</w:t>
      </w:r>
      <w:r w:rsidR="00234B41">
        <w:rPr>
          <w:lang w:eastAsia="ja-JP"/>
        </w:rPr>
        <w:t>, it is updated to</w:t>
      </w:r>
      <w:r w:rsidR="006241B0" w:rsidRPr="006241B0">
        <w:t xml:space="preserve"> </w:t>
      </w:r>
      <w:r w:rsidR="006241B0" w:rsidRPr="006241B0">
        <w:rPr>
          <w:lang w:eastAsia="ja-JP"/>
        </w:rPr>
        <w:t>Observation 5.7-1</w:t>
      </w:r>
      <w:r w:rsidR="006241B0">
        <w:rPr>
          <w:lang w:eastAsia="ja-JP"/>
        </w:rPr>
        <w:t xml:space="preserve"> to</w:t>
      </w:r>
      <w:r w:rsidR="00234B41">
        <w:rPr>
          <w:lang w:eastAsia="ja-JP"/>
        </w:rPr>
        <w:t xml:space="preserve"> incorporate CATT input.</w:t>
      </w:r>
    </w:p>
    <w:p w14:paraId="5DF51DEE" w14:textId="234C2532" w:rsidR="00234B41" w:rsidRDefault="00234B41" w:rsidP="001535DB">
      <w:pPr>
        <w:rPr>
          <w:lang w:eastAsia="ja-JP"/>
        </w:rPr>
      </w:pPr>
    </w:p>
    <w:p w14:paraId="003230F7" w14:textId="1381A6D7" w:rsidR="00234B41" w:rsidRPr="008E5CB7" w:rsidRDefault="00234B41" w:rsidP="00234B41">
      <w:pPr>
        <w:rPr>
          <w:rFonts w:ascii="Times New Roman" w:hAnsi="Times New Roman" w:cs="Times New Roman"/>
          <w:b/>
          <w:bCs/>
          <w:u w:val="single"/>
        </w:rPr>
      </w:pPr>
      <w:r w:rsidRPr="008E5CB7">
        <w:rPr>
          <w:rFonts w:ascii="Times New Roman" w:hAnsi="Times New Roman" w:cs="Times New Roman"/>
          <w:b/>
          <w:bCs/>
          <w:highlight w:val="yellow"/>
          <w:u w:val="single"/>
        </w:rPr>
        <w:t xml:space="preserve">Observation </w:t>
      </w:r>
      <w:r w:rsidRPr="008E5CB7">
        <w:rPr>
          <w:rFonts w:ascii="Times New Roman" w:hAnsi="Times New Roman" w:cs="Times New Roman"/>
          <w:b/>
          <w:bCs/>
          <w:highlight w:val="yellow"/>
          <w:u w:val="single"/>
        </w:rPr>
        <w:fldChar w:fldCharType="begin"/>
      </w:r>
      <w:r w:rsidRPr="008E5CB7">
        <w:rPr>
          <w:rFonts w:ascii="Times New Roman" w:hAnsi="Times New Roman" w:cs="Times New Roman"/>
          <w:b/>
          <w:bCs/>
          <w:highlight w:val="yellow"/>
          <w:u w:val="single"/>
        </w:rPr>
        <w:instrText xml:space="preserve"> REF _Ref143264062 \r  \* MERGEFORMAT </w:instrText>
      </w:r>
      <w:r w:rsidRPr="008E5CB7">
        <w:rPr>
          <w:rFonts w:ascii="Times New Roman" w:hAnsi="Times New Roman" w:cs="Times New Roman"/>
          <w:b/>
          <w:bCs/>
          <w:highlight w:val="yellow"/>
          <w:u w:val="single"/>
        </w:rPr>
        <w:fldChar w:fldCharType="separate"/>
      </w:r>
      <w:r w:rsidRPr="008E5CB7">
        <w:rPr>
          <w:rFonts w:ascii="Times New Roman" w:hAnsi="Times New Roman" w:cs="Times New Roman"/>
          <w:b/>
          <w:bCs/>
          <w:highlight w:val="yellow"/>
          <w:u w:val="single"/>
        </w:rPr>
        <w:t>5.</w:t>
      </w:r>
      <w:r w:rsidR="008C691D" w:rsidRPr="008E5CB7">
        <w:rPr>
          <w:rFonts w:ascii="Times New Roman" w:hAnsi="Times New Roman" w:cs="Times New Roman"/>
          <w:b/>
          <w:bCs/>
          <w:highlight w:val="yellow"/>
          <w:u w:val="single"/>
        </w:rPr>
        <w:t>7</w:t>
      </w:r>
      <w:r w:rsidRPr="008E5CB7">
        <w:rPr>
          <w:rFonts w:ascii="Times New Roman" w:hAnsi="Times New Roman" w:cs="Times New Roman"/>
          <w:b/>
          <w:bCs/>
          <w:highlight w:val="yellow"/>
          <w:u w:val="single"/>
        </w:rPr>
        <w:fldChar w:fldCharType="end"/>
      </w:r>
      <w:r w:rsidRPr="008E5CB7">
        <w:rPr>
          <w:rFonts w:ascii="Times New Roman" w:hAnsi="Times New Roman" w:cs="Times New Roman"/>
          <w:b/>
          <w:bCs/>
          <w:highlight w:val="yellow"/>
          <w:u w:val="single"/>
        </w:rPr>
        <w:t>-1</w:t>
      </w:r>
    </w:p>
    <w:p w14:paraId="208D22A3" w14:textId="3657D4B3" w:rsidR="00234B41" w:rsidRPr="008E5CB7" w:rsidRDefault="00234B41" w:rsidP="00234B41">
      <w:pPr>
        <w:rPr>
          <w:rFonts w:ascii="Times New Roman" w:hAnsi="Times New Roman" w:cs="Times New Roman"/>
          <w:color w:val="000000"/>
        </w:rPr>
      </w:pPr>
      <w:r w:rsidRPr="008E5CB7">
        <w:rPr>
          <w:rFonts w:ascii="Times New Roman" w:hAnsi="Times New Roman" w:cs="Times New Roman"/>
          <w:color w:val="000000"/>
        </w:rPr>
        <w:t>Based on evaluation results by [</w:t>
      </w:r>
      <w:r w:rsidRPr="008E5CB7">
        <w:rPr>
          <w:rFonts w:ascii="Times New Roman" w:hAnsi="Times New Roman" w:cs="Times New Roman"/>
          <w:color w:val="FF0000"/>
        </w:rPr>
        <w:t>6</w:t>
      </w:r>
      <w:r w:rsidRPr="008E5CB7">
        <w:rPr>
          <w:rFonts w:ascii="Times New Roman" w:hAnsi="Times New Roman" w:cs="Times New Roman"/>
          <w:color w:val="000000"/>
        </w:rPr>
        <w:t xml:space="preserve"> sources: vivo, xiaomi, Ericsson, MediaTek, Qualcomm, </w:t>
      </w:r>
      <w:r w:rsidRPr="008E5CB7">
        <w:rPr>
          <w:rFonts w:ascii="Times New Roman" w:hAnsi="Times New Roman" w:cs="Times New Roman"/>
          <w:color w:val="FF0000"/>
        </w:rPr>
        <w:t>CATT</w:t>
      </w:r>
      <w:r w:rsidRPr="008E5CB7">
        <w:rPr>
          <w:rFonts w:ascii="Times New Roman" w:hAnsi="Times New Roman" w:cs="Times New Roman"/>
          <w:color w:val="000000"/>
        </w:rPr>
        <w:t xml:space="preserve">], for TRP reduction of </w:t>
      </w:r>
      <w:r w:rsidRPr="008E5CB7">
        <w:rPr>
          <w:rFonts w:ascii="Times New Roman" w:hAnsi="Times New Roman" w:cs="Times New Roman"/>
          <w:b/>
          <w:bCs/>
          <w:color w:val="000000"/>
        </w:rPr>
        <w:t>direct</w:t>
      </w:r>
      <w:r w:rsidRPr="008E5CB7">
        <w:rPr>
          <w:rFonts w:ascii="Times New Roman" w:hAnsi="Times New Roman" w:cs="Times New Roman"/>
          <w:color w:val="000000"/>
        </w:rPr>
        <w:t xml:space="preserve"> AI/ML positioning, approaches supporting dynamic TRP pattern can achieve </w:t>
      </w:r>
      <w:r w:rsidRPr="008E5CB7">
        <w:rPr>
          <w:rFonts w:ascii="Times New Roman" w:hAnsi="Times New Roman" w:cs="Times New Roman"/>
          <w:lang w:val="en-GB"/>
        </w:rPr>
        <w:t>the horizontal</w:t>
      </w:r>
      <w:r w:rsidR="00AA2358">
        <w:rPr>
          <w:rFonts w:ascii="Times New Roman" w:hAnsi="Times New Roman" w:cs="Times New Roman"/>
          <w:lang w:val="en-GB"/>
        </w:rPr>
        <w:t xml:space="preserve"> </w:t>
      </w:r>
      <w:r w:rsidR="00AA2358" w:rsidRPr="00F13955">
        <w:rPr>
          <w:rFonts w:ascii="Times New Roman" w:hAnsi="Times New Roman" w:cs="Times New Roman"/>
          <w:lang w:val="en-GB"/>
        </w:rPr>
        <w:t>positioning</w:t>
      </w:r>
      <w:r w:rsidRPr="008E5CB7">
        <w:rPr>
          <w:rFonts w:ascii="Times New Roman" w:hAnsi="Times New Roman" w:cs="Times New Roman"/>
          <w:lang w:val="en-GB"/>
        </w:rPr>
        <w:t xml:space="preserve"> accuracy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w:t>
      </w:r>
      <w:r w:rsidR="00492BF0" w:rsidRPr="008E5CB7">
        <w:rPr>
          <w:rFonts w:ascii="Times New Roman" w:hAnsi="Times New Roman" w:cs="Times New Roman"/>
          <w:lang w:val="en-GB"/>
        </w:rPr>
        <w:t>=</w:t>
      </w:r>
      <w:r w:rsidRPr="008E5CB7">
        <w:rPr>
          <w:rFonts w:ascii="Times New Roman" w:hAnsi="Times New Roman" w:cs="Times New Roman"/>
          <w:lang w:val="en-GB"/>
        </w:rPr>
        <w:t xml:space="preserve"> (0.82~</w:t>
      </w:r>
      <w:r w:rsidRPr="008E5CB7">
        <w:rPr>
          <w:rFonts w:ascii="Times New Roman" w:hAnsi="Times New Roman" w:cs="Times New Roman"/>
          <w:color w:val="FF0000"/>
          <w:lang w:val="en-GB"/>
        </w:rPr>
        <w:t>2.15</w:t>
      </w:r>
      <w:r w:rsidRPr="008E5CB7">
        <w:rPr>
          <w:rFonts w:ascii="Times New Roman" w:hAnsi="Times New Roman" w:cs="Times New Roman"/>
          <w:lang w:val="en-GB"/>
        </w:rPr>
        <w:t>)</w:t>
      </w:r>
      <w:r w:rsidR="008D1642" w:rsidRPr="008D1642">
        <w:rPr>
          <w:rFonts w:ascii="Times New Roman" w:hAnsi="Times New Roman" w:cs="Times New Roman"/>
          <w:lang w:val="en-GB"/>
        </w:rPr>
        <w:t xml:space="preserve"> </w:t>
      </w:r>
      <w:r w:rsidR="008D1642" w:rsidRPr="00E94176">
        <w:rPr>
          <w:rFonts w:ascii="Times New Roman" w:hAnsi="Times New Roman" w:cs="Times New Roman"/>
          <w:lang w:val="en-GB"/>
        </w:rPr>
        <w:sym w:font="Symbol" w:char="F0B4"/>
      </w:r>
      <w:r w:rsidR="008D1642">
        <w:rPr>
          <w:rFonts w:ascii="Times New Roman" w:hAnsi="Times New Roman" w:cs="Times New Roman"/>
          <w:lang w:val="en-GB"/>
        </w:rPr>
        <w:t xml:space="preserve"> </w:t>
      </w: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w:t>
      </w:r>
      <w:r w:rsidRPr="008E5CB7">
        <w:rPr>
          <w:rFonts w:ascii="Times New Roman" w:hAnsi="Times New Roman" w:cs="Times New Roman"/>
          <w:color w:val="000000"/>
        </w:rPr>
        <w:t>, when other design parameters are held the same, where:</w:t>
      </w:r>
    </w:p>
    <w:p w14:paraId="617695D0" w14:textId="77777777" w:rsidR="00234B41" w:rsidRPr="008E5CB7" w:rsidRDefault="00234B41" w:rsidP="00234B41">
      <w:pPr>
        <w:pStyle w:val="ListParagraph"/>
        <w:numPr>
          <w:ilvl w:val="0"/>
          <w:numId w:val="32"/>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dynamic</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dynamic TRP pattern (i.e., Approach 1-B and 2-B);</w:t>
      </w:r>
    </w:p>
    <w:p w14:paraId="1D5E498C" w14:textId="77777777" w:rsidR="00234B41" w:rsidRPr="008E5CB7" w:rsidRDefault="00234B41" w:rsidP="00234B41">
      <w:pPr>
        <w:pStyle w:val="ListParagraph"/>
        <w:numPr>
          <w:ilvl w:val="0"/>
          <w:numId w:val="32"/>
        </w:numPr>
        <w:rPr>
          <w:rFonts w:ascii="Times New Roman" w:hAnsi="Times New Roman" w:cs="Times New Roman"/>
          <w:color w:val="000000"/>
          <w:lang w:val="en-US"/>
        </w:rPr>
      </w:pPr>
      <w:r w:rsidRPr="008E5CB7">
        <w:rPr>
          <w:rFonts w:ascii="Times New Roman" w:hAnsi="Times New Roman" w:cs="Times New Roman"/>
          <w:i/>
          <w:iCs/>
          <w:lang w:val="en-GB"/>
        </w:rPr>
        <w:t>E</w:t>
      </w:r>
      <w:r w:rsidRPr="008E5CB7">
        <w:rPr>
          <w:rFonts w:ascii="Times New Roman" w:hAnsi="Times New Roman" w:cs="Times New Roman"/>
          <w:i/>
          <w:iCs/>
          <w:vertAlign w:val="subscript"/>
          <w:lang w:val="en-GB"/>
        </w:rPr>
        <w:t>fixed</w:t>
      </w:r>
      <w:r w:rsidRPr="008E5CB7">
        <w:rPr>
          <w:rFonts w:ascii="Times New Roman" w:hAnsi="Times New Roman" w:cs="Times New Roman"/>
          <w:lang w:val="en-GB"/>
        </w:rPr>
        <w:t xml:space="preserve"> (meters) is the horizontal positioning accuracy at CDF=90% for </w:t>
      </w:r>
      <w:r w:rsidRPr="008E5CB7">
        <w:rPr>
          <w:rFonts w:ascii="Times New Roman" w:eastAsia="Times New Roman" w:hAnsi="Times New Roman" w:cs="Times New Roman"/>
          <w:color w:val="000000"/>
          <w:lang w:val="en-US"/>
        </w:rPr>
        <w:t>approaches supporting fixed TRP pattern (i.e., Approach 1-A and 2-A);</w:t>
      </w:r>
    </w:p>
    <w:p w14:paraId="115A900C" w14:textId="77777777" w:rsidR="00234B41" w:rsidRDefault="00234B41" w:rsidP="001535DB">
      <w:pPr>
        <w:rPr>
          <w:lang w:eastAsia="ja-JP"/>
        </w:rPr>
      </w:pPr>
    </w:p>
    <w:tbl>
      <w:tblPr>
        <w:tblStyle w:val="TableGrid"/>
        <w:tblW w:w="9985" w:type="dxa"/>
        <w:tblLook w:val="04A0" w:firstRow="1" w:lastRow="0" w:firstColumn="1" w:lastColumn="0" w:noHBand="0" w:noVBand="1"/>
      </w:tblPr>
      <w:tblGrid>
        <w:gridCol w:w="1411"/>
        <w:gridCol w:w="8574"/>
      </w:tblGrid>
      <w:tr w:rsidR="00077440" w14:paraId="3F8CEEB6" w14:textId="77777777" w:rsidTr="003F0A05">
        <w:tc>
          <w:tcPr>
            <w:tcW w:w="1411" w:type="dxa"/>
          </w:tcPr>
          <w:p w14:paraId="5F93ECCB" w14:textId="77777777" w:rsidR="00077440" w:rsidRDefault="00077440" w:rsidP="003F0A05">
            <w:pPr>
              <w:rPr>
                <w:b/>
                <w:bCs/>
              </w:rPr>
            </w:pPr>
            <w:r>
              <w:rPr>
                <w:b/>
                <w:bCs/>
                <w:lang w:val="en-US"/>
              </w:rPr>
              <w:t>Company</w:t>
            </w:r>
          </w:p>
        </w:tc>
        <w:tc>
          <w:tcPr>
            <w:tcW w:w="8574" w:type="dxa"/>
          </w:tcPr>
          <w:p w14:paraId="48F02374" w14:textId="77777777" w:rsidR="00077440" w:rsidRDefault="00077440" w:rsidP="003F0A05">
            <w:pPr>
              <w:jc w:val="center"/>
              <w:rPr>
                <w:b/>
                <w:bCs/>
              </w:rPr>
            </w:pPr>
            <w:r>
              <w:rPr>
                <w:b/>
                <w:bCs/>
                <w:lang w:val="en-US"/>
              </w:rPr>
              <w:t>Comments</w:t>
            </w:r>
          </w:p>
        </w:tc>
      </w:tr>
      <w:tr w:rsidR="00F4094C" w14:paraId="7EA536F1" w14:textId="77777777" w:rsidTr="003F0A05">
        <w:tc>
          <w:tcPr>
            <w:tcW w:w="1411" w:type="dxa"/>
          </w:tcPr>
          <w:p w14:paraId="1CAE803B" w14:textId="31C13F18" w:rsidR="00F4094C" w:rsidRDefault="00F4094C" w:rsidP="00F4094C">
            <w:r>
              <w:rPr>
                <w:rFonts w:eastAsiaTheme="minorEastAsia"/>
              </w:rPr>
              <w:t>Nokia/NSB</w:t>
            </w:r>
          </w:p>
        </w:tc>
        <w:tc>
          <w:tcPr>
            <w:tcW w:w="8574" w:type="dxa"/>
          </w:tcPr>
          <w:p w14:paraId="5D9E4B84" w14:textId="77777777" w:rsidR="00F4094C" w:rsidRDefault="00F4094C" w:rsidP="00F4094C">
            <w:pPr>
              <w:rPr>
                <w:rFonts w:eastAsiaTheme="minorEastAsia" w:cs="Calibri"/>
                <w:color w:val="000000"/>
              </w:rPr>
            </w:pPr>
            <w:r>
              <w:rPr>
                <w:rFonts w:eastAsiaTheme="minorEastAsia" w:cs="Calibri"/>
                <w:color w:val="000000"/>
              </w:rPr>
              <w:t>Nokia updated</w:t>
            </w:r>
            <w:r>
              <w:rPr>
                <w:rFonts w:eastAsiaTheme="minorEastAsia" w:cs="Calibri" w:hint="eastAsia"/>
                <w:color w:val="000000"/>
              </w:rPr>
              <w:t xml:space="preserve"> results are added to the above Table in </w:t>
            </w:r>
            <w:r w:rsidRPr="00E43431">
              <w:rPr>
                <w:rFonts w:eastAsiaTheme="minorEastAsia" w:cs="Calibri" w:hint="eastAsia"/>
                <w:color w:val="FF0000"/>
              </w:rPr>
              <w:t>red</w:t>
            </w:r>
            <w:r>
              <w:rPr>
                <w:rFonts w:eastAsiaTheme="minorEastAsia" w:cs="Calibri" w:hint="eastAsia"/>
                <w:color w:val="000000"/>
              </w:rPr>
              <w:t xml:space="preserve">. </w:t>
            </w:r>
            <w:r>
              <w:rPr>
                <w:rFonts w:eastAsiaTheme="minorEastAsia" w:cs="Calibri"/>
                <w:color w:val="000000"/>
              </w:rPr>
              <w:t>We propose the following udpate of the observation:</w:t>
            </w:r>
          </w:p>
          <w:p w14:paraId="1CC3F1F4" w14:textId="77777777" w:rsidR="00F4094C" w:rsidRPr="00E43431" w:rsidRDefault="00F4094C" w:rsidP="00F4094C">
            <w:pPr>
              <w:rPr>
                <w:rFonts w:eastAsiaTheme="minorEastAsia"/>
                <w:b/>
                <w:bCs/>
                <w:u w:val="single"/>
              </w:rPr>
            </w:pPr>
            <w:r w:rsidRPr="001277AC">
              <w:rPr>
                <w:b/>
                <w:bCs/>
                <w:highlight w:val="yellow"/>
                <w:u w:val="single"/>
              </w:rPr>
              <w:t xml:space="preserve">Observation </w:t>
            </w:r>
            <w:r w:rsidRPr="001277AC">
              <w:rPr>
                <w:b/>
                <w:bCs/>
                <w:highlight w:val="yellow"/>
                <w:u w:val="single"/>
              </w:rPr>
              <w:fldChar w:fldCharType="begin"/>
            </w:r>
            <w:r w:rsidRPr="001277AC">
              <w:rPr>
                <w:b/>
                <w:bCs/>
                <w:highlight w:val="yellow"/>
                <w:u w:val="single"/>
              </w:rPr>
              <w:instrText xml:space="preserve"> REF _Ref143264062 \r  \* MERGEFORMAT </w:instrText>
            </w:r>
            <w:r w:rsidRPr="001277AC">
              <w:rPr>
                <w:b/>
                <w:bCs/>
                <w:highlight w:val="yellow"/>
                <w:u w:val="single"/>
              </w:rPr>
              <w:fldChar w:fldCharType="separate"/>
            </w:r>
            <w:r w:rsidRPr="001277AC">
              <w:rPr>
                <w:b/>
                <w:bCs/>
                <w:highlight w:val="yellow"/>
                <w:u w:val="single"/>
              </w:rPr>
              <w:t>5.6</w:t>
            </w:r>
            <w:r w:rsidRPr="001277AC">
              <w:rPr>
                <w:b/>
                <w:bCs/>
                <w:highlight w:val="yellow"/>
                <w:u w:val="single"/>
              </w:rPr>
              <w:fldChar w:fldCharType="end"/>
            </w:r>
            <w:r w:rsidRPr="001277AC">
              <w:rPr>
                <w:b/>
                <w:bCs/>
                <w:highlight w:val="yellow"/>
                <w:u w:val="single"/>
              </w:rPr>
              <w:t>-1</w:t>
            </w:r>
            <w:r>
              <w:rPr>
                <w:rFonts w:eastAsiaTheme="minorEastAsia" w:hint="eastAsia"/>
                <w:b/>
                <w:bCs/>
                <w:u w:val="single"/>
              </w:rPr>
              <w:t>(Updated)</w:t>
            </w:r>
          </w:p>
          <w:p w14:paraId="2425DFCE" w14:textId="4C73ACDE" w:rsidR="00F4094C" w:rsidRPr="00A2098E" w:rsidRDefault="00F4094C" w:rsidP="00F4094C">
            <w:pPr>
              <w:rPr>
                <w:color w:val="000000"/>
              </w:rPr>
            </w:pPr>
            <w:r w:rsidRPr="00A2098E">
              <w:rPr>
                <w:color w:val="000000"/>
              </w:rPr>
              <w:t>Based on evaluation results by [</w:t>
            </w:r>
            <w:r w:rsidRPr="00CF4CCF">
              <w:rPr>
                <w:color w:val="FF0000"/>
              </w:rPr>
              <w:t>7</w:t>
            </w:r>
            <w:r w:rsidRPr="00A2098E">
              <w:rPr>
                <w:color w:val="000000"/>
              </w:rPr>
              <w:t xml:space="preserve"> sources: vivo, xiaomi, Ericsson, MediaTek, Qualcomm</w:t>
            </w:r>
            <w:r>
              <w:rPr>
                <w:rFonts w:eastAsiaTheme="minorEastAsia" w:hint="eastAsia"/>
                <w:color w:val="000000"/>
              </w:rPr>
              <w:t xml:space="preserve">, </w:t>
            </w:r>
            <w:r w:rsidRPr="00CF4CCF">
              <w:rPr>
                <w:rFonts w:eastAsiaTheme="minorEastAsia" w:hint="eastAsia"/>
              </w:rPr>
              <w:lastRenderedPageBreak/>
              <w:t>CATT</w:t>
            </w:r>
            <w:r>
              <w:rPr>
                <w:color w:val="000000"/>
              </w:rPr>
              <w:t xml:space="preserve">, </w:t>
            </w:r>
            <w:r w:rsidRPr="00CF4CCF">
              <w:rPr>
                <w:color w:val="FF0000"/>
              </w:rPr>
              <w:t>Nokia</w:t>
            </w:r>
            <w:r w:rsidRPr="00A2098E">
              <w:rPr>
                <w:color w:val="000000"/>
              </w:rPr>
              <w:t xml:space="preserve">], for TRP reduction of direct AI/ML positioning, approaches supporting dynamic TRP pattern can achieve </w:t>
            </w:r>
            <w:r w:rsidRPr="00A2098E">
              <w:rPr>
                <w:lang w:val="en-GB"/>
              </w:rPr>
              <w:t xml:space="preserve">the horizontal accuracy </w:t>
            </w:r>
            <w:proofErr w:type="spellStart"/>
            <w:r w:rsidRPr="00A2098E">
              <w:rPr>
                <w:i/>
                <w:iCs/>
                <w:lang w:val="en-GB"/>
              </w:rPr>
              <w:t>E</w:t>
            </w:r>
            <w:r w:rsidRPr="00A2098E">
              <w:rPr>
                <w:i/>
                <w:iCs/>
                <w:vertAlign w:val="subscript"/>
                <w:lang w:val="en-GB"/>
              </w:rPr>
              <w:t>dynamic</w:t>
            </w:r>
            <w:proofErr w:type="spellEnd"/>
            <w:r>
              <w:rPr>
                <w:lang w:val="en-GB"/>
              </w:rPr>
              <w:t xml:space="preserve"> in the range of</w:t>
            </w:r>
            <w:r w:rsidRPr="00A2098E">
              <w:rPr>
                <w:lang w:val="en-GB"/>
              </w:rPr>
              <w:t xml:space="preserve"> (</w:t>
            </w:r>
            <w:r w:rsidRPr="00CF4CCF">
              <w:rPr>
                <w:color w:val="FF0000"/>
                <w:lang w:val="en-GB"/>
              </w:rPr>
              <w:t>0.80</w:t>
            </w:r>
            <w:r w:rsidRPr="00A2098E">
              <w:rPr>
                <w:lang w:val="en-GB"/>
              </w:rPr>
              <w:t>~</w:t>
            </w:r>
            <w:r w:rsidRPr="00F4094C">
              <w:rPr>
                <w:color w:val="FF0000"/>
                <w:lang w:val="en-GB"/>
              </w:rPr>
              <w:t>2</w:t>
            </w:r>
            <w:r w:rsidRPr="00F4094C">
              <w:rPr>
                <w:rFonts w:eastAsiaTheme="minorEastAsia"/>
                <w:color w:val="FF0000"/>
                <w:lang w:val="en-GB"/>
              </w:rPr>
              <w:t>.</w:t>
            </w:r>
            <w:r>
              <w:rPr>
                <w:rFonts w:eastAsiaTheme="minorEastAsia"/>
                <w:color w:val="FF0000"/>
                <w:lang w:val="en-GB"/>
              </w:rPr>
              <w:t>15</w:t>
            </w:r>
            <w:r w:rsidRPr="00A2098E">
              <w:rPr>
                <w:lang w:val="en-GB"/>
              </w:rPr>
              <w:t>)*</w:t>
            </w:r>
            <w:proofErr w:type="spellStart"/>
            <w:r w:rsidRPr="00A2098E">
              <w:rPr>
                <w:i/>
                <w:iCs/>
                <w:lang w:val="en-GB"/>
              </w:rPr>
              <w:t>E</w:t>
            </w:r>
            <w:r w:rsidRPr="00A2098E">
              <w:rPr>
                <w:i/>
                <w:iCs/>
                <w:vertAlign w:val="subscript"/>
                <w:lang w:val="en-GB"/>
              </w:rPr>
              <w:t>fixed</w:t>
            </w:r>
            <w:proofErr w:type="spellEnd"/>
            <w:r w:rsidRPr="00A2098E">
              <w:rPr>
                <w:lang w:val="en-GB"/>
              </w:rPr>
              <w:t xml:space="preserve"> (meters)</w:t>
            </w:r>
            <w:r w:rsidRPr="00A2098E">
              <w:rPr>
                <w:color w:val="000000"/>
              </w:rPr>
              <w:t>, when other design parameters are held the same, where:</w:t>
            </w:r>
          </w:p>
          <w:p w14:paraId="5C07A439" w14:textId="77777777" w:rsidR="00F4094C" w:rsidRPr="007A4324" w:rsidRDefault="00F4094C" w:rsidP="00F4094C">
            <w:pPr>
              <w:pStyle w:val="ListParagraph"/>
              <w:numPr>
                <w:ilvl w:val="0"/>
                <w:numId w:val="28"/>
              </w:numPr>
              <w:rPr>
                <w:rFonts w:ascii="Times New Roman" w:hAnsi="Times New Roman"/>
                <w:color w:val="000000"/>
                <w:lang w:val="en-US"/>
              </w:rPr>
            </w:pPr>
            <w:proofErr w:type="spellStart"/>
            <w:r w:rsidRPr="00A2098E">
              <w:rPr>
                <w:rFonts w:ascii="Times New Roman" w:hAnsi="Times New Roman"/>
                <w:i/>
                <w:iCs/>
                <w:lang w:val="en-GB"/>
              </w:rPr>
              <w:t>E</w:t>
            </w:r>
            <w:r w:rsidRPr="00A2098E">
              <w:rPr>
                <w:rFonts w:ascii="Times New Roman" w:hAnsi="Times New Roman"/>
                <w:i/>
                <w:iCs/>
                <w:vertAlign w:val="subscript"/>
                <w:lang w:val="en-GB"/>
              </w:rPr>
              <w:t>dynamic</w:t>
            </w:r>
            <w:proofErr w:type="spellEnd"/>
            <w:r w:rsidRPr="00A2098E">
              <w:rPr>
                <w:rFonts w:ascii="Times New Roman" w:hAnsi="Times New Roman"/>
                <w:lang w:val="en-GB"/>
              </w:rPr>
              <w:t xml:space="preserve"> (meters) is the horizontal </w:t>
            </w:r>
            <w:r>
              <w:rPr>
                <w:rFonts w:ascii="Times New Roman" w:hAnsi="Times New Roman"/>
                <w:lang w:val="en-GB"/>
              </w:rPr>
              <w:t xml:space="preserve">positioning </w:t>
            </w:r>
            <w:r w:rsidRPr="00A2098E">
              <w:rPr>
                <w:rFonts w:ascii="Times New Roman" w:hAnsi="Times New Roman"/>
                <w:lang w:val="en-GB"/>
              </w:rPr>
              <w:t xml:space="preserve">accuracy at CDF=90% for </w:t>
            </w:r>
            <w:r w:rsidRPr="007A4324">
              <w:rPr>
                <w:rFonts w:ascii="Times New Roman" w:eastAsia="Times New Roman" w:hAnsi="Times New Roman"/>
                <w:color w:val="000000"/>
                <w:lang w:val="en-US"/>
              </w:rPr>
              <w:t>approaches supporting dynamic TRP pattern (i.e., Approach 1-B and 2-B)</w:t>
            </w:r>
            <w:r w:rsidRPr="00A2098E">
              <w:rPr>
                <w:rFonts w:ascii="Times New Roman" w:eastAsia="Times New Roman" w:hAnsi="Times New Roman"/>
                <w:color w:val="000000"/>
                <w:lang w:val="en-US"/>
              </w:rPr>
              <w:t>;</w:t>
            </w:r>
          </w:p>
          <w:p w14:paraId="2C33F600" w14:textId="77777777" w:rsidR="00F4094C" w:rsidRPr="007A4324" w:rsidRDefault="00F4094C" w:rsidP="00F4094C">
            <w:pPr>
              <w:pStyle w:val="ListParagraph"/>
              <w:numPr>
                <w:ilvl w:val="0"/>
                <w:numId w:val="28"/>
              </w:numPr>
              <w:rPr>
                <w:rFonts w:ascii="Times New Roman" w:hAnsi="Times New Roman"/>
                <w:color w:val="000000"/>
                <w:lang w:val="en-US"/>
              </w:rPr>
            </w:pPr>
            <w:proofErr w:type="spellStart"/>
            <w:r w:rsidRPr="00A2098E">
              <w:rPr>
                <w:rFonts w:ascii="Times New Roman" w:hAnsi="Times New Roman"/>
                <w:i/>
                <w:iCs/>
                <w:lang w:val="en-GB"/>
              </w:rPr>
              <w:t>E</w:t>
            </w:r>
            <w:r w:rsidRPr="00A2098E">
              <w:rPr>
                <w:rFonts w:ascii="Times New Roman" w:hAnsi="Times New Roman"/>
                <w:i/>
                <w:iCs/>
                <w:vertAlign w:val="subscript"/>
                <w:lang w:val="en-GB"/>
              </w:rPr>
              <w:t>fixed</w:t>
            </w:r>
            <w:proofErr w:type="spellEnd"/>
            <w:r w:rsidRPr="00A2098E">
              <w:rPr>
                <w:rFonts w:ascii="Times New Roman" w:hAnsi="Times New Roman"/>
                <w:lang w:val="en-GB"/>
              </w:rPr>
              <w:t xml:space="preserve"> (meters) is the horizontal </w:t>
            </w:r>
            <w:r>
              <w:rPr>
                <w:rFonts w:ascii="Times New Roman" w:hAnsi="Times New Roman"/>
                <w:lang w:val="en-GB"/>
              </w:rPr>
              <w:t xml:space="preserve">positioning </w:t>
            </w:r>
            <w:r w:rsidRPr="00A2098E">
              <w:rPr>
                <w:rFonts w:ascii="Times New Roman" w:hAnsi="Times New Roman"/>
                <w:lang w:val="en-GB"/>
              </w:rPr>
              <w:t xml:space="preserve">accuracy at CDF=90% for </w:t>
            </w:r>
            <w:r w:rsidRPr="007A4324">
              <w:rPr>
                <w:rFonts w:ascii="Times New Roman" w:eastAsia="Times New Roman" w:hAnsi="Times New Roman"/>
                <w:color w:val="000000"/>
                <w:lang w:val="en-US"/>
              </w:rPr>
              <w:t xml:space="preserve">approaches supporting </w:t>
            </w:r>
            <w:r w:rsidRPr="00A2098E">
              <w:rPr>
                <w:rFonts w:ascii="Times New Roman" w:eastAsia="Times New Roman" w:hAnsi="Times New Roman"/>
                <w:color w:val="000000"/>
                <w:lang w:val="en-US"/>
              </w:rPr>
              <w:t>fixed</w:t>
            </w:r>
            <w:r w:rsidRPr="007A4324">
              <w:rPr>
                <w:rFonts w:ascii="Times New Roman" w:eastAsia="Times New Roman" w:hAnsi="Times New Roman"/>
                <w:color w:val="000000"/>
                <w:lang w:val="en-US"/>
              </w:rPr>
              <w:t xml:space="preserve"> TRP pattern (i.e., Approach 1-A and 2-A)</w:t>
            </w:r>
            <w:r w:rsidRPr="00A2098E">
              <w:rPr>
                <w:rFonts w:ascii="Times New Roman" w:eastAsia="Times New Roman" w:hAnsi="Times New Roman"/>
                <w:color w:val="000000"/>
                <w:lang w:val="en-US"/>
              </w:rPr>
              <w:t>;</w:t>
            </w:r>
          </w:p>
          <w:p w14:paraId="6D7A0F2E" w14:textId="77777777" w:rsidR="00F4094C" w:rsidRDefault="00F4094C" w:rsidP="00F4094C"/>
        </w:tc>
      </w:tr>
    </w:tbl>
    <w:p w14:paraId="03FEC338" w14:textId="77777777" w:rsidR="00077440" w:rsidRDefault="00077440" w:rsidP="001535DB">
      <w:pPr>
        <w:rPr>
          <w:lang w:eastAsia="ja-JP"/>
        </w:rPr>
      </w:pPr>
    </w:p>
    <w:p w14:paraId="63FBD544" w14:textId="77777777" w:rsidR="00AD41F8" w:rsidRDefault="00AD41F8" w:rsidP="00AD41F8">
      <w:pPr>
        <w:rPr>
          <w:lang w:eastAsia="ja-JP"/>
        </w:rPr>
      </w:pPr>
    </w:p>
    <w:p w14:paraId="4F316C37" w14:textId="4B7970B7" w:rsidR="00AD41F8" w:rsidRPr="00E321D7" w:rsidRDefault="00AD41F8" w:rsidP="00AD41F8">
      <w:pPr>
        <w:rPr>
          <w:rFonts w:ascii="Times New Roman" w:hAnsi="Times New Roman" w:cs="Times New Roman"/>
          <w:b/>
          <w:bCs/>
          <w:u w:val="single"/>
        </w:rPr>
      </w:pPr>
      <w:r w:rsidRPr="00E321D7">
        <w:rPr>
          <w:rFonts w:ascii="Times New Roman" w:hAnsi="Times New Roman" w:cs="Times New Roman"/>
          <w:b/>
          <w:bCs/>
          <w:highlight w:val="yellow"/>
          <w:u w:val="single"/>
        </w:rPr>
        <w:t xml:space="preserve">Observation </w:t>
      </w:r>
      <w:r w:rsidRPr="00E321D7">
        <w:rPr>
          <w:rFonts w:ascii="Times New Roman" w:hAnsi="Times New Roman" w:cs="Times New Roman"/>
          <w:b/>
          <w:bCs/>
          <w:highlight w:val="yellow"/>
          <w:u w:val="single"/>
        </w:rPr>
        <w:fldChar w:fldCharType="begin"/>
      </w:r>
      <w:r w:rsidRPr="00E321D7">
        <w:rPr>
          <w:rFonts w:ascii="Times New Roman" w:hAnsi="Times New Roman" w:cs="Times New Roman"/>
          <w:b/>
          <w:bCs/>
          <w:highlight w:val="yellow"/>
          <w:u w:val="single"/>
        </w:rPr>
        <w:instrText xml:space="preserve"> REF _Ref143264062 \r  \* MERGEFORMAT </w:instrText>
      </w:r>
      <w:r w:rsidRPr="00E321D7">
        <w:rPr>
          <w:rFonts w:ascii="Times New Roman" w:hAnsi="Times New Roman" w:cs="Times New Roman"/>
          <w:b/>
          <w:bCs/>
          <w:highlight w:val="yellow"/>
          <w:u w:val="single"/>
        </w:rPr>
        <w:fldChar w:fldCharType="separate"/>
      </w:r>
      <w:r w:rsidRPr="00E321D7">
        <w:rPr>
          <w:rFonts w:ascii="Times New Roman" w:hAnsi="Times New Roman" w:cs="Times New Roman"/>
          <w:b/>
          <w:bCs/>
          <w:highlight w:val="yellow"/>
          <w:u w:val="single"/>
        </w:rPr>
        <w:t>5.</w:t>
      </w:r>
      <w:r w:rsidR="0055657E" w:rsidRPr="00E321D7">
        <w:rPr>
          <w:rFonts w:ascii="Times New Roman" w:hAnsi="Times New Roman" w:cs="Times New Roman"/>
          <w:b/>
          <w:bCs/>
          <w:highlight w:val="yellow"/>
          <w:u w:val="single"/>
        </w:rPr>
        <w:t>7</w:t>
      </w:r>
      <w:r w:rsidRPr="00E321D7">
        <w:rPr>
          <w:rFonts w:ascii="Times New Roman" w:hAnsi="Times New Roman" w:cs="Times New Roman"/>
          <w:b/>
          <w:bCs/>
          <w:highlight w:val="yellow"/>
          <w:u w:val="single"/>
        </w:rPr>
        <w:fldChar w:fldCharType="end"/>
      </w:r>
      <w:r w:rsidRPr="00E321D7">
        <w:rPr>
          <w:rFonts w:ascii="Times New Roman" w:hAnsi="Times New Roman" w:cs="Times New Roman"/>
          <w:b/>
          <w:bCs/>
          <w:highlight w:val="yellow"/>
          <w:u w:val="single"/>
        </w:rPr>
        <w:t>-</w:t>
      </w:r>
      <w:r w:rsidR="0055657E" w:rsidRPr="00E321D7">
        <w:rPr>
          <w:rFonts w:ascii="Times New Roman" w:hAnsi="Times New Roman" w:cs="Times New Roman"/>
          <w:b/>
          <w:bCs/>
          <w:highlight w:val="yellow"/>
          <w:u w:val="single"/>
        </w:rPr>
        <w:t>2</w:t>
      </w:r>
    </w:p>
    <w:p w14:paraId="6DB8A005" w14:textId="229E4030" w:rsidR="0055657E" w:rsidRPr="00E321D7" w:rsidRDefault="0055657E" w:rsidP="00BF29B8">
      <w:pPr>
        <w:rPr>
          <w:rFonts w:ascii="Times New Roman" w:hAnsi="Times New Roman" w:cs="Times New Roman"/>
        </w:rPr>
      </w:pPr>
      <w:r w:rsidRPr="00E321D7">
        <w:rPr>
          <w:rFonts w:ascii="Times New Roman" w:hAnsi="Times New Roman" w:cs="Times New Roman"/>
        </w:rPr>
        <w:t xml:space="preserve">Based on evaluation results by [6 sources: vivo, xiaomi, Ericsson, MediaTek, Qualcomm, CATT], for TRP reduction of </w:t>
      </w:r>
      <w:r w:rsidRPr="00E321D7">
        <w:rPr>
          <w:rFonts w:ascii="Times New Roman" w:hAnsi="Times New Roman" w:cs="Times New Roman"/>
          <w:b/>
          <w:bCs/>
        </w:rPr>
        <w:t>direct</w:t>
      </w:r>
      <w:r w:rsidRPr="00E321D7">
        <w:rPr>
          <w:rFonts w:ascii="Times New Roman" w:hAnsi="Times New Roman" w:cs="Times New Roman"/>
        </w:rPr>
        <w:t xml:space="preserve"> AI/ML positioning, </w:t>
      </w:r>
      <w:r w:rsidR="00554AC4" w:rsidRPr="00E321D7">
        <w:rPr>
          <w:rFonts w:ascii="Times New Roman" w:hAnsi="Times New Roman" w:cs="Times New Roman"/>
        </w:rPr>
        <w:t xml:space="preserve">Approach 1-A and 2-A </w:t>
      </w:r>
      <w:r w:rsidRPr="00E321D7">
        <w:rPr>
          <w:rFonts w:ascii="Times New Roman" w:hAnsi="Times New Roman" w:cs="Times New Roman"/>
        </w:rPr>
        <w:t xml:space="preserve">achieve </w:t>
      </w:r>
      <w:r w:rsidR="002075A6" w:rsidRPr="00E321D7">
        <w:rPr>
          <w:rFonts w:ascii="Times New Roman" w:hAnsi="Times New Roman" w:cs="Times New Roman"/>
        </w:rPr>
        <w:t xml:space="preserve">similar performance. </w:t>
      </w:r>
      <w:r w:rsidR="002075A6" w:rsidRPr="00E321D7">
        <w:rPr>
          <w:rFonts w:ascii="Times New Roman" w:hAnsi="Times New Roman" w:cs="Times New Roman"/>
          <w:lang w:val="en-GB"/>
        </w:rPr>
        <w:t>T</w:t>
      </w:r>
      <w:r w:rsidRPr="00E321D7">
        <w:rPr>
          <w:rFonts w:ascii="Times New Roman" w:hAnsi="Times New Roman" w:cs="Times New Roman"/>
          <w:lang w:val="en-GB"/>
        </w:rPr>
        <w:t>he horizontal</w:t>
      </w:r>
      <w:r w:rsidR="00D87D4E" w:rsidRPr="00E321D7">
        <w:rPr>
          <w:rFonts w:ascii="Times New Roman" w:hAnsi="Times New Roman" w:cs="Times New Roman"/>
          <w:lang w:val="en-GB"/>
        </w:rPr>
        <w:t xml:space="preserve"> positioning</w:t>
      </w:r>
      <w:r w:rsidRPr="00E321D7">
        <w:rPr>
          <w:rFonts w:ascii="Times New Roman" w:hAnsi="Times New Roman" w:cs="Times New Roman"/>
          <w:lang w:val="en-GB"/>
        </w:rPr>
        <w:t xml:space="preserve"> accuracy </w:t>
      </w:r>
      <w:r w:rsidRPr="00E321D7">
        <w:rPr>
          <w:rFonts w:ascii="Times New Roman" w:hAnsi="Times New Roman" w:cs="Times New Roman"/>
          <w:i/>
          <w:iCs/>
          <w:lang w:val="en-GB"/>
        </w:rPr>
        <w:t>E</w:t>
      </w:r>
      <w:r w:rsidR="00CD45A0" w:rsidRPr="00E321D7">
        <w:rPr>
          <w:rFonts w:ascii="Times New Roman" w:hAnsi="Times New Roman" w:cs="Times New Roman"/>
          <w:vertAlign w:val="subscript"/>
          <w:lang w:val="en-GB"/>
        </w:rPr>
        <w:t>2</w:t>
      </w:r>
      <w:r w:rsidR="00492BF0" w:rsidRPr="00E321D7">
        <w:rPr>
          <w:rFonts w:ascii="Times New Roman" w:hAnsi="Times New Roman" w:cs="Times New Roman"/>
          <w:vertAlign w:val="subscript"/>
          <w:lang w:val="en-GB"/>
        </w:rPr>
        <w:t>A</w:t>
      </w:r>
      <w:r w:rsidRPr="00E321D7">
        <w:rPr>
          <w:rFonts w:ascii="Times New Roman" w:hAnsi="Times New Roman" w:cs="Times New Roman"/>
          <w:lang w:val="en-GB"/>
        </w:rPr>
        <w:t xml:space="preserve"> </w:t>
      </w:r>
      <w:r w:rsidR="007425BD" w:rsidRPr="00E321D7">
        <w:rPr>
          <w:rFonts w:ascii="Times New Roman" w:hAnsi="Times New Roman" w:cs="Times New Roman"/>
          <w:lang w:val="en-GB"/>
        </w:rPr>
        <w:t>=</w:t>
      </w:r>
      <w:r w:rsidRPr="00E321D7">
        <w:rPr>
          <w:rFonts w:ascii="Times New Roman" w:hAnsi="Times New Roman" w:cs="Times New Roman"/>
          <w:lang w:val="en-GB"/>
        </w:rPr>
        <w:t xml:space="preserve"> (0.8</w:t>
      </w:r>
      <w:r w:rsidR="007425BD" w:rsidRPr="00E321D7">
        <w:rPr>
          <w:rFonts w:ascii="Times New Roman" w:hAnsi="Times New Roman" w:cs="Times New Roman"/>
          <w:lang w:val="en-GB"/>
        </w:rPr>
        <w:t>7</w:t>
      </w:r>
      <w:r w:rsidRPr="00E321D7">
        <w:rPr>
          <w:rFonts w:ascii="Times New Roman" w:hAnsi="Times New Roman" w:cs="Times New Roman"/>
          <w:lang w:val="en-GB"/>
        </w:rPr>
        <w:t>~</w:t>
      </w:r>
      <w:r w:rsidR="007425BD" w:rsidRPr="00E321D7">
        <w:rPr>
          <w:rFonts w:ascii="Times New Roman" w:hAnsi="Times New Roman" w:cs="Times New Roman"/>
          <w:lang w:val="en-GB"/>
        </w:rPr>
        <w:t>1.20</w:t>
      </w:r>
      <w:r w:rsidRPr="00E321D7">
        <w:rPr>
          <w:rFonts w:ascii="Times New Roman" w:hAnsi="Times New Roman" w:cs="Times New Roman"/>
          <w:lang w:val="en-GB"/>
        </w:rPr>
        <w:t>)</w:t>
      </w:r>
      <w:r w:rsidR="00955334">
        <w:rPr>
          <w:rFonts w:ascii="Times New Roman" w:hAnsi="Times New Roman" w:cs="Times New Roman"/>
          <w:lang w:val="en-GB"/>
        </w:rPr>
        <w:t xml:space="preserve"> </w:t>
      </w:r>
      <w:r w:rsidR="00E94176">
        <w:rPr>
          <w:rFonts w:ascii="Times New Roman" w:hAnsi="Times New Roman" w:cs="Times New Roman"/>
          <w:lang w:val="en-GB"/>
        </w:rPr>
        <w:sym w:font="Symbol" w:char="F0B4"/>
      </w:r>
      <w:r w:rsidR="00955334">
        <w:rPr>
          <w:rFonts w:ascii="Times New Roman" w:hAnsi="Times New Roman" w:cs="Times New Roman"/>
          <w:lang w:val="en-GB"/>
        </w:rPr>
        <w:t xml:space="preserve"> </w:t>
      </w:r>
      <w:r w:rsidRPr="00E321D7">
        <w:rPr>
          <w:rFonts w:ascii="Times New Roman" w:hAnsi="Times New Roman" w:cs="Times New Roman"/>
          <w:i/>
          <w:iCs/>
          <w:lang w:val="en-GB"/>
        </w:rPr>
        <w:t>E</w:t>
      </w:r>
      <w:r w:rsidR="007425BD" w:rsidRPr="00E321D7">
        <w:rPr>
          <w:rFonts w:ascii="Times New Roman" w:hAnsi="Times New Roman" w:cs="Times New Roman"/>
          <w:vertAlign w:val="subscript"/>
          <w:lang w:val="en-GB"/>
        </w:rPr>
        <w:t>1A</w:t>
      </w:r>
      <w:r w:rsidRPr="00E321D7">
        <w:rPr>
          <w:rFonts w:ascii="Times New Roman" w:hAnsi="Times New Roman" w:cs="Times New Roman"/>
          <w:lang w:val="en-GB"/>
        </w:rPr>
        <w:t xml:space="preserve"> (meters)</w:t>
      </w:r>
      <w:r w:rsidRPr="00E321D7">
        <w:rPr>
          <w:rFonts w:ascii="Times New Roman" w:hAnsi="Times New Roman" w:cs="Times New Roman"/>
        </w:rPr>
        <w:t>, when other design parameters are held the same, where:</w:t>
      </w:r>
    </w:p>
    <w:p w14:paraId="5EDFE231" w14:textId="61FF564C" w:rsidR="0055657E" w:rsidRPr="00E321D7" w:rsidRDefault="007425BD" w:rsidP="0055657E">
      <w:pPr>
        <w:pStyle w:val="ListParagraph"/>
        <w:numPr>
          <w:ilvl w:val="0"/>
          <w:numId w:val="32"/>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1A</w:t>
      </w:r>
      <w:r w:rsidR="0055657E" w:rsidRPr="00E321D7">
        <w:rPr>
          <w:rFonts w:ascii="Times New Roman" w:hAnsi="Times New Roman" w:cs="Times New Roman"/>
          <w:lang w:val="en-GB"/>
        </w:rPr>
        <w:t xml:space="preserve"> (meters) is the horizontal positioning accuracy at CDF=90% for </w:t>
      </w:r>
      <w:r w:rsidR="00BB1BD8" w:rsidRPr="00E321D7">
        <w:rPr>
          <w:rFonts w:ascii="Times New Roman" w:hAnsi="Times New Roman" w:cs="Times New Roman"/>
          <w:lang w:val="en-GB"/>
        </w:rPr>
        <w:t>A</w:t>
      </w:r>
      <w:r w:rsidR="0055657E" w:rsidRPr="00E321D7">
        <w:rPr>
          <w:rFonts w:ascii="Times New Roman" w:eastAsia="Times New Roman" w:hAnsi="Times New Roman" w:cs="Times New Roman"/>
          <w:lang w:val="en-US"/>
        </w:rPr>
        <w:t>pproach</w:t>
      </w:r>
      <w:r w:rsidR="00BB1BD8" w:rsidRPr="00E321D7">
        <w:rPr>
          <w:rFonts w:ascii="Times New Roman" w:eastAsia="Times New Roman" w:hAnsi="Times New Roman" w:cs="Times New Roman"/>
          <w:lang w:val="en-US"/>
        </w:rPr>
        <w:t xml:space="preserve"> 1-A</w:t>
      </w:r>
      <w:r w:rsidR="0055657E" w:rsidRPr="00E321D7">
        <w:rPr>
          <w:rFonts w:ascii="Times New Roman" w:eastAsia="Times New Roman" w:hAnsi="Times New Roman" w:cs="Times New Roman"/>
          <w:lang w:val="en-US"/>
        </w:rPr>
        <w:t>;</w:t>
      </w:r>
    </w:p>
    <w:p w14:paraId="5B5A1752" w14:textId="377493DF" w:rsidR="00077440" w:rsidRPr="00E321D7" w:rsidRDefault="007425BD" w:rsidP="001535DB">
      <w:pPr>
        <w:pStyle w:val="ListParagraph"/>
        <w:numPr>
          <w:ilvl w:val="0"/>
          <w:numId w:val="32"/>
        </w:numPr>
        <w:rPr>
          <w:rFonts w:ascii="Times New Roman" w:hAnsi="Times New Roman" w:cs="Times New Roman"/>
          <w:lang w:val="en-US"/>
        </w:rPr>
      </w:pPr>
      <w:r w:rsidRPr="00E321D7">
        <w:rPr>
          <w:rFonts w:ascii="Times New Roman" w:hAnsi="Times New Roman" w:cs="Times New Roman"/>
          <w:i/>
          <w:iCs/>
          <w:lang w:val="en-GB"/>
        </w:rPr>
        <w:t>E</w:t>
      </w:r>
      <w:r w:rsidRPr="00E321D7">
        <w:rPr>
          <w:rFonts w:ascii="Times New Roman" w:hAnsi="Times New Roman" w:cs="Times New Roman"/>
          <w:vertAlign w:val="subscript"/>
          <w:lang w:val="en-GB"/>
        </w:rPr>
        <w:t>2A</w:t>
      </w:r>
      <w:r w:rsidRPr="00E321D7">
        <w:rPr>
          <w:rFonts w:ascii="Times New Roman" w:hAnsi="Times New Roman" w:cs="Times New Roman"/>
          <w:lang w:val="en-GB"/>
        </w:rPr>
        <w:t xml:space="preserve"> </w:t>
      </w:r>
      <w:r w:rsidR="0055657E" w:rsidRPr="00E321D7">
        <w:rPr>
          <w:rFonts w:ascii="Times New Roman" w:hAnsi="Times New Roman" w:cs="Times New Roman"/>
          <w:lang w:val="en-GB"/>
        </w:rPr>
        <w:t xml:space="preserve">(meters) is the horizontal positioning accuracy at CDF=90% for </w:t>
      </w:r>
      <w:r w:rsidR="00BB1BD8" w:rsidRPr="00E321D7">
        <w:rPr>
          <w:rFonts w:ascii="Times New Roman" w:hAnsi="Times New Roman" w:cs="Times New Roman"/>
          <w:lang w:val="en-GB"/>
        </w:rPr>
        <w:t>A</w:t>
      </w:r>
      <w:r w:rsidR="00BB1BD8" w:rsidRPr="00E321D7">
        <w:rPr>
          <w:rFonts w:ascii="Times New Roman" w:eastAsia="Times New Roman" w:hAnsi="Times New Roman" w:cs="Times New Roman"/>
          <w:lang w:val="en-US"/>
        </w:rPr>
        <w:t xml:space="preserve">pproach </w:t>
      </w:r>
      <w:r w:rsidR="0055657E" w:rsidRPr="00E321D7">
        <w:rPr>
          <w:rFonts w:ascii="Times New Roman" w:eastAsia="Times New Roman" w:hAnsi="Times New Roman" w:cs="Times New Roman"/>
          <w:lang w:val="en-US"/>
        </w:rPr>
        <w:t>2-A;</w:t>
      </w:r>
    </w:p>
    <w:p w14:paraId="34E05A7B" w14:textId="77777777" w:rsidR="00872A0F" w:rsidRDefault="00872A0F" w:rsidP="00872A0F">
      <w:pPr>
        <w:rPr>
          <w:lang w:eastAsia="ja-JP"/>
        </w:rPr>
      </w:pPr>
    </w:p>
    <w:tbl>
      <w:tblPr>
        <w:tblStyle w:val="TableGrid"/>
        <w:tblW w:w="9985" w:type="dxa"/>
        <w:tblLook w:val="04A0" w:firstRow="1" w:lastRow="0" w:firstColumn="1" w:lastColumn="0" w:noHBand="0" w:noVBand="1"/>
      </w:tblPr>
      <w:tblGrid>
        <w:gridCol w:w="1411"/>
        <w:gridCol w:w="8574"/>
      </w:tblGrid>
      <w:tr w:rsidR="00872A0F" w14:paraId="109DE980" w14:textId="77777777" w:rsidTr="003F0A05">
        <w:tc>
          <w:tcPr>
            <w:tcW w:w="1411" w:type="dxa"/>
          </w:tcPr>
          <w:p w14:paraId="1DFBE65F" w14:textId="77777777" w:rsidR="00872A0F" w:rsidRDefault="00872A0F" w:rsidP="003F0A05">
            <w:pPr>
              <w:rPr>
                <w:b/>
                <w:bCs/>
              </w:rPr>
            </w:pPr>
            <w:r>
              <w:rPr>
                <w:b/>
                <w:bCs/>
                <w:lang w:val="en-US"/>
              </w:rPr>
              <w:t>Company</w:t>
            </w:r>
          </w:p>
        </w:tc>
        <w:tc>
          <w:tcPr>
            <w:tcW w:w="8574" w:type="dxa"/>
          </w:tcPr>
          <w:p w14:paraId="63C17B23" w14:textId="77777777" w:rsidR="00872A0F" w:rsidRDefault="00872A0F" w:rsidP="003F0A05">
            <w:pPr>
              <w:jc w:val="center"/>
              <w:rPr>
                <w:b/>
                <w:bCs/>
              </w:rPr>
            </w:pPr>
            <w:r>
              <w:rPr>
                <w:b/>
                <w:bCs/>
                <w:lang w:val="en-US"/>
              </w:rPr>
              <w:t>Comments</w:t>
            </w:r>
          </w:p>
        </w:tc>
      </w:tr>
      <w:tr w:rsidR="00872A0F" w14:paraId="653CFD3A" w14:textId="77777777" w:rsidTr="003F0A05">
        <w:tc>
          <w:tcPr>
            <w:tcW w:w="1411" w:type="dxa"/>
          </w:tcPr>
          <w:p w14:paraId="151389AD" w14:textId="77777777" w:rsidR="00872A0F" w:rsidRDefault="00872A0F" w:rsidP="003F0A05"/>
        </w:tc>
        <w:tc>
          <w:tcPr>
            <w:tcW w:w="8574" w:type="dxa"/>
          </w:tcPr>
          <w:p w14:paraId="299571D7" w14:textId="77777777" w:rsidR="00872A0F" w:rsidRDefault="00872A0F" w:rsidP="003F0A05"/>
        </w:tc>
      </w:tr>
    </w:tbl>
    <w:p w14:paraId="0F651B98" w14:textId="77777777" w:rsidR="00872A0F" w:rsidRDefault="00872A0F" w:rsidP="001535DB">
      <w:pPr>
        <w:rPr>
          <w:lang w:eastAsia="ja-JP"/>
        </w:rPr>
      </w:pPr>
    </w:p>
    <w:p w14:paraId="3E410E47" w14:textId="14E74B2F" w:rsidR="00885F5D" w:rsidRDefault="00051AA8" w:rsidP="00885F5D">
      <w:pPr>
        <w:pStyle w:val="Caption"/>
        <w:spacing w:line="252" w:lineRule="auto"/>
        <w:rPr>
          <w:rFonts w:ascii="Calibri" w:hAnsi="Calibri" w:cs="Calibri"/>
          <w:color w:val="000000"/>
        </w:rPr>
      </w:pPr>
      <w:r>
        <w:t xml:space="preserve">Table </w:t>
      </w:r>
      <w:r w:rsidR="00B5040D">
        <w:fldChar w:fldCharType="begin"/>
      </w:r>
      <w:r w:rsidR="00B5040D">
        <w:instrText xml:space="preserve"> SEQ Table \* ARABIC </w:instrText>
      </w:r>
      <w:r w:rsidR="00B5040D">
        <w:fldChar w:fldCharType="separate"/>
      </w:r>
      <w:r>
        <w:rPr>
          <w:noProof/>
        </w:rPr>
        <w:t>4</w:t>
      </w:r>
      <w:r w:rsidR="00B5040D">
        <w:rPr>
          <w:noProof/>
        </w:rPr>
        <w:fldChar w:fldCharType="end"/>
      </w:r>
      <w:r>
        <w:t>.</w:t>
      </w:r>
      <w:r w:rsidRPr="00051AA8">
        <w:t xml:space="preserve"> </w:t>
      </w:r>
      <w:r w:rsidR="00885F5D" w:rsidRPr="00051AA8">
        <w:t>Horizontal positioning accuracy (meters) at 90%. Evaluation of TRP reduction for AI/ML direct positioning. Total TRP number N</w:t>
      </w:r>
      <w:r w:rsidR="00885F5D" w:rsidRPr="00051AA8">
        <w:rPr>
          <w:vertAlign w:val="subscript"/>
        </w:rPr>
        <w:t>TP</w:t>
      </w:r>
      <w:r w:rsidR="00885F5D" w:rsidRPr="00051AA8">
        <w:t>=18.</w:t>
      </w:r>
    </w:p>
    <w:tbl>
      <w:tblPr>
        <w:tblW w:w="5000" w:type="pct"/>
        <w:jc w:val="center"/>
        <w:tblCellMar>
          <w:left w:w="0" w:type="dxa"/>
          <w:right w:w="0" w:type="dxa"/>
        </w:tblCellMar>
        <w:tblLook w:val="04A0" w:firstRow="1" w:lastRow="0" w:firstColumn="1" w:lastColumn="0" w:noHBand="0" w:noVBand="1"/>
      </w:tblPr>
      <w:tblGrid>
        <w:gridCol w:w="1415"/>
        <w:gridCol w:w="930"/>
        <w:gridCol w:w="1164"/>
        <w:gridCol w:w="831"/>
        <w:gridCol w:w="821"/>
        <w:gridCol w:w="827"/>
        <w:gridCol w:w="825"/>
        <w:gridCol w:w="825"/>
        <w:gridCol w:w="742"/>
        <w:gridCol w:w="913"/>
        <w:gridCol w:w="895"/>
      </w:tblGrid>
      <w:tr w:rsidR="00F41F75" w14:paraId="4ED53811" w14:textId="77777777" w:rsidTr="00A306C6">
        <w:trPr>
          <w:jc w:val="center"/>
        </w:trPr>
        <w:tc>
          <w:tcPr>
            <w:tcW w:w="69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0571A7" w14:textId="77777777" w:rsidR="002E5B17" w:rsidRDefault="002E5B17">
            <w:pPr>
              <w:jc w:val="center"/>
              <w:rPr>
                <w:rFonts w:ascii="Calibri" w:hAnsi="Calibri" w:cs="Calibri"/>
                <w:b/>
                <w:bCs/>
                <w:color w:val="000000"/>
                <w:sz w:val="18"/>
                <w:szCs w:val="18"/>
              </w:rPr>
            </w:pPr>
            <w:r>
              <w:rPr>
                <w:b/>
                <w:bCs/>
                <w:color w:val="000000"/>
                <w:sz w:val="18"/>
                <w:szCs w:val="18"/>
              </w:rPr>
              <w:t>Source</w:t>
            </w:r>
          </w:p>
        </w:tc>
        <w:tc>
          <w:tcPr>
            <w:tcW w:w="45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E5E112" w14:textId="77777777" w:rsidR="002E5B17" w:rsidRDefault="002E5B17">
            <w:pPr>
              <w:jc w:val="center"/>
              <w:rPr>
                <w:b/>
                <w:bCs/>
                <w:color w:val="000000"/>
                <w:sz w:val="18"/>
                <w:szCs w:val="18"/>
              </w:rPr>
            </w:pPr>
            <w:r>
              <w:rPr>
                <w:b/>
                <w:bCs/>
                <w:color w:val="000000"/>
                <w:sz w:val="18"/>
                <w:szCs w:val="18"/>
              </w:rPr>
              <w:t>Model input</w:t>
            </w:r>
          </w:p>
        </w:tc>
        <w:tc>
          <w:tcPr>
            <w:tcW w:w="5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8F83B5D" w14:textId="77777777" w:rsidR="002E5B17" w:rsidRDefault="002E5B17">
            <w:pPr>
              <w:jc w:val="center"/>
              <w:rPr>
                <w:b/>
                <w:bCs/>
                <w:color w:val="000000"/>
                <w:sz w:val="18"/>
                <w:szCs w:val="18"/>
              </w:rPr>
            </w:pPr>
            <w:r>
              <w:rPr>
                <w:b/>
                <w:bCs/>
                <w:color w:val="000000"/>
                <w:sz w:val="18"/>
                <w:szCs w:val="18"/>
              </w:rPr>
              <w:t>Approach</w:t>
            </w:r>
          </w:p>
        </w:tc>
        <w:tc>
          <w:tcPr>
            <w:tcW w:w="40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60A5819" w14:textId="77777777" w:rsidR="002E5B17" w:rsidRDefault="002E5B17">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=18</w:t>
            </w:r>
          </w:p>
        </w:tc>
        <w:tc>
          <w:tcPr>
            <w:tcW w:w="403"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5E26D7B" w14:textId="77777777" w:rsidR="002E5B17" w:rsidRDefault="002E5B17">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=12</w:t>
            </w:r>
          </w:p>
        </w:tc>
        <w:tc>
          <w:tcPr>
            <w:tcW w:w="406"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A8EDC93" w14:textId="77777777" w:rsidR="002E5B17" w:rsidRDefault="002E5B17">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=9</w:t>
            </w:r>
          </w:p>
        </w:tc>
        <w:tc>
          <w:tcPr>
            <w:tcW w:w="405" w:type="pct"/>
            <w:tcBorders>
              <w:top w:val="single" w:sz="8" w:space="0" w:color="auto"/>
              <w:left w:val="nil"/>
              <w:bottom w:val="single" w:sz="8" w:space="0" w:color="auto"/>
              <w:right w:val="single" w:sz="8" w:space="0" w:color="auto"/>
            </w:tcBorders>
            <w:hideMark/>
          </w:tcPr>
          <w:p w14:paraId="55B0EBE3" w14:textId="77777777" w:rsidR="002E5B17" w:rsidRDefault="002E5B17">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=8</w:t>
            </w:r>
          </w:p>
        </w:tc>
        <w:tc>
          <w:tcPr>
            <w:tcW w:w="405"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F56404C" w14:textId="77777777" w:rsidR="002E5B17" w:rsidRDefault="002E5B17">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=6</w:t>
            </w:r>
          </w:p>
        </w:tc>
        <w:tc>
          <w:tcPr>
            <w:tcW w:w="36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AEDA5D6" w14:textId="77777777" w:rsidR="002E5B17" w:rsidRDefault="002E5B17">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=5</w:t>
            </w:r>
          </w:p>
        </w:tc>
        <w:tc>
          <w:tcPr>
            <w:tcW w:w="44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9FFD0E4" w14:textId="77777777" w:rsidR="002E5B17" w:rsidRDefault="002E5B17">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=4</w:t>
            </w:r>
          </w:p>
        </w:tc>
        <w:tc>
          <w:tcPr>
            <w:tcW w:w="439"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FDA5F9" w14:textId="77777777" w:rsidR="002E5B17" w:rsidRDefault="002E5B17">
            <w:pPr>
              <w:jc w:val="center"/>
              <w:rPr>
                <w:b/>
                <w:bCs/>
                <w:color w:val="000000"/>
                <w:sz w:val="18"/>
                <w:szCs w:val="18"/>
              </w:rPr>
            </w:pPr>
            <w:r>
              <w:rPr>
                <w:b/>
                <w:bCs/>
                <w:color w:val="000000"/>
                <w:sz w:val="18"/>
                <w:szCs w:val="18"/>
              </w:rPr>
              <w:t>N'</w:t>
            </w:r>
            <w:r>
              <w:rPr>
                <w:b/>
                <w:bCs/>
                <w:color w:val="000000"/>
                <w:sz w:val="18"/>
                <w:szCs w:val="18"/>
                <w:vertAlign w:val="subscript"/>
              </w:rPr>
              <w:t>TP</w:t>
            </w:r>
            <w:r>
              <w:rPr>
                <w:b/>
                <w:bCs/>
                <w:color w:val="000000"/>
                <w:sz w:val="18"/>
                <w:szCs w:val="18"/>
              </w:rPr>
              <w:t>=3</w:t>
            </w:r>
          </w:p>
        </w:tc>
      </w:tr>
      <w:tr w:rsidR="00F41F75" w14:paraId="0C8BC062"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4D4D29E" w14:textId="77777777" w:rsidR="002E5B17" w:rsidRDefault="002E5B17">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53A0ED8F"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FC671F2" w14:textId="77777777" w:rsidR="002E5B17" w:rsidRDefault="002E5B17">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5B0E3970" w14:textId="77777777" w:rsidR="002E5B17" w:rsidRDefault="002E5B17">
            <w:pPr>
              <w:jc w:val="center"/>
              <w:rPr>
                <w:color w:val="000000"/>
                <w:sz w:val="18"/>
                <w:szCs w:val="18"/>
              </w:rPr>
            </w:pPr>
            <w:r>
              <w:rPr>
                <w:sz w:val="18"/>
                <w:szCs w:val="18"/>
                <w:lang w:eastAsia="ja-JP"/>
              </w:rPr>
              <w:t>0.373</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BBE6670"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626CADFA" w14:textId="77777777" w:rsidR="002E5B17" w:rsidRDefault="002E5B17">
            <w:pPr>
              <w:jc w:val="center"/>
              <w:rPr>
                <w:color w:val="000000"/>
                <w:sz w:val="18"/>
                <w:szCs w:val="18"/>
              </w:rPr>
            </w:pPr>
            <w:r>
              <w:rPr>
                <w:sz w:val="18"/>
                <w:szCs w:val="18"/>
                <w:lang w:eastAsia="ja-JP"/>
              </w:rPr>
              <w:t>0.621</w:t>
            </w:r>
          </w:p>
        </w:tc>
        <w:tc>
          <w:tcPr>
            <w:tcW w:w="405" w:type="pct"/>
            <w:tcBorders>
              <w:top w:val="nil"/>
              <w:left w:val="nil"/>
              <w:bottom w:val="single" w:sz="8" w:space="0" w:color="auto"/>
              <w:right w:val="single" w:sz="8" w:space="0" w:color="auto"/>
            </w:tcBorders>
          </w:tcPr>
          <w:p w14:paraId="7E5B411C" w14:textId="77777777" w:rsidR="002E5B17" w:rsidRDefault="002E5B17">
            <w:pPr>
              <w:jc w:val="center"/>
              <w:rPr>
                <w:sz w:val="18"/>
                <w:szCs w:val="18"/>
                <w:lang w:eastAsia="ja-JP"/>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0DDDC197" w14:textId="77777777" w:rsidR="002E5B17" w:rsidRDefault="002E5B17">
            <w:pPr>
              <w:jc w:val="center"/>
              <w:rPr>
                <w:color w:val="000000"/>
                <w:sz w:val="18"/>
                <w:szCs w:val="18"/>
              </w:rPr>
            </w:pPr>
            <w:r>
              <w:rPr>
                <w:sz w:val="18"/>
                <w:szCs w:val="18"/>
                <w:lang w:eastAsia="ja-JP"/>
              </w:rPr>
              <w:t>1.031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F587F6C"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511D033D"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61120D0E" w14:textId="77777777" w:rsidR="002E5B17" w:rsidRDefault="002E5B17">
            <w:pPr>
              <w:jc w:val="center"/>
              <w:rPr>
                <w:color w:val="000000"/>
                <w:sz w:val="18"/>
                <w:szCs w:val="18"/>
              </w:rPr>
            </w:pPr>
          </w:p>
        </w:tc>
      </w:tr>
      <w:tr w:rsidR="00F41F75" w14:paraId="37DE1E28"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8603176" w14:textId="77777777" w:rsidR="002E5B17" w:rsidRDefault="002E5B17">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4D566F1B"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07F14697" w14:textId="77777777" w:rsidR="002E5B17" w:rsidRDefault="002E5B17">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E2DB1EC" w14:textId="77777777" w:rsidR="002E5B17" w:rsidRDefault="002E5B17">
            <w:pPr>
              <w:jc w:val="center"/>
              <w:rPr>
                <w:color w:val="000000"/>
                <w:sz w:val="18"/>
                <w:szCs w:val="18"/>
              </w:rPr>
            </w:pPr>
            <w:r>
              <w:rPr>
                <w:sz w:val="18"/>
                <w:szCs w:val="18"/>
                <w:lang w:eastAsia="ja-JP"/>
              </w:rPr>
              <w:t>0.373</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A0F84DF"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50694C8E" w14:textId="77777777" w:rsidR="002E5B17" w:rsidRDefault="002E5B17">
            <w:pPr>
              <w:jc w:val="center"/>
              <w:rPr>
                <w:color w:val="000000"/>
                <w:sz w:val="18"/>
                <w:szCs w:val="18"/>
              </w:rPr>
            </w:pPr>
            <w:r>
              <w:rPr>
                <w:sz w:val="18"/>
                <w:szCs w:val="18"/>
                <w:lang w:eastAsia="ja-JP"/>
              </w:rPr>
              <w:t>0.954</w:t>
            </w:r>
          </w:p>
        </w:tc>
        <w:tc>
          <w:tcPr>
            <w:tcW w:w="405" w:type="pct"/>
            <w:tcBorders>
              <w:top w:val="nil"/>
              <w:left w:val="nil"/>
              <w:bottom w:val="single" w:sz="8" w:space="0" w:color="auto"/>
              <w:right w:val="single" w:sz="8" w:space="0" w:color="auto"/>
            </w:tcBorders>
          </w:tcPr>
          <w:p w14:paraId="72AAD2DA" w14:textId="77777777" w:rsidR="002E5B17" w:rsidRDefault="002E5B17">
            <w:pPr>
              <w:jc w:val="center"/>
              <w:rPr>
                <w:sz w:val="18"/>
                <w:szCs w:val="18"/>
                <w:lang w:eastAsia="ja-JP"/>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1E67EB49" w14:textId="77777777" w:rsidR="002E5B17" w:rsidRDefault="002E5B17">
            <w:pPr>
              <w:jc w:val="center"/>
              <w:rPr>
                <w:color w:val="000000"/>
                <w:sz w:val="18"/>
                <w:szCs w:val="18"/>
              </w:rPr>
            </w:pPr>
            <w:r>
              <w:rPr>
                <w:sz w:val="18"/>
                <w:szCs w:val="18"/>
                <w:lang w:eastAsia="ja-JP"/>
              </w:rPr>
              <w:t>1.391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3BA0D30"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6398B0B8"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73C06B37" w14:textId="77777777" w:rsidR="002E5B17" w:rsidRDefault="002E5B17">
            <w:pPr>
              <w:jc w:val="center"/>
              <w:rPr>
                <w:color w:val="000000"/>
                <w:sz w:val="18"/>
                <w:szCs w:val="18"/>
              </w:rPr>
            </w:pPr>
            <w:r>
              <w:rPr>
                <w:sz w:val="18"/>
                <w:szCs w:val="18"/>
                <w:lang w:eastAsia="ja-JP"/>
              </w:rPr>
              <w:t>2.184</w:t>
            </w:r>
          </w:p>
        </w:tc>
      </w:tr>
      <w:tr w:rsidR="00F41F75" w14:paraId="4F42CE32"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F37C410" w14:textId="77777777" w:rsidR="002E5B17" w:rsidRDefault="002E5B17">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9698A5A" w14:textId="77777777" w:rsidR="002E5B17" w:rsidRDefault="002E5B17">
            <w:pPr>
              <w:jc w:val="center"/>
              <w:rPr>
                <w:color w:val="000000"/>
                <w:sz w:val="18"/>
                <w:szCs w:val="18"/>
              </w:rPr>
            </w:pPr>
            <w:r>
              <w:rPr>
                <w:color w:val="000000"/>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60ED9827" w14:textId="77777777" w:rsidR="002E5B17" w:rsidRDefault="002E5B17">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15F2FAF2" w14:textId="77777777" w:rsidR="002E5B17" w:rsidRDefault="002E5B17">
            <w:pPr>
              <w:jc w:val="center"/>
              <w:rPr>
                <w:color w:val="000000"/>
                <w:sz w:val="18"/>
                <w:szCs w:val="18"/>
              </w:rPr>
            </w:pPr>
            <w:r>
              <w:rPr>
                <w:sz w:val="18"/>
                <w:szCs w:val="18"/>
                <w:lang w:eastAsia="ja-JP"/>
              </w:rPr>
              <w:t>0.510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591C32C"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63F93DBB" w14:textId="77777777" w:rsidR="002E5B17" w:rsidRDefault="002E5B17">
            <w:pPr>
              <w:jc w:val="center"/>
              <w:rPr>
                <w:color w:val="000000"/>
                <w:sz w:val="18"/>
                <w:szCs w:val="18"/>
              </w:rPr>
            </w:pPr>
            <w:r>
              <w:rPr>
                <w:sz w:val="18"/>
                <w:szCs w:val="18"/>
                <w:lang w:eastAsia="ja-JP"/>
              </w:rPr>
              <w:t>0.777</w:t>
            </w:r>
          </w:p>
        </w:tc>
        <w:tc>
          <w:tcPr>
            <w:tcW w:w="405" w:type="pct"/>
            <w:tcBorders>
              <w:top w:val="nil"/>
              <w:left w:val="nil"/>
              <w:bottom w:val="single" w:sz="8" w:space="0" w:color="auto"/>
              <w:right w:val="single" w:sz="8" w:space="0" w:color="auto"/>
            </w:tcBorders>
          </w:tcPr>
          <w:p w14:paraId="6BC22B76" w14:textId="77777777" w:rsidR="002E5B17" w:rsidRDefault="002E5B17">
            <w:pPr>
              <w:jc w:val="center"/>
              <w:rPr>
                <w:sz w:val="18"/>
                <w:szCs w:val="18"/>
                <w:lang w:eastAsia="ja-JP"/>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130A49BA" w14:textId="77777777" w:rsidR="002E5B17" w:rsidRDefault="002E5B17">
            <w:pPr>
              <w:jc w:val="center"/>
              <w:rPr>
                <w:color w:val="000000"/>
                <w:sz w:val="18"/>
                <w:szCs w:val="18"/>
              </w:rPr>
            </w:pPr>
            <w:r>
              <w:rPr>
                <w:sz w:val="18"/>
                <w:szCs w:val="18"/>
                <w:lang w:eastAsia="ja-JP"/>
              </w:rPr>
              <w:t>1.191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CBB21CA"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020C0539"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22311016" w14:textId="77777777" w:rsidR="002E5B17" w:rsidRDefault="002E5B17">
            <w:pPr>
              <w:jc w:val="center"/>
              <w:rPr>
                <w:color w:val="000000"/>
                <w:sz w:val="18"/>
                <w:szCs w:val="18"/>
              </w:rPr>
            </w:pPr>
          </w:p>
        </w:tc>
      </w:tr>
      <w:tr w:rsidR="00F41F75" w14:paraId="24D098F2"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0ED3977" w14:textId="77777777" w:rsidR="002E5B17" w:rsidRDefault="002E5B17">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7C27A40" w14:textId="77777777" w:rsidR="002E5B17" w:rsidRDefault="002E5B17">
            <w:pPr>
              <w:jc w:val="center"/>
              <w:rPr>
                <w:color w:val="000000"/>
                <w:sz w:val="18"/>
                <w:szCs w:val="18"/>
              </w:rPr>
            </w:pPr>
            <w:r>
              <w:rPr>
                <w:color w:val="000000"/>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AD8B1EE" w14:textId="77777777" w:rsidR="002E5B17" w:rsidRDefault="002E5B17">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62ED8A5" w14:textId="77777777" w:rsidR="002E5B17" w:rsidRDefault="002E5B17">
            <w:pPr>
              <w:jc w:val="center"/>
              <w:rPr>
                <w:color w:val="000000"/>
                <w:sz w:val="18"/>
                <w:szCs w:val="18"/>
              </w:rPr>
            </w:pPr>
            <w:r>
              <w:rPr>
                <w:sz w:val="18"/>
                <w:szCs w:val="18"/>
                <w:lang w:eastAsia="ja-JP"/>
              </w:rPr>
              <w:t>0.510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E39FBF8"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4184449E" w14:textId="77777777" w:rsidR="002E5B17" w:rsidRDefault="002E5B17">
            <w:pPr>
              <w:jc w:val="center"/>
              <w:rPr>
                <w:color w:val="000000"/>
                <w:sz w:val="18"/>
                <w:szCs w:val="18"/>
              </w:rPr>
            </w:pPr>
            <w:r>
              <w:rPr>
                <w:sz w:val="18"/>
                <w:szCs w:val="18"/>
              </w:rPr>
              <w:t>1.073</w:t>
            </w:r>
          </w:p>
        </w:tc>
        <w:tc>
          <w:tcPr>
            <w:tcW w:w="405" w:type="pct"/>
            <w:tcBorders>
              <w:top w:val="nil"/>
              <w:left w:val="nil"/>
              <w:bottom w:val="single" w:sz="8" w:space="0" w:color="auto"/>
              <w:right w:val="single" w:sz="8" w:space="0" w:color="auto"/>
            </w:tcBorders>
          </w:tcPr>
          <w:p w14:paraId="0A492E0E" w14:textId="77777777" w:rsidR="002E5B17" w:rsidRDefault="002E5B17">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34787B98" w14:textId="77777777" w:rsidR="002E5B17" w:rsidRDefault="002E5B17">
            <w:pPr>
              <w:jc w:val="center"/>
              <w:rPr>
                <w:color w:val="000000"/>
                <w:sz w:val="18"/>
                <w:szCs w:val="18"/>
              </w:rPr>
            </w:pPr>
            <w:r>
              <w:rPr>
                <w:sz w:val="18"/>
                <w:szCs w:val="18"/>
              </w:rPr>
              <w:t>1.554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D2A4C04"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AB2E81B"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2C7F258F" w14:textId="77777777" w:rsidR="002E5B17" w:rsidRDefault="002E5B17">
            <w:pPr>
              <w:jc w:val="center"/>
              <w:rPr>
                <w:color w:val="000000"/>
                <w:sz w:val="18"/>
                <w:szCs w:val="18"/>
              </w:rPr>
            </w:pPr>
            <w:r>
              <w:rPr>
                <w:sz w:val="18"/>
                <w:szCs w:val="18"/>
              </w:rPr>
              <w:t>2.163</w:t>
            </w:r>
          </w:p>
        </w:tc>
      </w:tr>
      <w:tr w:rsidR="00F41F75" w14:paraId="63BDB14C"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884604" w14:textId="77777777" w:rsidR="002E5B17" w:rsidRDefault="002E5B17">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3F2F9F2" w14:textId="77777777" w:rsidR="002E5B17" w:rsidRDefault="002E5B17">
            <w:pPr>
              <w:jc w:val="center"/>
              <w:rPr>
                <w:color w:val="000000"/>
                <w:sz w:val="18"/>
                <w:szCs w:val="18"/>
              </w:rPr>
            </w:pPr>
            <w:r>
              <w:rPr>
                <w:color w:val="000000"/>
                <w:sz w:val="18"/>
                <w:szCs w:val="18"/>
              </w:rPr>
              <w:t>PDP (model 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6B6B815E" w14:textId="77777777" w:rsidR="002E5B17" w:rsidRDefault="002E5B17">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164EE5CB" w14:textId="77777777" w:rsidR="002E5B17" w:rsidRDefault="002E5B17">
            <w:pPr>
              <w:jc w:val="center"/>
              <w:rPr>
                <w:color w:val="000000"/>
                <w:sz w:val="18"/>
                <w:szCs w:val="18"/>
              </w:rPr>
            </w:pPr>
            <w:r>
              <w:rPr>
                <w:sz w:val="18"/>
                <w:szCs w:val="18"/>
                <w:lang w:eastAsia="ja-JP"/>
              </w:rPr>
              <w:t>0.515</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BD24CEC"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DDDF211" w14:textId="77777777" w:rsidR="002E5B17" w:rsidRDefault="002E5B17">
            <w:pPr>
              <w:jc w:val="center"/>
              <w:rPr>
                <w:color w:val="000000"/>
                <w:sz w:val="18"/>
                <w:szCs w:val="18"/>
              </w:rPr>
            </w:pPr>
            <w:r>
              <w:rPr>
                <w:sz w:val="18"/>
                <w:szCs w:val="18"/>
                <w:lang w:eastAsia="ja-JP"/>
              </w:rPr>
              <w:t>1.443</w:t>
            </w:r>
          </w:p>
        </w:tc>
        <w:tc>
          <w:tcPr>
            <w:tcW w:w="405" w:type="pct"/>
            <w:tcBorders>
              <w:top w:val="nil"/>
              <w:left w:val="nil"/>
              <w:bottom w:val="single" w:sz="8" w:space="0" w:color="auto"/>
              <w:right w:val="single" w:sz="8" w:space="0" w:color="auto"/>
            </w:tcBorders>
          </w:tcPr>
          <w:p w14:paraId="469C6B97" w14:textId="77777777" w:rsidR="002E5B17" w:rsidRDefault="002E5B17">
            <w:pPr>
              <w:jc w:val="center"/>
              <w:rPr>
                <w:sz w:val="18"/>
                <w:szCs w:val="18"/>
                <w:lang w:eastAsia="ja-JP"/>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79D84B9B" w14:textId="77777777" w:rsidR="002E5B17" w:rsidRDefault="002E5B17">
            <w:pPr>
              <w:jc w:val="center"/>
              <w:rPr>
                <w:color w:val="000000"/>
                <w:sz w:val="18"/>
                <w:szCs w:val="18"/>
              </w:rPr>
            </w:pPr>
            <w:r>
              <w:rPr>
                <w:sz w:val="18"/>
                <w:szCs w:val="18"/>
                <w:lang w:eastAsia="ja-JP"/>
              </w:rPr>
              <w:t>1.644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9D96BA5"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503A057"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172AE5C7" w14:textId="77777777" w:rsidR="002E5B17" w:rsidRDefault="002E5B17">
            <w:pPr>
              <w:jc w:val="center"/>
              <w:rPr>
                <w:color w:val="000000"/>
                <w:sz w:val="18"/>
                <w:szCs w:val="18"/>
              </w:rPr>
            </w:pPr>
            <w:r>
              <w:rPr>
                <w:sz w:val="18"/>
                <w:szCs w:val="18"/>
                <w:lang w:eastAsia="ja-JP"/>
              </w:rPr>
              <w:t>2.047</w:t>
            </w:r>
          </w:p>
        </w:tc>
      </w:tr>
      <w:tr w:rsidR="00F41F75" w14:paraId="2683055B"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479EAD" w14:textId="77777777" w:rsidR="002E5B17" w:rsidRDefault="002E5B17">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99F4C87" w14:textId="77777777" w:rsidR="002E5B17" w:rsidRDefault="002E5B17">
            <w:pPr>
              <w:jc w:val="center"/>
              <w:rPr>
                <w:color w:val="000000"/>
                <w:sz w:val="18"/>
                <w:szCs w:val="18"/>
              </w:rPr>
            </w:pPr>
            <w:r>
              <w:rPr>
                <w:color w:val="000000"/>
                <w:sz w:val="18"/>
                <w:szCs w:val="18"/>
              </w:rPr>
              <w:t>PDP (model II)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6F47D6A5" w14:textId="77777777" w:rsidR="002E5B17" w:rsidRDefault="002E5B17">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2025EAB" w14:textId="77777777" w:rsidR="002E5B17" w:rsidRDefault="002E5B17">
            <w:pPr>
              <w:jc w:val="center"/>
              <w:rPr>
                <w:sz w:val="18"/>
                <w:szCs w:val="18"/>
                <w:lang w:eastAsia="ja-JP"/>
              </w:rPr>
            </w:pPr>
            <w:r>
              <w:rPr>
                <w:sz w:val="18"/>
                <w:szCs w:val="18"/>
                <w:lang w:eastAsia="ja-JP"/>
              </w:rPr>
              <w:t>0.387</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1FF6A129"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53916FF8" w14:textId="77777777" w:rsidR="002E5B17" w:rsidRDefault="002E5B17">
            <w:pPr>
              <w:jc w:val="center"/>
              <w:rPr>
                <w:sz w:val="18"/>
                <w:szCs w:val="18"/>
                <w:lang w:eastAsia="ja-JP"/>
              </w:rPr>
            </w:pPr>
            <w:r>
              <w:rPr>
                <w:sz w:val="18"/>
                <w:szCs w:val="18"/>
              </w:rPr>
              <w:t>0.907</w:t>
            </w:r>
          </w:p>
        </w:tc>
        <w:tc>
          <w:tcPr>
            <w:tcW w:w="405" w:type="pct"/>
            <w:tcBorders>
              <w:top w:val="nil"/>
              <w:left w:val="nil"/>
              <w:bottom w:val="single" w:sz="8" w:space="0" w:color="auto"/>
              <w:right w:val="single" w:sz="8" w:space="0" w:color="auto"/>
            </w:tcBorders>
          </w:tcPr>
          <w:p w14:paraId="0D816147" w14:textId="77777777" w:rsidR="002E5B17" w:rsidRDefault="002E5B17">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377D8EA6" w14:textId="77777777" w:rsidR="002E5B17" w:rsidRDefault="002E5B17">
            <w:pPr>
              <w:jc w:val="center"/>
              <w:rPr>
                <w:sz w:val="18"/>
                <w:szCs w:val="18"/>
                <w:lang w:eastAsia="ja-JP"/>
              </w:rPr>
            </w:pPr>
            <w:r>
              <w:rPr>
                <w:sz w:val="18"/>
                <w:szCs w:val="18"/>
              </w:rPr>
              <w:t>1.194</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6D65670"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47BEE240"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00FA89BF" w14:textId="77777777" w:rsidR="002E5B17" w:rsidRDefault="002E5B17">
            <w:pPr>
              <w:jc w:val="center"/>
              <w:rPr>
                <w:sz w:val="18"/>
                <w:szCs w:val="18"/>
                <w:lang w:eastAsia="ja-JP"/>
              </w:rPr>
            </w:pPr>
            <w:r>
              <w:rPr>
                <w:sz w:val="18"/>
                <w:szCs w:val="18"/>
              </w:rPr>
              <w:t>1.593</w:t>
            </w:r>
          </w:p>
        </w:tc>
      </w:tr>
      <w:tr w:rsidR="00F41F75" w14:paraId="2A3A5DCB"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B714AE8" w14:textId="77777777" w:rsidR="002E5B17" w:rsidRDefault="002E5B17">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45352E7" w14:textId="77777777" w:rsidR="002E5B17" w:rsidRDefault="002E5B17">
            <w:pPr>
              <w:jc w:val="center"/>
              <w:rPr>
                <w:color w:val="000000"/>
                <w:sz w:val="18"/>
                <w:szCs w:val="18"/>
              </w:rPr>
            </w:pPr>
            <w:r>
              <w:rPr>
                <w:color w:val="000000"/>
                <w:sz w:val="18"/>
                <w:szCs w:val="18"/>
              </w:rPr>
              <w:t>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BA034FB" w14:textId="77777777" w:rsidR="002E5B17" w:rsidRDefault="002E5B17">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2C1D6733" w14:textId="77777777" w:rsidR="002E5B17" w:rsidRDefault="002E5B17">
            <w:pPr>
              <w:jc w:val="center"/>
              <w:rPr>
                <w:color w:val="000000"/>
                <w:sz w:val="18"/>
                <w:szCs w:val="18"/>
              </w:rPr>
            </w:pPr>
            <w:r>
              <w:rPr>
                <w:sz w:val="18"/>
                <w:szCs w:val="18"/>
                <w:lang w:eastAsia="ja-JP"/>
              </w:rPr>
              <w:t>0.658</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7F0CE1CC"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2C3F39E2" w14:textId="77777777" w:rsidR="002E5B17" w:rsidRDefault="002E5B17">
            <w:pPr>
              <w:jc w:val="center"/>
              <w:rPr>
                <w:color w:val="000000"/>
                <w:sz w:val="18"/>
                <w:szCs w:val="18"/>
              </w:rPr>
            </w:pPr>
            <w:r>
              <w:rPr>
                <w:sz w:val="18"/>
                <w:szCs w:val="18"/>
                <w:lang w:eastAsia="ja-JP"/>
              </w:rPr>
              <w:t>1.153</w:t>
            </w:r>
          </w:p>
        </w:tc>
        <w:tc>
          <w:tcPr>
            <w:tcW w:w="405" w:type="pct"/>
            <w:tcBorders>
              <w:top w:val="nil"/>
              <w:left w:val="nil"/>
              <w:bottom w:val="single" w:sz="8" w:space="0" w:color="auto"/>
              <w:right w:val="single" w:sz="8" w:space="0" w:color="auto"/>
            </w:tcBorders>
          </w:tcPr>
          <w:p w14:paraId="109C66CD" w14:textId="77777777" w:rsidR="002E5B17" w:rsidRDefault="002E5B17">
            <w:pPr>
              <w:jc w:val="center"/>
              <w:rPr>
                <w:sz w:val="18"/>
                <w:szCs w:val="18"/>
                <w:lang w:eastAsia="ja-JP"/>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5B2075D3" w14:textId="77777777" w:rsidR="002E5B17" w:rsidRDefault="002E5B17">
            <w:pPr>
              <w:jc w:val="center"/>
              <w:rPr>
                <w:color w:val="000000"/>
                <w:sz w:val="18"/>
                <w:szCs w:val="18"/>
              </w:rPr>
            </w:pPr>
            <w:r>
              <w:rPr>
                <w:sz w:val="18"/>
                <w:szCs w:val="18"/>
                <w:lang w:eastAsia="ja-JP"/>
              </w:rPr>
              <w:t>1.921</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7551811"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6688F3AE"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2EF93A32" w14:textId="77777777" w:rsidR="002E5B17" w:rsidRDefault="002E5B17">
            <w:pPr>
              <w:jc w:val="center"/>
              <w:rPr>
                <w:color w:val="000000"/>
                <w:sz w:val="18"/>
                <w:szCs w:val="18"/>
              </w:rPr>
            </w:pPr>
          </w:p>
        </w:tc>
      </w:tr>
      <w:tr w:rsidR="00F41F75" w14:paraId="2D0BF760"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C2CEF1E" w14:textId="77777777" w:rsidR="002E5B17" w:rsidRDefault="002E5B17">
            <w:pPr>
              <w:jc w:val="center"/>
              <w:rPr>
                <w:color w:val="000000"/>
                <w:sz w:val="18"/>
                <w:szCs w:val="18"/>
              </w:rPr>
            </w:pPr>
            <w:r>
              <w:rPr>
                <w:color w:val="000000"/>
                <w:sz w:val="18"/>
                <w:szCs w:val="18"/>
              </w:rPr>
              <w:lastRenderedPageBreak/>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02DE187C" w14:textId="77777777" w:rsidR="002E5B17" w:rsidRDefault="002E5B17">
            <w:pPr>
              <w:jc w:val="center"/>
              <w:rPr>
                <w:color w:val="000000"/>
                <w:sz w:val="18"/>
                <w:szCs w:val="18"/>
              </w:rPr>
            </w:pPr>
            <w:r>
              <w:rPr>
                <w:color w:val="000000"/>
                <w:sz w:val="18"/>
                <w:szCs w:val="18"/>
              </w:rPr>
              <w:t>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D5E0492" w14:textId="77777777" w:rsidR="002E5B17" w:rsidRDefault="002E5B17">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AE21F5F" w14:textId="77777777" w:rsidR="002E5B17" w:rsidRDefault="002E5B17">
            <w:pPr>
              <w:jc w:val="center"/>
              <w:rPr>
                <w:color w:val="000000"/>
                <w:sz w:val="18"/>
                <w:szCs w:val="18"/>
              </w:rPr>
            </w:pPr>
            <w:r>
              <w:rPr>
                <w:sz w:val="18"/>
                <w:szCs w:val="18"/>
              </w:rPr>
              <w:t>0.649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FDA5130"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45695177" w14:textId="77777777" w:rsidR="002E5B17" w:rsidRDefault="002E5B17">
            <w:pPr>
              <w:jc w:val="center"/>
              <w:rPr>
                <w:color w:val="000000"/>
                <w:sz w:val="18"/>
                <w:szCs w:val="18"/>
              </w:rPr>
            </w:pPr>
            <w:r>
              <w:rPr>
                <w:sz w:val="18"/>
                <w:szCs w:val="18"/>
              </w:rPr>
              <w:t>1.352</w:t>
            </w:r>
          </w:p>
        </w:tc>
        <w:tc>
          <w:tcPr>
            <w:tcW w:w="405" w:type="pct"/>
            <w:tcBorders>
              <w:top w:val="nil"/>
              <w:left w:val="nil"/>
              <w:bottom w:val="single" w:sz="8" w:space="0" w:color="auto"/>
              <w:right w:val="single" w:sz="8" w:space="0" w:color="auto"/>
            </w:tcBorders>
          </w:tcPr>
          <w:p w14:paraId="74671074" w14:textId="77777777" w:rsidR="002E5B17" w:rsidRDefault="002E5B17">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30EF2442" w14:textId="77777777" w:rsidR="002E5B17" w:rsidRDefault="002E5B17">
            <w:pPr>
              <w:jc w:val="center"/>
              <w:rPr>
                <w:color w:val="000000"/>
                <w:sz w:val="18"/>
                <w:szCs w:val="18"/>
              </w:rPr>
            </w:pPr>
            <w:r>
              <w:rPr>
                <w:sz w:val="18"/>
                <w:szCs w:val="18"/>
              </w:rPr>
              <w:t>1.815</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614EC407"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5C32865"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4AF17B17" w14:textId="77777777" w:rsidR="002E5B17" w:rsidRDefault="002E5B17">
            <w:pPr>
              <w:jc w:val="center"/>
              <w:rPr>
                <w:color w:val="000000"/>
                <w:sz w:val="18"/>
                <w:szCs w:val="18"/>
              </w:rPr>
            </w:pPr>
            <w:r>
              <w:rPr>
                <w:sz w:val="18"/>
                <w:szCs w:val="18"/>
              </w:rPr>
              <w:t>3.890</w:t>
            </w:r>
          </w:p>
        </w:tc>
      </w:tr>
      <w:tr w:rsidR="00F41F75" w14:paraId="35232A2F"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F1DE56F" w14:textId="77777777" w:rsidR="002E5B17" w:rsidRDefault="002E5B17">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78F798B4" w14:textId="77777777" w:rsidR="002E5B17" w:rsidRDefault="002E5B17">
            <w:pPr>
              <w:jc w:val="center"/>
              <w:rPr>
                <w:color w:val="000000"/>
                <w:sz w:val="18"/>
                <w:szCs w:val="18"/>
              </w:rPr>
            </w:pPr>
            <w:r>
              <w:rPr>
                <w:color w:val="000000"/>
                <w:sz w:val="18"/>
                <w:szCs w:val="18"/>
              </w:rPr>
              <w:t>DP (model 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DAA393C" w14:textId="77777777" w:rsidR="002E5B17" w:rsidRDefault="002E5B17">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166298C7" w14:textId="77777777" w:rsidR="002E5B17" w:rsidRDefault="002E5B17">
            <w:pPr>
              <w:jc w:val="center"/>
              <w:rPr>
                <w:color w:val="000000"/>
                <w:sz w:val="18"/>
                <w:szCs w:val="18"/>
              </w:rPr>
            </w:pPr>
            <w:r>
              <w:rPr>
                <w:sz w:val="18"/>
                <w:szCs w:val="18"/>
                <w:lang w:eastAsia="ja-JP"/>
              </w:rPr>
              <w:t>0.667</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5F8BC5EF"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10355225" w14:textId="77777777" w:rsidR="002E5B17" w:rsidRDefault="002E5B17">
            <w:pPr>
              <w:jc w:val="center"/>
              <w:rPr>
                <w:color w:val="000000"/>
                <w:sz w:val="18"/>
                <w:szCs w:val="18"/>
              </w:rPr>
            </w:pPr>
            <w:r>
              <w:rPr>
                <w:sz w:val="18"/>
                <w:szCs w:val="18"/>
                <w:lang w:eastAsia="ja-JP"/>
              </w:rPr>
              <w:t>1.916</w:t>
            </w:r>
          </w:p>
        </w:tc>
        <w:tc>
          <w:tcPr>
            <w:tcW w:w="405" w:type="pct"/>
            <w:tcBorders>
              <w:top w:val="nil"/>
              <w:left w:val="nil"/>
              <w:bottom w:val="single" w:sz="8" w:space="0" w:color="auto"/>
              <w:right w:val="single" w:sz="8" w:space="0" w:color="auto"/>
            </w:tcBorders>
          </w:tcPr>
          <w:p w14:paraId="689D13A1" w14:textId="77777777" w:rsidR="002E5B17" w:rsidRDefault="002E5B17">
            <w:pPr>
              <w:jc w:val="center"/>
              <w:rPr>
                <w:sz w:val="18"/>
                <w:szCs w:val="18"/>
                <w:lang w:eastAsia="ja-JP"/>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6D06FE8C" w14:textId="77777777" w:rsidR="002E5B17" w:rsidRDefault="002E5B17">
            <w:pPr>
              <w:jc w:val="center"/>
              <w:rPr>
                <w:color w:val="000000"/>
                <w:sz w:val="18"/>
                <w:szCs w:val="18"/>
              </w:rPr>
            </w:pPr>
            <w:r>
              <w:rPr>
                <w:sz w:val="18"/>
                <w:szCs w:val="18"/>
                <w:lang w:eastAsia="ja-JP"/>
              </w:rPr>
              <w:t>2.339</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06032C0"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4587CD30"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05D77153" w14:textId="77777777" w:rsidR="002E5B17" w:rsidRDefault="002E5B17">
            <w:pPr>
              <w:jc w:val="center"/>
              <w:rPr>
                <w:color w:val="000000"/>
                <w:sz w:val="18"/>
                <w:szCs w:val="18"/>
              </w:rPr>
            </w:pPr>
            <w:r>
              <w:rPr>
                <w:sz w:val="18"/>
                <w:szCs w:val="18"/>
                <w:lang w:eastAsia="ja-JP"/>
              </w:rPr>
              <w:t>3.715</w:t>
            </w:r>
          </w:p>
        </w:tc>
      </w:tr>
      <w:tr w:rsidR="00F41F75" w14:paraId="78B5EABB"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1162D49" w14:textId="77777777" w:rsidR="002E5B17" w:rsidRDefault="002E5B17">
            <w:pPr>
              <w:jc w:val="center"/>
              <w:rPr>
                <w:color w:val="000000"/>
                <w:sz w:val="18"/>
                <w:szCs w:val="18"/>
              </w:rPr>
            </w:pPr>
            <w:r>
              <w:rPr>
                <w:color w:val="000000"/>
                <w:sz w:val="18"/>
                <w:szCs w:val="18"/>
              </w:rPr>
              <w:t>Ericsson</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AD405AF" w14:textId="77777777" w:rsidR="002E5B17" w:rsidRDefault="002E5B17">
            <w:pPr>
              <w:jc w:val="center"/>
              <w:rPr>
                <w:color w:val="000000"/>
                <w:sz w:val="18"/>
                <w:szCs w:val="18"/>
              </w:rPr>
            </w:pPr>
            <w:r>
              <w:rPr>
                <w:color w:val="000000"/>
                <w:sz w:val="18"/>
                <w:szCs w:val="18"/>
              </w:rPr>
              <w:t>DP (model II)</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62EB054E" w14:textId="77777777" w:rsidR="002E5B17" w:rsidRDefault="002E5B17">
            <w:pPr>
              <w:jc w:val="center"/>
              <w:rPr>
                <w:color w:val="000000"/>
                <w:sz w:val="18"/>
                <w:szCs w:val="18"/>
              </w:rPr>
            </w:pPr>
            <w:r>
              <w:rPr>
                <w:color w:val="000000"/>
                <w:sz w:val="18"/>
                <w:szCs w:val="18"/>
              </w:rPr>
              <w:t>2-B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D376F8E" w14:textId="77777777" w:rsidR="002E5B17" w:rsidRDefault="002E5B17">
            <w:pPr>
              <w:jc w:val="center"/>
              <w:rPr>
                <w:sz w:val="18"/>
                <w:szCs w:val="18"/>
                <w:lang w:eastAsia="ja-JP"/>
              </w:rPr>
            </w:pPr>
            <w:r>
              <w:rPr>
                <w:sz w:val="18"/>
                <w:szCs w:val="18"/>
                <w:lang w:eastAsia="ja-JP"/>
              </w:rPr>
              <w:t>0.515</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2BF7BD9" w14:textId="77777777" w:rsidR="002E5B17" w:rsidRDefault="002E5B17">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06FEDE9F" w14:textId="77777777" w:rsidR="002E5B17" w:rsidRDefault="002E5B17">
            <w:pPr>
              <w:jc w:val="center"/>
              <w:rPr>
                <w:sz w:val="18"/>
                <w:szCs w:val="18"/>
                <w:lang w:eastAsia="ja-JP"/>
              </w:rPr>
            </w:pPr>
            <w:r>
              <w:rPr>
                <w:sz w:val="18"/>
                <w:szCs w:val="18"/>
              </w:rPr>
              <w:t>1.284</w:t>
            </w:r>
          </w:p>
        </w:tc>
        <w:tc>
          <w:tcPr>
            <w:tcW w:w="405" w:type="pct"/>
            <w:tcBorders>
              <w:top w:val="nil"/>
              <w:left w:val="nil"/>
              <w:bottom w:val="single" w:sz="8" w:space="0" w:color="auto"/>
              <w:right w:val="single" w:sz="8" w:space="0" w:color="auto"/>
            </w:tcBorders>
          </w:tcPr>
          <w:p w14:paraId="7AAF225F" w14:textId="77777777" w:rsidR="002E5B17" w:rsidRDefault="002E5B17">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2BC69894" w14:textId="77777777" w:rsidR="002E5B17" w:rsidRDefault="002E5B17">
            <w:pPr>
              <w:jc w:val="center"/>
              <w:rPr>
                <w:sz w:val="18"/>
                <w:szCs w:val="18"/>
                <w:lang w:eastAsia="ja-JP"/>
              </w:rPr>
            </w:pPr>
            <w:r>
              <w:rPr>
                <w:sz w:val="18"/>
                <w:szCs w:val="18"/>
              </w:rPr>
              <w:t>1.629</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CD83D0E" w14:textId="77777777" w:rsidR="002E5B17" w:rsidRDefault="002E5B17">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0EAB3361" w14:textId="77777777" w:rsidR="002E5B17" w:rsidRDefault="002E5B17">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58DEDC4A" w14:textId="77777777" w:rsidR="002E5B17" w:rsidRDefault="002E5B17">
            <w:pPr>
              <w:jc w:val="center"/>
              <w:rPr>
                <w:sz w:val="18"/>
                <w:szCs w:val="18"/>
                <w:lang w:eastAsia="ja-JP"/>
              </w:rPr>
            </w:pPr>
            <w:r>
              <w:rPr>
                <w:sz w:val="18"/>
                <w:szCs w:val="18"/>
              </w:rPr>
              <w:t>3.103</w:t>
            </w:r>
          </w:p>
        </w:tc>
      </w:tr>
      <w:tr w:rsidR="00F41F75" w14:paraId="03A1ABC9"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FAFEB1" w14:textId="77777777" w:rsidR="002E5B17" w:rsidRDefault="002E5B17">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09C8C2"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678914" w14:textId="77777777" w:rsidR="002E5B17" w:rsidRDefault="002E5B17">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028C7F" w14:textId="77777777" w:rsidR="002E5B17" w:rsidRDefault="002E5B17">
            <w:pPr>
              <w:jc w:val="center"/>
              <w:rPr>
                <w:color w:val="000000"/>
                <w:sz w:val="18"/>
                <w:szCs w:val="18"/>
              </w:rPr>
            </w:pPr>
            <w:r>
              <w:rPr>
                <w:color w:val="000000"/>
                <w:sz w:val="18"/>
                <w:szCs w:val="18"/>
              </w:rPr>
              <w:t>0.99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4C1DE" w14:textId="77777777" w:rsidR="002E5B17" w:rsidRDefault="002E5B17">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1E6AC4" w14:textId="77777777" w:rsidR="002E5B17" w:rsidRDefault="002E5B17">
            <w:pPr>
              <w:jc w:val="center"/>
              <w:rPr>
                <w:color w:val="000000"/>
                <w:sz w:val="18"/>
                <w:szCs w:val="18"/>
              </w:rPr>
            </w:pPr>
            <w:r>
              <w:rPr>
                <w:color w:val="000000"/>
                <w:sz w:val="18"/>
                <w:szCs w:val="18"/>
              </w:rPr>
              <w:t>1.01</w:t>
            </w:r>
          </w:p>
        </w:tc>
        <w:tc>
          <w:tcPr>
            <w:tcW w:w="405" w:type="pct"/>
            <w:tcBorders>
              <w:top w:val="nil"/>
              <w:left w:val="nil"/>
              <w:bottom w:val="single" w:sz="8" w:space="0" w:color="auto"/>
              <w:right w:val="single" w:sz="8" w:space="0" w:color="auto"/>
            </w:tcBorders>
          </w:tcPr>
          <w:p w14:paraId="00F2CAA2" w14:textId="77777777" w:rsidR="002E5B17" w:rsidRDefault="002E5B17">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544BC4" w14:textId="77777777" w:rsidR="002E5B17" w:rsidRDefault="002E5B17">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EB90C6" w14:textId="77777777" w:rsidR="002E5B17" w:rsidRDefault="002E5B17">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1DB09A" w14:textId="77777777" w:rsidR="002E5B17" w:rsidRDefault="002E5B17">
            <w:pPr>
              <w:jc w:val="center"/>
              <w:rPr>
                <w:color w:val="000000"/>
                <w:sz w:val="18"/>
                <w:szCs w:val="18"/>
              </w:rPr>
            </w:pPr>
            <w:r>
              <w:rPr>
                <w:color w:val="000000"/>
                <w:sz w:val="18"/>
                <w:szCs w:val="18"/>
              </w:rPr>
              <w:t>1.03</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0CF862" w14:textId="77777777" w:rsidR="002E5B17" w:rsidRDefault="002E5B17">
            <w:pPr>
              <w:jc w:val="center"/>
              <w:rPr>
                <w:color w:val="000000"/>
                <w:sz w:val="18"/>
                <w:szCs w:val="18"/>
              </w:rPr>
            </w:pPr>
            <w:r>
              <w:rPr>
                <w:color w:val="000000"/>
                <w:sz w:val="18"/>
                <w:szCs w:val="18"/>
              </w:rPr>
              <w:t> </w:t>
            </w:r>
          </w:p>
        </w:tc>
      </w:tr>
      <w:tr w:rsidR="00F41F75" w14:paraId="70F57162"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7EBE0" w14:textId="77777777" w:rsidR="002E5B17" w:rsidRDefault="002E5B17">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30D083"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BBE6DD" w14:textId="77777777" w:rsidR="002E5B17" w:rsidRDefault="002E5B17">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30948BBF" w14:textId="7733FA19" w:rsidR="002E5B17" w:rsidRDefault="003F0A05">
            <w:pPr>
              <w:jc w:val="center"/>
              <w:rPr>
                <w:color w:val="000000"/>
                <w:sz w:val="18"/>
                <w:szCs w:val="18"/>
              </w:rPr>
            </w:pPr>
            <w:r>
              <w:rPr>
                <w:color w:val="000000"/>
                <w:sz w:val="18"/>
                <w:szCs w:val="18"/>
              </w:rPr>
              <w:t>0.99</w:t>
            </w:r>
            <w:r w:rsidR="002E5B17">
              <w:rPr>
                <w:color w:val="000000"/>
                <w:sz w:val="18"/>
                <w:szCs w:val="18"/>
              </w:rPr>
              <w:t>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C1E199" w14:textId="77777777" w:rsidR="002E5B17" w:rsidRDefault="002E5B17">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F881CD" w14:textId="77777777" w:rsidR="002E5B17" w:rsidRDefault="002E5B17">
            <w:pPr>
              <w:jc w:val="center"/>
              <w:rPr>
                <w:color w:val="000000"/>
                <w:sz w:val="18"/>
                <w:szCs w:val="18"/>
              </w:rPr>
            </w:pPr>
            <w:r>
              <w:rPr>
                <w:color w:val="000000"/>
                <w:sz w:val="18"/>
                <w:szCs w:val="18"/>
              </w:rPr>
              <w:t>1</w:t>
            </w:r>
          </w:p>
        </w:tc>
        <w:tc>
          <w:tcPr>
            <w:tcW w:w="405" w:type="pct"/>
            <w:tcBorders>
              <w:top w:val="nil"/>
              <w:left w:val="nil"/>
              <w:bottom w:val="single" w:sz="8" w:space="0" w:color="auto"/>
              <w:right w:val="single" w:sz="8" w:space="0" w:color="auto"/>
            </w:tcBorders>
          </w:tcPr>
          <w:p w14:paraId="5598596E" w14:textId="77777777" w:rsidR="002E5B17" w:rsidRDefault="002E5B17">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ABC77F" w14:textId="77777777" w:rsidR="002E5B17" w:rsidRDefault="002E5B17">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113A9C" w14:textId="77777777" w:rsidR="002E5B17" w:rsidRDefault="002E5B17">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026CF4" w14:textId="77777777" w:rsidR="002E5B17" w:rsidRDefault="002E5B17">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1AB743" w14:textId="77777777" w:rsidR="002E5B17" w:rsidRDefault="002E5B17">
            <w:pPr>
              <w:jc w:val="center"/>
              <w:rPr>
                <w:color w:val="000000"/>
                <w:sz w:val="18"/>
                <w:szCs w:val="18"/>
              </w:rPr>
            </w:pPr>
            <w:r>
              <w:rPr>
                <w:color w:val="000000"/>
                <w:sz w:val="18"/>
                <w:szCs w:val="18"/>
              </w:rPr>
              <w:t> </w:t>
            </w:r>
          </w:p>
        </w:tc>
      </w:tr>
      <w:tr w:rsidR="00F41F75" w14:paraId="67FEFAFF"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0BB9F6" w14:textId="77777777" w:rsidR="002E5B17" w:rsidRDefault="002E5B17">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E9C17F"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B108A3" w14:textId="77777777" w:rsidR="002E5B17" w:rsidRDefault="002E5B17">
            <w:pPr>
              <w:jc w:val="center"/>
              <w:rPr>
                <w:color w:val="000000"/>
                <w:sz w:val="18"/>
                <w:szCs w:val="18"/>
              </w:rPr>
            </w:pPr>
            <w:r>
              <w:rPr>
                <w:color w:val="000000"/>
                <w:sz w:val="18"/>
                <w:szCs w:val="18"/>
              </w:rPr>
              <w:t>1-B (random)</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17A55DD0" w14:textId="0AAC2791" w:rsidR="002E5B17" w:rsidRDefault="003F0A05">
            <w:pPr>
              <w:jc w:val="center"/>
              <w:rPr>
                <w:color w:val="000000"/>
                <w:sz w:val="18"/>
                <w:szCs w:val="18"/>
              </w:rPr>
            </w:pPr>
            <w:r>
              <w:rPr>
                <w:color w:val="000000"/>
                <w:sz w:val="18"/>
                <w:szCs w:val="18"/>
              </w:rPr>
              <w:t>0.99</w:t>
            </w:r>
            <w:r w:rsidR="002E5B17">
              <w:rPr>
                <w:color w:val="000000"/>
                <w:sz w:val="18"/>
                <w:szCs w:val="18"/>
              </w:rPr>
              <w:t>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0CAD22" w14:textId="77777777" w:rsidR="002E5B17" w:rsidRDefault="002E5B17">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5AD084" w14:textId="77777777" w:rsidR="002E5B17" w:rsidRDefault="002E5B17">
            <w:pPr>
              <w:jc w:val="center"/>
              <w:rPr>
                <w:color w:val="000000"/>
                <w:sz w:val="18"/>
                <w:szCs w:val="18"/>
              </w:rPr>
            </w:pPr>
            <w:r>
              <w:rPr>
                <w:color w:val="000000"/>
                <w:sz w:val="18"/>
                <w:szCs w:val="18"/>
              </w:rPr>
              <w:t>1.76</w:t>
            </w:r>
          </w:p>
        </w:tc>
        <w:tc>
          <w:tcPr>
            <w:tcW w:w="405" w:type="pct"/>
            <w:tcBorders>
              <w:top w:val="nil"/>
              <w:left w:val="nil"/>
              <w:bottom w:val="single" w:sz="8" w:space="0" w:color="auto"/>
              <w:right w:val="single" w:sz="8" w:space="0" w:color="auto"/>
            </w:tcBorders>
          </w:tcPr>
          <w:p w14:paraId="41FDFF4A" w14:textId="77777777" w:rsidR="002E5B17" w:rsidRDefault="002E5B17">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37A195" w14:textId="77777777" w:rsidR="002E5B17" w:rsidRDefault="002E5B17">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3EB9F5" w14:textId="77777777" w:rsidR="002E5B17" w:rsidRDefault="002E5B17">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70A3E7" w14:textId="77777777" w:rsidR="002E5B17" w:rsidRDefault="002E5B17">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4C9BB9" w14:textId="77777777" w:rsidR="002E5B17" w:rsidRDefault="002E5B17">
            <w:pPr>
              <w:jc w:val="center"/>
              <w:rPr>
                <w:color w:val="000000"/>
                <w:sz w:val="18"/>
                <w:szCs w:val="18"/>
              </w:rPr>
            </w:pPr>
            <w:r>
              <w:rPr>
                <w:color w:val="000000"/>
                <w:sz w:val="18"/>
                <w:szCs w:val="18"/>
              </w:rPr>
              <w:t> </w:t>
            </w:r>
          </w:p>
        </w:tc>
      </w:tr>
      <w:tr w:rsidR="00F41F75" w:rsidRPr="003F0A05" w14:paraId="7C6C09EF"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EFECF7" w14:textId="77777777" w:rsidR="002E5B17" w:rsidRPr="003F0A05" w:rsidRDefault="002E5B17">
            <w:pPr>
              <w:jc w:val="center"/>
              <w:rPr>
                <w:strike/>
                <w:color w:val="000000"/>
                <w:sz w:val="18"/>
                <w:szCs w:val="18"/>
              </w:rPr>
            </w:pPr>
            <w:r w:rsidRPr="003F0A05">
              <w:rPr>
                <w:strike/>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62A1E2" w14:textId="77777777" w:rsidR="002E5B17" w:rsidRPr="003F0A05" w:rsidRDefault="002E5B17">
            <w:pPr>
              <w:jc w:val="center"/>
              <w:rPr>
                <w:strike/>
                <w:color w:val="000000"/>
                <w:sz w:val="18"/>
                <w:szCs w:val="18"/>
              </w:rPr>
            </w:pPr>
            <w:r w:rsidRPr="003F0A05">
              <w:rPr>
                <w:strike/>
                <w:color w:val="000000"/>
                <w:sz w:val="18"/>
                <w:szCs w:val="18"/>
              </w:rPr>
              <w:t xml:space="preserve">CIR </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8E9595C" w14:textId="77777777" w:rsidR="002E5B17" w:rsidRPr="003F0A05" w:rsidRDefault="002E5B17">
            <w:pPr>
              <w:jc w:val="center"/>
              <w:rPr>
                <w:strike/>
                <w:color w:val="000000"/>
                <w:sz w:val="18"/>
                <w:szCs w:val="18"/>
              </w:rPr>
            </w:pPr>
            <w:r w:rsidRPr="003F0A05">
              <w:rPr>
                <w:strike/>
                <w:color w:val="000000"/>
                <w:sz w:val="18"/>
                <w:szCs w:val="18"/>
              </w:rPr>
              <w:t>1-B (best)</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1B15D473" w14:textId="77777777" w:rsidR="002E5B17" w:rsidRPr="003F0A05" w:rsidRDefault="002E5B17">
            <w:pPr>
              <w:jc w:val="center"/>
              <w:rPr>
                <w:strike/>
                <w:color w:val="000000"/>
                <w:sz w:val="18"/>
                <w:szCs w:val="18"/>
              </w:rPr>
            </w:pPr>
            <w:r w:rsidRPr="003F0A05">
              <w:rPr>
                <w:strike/>
                <w:color w:val="000000"/>
                <w:sz w:val="18"/>
                <w:szCs w:val="18"/>
              </w:rPr>
              <w:t>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83F1D5" w14:textId="77777777" w:rsidR="002E5B17" w:rsidRPr="003F0A05" w:rsidRDefault="002E5B17">
            <w:pPr>
              <w:jc w:val="center"/>
              <w:rPr>
                <w:strike/>
                <w:color w:val="000000"/>
                <w:sz w:val="18"/>
                <w:szCs w:val="18"/>
              </w:rPr>
            </w:pPr>
            <w:r w:rsidRPr="003F0A05">
              <w:rPr>
                <w:strike/>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E138BD" w14:textId="77777777" w:rsidR="002E5B17" w:rsidRPr="003F0A05" w:rsidRDefault="002E5B17">
            <w:pPr>
              <w:jc w:val="center"/>
              <w:rPr>
                <w:strike/>
                <w:color w:val="000000"/>
                <w:sz w:val="18"/>
                <w:szCs w:val="18"/>
              </w:rPr>
            </w:pPr>
            <w:r w:rsidRPr="003F0A05">
              <w:rPr>
                <w:strike/>
                <w:color w:val="000000"/>
                <w:sz w:val="18"/>
                <w:szCs w:val="18"/>
              </w:rPr>
              <w:t>0.13</w:t>
            </w:r>
          </w:p>
        </w:tc>
        <w:tc>
          <w:tcPr>
            <w:tcW w:w="405" w:type="pct"/>
            <w:tcBorders>
              <w:top w:val="nil"/>
              <w:left w:val="nil"/>
              <w:bottom w:val="single" w:sz="8" w:space="0" w:color="auto"/>
              <w:right w:val="single" w:sz="8" w:space="0" w:color="auto"/>
            </w:tcBorders>
          </w:tcPr>
          <w:p w14:paraId="224AABFD" w14:textId="77777777" w:rsidR="002E5B17" w:rsidRPr="003F0A05" w:rsidRDefault="002E5B17">
            <w:pPr>
              <w:jc w:val="center"/>
              <w:rPr>
                <w:strike/>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4D02B" w14:textId="77777777" w:rsidR="002E5B17" w:rsidRPr="003F0A05" w:rsidRDefault="002E5B17">
            <w:pPr>
              <w:jc w:val="center"/>
              <w:rPr>
                <w:strike/>
                <w:color w:val="000000"/>
                <w:sz w:val="18"/>
                <w:szCs w:val="18"/>
              </w:rPr>
            </w:pPr>
            <w:r w:rsidRPr="003F0A05">
              <w:rPr>
                <w:strike/>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A2D17F" w14:textId="77777777" w:rsidR="002E5B17" w:rsidRPr="003F0A05" w:rsidRDefault="002E5B17">
            <w:pPr>
              <w:jc w:val="center"/>
              <w:rPr>
                <w:strike/>
                <w:color w:val="000000"/>
                <w:sz w:val="18"/>
                <w:szCs w:val="18"/>
              </w:rPr>
            </w:pPr>
            <w:r w:rsidRPr="003F0A05">
              <w:rPr>
                <w:strike/>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BC0BE" w14:textId="77777777" w:rsidR="002E5B17" w:rsidRPr="003F0A05" w:rsidRDefault="002E5B17">
            <w:pPr>
              <w:jc w:val="center"/>
              <w:rPr>
                <w:strike/>
                <w:color w:val="000000"/>
                <w:sz w:val="18"/>
                <w:szCs w:val="18"/>
              </w:rPr>
            </w:pPr>
            <w:r w:rsidRPr="003F0A05">
              <w:rPr>
                <w:strike/>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DF711" w14:textId="77777777" w:rsidR="002E5B17" w:rsidRPr="003F0A05" w:rsidRDefault="002E5B17">
            <w:pPr>
              <w:jc w:val="center"/>
              <w:rPr>
                <w:strike/>
                <w:color w:val="000000"/>
                <w:sz w:val="18"/>
                <w:szCs w:val="18"/>
              </w:rPr>
            </w:pPr>
            <w:r w:rsidRPr="003F0A05">
              <w:rPr>
                <w:strike/>
                <w:color w:val="000000"/>
                <w:sz w:val="18"/>
                <w:szCs w:val="18"/>
              </w:rPr>
              <w:t> </w:t>
            </w:r>
          </w:p>
        </w:tc>
      </w:tr>
      <w:tr w:rsidR="00F41F75" w14:paraId="15C97D6B"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C60FF5" w14:textId="77777777" w:rsidR="002E5B17" w:rsidRDefault="002E5B17">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5F06D7"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9641F8" w14:textId="77777777" w:rsidR="002E5B17" w:rsidRDefault="002E5B17">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1B6D9519" w14:textId="60864A2E" w:rsidR="002E5B17" w:rsidRDefault="002E5B17">
            <w:pPr>
              <w:jc w:val="center"/>
              <w:rPr>
                <w:color w:val="000000"/>
                <w:sz w:val="18"/>
                <w:szCs w:val="18"/>
              </w:rPr>
            </w:pPr>
            <w:r>
              <w:rPr>
                <w:color w:val="000000"/>
                <w:sz w:val="18"/>
                <w:szCs w:val="18"/>
              </w:rPr>
              <w:t> </w:t>
            </w:r>
            <w:r w:rsidR="003F0A05">
              <w:rPr>
                <w:color w:val="000000"/>
                <w:sz w:val="18"/>
                <w:szCs w:val="18"/>
              </w:rPr>
              <w:t>0.99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FD96EE" w14:textId="77777777" w:rsidR="002E5B17" w:rsidRDefault="002E5B17">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9400CC" w14:textId="77777777" w:rsidR="002E5B17" w:rsidRDefault="002E5B17">
            <w:pPr>
              <w:jc w:val="center"/>
              <w:rPr>
                <w:color w:val="000000"/>
                <w:sz w:val="18"/>
                <w:szCs w:val="18"/>
              </w:rPr>
            </w:pPr>
            <w:r>
              <w:rPr>
                <w:color w:val="000000"/>
                <w:sz w:val="18"/>
                <w:szCs w:val="18"/>
              </w:rPr>
              <w:t>1.01</w:t>
            </w:r>
          </w:p>
        </w:tc>
        <w:tc>
          <w:tcPr>
            <w:tcW w:w="405" w:type="pct"/>
            <w:tcBorders>
              <w:top w:val="nil"/>
              <w:left w:val="nil"/>
              <w:bottom w:val="single" w:sz="8" w:space="0" w:color="auto"/>
              <w:right w:val="single" w:sz="8" w:space="0" w:color="auto"/>
            </w:tcBorders>
          </w:tcPr>
          <w:p w14:paraId="54EF983B" w14:textId="77777777" w:rsidR="002E5B17" w:rsidRDefault="002E5B17">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AFEEAC" w14:textId="77777777" w:rsidR="002E5B17" w:rsidRDefault="002E5B17">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63EACB" w14:textId="77777777" w:rsidR="002E5B17" w:rsidRDefault="002E5B17">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2332AF6" w14:textId="77777777" w:rsidR="002E5B17" w:rsidRDefault="002E5B17">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040891" w14:textId="77777777" w:rsidR="002E5B17" w:rsidRDefault="002E5B17">
            <w:pPr>
              <w:jc w:val="center"/>
              <w:rPr>
                <w:color w:val="000000"/>
                <w:sz w:val="18"/>
                <w:szCs w:val="18"/>
              </w:rPr>
            </w:pPr>
            <w:r>
              <w:rPr>
                <w:color w:val="000000"/>
                <w:sz w:val="18"/>
                <w:szCs w:val="18"/>
              </w:rPr>
              <w:t> </w:t>
            </w:r>
          </w:p>
        </w:tc>
      </w:tr>
      <w:tr w:rsidR="00F41F75" w14:paraId="22636D5C"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DD2412" w14:textId="77777777" w:rsidR="002E5B17" w:rsidRDefault="002E5B17">
            <w:pPr>
              <w:jc w:val="center"/>
              <w:rPr>
                <w:color w:val="000000"/>
                <w:sz w:val="18"/>
                <w:szCs w:val="18"/>
              </w:rPr>
            </w:pPr>
            <w:r>
              <w:rPr>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BDBB34"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C38CB0" w14:textId="77777777" w:rsidR="002E5B17" w:rsidRDefault="002E5B17">
            <w:pPr>
              <w:jc w:val="center"/>
              <w:rPr>
                <w:color w:val="000000"/>
                <w:sz w:val="18"/>
                <w:szCs w:val="18"/>
              </w:rPr>
            </w:pPr>
            <w:r>
              <w:rPr>
                <w:color w:val="000000"/>
                <w:sz w:val="18"/>
                <w:szCs w:val="18"/>
              </w:rPr>
              <w:t>2-B (random)</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hideMark/>
          </w:tcPr>
          <w:p w14:paraId="7CF90AC2" w14:textId="1677F52F" w:rsidR="002E5B17" w:rsidRDefault="003F0A05">
            <w:pPr>
              <w:jc w:val="center"/>
              <w:rPr>
                <w:color w:val="000000"/>
                <w:sz w:val="18"/>
                <w:szCs w:val="18"/>
              </w:rPr>
            </w:pPr>
            <w:r>
              <w:rPr>
                <w:color w:val="000000"/>
                <w:sz w:val="18"/>
                <w:szCs w:val="18"/>
              </w:rPr>
              <w:t>0.99</w:t>
            </w:r>
            <w:r w:rsidR="002E5B17">
              <w:rPr>
                <w:color w:val="000000"/>
                <w:sz w:val="18"/>
                <w:szCs w:val="18"/>
              </w:rPr>
              <w:t>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1EB7F9" w14:textId="77777777" w:rsidR="002E5B17" w:rsidRDefault="002E5B17">
            <w:pPr>
              <w:jc w:val="center"/>
              <w:rPr>
                <w:color w:val="000000"/>
                <w:sz w:val="18"/>
                <w:szCs w:val="18"/>
              </w:rPr>
            </w:pPr>
            <w:r>
              <w:rPr>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84C345" w14:textId="77777777" w:rsidR="002E5B17" w:rsidRDefault="002E5B17">
            <w:pPr>
              <w:jc w:val="center"/>
              <w:rPr>
                <w:color w:val="000000"/>
                <w:sz w:val="18"/>
                <w:szCs w:val="18"/>
              </w:rPr>
            </w:pPr>
            <w:r>
              <w:rPr>
                <w:color w:val="000000"/>
                <w:sz w:val="18"/>
                <w:szCs w:val="18"/>
              </w:rPr>
              <w:t>1.54</w:t>
            </w:r>
          </w:p>
        </w:tc>
        <w:tc>
          <w:tcPr>
            <w:tcW w:w="405" w:type="pct"/>
            <w:tcBorders>
              <w:top w:val="nil"/>
              <w:left w:val="nil"/>
              <w:bottom w:val="single" w:sz="8" w:space="0" w:color="auto"/>
              <w:right w:val="single" w:sz="8" w:space="0" w:color="auto"/>
            </w:tcBorders>
          </w:tcPr>
          <w:p w14:paraId="4243F2A0" w14:textId="77777777" w:rsidR="002E5B17" w:rsidRDefault="002E5B17">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BFC5AF" w14:textId="77777777" w:rsidR="002E5B17" w:rsidRDefault="002E5B17">
            <w:pPr>
              <w:jc w:val="center"/>
              <w:rPr>
                <w:color w:val="000000"/>
                <w:sz w:val="18"/>
                <w:szCs w:val="18"/>
              </w:rPr>
            </w:pPr>
            <w:r>
              <w:rPr>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0F9115" w14:textId="77777777" w:rsidR="002E5B17" w:rsidRDefault="002E5B17">
            <w:pPr>
              <w:jc w:val="center"/>
              <w:rPr>
                <w:color w:val="000000"/>
                <w:sz w:val="18"/>
                <w:szCs w:val="18"/>
              </w:rPr>
            </w:pPr>
            <w:r>
              <w:rPr>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3DA98D" w14:textId="77777777" w:rsidR="002E5B17" w:rsidRDefault="002E5B17">
            <w:pPr>
              <w:jc w:val="center"/>
              <w:rPr>
                <w:color w:val="000000"/>
                <w:sz w:val="18"/>
                <w:szCs w:val="18"/>
              </w:rPr>
            </w:pPr>
            <w:r>
              <w:rPr>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9E2E4F" w14:textId="77777777" w:rsidR="002E5B17" w:rsidRDefault="002E5B17">
            <w:pPr>
              <w:jc w:val="center"/>
              <w:rPr>
                <w:color w:val="000000"/>
                <w:sz w:val="18"/>
                <w:szCs w:val="18"/>
              </w:rPr>
            </w:pPr>
            <w:r>
              <w:rPr>
                <w:color w:val="000000"/>
                <w:sz w:val="18"/>
                <w:szCs w:val="18"/>
              </w:rPr>
              <w:t> </w:t>
            </w:r>
          </w:p>
        </w:tc>
      </w:tr>
      <w:tr w:rsidR="00F41F75" w:rsidRPr="003F0A05" w14:paraId="5D76D4A1"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B67391D" w14:textId="77777777" w:rsidR="002E5B17" w:rsidRPr="003F0A05" w:rsidRDefault="002E5B17">
            <w:pPr>
              <w:jc w:val="center"/>
              <w:rPr>
                <w:strike/>
                <w:color w:val="000000"/>
                <w:sz w:val="18"/>
                <w:szCs w:val="18"/>
              </w:rPr>
            </w:pPr>
            <w:r w:rsidRPr="003F0A05">
              <w:rPr>
                <w:strike/>
                <w:color w:val="000000"/>
                <w:sz w:val="18"/>
                <w:szCs w:val="18"/>
              </w:rPr>
              <w:t>vivo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06ED72" w14:textId="77777777" w:rsidR="002E5B17" w:rsidRPr="003F0A05" w:rsidRDefault="002E5B17">
            <w:pPr>
              <w:jc w:val="center"/>
              <w:rPr>
                <w:strike/>
                <w:color w:val="000000"/>
                <w:sz w:val="18"/>
                <w:szCs w:val="18"/>
              </w:rPr>
            </w:pPr>
            <w:r w:rsidRPr="003F0A05">
              <w:rPr>
                <w:strike/>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CFF511" w14:textId="77777777" w:rsidR="002E5B17" w:rsidRPr="003F0A05" w:rsidRDefault="002E5B17">
            <w:pPr>
              <w:jc w:val="center"/>
              <w:rPr>
                <w:strike/>
                <w:color w:val="000000"/>
                <w:sz w:val="18"/>
                <w:szCs w:val="18"/>
              </w:rPr>
            </w:pPr>
            <w:r w:rsidRPr="003F0A05">
              <w:rPr>
                <w:strike/>
                <w:color w:val="000000"/>
                <w:sz w:val="18"/>
                <w:szCs w:val="18"/>
              </w:rPr>
              <w:t>2-B(best)</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F99865" w14:textId="77777777" w:rsidR="002E5B17" w:rsidRPr="003F0A05" w:rsidRDefault="002E5B17">
            <w:pPr>
              <w:jc w:val="center"/>
              <w:rPr>
                <w:strike/>
                <w:color w:val="000000"/>
                <w:sz w:val="18"/>
                <w:szCs w:val="18"/>
              </w:rPr>
            </w:pPr>
            <w:r w:rsidRPr="003F0A05">
              <w:rPr>
                <w:strike/>
                <w:color w:val="000000"/>
                <w:sz w:val="18"/>
                <w:szCs w:val="18"/>
              </w:rPr>
              <w:t> </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58210D" w14:textId="77777777" w:rsidR="002E5B17" w:rsidRPr="003F0A05" w:rsidRDefault="002E5B17">
            <w:pPr>
              <w:jc w:val="center"/>
              <w:rPr>
                <w:strike/>
                <w:color w:val="000000"/>
                <w:sz w:val="18"/>
                <w:szCs w:val="18"/>
              </w:rPr>
            </w:pPr>
            <w:r w:rsidRPr="003F0A05">
              <w:rPr>
                <w:strike/>
                <w:color w:val="000000"/>
                <w:sz w:val="18"/>
                <w:szCs w:val="18"/>
              </w:rPr>
              <w:t>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F8B8B3" w14:textId="77777777" w:rsidR="002E5B17" w:rsidRPr="003F0A05" w:rsidRDefault="002E5B17">
            <w:pPr>
              <w:jc w:val="center"/>
              <w:rPr>
                <w:strike/>
                <w:color w:val="000000"/>
                <w:sz w:val="18"/>
                <w:szCs w:val="18"/>
              </w:rPr>
            </w:pPr>
            <w:r w:rsidRPr="003F0A05">
              <w:rPr>
                <w:strike/>
                <w:color w:val="000000"/>
                <w:sz w:val="18"/>
                <w:szCs w:val="18"/>
              </w:rPr>
              <w:t>0.12</w:t>
            </w:r>
          </w:p>
        </w:tc>
        <w:tc>
          <w:tcPr>
            <w:tcW w:w="405" w:type="pct"/>
            <w:tcBorders>
              <w:top w:val="nil"/>
              <w:left w:val="nil"/>
              <w:bottom w:val="single" w:sz="8" w:space="0" w:color="auto"/>
              <w:right w:val="single" w:sz="8" w:space="0" w:color="auto"/>
            </w:tcBorders>
          </w:tcPr>
          <w:p w14:paraId="57D2A815" w14:textId="77777777" w:rsidR="002E5B17" w:rsidRPr="003F0A05" w:rsidRDefault="002E5B17">
            <w:pPr>
              <w:jc w:val="center"/>
              <w:rPr>
                <w:strike/>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870D89" w14:textId="77777777" w:rsidR="002E5B17" w:rsidRPr="003F0A05" w:rsidRDefault="002E5B17">
            <w:pPr>
              <w:jc w:val="center"/>
              <w:rPr>
                <w:strike/>
                <w:color w:val="000000"/>
                <w:sz w:val="18"/>
                <w:szCs w:val="18"/>
              </w:rPr>
            </w:pPr>
            <w:r w:rsidRPr="003F0A05">
              <w:rPr>
                <w:strike/>
                <w:color w:val="000000"/>
                <w:sz w:val="18"/>
                <w:szCs w:val="18"/>
              </w:rPr>
              <w:t>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1F2DCB" w14:textId="77777777" w:rsidR="002E5B17" w:rsidRPr="003F0A05" w:rsidRDefault="002E5B17">
            <w:pPr>
              <w:jc w:val="center"/>
              <w:rPr>
                <w:strike/>
                <w:color w:val="000000"/>
                <w:sz w:val="18"/>
                <w:szCs w:val="18"/>
              </w:rPr>
            </w:pPr>
            <w:r w:rsidRPr="003F0A05">
              <w:rPr>
                <w:strike/>
                <w:color w:val="000000"/>
                <w:sz w:val="18"/>
                <w:szCs w:val="18"/>
              </w:rPr>
              <w:t>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2C833C" w14:textId="77777777" w:rsidR="002E5B17" w:rsidRPr="003F0A05" w:rsidRDefault="002E5B17">
            <w:pPr>
              <w:jc w:val="center"/>
              <w:rPr>
                <w:strike/>
                <w:color w:val="000000"/>
                <w:sz w:val="18"/>
                <w:szCs w:val="18"/>
              </w:rPr>
            </w:pPr>
            <w:r w:rsidRPr="003F0A05">
              <w:rPr>
                <w:strike/>
                <w:color w:val="000000"/>
                <w:sz w:val="18"/>
                <w:szCs w:val="18"/>
              </w:rPr>
              <w:t>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B3815F" w14:textId="77777777" w:rsidR="002E5B17" w:rsidRPr="003F0A05" w:rsidRDefault="002E5B17">
            <w:pPr>
              <w:jc w:val="center"/>
              <w:rPr>
                <w:strike/>
                <w:color w:val="000000"/>
                <w:sz w:val="18"/>
                <w:szCs w:val="18"/>
              </w:rPr>
            </w:pPr>
            <w:r w:rsidRPr="003F0A05">
              <w:rPr>
                <w:strike/>
                <w:color w:val="000000"/>
                <w:sz w:val="18"/>
                <w:szCs w:val="18"/>
              </w:rPr>
              <w:t> </w:t>
            </w:r>
          </w:p>
        </w:tc>
      </w:tr>
      <w:tr w:rsidR="00F41F75" w14:paraId="715FA44F"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C80A64" w14:textId="77777777" w:rsidR="002E5B17" w:rsidRDefault="002E5B17">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43795E"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93D93A" w14:textId="77777777" w:rsidR="002E5B17" w:rsidRDefault="002E5B17">
            <w:pPr>
              <w:jc w:val="center"/>
              <w:rPr>
                <w:color w:val="000000"/>
                <w:sz w:val="18"/>
                <w:szCs w:val="18"/>
              </w:rPr>
            </w:pPr>
            <w:r>
              <w:rPr>
                <w:color w:val="181818"/>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0143E3" w14:textId="77777777" w:rsidR="002E5B17" w:rsidRDefault="002E5B17">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62FB0" w14:textId="77777777" w:rsidR="002E5B17" w:rsidRDefault="002E5B17">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B02CB4" w14:textId="77777777" w:rsidR="002E5B17" w:rsidRDefault="002E5B17">
            <w:pPr>
              <w:jc w:val="center"/>
              <w:rPr>
                <w:color w:val="000000"/>
                <w:sz w:val="18"/>
                <w:szCs w:val="18"/>
              </w:rPr>
            </w:pPr>
            <w:r>
              <w:rPr>
                <w:color w:val="181818"/>
                <w:sz w:val="18"/>
                <w:szCs w:val="18"/>
              </w:rPr>
              <w:t>0.598</w:t>
            </w:r>
          </w:p>
        </w:tc>
        <w:tc>
          <w:tcPr>
            <w:tcW w:w="405" w:type="pct"/>
            <w:tcBorders>
              <w:top w:val="nil"/>
              <w:left w:val="nil"/>
              <w:bottom w:val="single" w:sz="8" w:space="0" w:color="auto"/>
              <w:right w:val="single" w:sz="8" w:space="0" w:color="auto"/>
            </w:tcBorders>
          </w:tcPr>
          <w:p w14:paraId="19AFF752" w14:textId="77777777" w:rsidR="002E5B17" w:rsidRDefault="002E5B17">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AFB712" w14:textId="77777777" w:rsidR="002E5B17" w:rsidRDefault="002E5B17">
            <w:pPr>
              <w:jc w:val="center"/>
              <w:rPr>
                <w:sz w:val="18"/>
                <w:szCs w:val="18"/>
              </w:rPr>
            </w:pPr>
            <w:r>
              <w:rPr>
                <w:color w:val="181818"/>
                <w:sz w:val="18"/>
                <w:szCs w:val="18"/>
              </w:rPr>
              <w:t>0.629</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0EDC73"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BD005"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D7F1AF"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r>
      <w:tr w:rsidR="00F41F75" w14:paraId="51A3BAF1"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2F6474" w14:textId="77777777" w:rsidR="002E5B17" w:rsidRDefault="002E5B17">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2DBCCA"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BB05498" w14:textId="77777777" w:rsidR="002E5B17" w:rsidRDefault="002E5B17">
            <w:pPr>
              <w:jc w:val="center"/>
              <w:rPr>
                <w:color w:val="000000"/>
                <w:sz w:val="18"/>
                <w:szCs w:val="18"/>
              </w:rPr>
            </w:pPr>
            <w:r>
              <w:rPr>
                <w:color w:val="000000"/>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AA2270" w14:textId="77777777" w:rsidR="002E5B17" w:rsidRDefault="002E5B17">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F7E6A6" w14:textId="77777777" w:rsidR="002E5B17" w:rsidRDefault="002E5B17">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583E7B" w14:textId="77777777" w:rsidR="002E5B17" w:rsidRDefault="002E5B17">
            <w:pPr>
              <w:jc w:val="center"/>
              <w:rPr>
                <w:color w:val="000000"/>
                <w:sz w:val="18"/>
                <w:szCs w:val="18"/>
              </w:rPr>
            </w:pPr>
            <w:r>
              <w:rPr>
                <w:color w:val="000000"/>
                <w:sz w:val="18"/>
                <w:szCs w:val="18"/>
              </w:rPr>
              <w:t>0.893</w:t>
            </w:r>
          </w:p>
        </w:tc>
        <w:tc>
          <w:tcPr>
            <w:tcW w:w="405" w:type="pct"/>
            <w:tcBorders>
              <w:top w:val="nil"/>
              <w:left w:val="nil"/>
              <w:bottom w:val="single" w:sz="8" w:space="0" w:color="auto"/>
              <w:right w:val="single" w:sz="8" w:space="0" w:color="auto"/>
            </w:tcBorders>
          </w:tcPr>
          <w:p w14:paraId="0061B5CD" w14:textId="77777777" w:rsidR="002E5B17" w:rsidRDefault="002E5B17">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882708" w14:textId="77777777" w:rsidR="002E5B17" w:rsidRDefault="002E5B17">
            <w:pPr>
              <w:jc w:val="center"/>
              <w:rPr>
                <w:sz w:val="18"/>
                <w:szCs w:val="18"/>
              </w:rPr>
            </w:pPr>
            <w:r>
              <w:rPr>
                <w:color w:val="181818"/>
                <w:sz w:val="18"/>
                <w:szCs w:val="18"/>
              </w:rPr>
              <w:t>1.563</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E222A"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819FB2"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D81B7F"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r>
      <w:tr w:rsidR="00F41F75" w14:paraId="5391F55C"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4792C2" w14:textId="77777777" w:rsidR="002E5B17" w:rsidRDefault="002E5B17">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D5E2D7"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6BF4BA" w14:textId="77777777" w:rsidR="002E5B17" w:rsidRDefault="002E5B17">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9833E7" w14:textId="77777777" w:rsidR="002E5B17" w:rsidRDefault="002E5B17">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0BF574" w14:textId="77777777" w:rsidR="002E5B17" w:rsidRDefault="002E5B17">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D45E37" w14:textId="77777777" w:rsidR="002E5B17" w:rsidRDefault="002E5B17">
            <w:pPr>
              <w:jc w:val="center"/>
              <w:rPr>
                <w:color w:val="000000"/>
                <w:sz w:val="18"/>
                <w:szCs w:val="18"/>
              </w:rPr>
            </w:pPr>
            <w:r>
              <w:rPr>
                <w:color w:val="000000"/>
                <w:sz w:val="18"/>
                <w:szCs w:val="18"/>
              </w:rPr>
              <w:t>0.604</w:t>
            </w:r>
          </w:p>
        </w:tc>
        <w:tc>
          <w:tcPr>
            <w:tcW w:w="405" w:type="pct"/>
            <w:tcBorders>
              <w:top w:val="nil"/>
              <w:left w:val="nil"/>
              <w:bottom w:val="single" w:sz="8" w:space="0" w:color="auto"/>
              <w:right w:val="single" w:sz="8" w:space="0" w:color="auto"/>
            </w:tcBorders>
          </w:tcPr>
          <w:p w14:paraId="562F119C" w14:textId="77777777" w:rsidR="002E5B17" w:rsidRDefault="002E5B17">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C37F43" w14:textId="77777777" w:rsidR="002E5B17" w:rsidRDefault="002E5B17">
            <w:pPr>
              <w:jc w:val="center"/>
              <w:rPr>
                <w:sz w:val="18"/>
                <w:szCs w:val="18"/>
              </w:rPr>
            </w:pPr>
            <w:r>
              <w:rPr>
                <w:color w:val="181818"/>
                <w:sz w:val="18"/>
                <w:szCs w:val="18"/>
              </w:rPr>
              <w:t>0.658</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4F61543"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9AA912"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54E997"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r>
      <w:tr w:rsidR="00F41F75" w14:paraId="00DC8676"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7EAA68" w14:textId="77777777" w:rsidR="002E5B17" w:rsidRDefault="002E5B17">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5C2569"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3E783" w14:textId="77777777" w:rsidR="002E5B17" w:rsidRDefault="002E5B17">
            <w:pPr>
              <w:jc w:val="center"/>
              <w:rPr>
                <w:color w:val="000000"/>
                <w:sz w:val="18"/>
                <w:szCs w:val="18"/>
              </w:rPr>
            </w:pPr>
            <w:r>
              <w:rPr>
                <w:color w:val="000000"/>
                <w:sz w:val="18"/>
                <w:szCs w:val="18"/>
              </w:rPr>
              <w:t>2-B (w/o TRP coordinates)</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A5798A" w14:textId="77777777" w:rsidR="002E5B17" w:rsidRDefault="002E5B17">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345AA7" w14:textId="77777777" w:rsidR="002E5B17" w:rsidRDefault="002E5B17">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86A95C" w14:textId="77777777" w:rsidR="002E5B17" w:rsidRDefault="002E5B17">
            <w:pPr>
              <w:jc w:val="center"/>
              <w:rPr>
                <w:color w:val="000000"/>
                <w:sz w:val="18"/>
                <w:szCs w:val="18"/>
              </w:rPr>
            </w:pPr>
            <w:r>
              <w:rPr>
                <w:color w:val="000000"/>
                <w:sz w:val="18"/>
                <w:szCs w:val="18"/>
              </w:rPr>
              <w:t>&gt;10m</w:t>
            </w:r>
          </w:p>
        </w:tc>
        <w:tc>
          <w:tcPr>
            <w:tcW w:w="405" w:type="pct"/>
            <w:tcBorders>
              <w:top w:val="nil"/>
              <w:left w:val="nil"/>
              <w:bottom w:val="single" w:sz="8" w:space="0" w:color="auto"/>
              <w:right w:val="single" w:sz="8" w:space="0" w:color="auto"/>
            </w:tcBorders>
          </w:tcPr>
          <w:p w14:paraId="7E1C0F73" w14:textId="77777777" w:rsidR="002E5B17" w:rsidRDefault="002E5B17">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89B799" w14:textId="77777777" w:rsidR="002E5B17" w:rsidRDefault="002E5B17">
            <w:pPr>
              <w:jc w:val="center"/>
              <w:rPr>
                <w:sz w:val="18"/>
                <w:szCs w:val="18"/>
              </w:rPr>
            </w:pPr>
            <w:r>
              <w:rPr>
                <w:color w:val="181818"/>
                <w:sz w:val="18"/>
                <w:szCs w:val="18"/>
              </w:rPr>
              <w:t>&gt;10m</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53622"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0A901D"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47999B"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r>
      <w:tr w:rsidR="00F41F75" w14:paraId="09A6CC30"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1F045B" w14:textId="77777777" w:rsidR="002E5B17" w:rsidRDefault="002E5B17">
            <w:pPr>
              <w:jc w:val="center"/>
              <w:rPr>
                <w:color w:val="000000"/>
                <w:sz w:val="18"/>
                <w:szCs w:val="18"/>
              </w:rPr>
            </w:pPr>
            <w:r>
              <w:rPr>
                <w:color w:val="000000"/>
                <w:sz w:val="18"/>
                <w:szCs w:val="18"/>
              </w:rPr>
              <w:t>xiaomi</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F6E655" w14:textId="77777777" w:rsidR="002E5B17" w:rsidRDefault="002E5B17">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EF36F6" w14:textId="77777777" w:rsidR="002E5B17" w:rsidRDefault="002E5B17">
            <w:pPr>
              <w:jc w:val="center"/>
              <w:rPr>
                <w:color w:val="000000"/>
                <w:sz w:val="18"/>
                <w:szCs w:val="18"/>
              </w:rPr>
            </w:pPr>
            <w:r>
              <w:rPr>
                <w:color w:val="000000"/>
                <w:sz w:val="18"/>
                <w:szCs w:val="18"/>
              </w:rPr>
              <w:t>2-B (w/ TRP coordinates)</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1C6923" w14:textId="77777777" w:rsidR="002E5B17" w:rsidRDefault="002E5B17">
            <w:pPr>
              <w:jc w:val="center"/>
              <w:rPr>
                <w:color w:val="000000"/>
                <w:sz w:val="18"/>
                <w:szCs w:val="18"/>
              </w:rPr>
            </w:pPr>
            <w:r>
              <w:rPr>
                <w:color w:val="181818"/>
                <w:sz w:val="18"/>
                <w:szCs w:val="18"/>
              </w:rPr>
              <w:t>0.406</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FA419B" w14:textId="77777777" w:rsidR="002E5B17" w:rsidRDefault="002E5B17">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B37B45" w14:textId="77777777" w:rsidR="002E5B17" w:rsidRDefault="002E5B17">
            <w:pPr>
              <w:jc w:val="center"/>
              <w:rPr>
                <w:color w:val="000000"/>
                <w:sz w:val="18"/>
                <w:szCs w:val="18"/>
              </w:rPr>
            </w:pPr>
            <w:r>
              <w:rPr>
                <w:color w:val="181818"/>
                <w:sz w:val="18"/>
                <w:szCs w:val="18"/>
              </w:rPr>
              <w:t>1.45</w:t>
            </w:r>
          </w:p>
        </w:tc>
        <w:tc>
          <w:tcPr>
            <w:tcW w:w="405" w:type="pct"/>
            <w:tcBorders>
              <w:top w:val="nil"/>
              <w:left w:val="nil"/>
              <w:bottom w:val="single" w:sz="8" w:space="0" w:color="auto"/>
              <w:right w:val="single" w:sz="8" w:space="0" w:color="auto"/>
            </w:tcBorders>
          </w:tcPr>
          <w:p w14:paraId="188D0D78" w14:textId="77777777" w:rsidR="002E5B17" w:rsidRDefault="002E5B17">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4A6153" w14:textId="77777777" w:rsidR="002E5B17" w:rsidRDefault="002E5B17">
            <w:pPr>
              <w:jc w:val="center"/>
              <w:rPr>
                <w:sz w:val="18"/>
                <w:szCs w:val="18"/>
              </w:rPr>
            </w:pPr>
            <w:r>
              <w:rPr>
                <w:color w:val="181818"/>
                <w:sz w:val="18"/>
                <w:szCs w:val="18"/>
              </w:rPr>
              <w:t>4.44</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8497DA"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C252D8"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F121B4" w14:textId="77777777" w:rsidR="002E5B17" w:rsidRDefault="002E5B17">
            <w:pPr>
              <w:jc w:val="center"/>
              <w:rPr>
                <w:sz w:val="18"/>
                <w:szCs w:val="18"/>
              </w:rPr>
            </w:pPr>
            <w:r>
              <w:rPr>
                <w:rFonts w:ascii="Microsoft YaHei UI" w:eastAsia="Microsoft YaHei UI" w:hAnsi="Microsoft YaHei UI" w:hint="eastAsia"/>
                <w:color w:val="181818"/>
                <w:sz w:val="18"/>
                <w:szCs w:val="18"/>
              </w:rPr>
              <w:t xml:space="preserve">　</w:t>
            </w:r>
          </w:p>
        </w:tc>
      </w:tr>
      <w:tr w:rsidR="00F41F75" w14:paraId="6BAF062F"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4B91E50" w14:textId="77777777" w:rsidR="00BD1468" w:rsidRDefault="00BD1468" w:rsidP="00BD1468">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CCCBA80" w14:textId="77777777" w:rsidR="00BD1468" w:rsidRDefault="00BD1468" w:rsidP="00BD1468">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051BBFBB" w14:textId="0866C2F1" w:rsidR="00BD1468" w:rsidRDefault="00BD1468" w:rsidP="00BD1468">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14972CE6" w14:textId="02189CDC" w:rsidR="00BD1468" w:rsidRDefault="00BD1468" w:rsidP="00BD1468">
            <w:pPr>
              <w:jc w:val="center"/>
              <w:rPr>
                <w:color w:val="000000"/>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6A21D5E" w14:textId="1DD70C03" w:rsidR="00BD1468" w:rsidRDefault="00BD1468" w:rsidP="00BD1468">
            <w:pPr>
              <w:jc w:val="center"/>
              <w:rPr>
                <w:color w:val="000000"/>
                <w:sz w:val="18"/>
                <w:szCs w:val="18"/>
              </w:rPr>
            </w:pPr>
            <w:r w:rsidRPr="003507FF">
              <w:rPr>
                <w:rFonts w:ascii="Times" w:hAnsi="Times"/>
                <w:sz w:val="18"/>
                <w:szCs w:val="18"/>
              </w:rPr>
              <w:t>1.251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144D6044" w14:textId="5F556789" w:rsidR="00BD1468" w:rsidRDefault="00BD1468" w:rsidP="00BD1468">
            <w:pPr>
              <w:jc w:val="center"/>
              <w:rPr>
                <w:color w:val="000000"/>
                <w:sz w:val="18"/>
                <w:szCs w:val="18"/>
              </w:rPr>
            </w:pPr>
            <w:r w:rsidRPr="003507FF">
              <w:rPr>
                <w:rFonts w:ascii="Times" w:hAnsi="Times"/>
                <w:sz w:val="18"/>
                <w:szCs w:val="18"/>
              </w:rPr>
              <w:t>1.516</w:t>
            </w:r>
          </w:p>
        </w:tc>
        <w:tc>
          <w:tcPr>
            <w:tcW w:w="405" w:type="pct"/>
            <w:tcBorders>
              <w:top w:val="nil"/>
              <w:left w:val="nil"/>
              <w:bottom w:val="single" w:sz="8" w:space="0" w:color="auto"/>
              <w:right w:val="single" w:sz="8" w:space="0" w:color="auto"/>
            </w:tcBorders>
          </w:tcPr>
          <w:p w14:paraId="7772BE42" w14:textId="2F0E4036" w:rsidR="00BD1468" w:rsidRDefault="00BD1468" w:rsidP="00BD1468">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07F9D49A" w14:textId="77777777" w:rsidR="00BD1468" w:rsidRDefault="00BD1468" w:rsidP="00BD1468">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65DDDB5" w14:textId="50C21F06" w:rsidR="00BD1468" w:rsidRDefault="00BD1468" w:rsidP="00BD1468">
            <w:pPr>
              <w:jc w:val="center"/>
              <w:rPr>
                <w:sz w:val="18"/>
                <w:szCs w:val="18"/>
              </w:rPr>
            </w:pPr>
            <w:r w:rsidRPr="003507FF">
              <w:rPr>
                <w:rFonts w:ascii="Times" w:hAnsi="Times"/>
                <w:sz w:val="18"/>
                <w:szCs w:val="18"/>
              </w:rPr>
              <w:t>2.163</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2A0F205A" w14:textId="77777777" w:rsidR="00BD1468" w:rsidRDefault="00BD1468" w:rsidP="00BD1468">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2158EDFF" w14:textId="77777777" w:rsidR="00BD1468" w:rsidRDefault="00BD1468" w:rsidP="00BD1468">
            <w:pPr>
              <w:jc w:val="center"/>
              <w:rPr>
                <w:sz w:val="18"/>
                <w:szCs w:val="18"/>
              </w:rPr>
            </w:pPr>
          </w:p>
        </w:tc>
      </w:tr>
      <w:tr w:rsidR="00F41F75" w14:paraId="50DAC440"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48D1BE8" w14:textId="77777777" w:rsidR="00BD1468" w:rsidRDefault="00BD1468" w:rsidP="00BD1468">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4745D3D" w14:textId="77777777" w:rsidR="00BD1468" w:rsidRDefault="00BD1468" w:rsidP="00BD1468">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1F29AB5A" w14:textId="337CCF59" w:rsidR="00BD1468" w:rsidRDefault="00BD1468" w:rsidP="00BD1468">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1C9F6C65" w14:textId="3E649E44" w:rsidR="00BD1468" w:rsidRDefault="00BD1468" w:rsidP="00BD1468">
            <w:pPr>
              <w:jc w:val="center"/>
              <w:rPr>
                <w:color w:val="000000"/>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B0E2A39" w14:textId="2D44A71F" w:rsidR="00BD1468" w:rsidRDefault="00BD1468" w:rsidP="00BD1468">
            <w:pPr>
              <w:jc w:val="center"/>
              <w:rPr>
                <w:color w:val="000000"/>
                <w:sz w:val="18"/>
                <w:szCs w:val="18"/>
              </w:rPr>
            </w:pPr>
            <w:r w:rsidRPr="003507FF">
              <w:rPr>
                <w:rFonts w:ascii="Times" w:hAnsi="Times"/>
                <w:sz w:val="18"/>
                <w:szCs w:val="18"/>
              </w:rPr>
              <w:t>1.137</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597683C7" w14:textId="62240E9B" w:rsidR="00BD1468" w:rsidRDefault="00BD1468" w:rsidP="00BD1468">
            <w:pPr>
              <w:jc w:val="center"/>
              <w:rPr>
                <w:color w:val="000000"/>
                <w:sz w:val="18"/>
                <w:szCs w:val="18"/>
              </w:rPr>
            </w:pPr>
            <w:r w:rsidRPr="003507FF">
              <w:rPr>
                <w:rFonts w:ascii="Times" w:hAnsi="Times"/>
                <w:sz w:val="18"/>
                <w:szCs w:val="18"/>
              </w:rPr>
              <w:t>1.324</w:t>
            </w:r>
          </w:p>
        </w:tc>
        <w:tc>
          <w:tcPr>
            <w:tcW w:w="405" w:type="pct"/>
            <w:tcBorders>
              <w:top w:val="nil"/>
              <w:left w:val="nil"/>
              <w:bottom w:val="single" w:sz="8" w:space="0" w:color="auto"/>
              <w:right w:val="single" w:sz="8" w:space="0" w:color="auto"/>
            </w:tcBorders>
          </w:tcPr>
          <w:p w14:paraId="32AA568A" w14:textId="77777777" w:rsidR="00BD1468" w:rsidRDefault="00BD1468" w:rsidP="00BD1468">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4BC6BF87" w14:textId="77777777" w:rsidR="00BD1468" w:rsidRDefault="00BD1468" w:rsidP="00BD1468">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22AE7E41" w14:textId="2760ADA1" w:rsidR="00BD1468" w:rsidRDefault="00BD1468" w:rsidP="00BD1468">
            <w:pPr>
              <w:jc w:val="center"/>
              <w:rPr>
                <w:sz w:val="18"/>
                <w:szCs w:val="18"/>
              </w:rPr>
            </w:pPr>
            <w:r w:rsidRPr="003507FF">
              <w:rPr>
                <w:rFonts w:ascii="Times" w:hAnsi="Times"/>
                <w:sz w:val="18"/>
                <w:szCs w:val="18"/>
              </w:rPr>
              <w:t>2.110</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1B2E3FC9" w14:textId="77777777" w:rsidR="00BD1468" w:rsidRDefault="00BD1468" w:rsidP="00BD1468">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851B006" w14:textId="77777777" w:rsidR="00BD1468" w:rsidRDefault="00BD1468" w:rsidP="00BD1468">
            <w:pPr>
              <w:jc w:val="center"/>
              <w:rPr>
                <w:sz w:val="18"/>
                <w:szCs w:val="18"/>
              </w:rPr>
            </w:pPr>
          </w:p>
        </w:tc>
      </w:tr>
      <w:tr w:rsidR="0084529C" w14:paraId="73785BD9"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B0D0348" w14:textId="0E058BEF" w:rsidR="00181D71" w:rsidRDefault="00181D71" w:rsidP="00181D71">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7D43B3F3" w14:textId="05D615A9" w:rsidR="00181D71" w:rsidRDefault="00181D71" w:rsidP="00181D71">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295B6678" w14:textId="33954B96" w:rsidR="00181D71" w:rsidRDefault="00181D71" w:rsidP="00181D71">
            <w:pPr>
              <w:jc w:val="center"/>
              <w:rPr>
                <w:color w:val="000000"/>
                <w:sz w:val="18"/>
                <w:szCs w:val="18"/>
              </w:rPr>
            </w:pPr>
            <w:r>
              <w:rPr>
                <w:color w:val="000000"/>
                <w:sz w:val="18"/>
                <w:szCs w:val="18"/>
              </w:rPr>
              <w:t>1-B (based on timing)</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3276C05E" w14:textId="692DD51A" w:rsidR="00181D71" w:rsidRPr="003507FF" w:rsidRDefault="00181D71" w:rsidP="00181D71">
            <w:pPr>
              <w:jc w:val="center"/>
              <w:rPr>
                <w:rFonts w:ascii="Times" w:eastAsia="Batang" w:hAnsi="Times"/>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10BEA786" w14:textId="0BB99873" w:rsidR="00181D71" w:rsidRPr="003507FF" w:rsidRDefault="00181D71" w:rsidP="00181D71">
            <w:pPr>
              <w:jc w:val="center"/>
              <w:rPr>
                <w:rFonts w:ascii="Times" w:hAnsi="Times"/>
                <w:sz w:val="18"/>
                <w:szCs w:val="18"/>
              </w:rPr>
            </w:pPr>
            <w:r w:rsidRPr="003507FF">
              <w:rPr>
                <w:rFonts w:ascii="Times" w:hAnsi="Times"/>
                <w:sz w:val="18"/>
                <w:szCs w:val="18"/>
              </w:rPr>
              <w:t>1.101</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7D2D7D31" w14:textId="3565C551" w:rsidR="00181D71" w:rsidRPr="003507FF" w:rsidRDefault="00181D71" w:rsidP="00181D71">
            <w:pPr>
              <w:jc w:val="center"/>
              <w:rPr>
                <w:rFonts w:ascii="Times" w:hAnsi="Times"/>
                <w:sz w:val="18"/>
                <w:szCs w:val="18"/>
              </w:rPr>
            </w:pPr>
            <w:r w:rsidRPr="003507FF">
              <w:rPr>
                <w:rFonts w:ascii="Times" w:hAnsi="Times"/>
                <w:sz w:val="18"/>
                <w:szCs w:val="18"/>
              </w:rPr>
              <w:t>1.280</w:t>
            </w:r>
          </w:p>
        </w:tc>
        <w:tc>
          <w:tcPr>
            <w:tcW w:w="405" w:type="pct"/>
            <w:tcBorders>
              <w:top w:val="nil"/>
              <w:left w:val="nil"/>
              <w:bottom w:val="single" w:sz="8" w:space="0" w:color="auto"/>
              <w:right w:val="single" w:sz="8" w:space="0" w:color="auto"/>
            </w:tcBorders>
          </w:tcPr>
          <w:p w14:paraId="5528C5DF" w14:textId="77777777" w:rsidR="00181D71" w:rsidRDefault="00181D71" w:rsidP="00181D71">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183BECA2" w14:textId="77777777" w:rsidR="00181D71" w:rsidRDefault="00181D71" w:rsidP="00181D71">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4DF1B68D" w14:textId="5E0ECEEC" w:rsidR="00181D71" w:rsidRPr="003507FF" w:rsidRDefault="00944B10" w:rsidP="00181D71">
            <w:pPr>
              <w:jc w:val="center"/>
              <w:rPr>
                <w:rFonts w:ascii="Times" w:hAnsi="Times"/>
                <w:sz w:val="18"/>
                <w:szCs w:val="18"/>
              </w:rPr>
            </w:pPr>
            <w:r w:rsidRPr="003507FF">
              <w:rPr>
                <w:rFonts w:ascii="Times" w:hAnsi="Times"/>
                <w:sz w:val="18"/>
                <w:szCs w:val="18"/>
              </w:rPr>
              <w:t>1.466</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4CF525CD" w14:textId="77777777" w:rsidR="00181D71" w:rsidRDefault="00181D71" w:rsidP="00181D71">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73B7F67F" w14:textId="77777777" w:rsidR="00181D71" w:rsidRDefault="00181D71" w:rsidP="00181D71">
            <w:pPr>
              <w:jc w:val="center"/>
              <w:rPr>
                <w:sz w:val="18"/>
                <w:szCs w:val="18"/>
              </w:rPr>
            </w:pPr>
          </w:p>
        </w:tc>
      </w:tr>
      <w:tr w:rsidR="0084529C" w14:paraId="48DD0D9B"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3765822A" w14:textId="5875DF9B" w:rsidR="00D57195" w:rsidRDefault="00D57195" w:rsidP="00D57195">
            <w:pPr>
              <w:jc w:val="center"/>
              <w:rPr>
                <w:color w:val="000000"/>
                <w:sz w:val="18"/>
                <w:szCs w:val="18"/>
              </w:rPr>
            </w:pPr>
            <w:r>
              <w:rPr>
                <w:color w:val="000000"/>
                <w:sz w:val="18"/>
                <w:szCs w:val="18"/>
              </w:rPr>
              <w:t>MediaTek</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4C3F5E6C" w14:textId="3D10137A" w:rsidR="00D57195" w:rsidRDefault="00D57195" w:rsidP="00D57195">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361634EB" w14:textId="20A4A604" w:rsidR="00D57195" w:rsidRDefault="00D57195" w:rsidP="00D57195">
            <w:pPr>
              <w:jc w:val="center"/>
              <w:rPr>
                <w:color w:val="000000"/>
                <w:sz w:val="18"/>
                <w:szCs w:val="18"/>
              </w:rPr>
            </w:pPr>
            <w:r>
              <w:rPr>
                <w:color w:val="000000"/>
                <w:sz w:val="18"/>
                <w:szCs w:val="18"/>
              </w:rPr>
              <w:t xml:space="preserve">2-B (based on timing) </w:t>
            </w: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0CF8F37D" w14:textId="7941C270" w:rsidR="00D57195" w:rsidRPr="003507FF" w:rsidRDefault="00D57195" w:rsidP="00D57195">
            <w:pPr>
              <w:jc w:val="center"/>
              <w:rPr>
                <w:rFonts w:ascii="Times" w:eastAsia="Batang" w:hAnsi="Times"/>
                <w:sz w:val="18"/>
                <w:szCs w:val="18"/>
              </w:rPr>
            </w:pPr>
            <w:r w:rsidRPr="003507FF">
              <w:rPr>
                <w:rFonts w:ascii="Times" w:eastAsia="Batang" w:hAnsi="Times"/>
                <w:sz w:val="18"/>
                <w:szCs w:val="18"/>
              </w:rPr>
              <w:t>0.896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5A1CD43" w14:textId="23CA6F83" w:rsidR="00D57195" w:rsidRPr="003507FF" w:rsidRDefault="00D57195" w:rsidP="00D57195">
            <w:pPr>
              <w:jc w:val="center"/>
              <w:rPr>
                <w:rFonts w:ascii="Times" w:hAnsi="Times"/>
                <w:sz w:val="18"/>
                <w:szCs w:val="18"/>
              </w:rPr>
            </w:pPr>
            <w:r w:rsidRPr="003507FF">
              <w:rPr>
                <w:rFonts w:ascii="Times" w:hAnsi="Times"/>
                <w:sz w:val="18"/>
                <w:szCs w:val="18"/>
              </w:rPr>
              <w:t>1.639</w:t>
            </w: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B4C6EC9" w14:textId="456D1D98" w:rsidR="00D57195" w:rsidRPr="003507FF" w:rsidRDefault="00091C67" w:rsidP="00D57195">
            <w:pPr>
              <w:jc w:val="center"/>
              <w:rPr>
                <w:rFonts w:ascii="Times" w:hAnsi="Times"/>
                <w:sz w:val="18"/>
                <w:szCs w:val="18"/>
              </w:rPr>
            </w:pPr>
            <w:r w:rsidRPr="003507FF">
              <w:rPr>
                <w:rFonts w:ascii="Times" w:hAnsi="Times"/>
                <w:sz w:val="18"/>
                <w:szCs w:val="18"/>
              </w:rPr>
              <w:t>1.737</w:t>
            </w:r>
          </w:p>
        </w:tc>
        <w:tc>
          <w:tcPr>
            <w:tcW w:w="405" w:type="pct"/>
            <w:tcBorders>
              <w:top w:val="nil"/>
              <w:left w:val="nil"/>
              <w:bottom w:val="single" w:sz="8" w:space="0" w:color="auto"/>
              <w:right w:val="single" w:sz="8" w:space="0" w:color="auto"/>
            </w:tcBorders>
          </w:tcPr>
          <w:p w14:paraId="6E4300FD" w14:textId="77777777" w:rsidR="00D57195" w:rsidRDefault="00D57195" w:rsidP="00D57195">
            <w:pPr>
              <w:jc w:val="center"/>
              <w:rPr>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1B89E060" w14:textId="77777777" w:rsidR="00D57195" w:rsidRDefault="00D57195" w:rsidP="00D57195">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3717D19" w14:textId="7334B6E3" w:rsidR="00D57195" w:rsidRPr="003507FF" w:rsidRDefault="00164E8B" w:rsidP="00D57195">
            <w:pPr>
              <w:jc w:val="center"/>
              <w:rPr>
                <w:rFonts w:ascii="Times" w:hAnsi="Times"/>
                <w:sz w:val="18"/>
                <w:szCs w:val="18"/>
              </w:rPr>
            </w:pPr>
            <w:r w:rsidRPr="003507FF">
              <w:rPr>
                <w:rFonts w:ascii="Times" w:hAnsi="Times"/>
                <w:sz w:val="18"/>
                <w:szCs w:val="18"/>
              </w:rPr>
              <w:t>2.688</w:t>
            </w: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03D8E0BB" w14:textId="77777777" w:rsidR="00D57195" w:rsidRDefault="00D57195" w:rsidP="00D57195">
            <w:pPr>
              <w:jc w:val="center"/>
              <w:rPr>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23225B3" w14:textId="77777777" w:rsidR="00D57195" w:rsidRDefault="00D57195" w:rsidP="00D57195">
            <w:pPr>
              <w:jc w:val="center"/>
              <w:rPr>
                <w:sz w:val="18"/>
                <w:szCs w:val="18"/>
              </w:rPr>
            </w:pPr>
          </w:p>
        </w:tc>
      </w:tr>
      <w:tr w:rsidR="00F41F75" w14:paraId="2CE3ACEE"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2BBF78F" w14:textId="77777777" w:rsidR="00D57195" w:rsidRDefault="00D57195" w:rsidP="00D57195">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014EABD" w14:textId="77777777" w:rsidR="00D57195" w:rsidRDefault="00D57195" w:rsidP="00D57195">
            <w:pPr>
              <w:jc w:val="center"/>
              <w:rPr>
                <w:color w:val="000000"/>
                <w:sz w:val="18"/>
                <w:szCs w:val="18"/>
              </w:rPr>
            </w:pPr>
            <w:r>
              <w:rPr>
                <w:color w:val="000000"/>
                <w:sz w:val="18"/>
                <w:szCs w:val="18"/>
              </w:rPr>
              <w:t>CIR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D7E1A91" w14:textId="77777777" w:rsidR="00D57195" w:rsidRDefault="00D57195" w:rsidP="00D57195">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9CE1892" w14:textId="77777777" w:rsidR="00D57195" w:rsidRDefault="00D57195" w:rsidP="00D57195">
            <w:pPr>
              <w:jc w:val="center"/>
              <w:rPr>
                <w:color w:val="000000"/>
                <w:sz w:val="18"/>
                <w:szCs w:val="18"/>
              </w:rPr>
            </w:pPr>
            <w:r>
              <w:rPr>
                <w:sz w:val="18"/>
                <w:szCs w:val="18"/>
              </w:rPr>
              <w:t>1.56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2918876"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42CCE2B"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hideMark/>
          </w:tcPr>
          <w:p w14:paraId="65EDFD0C" w14:textId="77777777" w:rsidR="00D57195" w:rsidRDefault="00D57195" w:rsidP="00D57195">
            <w:pPr>
              <w:jc w:val="center"/>
              <w:rPr>
                <w:color w:val="000000"/>
                <w:sz w:val="18"/>
                <w:szCs w:val="18"/>
              </w:rPr>
            </w:pPr>
            <w:r>
              <w:rPr>
                <w:color w:val="000000"/>
                <w:sz w:val="18"/>
                <w:szCs w:val="18"/>
              </w:rPr>
              <w:t>2.74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76119364"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B5061F6"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75CACCF1" w14:textId="77777777" w:rsidR="00D57195" w:rsidRDefault="00D57195" w:rsidP="00D57195">
            <w:pPr>
              <w:jc w:val="center"/>
              <w:rPr>
                <w:color w:val="000000"/>
                <w:sz w:val="18"/>
                <w:szCs w:val="18"/>
              </w:rPr>
            </w:pPr>
            <w:r>
              <w:rPr>
                <w:sz w:val="18"/>
                <w:szCs w:val="18"/>
              </w:rPr>
              <w:t>4.11</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00252AB2" w14:textId="77777777" w:rsidR="00D57195" w:rsidRDefault="00D57195" w:rsidP="00D57195">
            <w:pPr>
              <w:jc w:val="center"/>
              <w:rPr>
                <w:color w:val="000000"/>
                <w:sz w:val="18"/>
                <w:szCs w:val="18"/>
              </w:rPr>
            </w:pPr>
          </w:p>
        </w:tc>
      </w:tr>
      <w:tr w:rsidR="00F41F75" w14:paraId="083DB6A1"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56DFE21" w14:textId="77777777" w:rsidR="00D57195" w:rsidRDefault="00D57195" w:rsidP="00D57195">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57BB0DC8" w14:textId="77777777" w:rsidR="00D57195" w:rsidRDefault="00D57195" w:rsidP="00D57195">
            <w:pPr>
              <w:jc w:val="center"/>
              <w:rPr>
                <w:color w:val="000000"/>
                <w:sz w:val="18"/>
                <w:szCs w:val="18"/>
              </w:rPr>
            </w:pPr>
            <w:r>
              <w:rPr>
                <w:color w:val="000000"/>
                <w:sz w:val="18"/>
                <w:szCs w:val="18"/>
              </w:rPr>
              <w:t>CIR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E0C8AAC" w14:textId="77777777" w:rsidR="00D57195" w:rsidRDefault="00D57195" w:rsidP="00D57195">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230BA3C" w14:textId="77777777" w:rsidR="00D57195" w:rsidRDefault="00D57195" w:rsidP="00D57195">
            <w:pPr>
              <w:jc w:val="center"/>
              <w:rPr>
                <w:color w:val="000000"/>
                <w:sz w:val="18"/>
                <w:szCs w:val="18"/>
              </w:rPr>
            </w:pPr>
            <w:r>
              <w:rPr>
                <w:sz w:val="18"/>
                <w:szCs w:val="18"/>
              </w:rPr>
              <w:t>1.56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26549CB"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2CCBADB"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hideMark/>
          </w:tcPr>
          <w:p w14:paraId="23292054" w14:textId="77777777" w:rsidR="00D57195" w:rsidRDefault="00D57195" w:rsidP="00D57195">
            <w:pPr>
              <w:jc w:val="center"/>
              <w:rPr>
                <w:color w:val="000000"/>
                <w:sz w:val="18"/>
                <w:szCs w:val="18"/>
              </w:rPr>
            </w:pPr>
            <w:r>
              <w:rPr>
                <w:color w:val="000000"/>
                <w:sz w:val="18"/>
                <w:szCs w:val="18"/>
              </w:rPr>
              <w:t>2.91</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7BC9F5E7"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0DEB9263"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15B8FFF" w14:textId="77777777" w:rsidR="00D57195" w:rsidRDefault="00D57195" w:rsidP="00D57195">
            <w:pPr>
              <w:jc w:val="center"/>
              <w:rPr>
                <w:color w:val="000000"/>
                <w:sz w:val="18"/>
                <w:szCs w:val="18"/>
              </w:rPr>
            </w:pPr>
            <w:r>
              <w:rPr>
                <w:sz w:val="18"/>
                <w:szCs w:val="18"/>
              </w:rPr>
              <w:t>4.29</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0AFEDAC" w14:textId="77777777" w:rsidR="00D57195" w:rsidRDefault="00D57195" w:rsidP="00D57195">
            <w:pPr>
              <w:jc w:val="center"/>
              <w:rPr>
                <w:color w:val="000000"/>
                <w:sz w:val="18"/>
                <w:szCs w:val="18"/>
              </w:rPr>
            </w:pPr>
          </w:p>
        </w:tc>
      </w:tr>
      <w:tr w:rsidR="00F41F75" w14:paraId="17A8188C"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93FB7B" w14:textId="77777777" w:rsidR="00D57195" w:rsidRDefault="00D57195" w:rsidP="00D57195">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422371FA" w14:textId="77777777" w:rsidR="00D57195" w:rsidRDefault="00D57195" w:rsidP="00D57195">
            <w:pPr>
              <w:jc w:val="center"/>
              <w:rPr>
                <w:color w:val="000000"/>
                <w:sz w:val="18"/>
                <w:szCs w:val="18"/>
              </w:rPr>
            </w:pPr>
            <w:r>
              <w:rPr>
                <w:color w:val="000000"/>
                <w:sz w:val="18"/>
                <w:szCs w:val="18"/>
              </w:rPr>
              <w:t>PDP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64D86AEB" w14:textId="77777777" w:rsidR="00D57195" w:rsidRDefault="00D57195" w:rsidP="00D57195">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5D8AB72D" w14:textId="77777777" w:rsidR="00D57195" w:rsidRDefault="00D57195" w:rsidP="00D57195">
            <w:pPr>
              <w:jc w:val="center"/>
              <w:rPr>
                <w:color w:val="000000"/>
                <w:sz w:val="18"/>
                <w:szCs w:val="18"/>
              </w:rPr>
            </w:pPr>
            <w:r>
              <w:rPr>
                <w:sz w:val="18"/>
                <w:szCs w:val="18"/>
              </w:rPr>
              <w:t>2.20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2DA21237"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3DA18BCB"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hideMark/>
          </w:tcPr>
          <w:p w14:paraId="797CACFB" w14:textId="77777777" w:rsidR="00D57195" w:rsidRDefault="00D57195" w:rsidP="00D57195">
            <w:pPr>
              <w:jc w:val="center"/>
              <w:rPr>
                <w:color w:val="000000"/>
                <w:sz w:val="18"/>
                <w:szCs w:val="18"/>
              </w:rPr>
            </w:pPr>
            <w:r>
              <w:rPr>
                <w:color w:val="000000"/>
                <w:sz w:val="18"/>
                <w:szCs w:val="18"/>
              </w:rPr>
              <w:t>2.73</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F0508E7"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F33592A"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2FF07288" w14:textId="77777777" w:rsidR="00D57195" w:rsidRDefault="00D57195" w:rsidP="00D57195">
            <w:pPr>
              <w:jc w:val="center"/>
              <w:rPr>
                <w:color w:val="000000"/>
                <w:sz w:val="18"/>
                <w:szCs w:val="18"/>
              </w:rPr>
            </w:pPr>
            <w:r>
              <w:rPr>
                <w:sz w:val="18"/>
                <w:szCs w:val="18"/>
              </w:rPr>
              <w:t>3.91</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6668FD1" w14:textId="77777777" w:rsidR="00D57195" w:rsidRDefault="00D57195" w:rsidP="00D57195">
            <w:pPr>
              <w:jc w:val="center"/>
              <w:rPr>
                <w:color w:val="000000"/>
                <w:sz w:val="18"/>
                <w:szCs w:val="18"/>
              </w:rPr>
            </w:pPr>
          </w:p>
        </w:tc>
      </w:tr>
      <w:tr w:rsidR="00F41F75" w14:paraId="6869C514"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C2819C" w14:textId="77777777" w:rsidR="00D57195" w:rsidRDefault="00D57195" w:rsidP="00D57195">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0EF313D8" w14:textId="77777777" w:rsidR="00D57195" w:rsidRDefault="00D57195" w:rsidP="00D57195">
            <w:pPr>
              <w:jc w:val="center"/>
              <w:rPr>
                <w:color w:val="000000"/>
                <w:sz w:val="18"/>
                <w:szCs w:val="18"/>
              </w:rPr>
            </w:pPr>
            <w:r>
              <w:rPr>
                <w:color w:val="000000"/>
                <w:sz w:val="18"/>
                <w:szCs w:val="18"/>
              </w:rPr>
              <w:t>PDP 32</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1E4CF49A" w14:textId="77777777" w:rsidR="00D57195" w:rsidRDefault="00D57195" w:rsidP="00D57195">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9507517" w14:textId="77777777" w:rsidR="00D57195" w:rsidRDefault="00D57195" w:rsidP="00D57195">
            <w:pPr>
              <w:jc w:val="center"/>
              <w:rPr>
                <w:color w:val="000000"/>
                <w:sz w:val="18"/>
                <w:szCs w:val="18"/>
              </w:rPr>
            </w:pPr>
            <w:r>
              <w:rPr>
                <w:sz w:val="18"/>
                <w:szCs w:val="18"/>
              </w:rPr>
              <w:t>2.20</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EA8AF38"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5856FC91"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hideMark/>
          </w:tcPr>
          <w:p w14:paraId="1C241F05" w14:textId="77777777" w:rsidR="00D57195" w:rsidRDefault="00D57195" w:rsidP="00D57195">
            <w:pPr>
              <w:jc w:val="center"/>
              <w:rPr>
                <w:color w:val="000000"/>
                <w:sz w:val="18"/>
                <w:szCs w:val="18"/>
              </w:rPr>
            </w:pPr>
            <w:r>
              <w:rPr>
                <w:color w:val="000000"/>
                <w:sz w:val="18"/>
                <w:szCs w:val="18"/>
              </w:rPr>
              <w:t>2.84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30C6BC36"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532F42B3"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71EBA1F" w14:textId="77777777" w:rsidR="00D57195" w:rsidRDefault="00D57195" w:rsidP="00D57195">
            <w:pPr>
              <w:jc w:val="center"/>
              <w:rPr>
                <w:color w:val="000000"/>
                <w:sz w:val="18"/>
                <w:szCs w:val="18"/>
              </w:rPr>
            </w:pPr>
            <w:r>
              <w:rPr>
                <w:sz w:val="18"/>
                <w:szCs w:val="18"/>
              </w:rPr>
              <w:t>4.27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0D72315" w14:textId="77777777" w:rsidR="00D57195" w:rsidRDefault="00D57195" w:rsidP="00D57195">
            <w:pPr>
              <w:jc w:val="center"/>
              <w:rPr>
                <w:color w:val="000000"/>
                <w:sz w:val="18"/>
                <w:szCs w:val="18"/>
              </w:rPr>
            </w:pPr>
          </w:p>
        </w:tc>
      </w:tr>
      <w:tr w:rsidR="00F41F75" w14:paraId="0EEED71B"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BA720C" w14:textId="77777777" w:rsidR="00D57195" w:rsidRDefault="00D57195" w:rsidP="00D57195">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57B611C5" w14:textId="77777777" w:rsidR="00D57195" w:rsidRDefault="00D57195" w:rsidP="00D57195">
            <w:pPr>
              <w:jc w:val="center"/>
              <w:rPr>
                <w:color w:val="000000"/>
                <w:sz w:val="18"/>
                <w:szCs w:val="18"/>
              </w:rPr>
            </w:pPr>
            <w:r>
              <w:rPr>
                <w:color w:val="000000"/>
                <w:sz w:val="18"/>
                <w:szCs w:val="18"/>
              </w:rPr>
              <w:t>CIR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7ED4A37B" w14:textId="77777777" w:rsidR="00D57195" w:rsidRDefault="00D57195" w:rsidP="00D57195">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3E909B9F" w14:textId="77777777" w:rsidR="00D57195" w:rsidRDefault="00D57195" w:rsidP="00D57195">
            <w:pPr>
              <w:jc w:val="center"/>
              <w:rPr>
                <w:color w:val="000000"/>
                <w:sz w:val="18"/>
                <w:szCs w:val="18"/>
              </w:rPr>
            </w:pPr>
            <w:r>
              <w:rPr>
                <w:sz w:val="18"/>
                <w:szCs w:val="18"/>
              </w:rPr>
              <w:t>1.81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4CAEF901"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F9377D2"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hideMark/>
          </w:tcPr>
          <w:p w14:paraId="0768B90A" w14:textId="77777777" w:rsidR="00D57195" w:rsidRDefault="00D57195" w:rsidP="00D57195">
            <w:pPr>
              <w:jc w:val="center"/>
              <w:rPr>
                <w:color w:val="000000"/>
                <w:sz w:val="18"/>
                <w:szCs w:val="18"/>
              </w:rPr>
            </w:pPr>
            <w:r>
              <w:rPr>
                <w:color w:val="000000"/>
                <w:sz w:val="18"/>
                <w:szCs w:val="18"/>
              </w:rPr>
              <w:t>3.24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578F70F3"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4ECFC96"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2A2C5F6" w14:textId="77777777" w:rsidR="00D57195" w:rsidRDefault="00D57195" w:rsidP="00D57195">
            <w:pPr>
              <w:jc w:val="center"/>
              <w:rPr>
                <w:color w:val="000000"/>
                <w:sz w:val="18"/>
                <w:szCs w:val="18"/>
              </w:rPr>
            </w:pPr>
            <w:r>
              <w:rPr>
                <w:sz w:val="18"/>
                <w:szCs w:val="18"/>
              </w:rPr>
              <w:t>5.56</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9911C13" w14:textId="77777777" w:rsidR="00D57195" w:rsidRDefault="00D57195" w:rsidP="00D57195">
            <w:pPr>
              <w:jc w:val="center"/>
              <w:rPr>
                <w:color w:val="000000"/>
                <w:sz w:val="18"/>
                <w:szCs w:val="18"/>
              </w:rPr>
            </w:pPr>
          </w:p>
        </w:tc>
      </w:tr>
      <w:tr w:rsidR="00F41F75" w14:paraId="24C7F503"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BED4E3" w14:textId="77777777" w:rsidR="00D57195" w:rsidRDefault="00D57195" w:rsidP="00D57195">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2F9FD80" w14:textId="77777777" w:rsidR="00D57195" w:rsidRDefault="00D57195" w:rsidP="00D57195">
            <w:pPr>
              <w:jc w:val="center"/>
              <w:rPr>
                <w:color w:val="000000"/>
                <w:sz w:val="18"/>
                <w:szCs w:val="18"/>
              </w:rPr>
            </w:pPr>
            <w:r>
              <w:rPr>
                <w:color w:val="000000"/>
                <w:sz w:val="18"/>
                <w:szCs w:val="18"/>
              </w:rPr>
              <w:t>CIR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2B7F0D37" w14:textId="77777777" w:rsidR="00D57195" w:rsidRDefault="00D57195" w:rsidP="00D57195">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42AB82B" w14:textId="77777777" w:rsidR="00D57195" w:rsidRDefault="00D57195" w:rsidP="00D57195">
            <w:pPr>
              <w:jc w:val="center"/>
              <w:rPr>
                <w:color w:val="000000"/>
                <w:sz w:val="18"/>
                <w:szCs w:val="18"/>
              </w:rPr>
            </w:pPr>
            <w:r>
              <w:rPr>
                <w:sz w:val="18"/>
                <w:szCs w:val="18"/>
              </w:rPr>
              <w:t>1.81</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35E82483"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5CD75BB"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hideMark/>
          </w:tcPr>
          <w:p w14:paraId="562A4CFE" w14:textId="77777777" w:rsidR="00D57195" w:rsidRDefault="00D57195" w:rsidP="00D57195">
            <w:pPr>
              <w:jc w:val="center"/>
              <w:rPr>
                <w:sz w:val="18"/>
                <w:szCs w:val="18"/>
              </w:rPr>
            </w:pPr>
            <w:r>
              <w:rPr>
                <w:sz w:val="18"/>
                <w:szCs w:val="18"/>
              </w:rPr>
              <w:t>3.35</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2FD87FBF" w14:textId="77777777" w:rsidR="00D57195" w:rsidRDefault="00D57195" w:rsidP="00D57195">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FA98334" w14:textId="77777777" w:rsidR="00D57195" w:rsidRDefault="00D57195" w:rsidP="00D57195">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451B19F0" w14:textId="77777777" w:rsidR="00D57195" w:rsidRDefault="00D57195" w:rsidP="00D57195">
            <w:pPr>
              <w:jc w:val="center"/>
              <w:rPr>
                <w:sz w:val="18"/>
                <w:szCs w:val="18"/>
              </w:rPr>
            </w:pPr>
            <w:r>
              <w:rPr>
                <w:sz w:val="18"/>
                <w:szCs w:val="18"/>
              </w:rPr>
              <w:t>4.57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3BBEE0EF" w14:textId="77777777" w:rsidR="00D57195" w:rsidRDefault="00D57195" w:rsidP="00D57195">
            <w:pPr>
              <w:jc w:val="center"/>
              <w:rPr>
                <w:sz w:val="18"/>
                <w:szCs w:val="18"/>
              </w:rPr>
            </w:pPr>
          </w:p>
        </w:tc>
      </w:tr>
      <w:tr w:rsidR="00F41F75" w14:paraId="59346B8E"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0F32CF" w14:textId="77777777" w:rsidR="00D57195" w:rsidRDefault="00D57195" w:rsidP="00D57195">
            <w:pPr>
              <w:jc w:val="center"/>
              <w:rPr>
                <w:color w:val="000000"/>
                <w:sz w:val="18"/>
                <w:szCs w:val="18"/>
              </w:rPr>
            </w:pPr>
            <w:r>
              <w:rPr>
                <w:color w:val="000000"/>
                <w:sz w:val="18"/>
                <w:szCs w:val="18"/>
              </w:rPr>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301CE3F3" w14:textId="77777777" w:rsidR="00D57195" w:rsidRDefault="00D57195" w:rsidP="00D57195">
            <w:pPr>
              <w:jc w:val="center"/>
              <w:rPr>
                <w:color w:val="000000"/>
                <w:sz w:val="18"/>
                <w:szCs w:val="18"/>
              </w:rPr>
            </w:pPr>
            <w:r>
              <w:rPr>
                <w:color w:val="000000"/>
                <w:sz w:val="18"/>
                <w:szCs w:val="18"/>
              </w:rPr>
              <w:t>PDP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F61B652" w14:textId="77777777" w:rsidR="00D57195" w:rsidRDefault="00D57195" w:rsidP="00D57195">
            <w:pPr>
              <w:jc w:val="center"/>
              <w:rPr>
                <w:color w:val="000000"/>
                <w:sz w:val="18"/>
                <w:szCs w:val="18"/>
              </w:rPr>
            </w:pPr>
            <w:r>
              <w:rPr>
                <w:sz w:val="18"/>
                <w:szCs w:val="18"/>
              </w:rPr>
              <w:t>Fixed-A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429C47D9" w14:textId="77777777" w:rsidR="00D57195" w:rsidRDefault="00D57195" w:rsidP="00D57195">
            <w:pPr>
              <w:jc w:val="center"/>
              <w:rPr>
                <w:color w:val="000000"/>
                <w:sz w:val="18"/>
                <w:szCs w:val="18"/>
              </w:rPr>
            </w:pPr>
            <w:r>
              <w:rPr>
                <w:sz w:val="18"/>
                <w:szCs w:val="18"/>
              </w:rPr>
              <w:t>2.19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07D246E"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5BEB4635"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hideMark/>
          </w:tcPr>
          <w:p w14:paraId="6BF14C93" w14:textId="77777777" w:rsidR="00D57195" w:rsidRDefault="00D57195" w:rsidP="00D57195">
            <w:pPr>
              <w:jc w:val="center"/>
              <w:rPr>
                <w:sz w:val="18"/>
                <w:szCs w:val="18"/>
              </w:rPr>
            </w:pPr>
            <w:r>
              <w:rPr>
                <w:sz w:val="18"/>
                <w:szCs w:val="18"/>
              </w:rPr>
              <w:t>2.94</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2313893B" w14:textId="77777777" w:rsidR="00D57195" w:rsidRDefault="00D57195" w:rsidP="00D57195">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3F847094" w14:textId="77777777" w:rsidR="00D57195" w:rsidRDefault="00D57195" w:rsidP="00D57195">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6DFB6EE" w14:textId="77777777" w:rsidR="00D57195" w:rsidRDefault="00D57195" w:rsidP="00D57195">
            <w:pPr>
              <w:jc w:val="center"/>
              <w:rPr>
                <w:sz w:val="18"/>
                <w:szCs w:val="18"/>
              </w:rPr>
            </w:pPr>
            <w:r>
              <w:rPr>
                <w:sz w:val="18"/>
                <w:szCs w:val="18"/>
              </w:rPr>
              <w:t>5.03</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5F79A825" w14:textId="77777777" w:rsidR="00D57195" w:rsidRDefault="00D57195" w:rsidP="00D57195">
            <w:pPr>
              <w:jc w:val="center"/>
              <w:rPr>
                <w:sz w:val="18"/>
                <w:szCs w:val="18"/>
              </w:rPr>
            </w:pPr>
          </w:p>
        </w:tc>
      </w:tr>
      <w:tr w:rsidR="00F41F75" w14:paraId="259224EC"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B0F17CD" w14:textId="77777777" w:rsidR="00D57195" w:rsidRDefault="00D57195" w:rsidP="00D57195">
            <w:pPr>
              <w:jc w:val="center"/>
              <w:rPr>
                <w:color w:val="000000"/>
                <w:sz w:val="18"/>
                <w:szCs w:val="18"/>
              </w:rPr>
            </w:pPr>
            <w:r>
              <w:rPr>
                <w:color w:val="000000"/>
                <w:sz w:val="18"/>
                <w:szCs w:val="18"/>
              </w:rPr>
              <w:lastRenderedPageBreak/>
              <w:t>Qualcomm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1D10FEEC" w14:textId="77777777" w:rsidR="00D57195" w:rsidRDefault="00D57195" w:rsidP="00D57195">
            <w:pPr>
              <w:jc w:val="center"/>
              <w:rPr>
                <w:color w:val="000000"/>
                <w:sz w:val="18"/>
                <w:szCs w:val="18"/>
              </w:rPr>
            </w:pPr>
            <w:r>
              <w:rPr>
                <w:color w:val="000000"/>
                <w:sz w:val="18"/>
                <w:szCs w:val="18"/>
              </w:rPr>
              <w:t>PDP 16</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30106958" w14:textId="77777777" w:rsidR="00D57195" w:rsidRDefault="00D57195" w:rsidP="00D57195">
            <w:pPr>
              <w:jc w:val="center"/>
              <w:rPr>
                <w:color w:val="000000"/>
                <w:sz w:val="18"/>
                <w:szCs w:val="18"/>
              </w:rPr>
            </w:pPr>
            <w:r>
              <w:rPr>
                <w:sz w:val="18"/>
                <w:szCs w:val="18"/>
              </w:rPr>
              <w:t>Dynamic-B</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0A624FF" w14:textId="77777777" w:rsidR="00D57195" w:rsidRDefault="00D57195" w:rsidP="00D57195">
            <w:pPr>
              <w:jc w:val="center"/>
              <w:rPr>
                <w:color w:val="000000"/>
                <w:sz w:val="18"/>
                <w:szCs w:val="18"/>
              </w:rPr>
            </w:pPr>
            <w:r>
              <w:rPr>
                <w:sz w:val="18"/>
                <w:szCs w:val="18"/>
              </w:rPr>
              <w:t>2.19</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00E5FDD1"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1246F0BB"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hideMark/>
          </w:tcPr>
          <w:p w14:paraId="468DDE94" w14:textId="77777777" w:rsidR="00D57195" w:rsidRDefault="00D57195" w:rsidP="00D57195">
            <w:pPr>
              <w:jc w:val="center"/>
              <w:rPr>
                <w:sz w:val="18"/>
                <w:szCs w:val="18"/>
              </w:rPr>
            </w:pPr>
            <w:r>
              <w:rPr>
                <w:sz w:val="18"/>
                <w:szCs w:val="18"/>
              </w:rPr>
              <w:t>3.20</w:t>
            </w: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4BA0BE80" w14:textId="77777777" w:rsidR="00D57195" w:rsidRDefault="00D57195" w:rsidP="00D57195">
            <w:pPr>
              <w:jc w:val="center"/>
              <w:rPr>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0B917DA" w14:textId="77777777" w:rsidR="00D57195" w:rsidRDefault="00D57195" w:rsidP="00D57195">
            <w:pPr>
              <w:jc w:val="center"/>
              <w:rPr>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07D500DB" w14:textId="77777777" w:rsidR="00D57195" w:rsidRDefault="00D57195" w:rsidP="00D57195">
            <w:pPr>
              <w:jc w:val="center"/>
              <w:rPr>
                <w:sz w:val="18"/>
                <w:szCs w:val="18"/>
              </w:rPr>
            </w:pPr>
            <w:r>
              <w:rPr>
                <w:sz w:val="18"/>
                <w:szCs w:val="18"/>
              </w:rPr>
              <w:t>4.56</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18E9260" w14:textId="77777777" w:rsidR="00D57195" w:rsidRDefault="00D57195" w:rsidP="00D57195">
            <w:pPr>
              <w:jc w:val="center"/>
              <w:rPr>
                <w:sz w:val="18"/>
                <w:szCs w:val="18"/>
              </w:rPr>
            </w:pPr>
          </w:p>
        </w:tc>
      </w:tr>
      <w:tr w:rsidR="00F41F75" w14:paraId="301A2F37"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29F467A" w14:textId="77777777" w:rsidR="00D57195" w:rsidRDefault="00D57195" w:rsidP="00D57195">
            <w:pPr>
              <w:jc w:val="center"/>
              <w:rPr>
                <w:color w:val="000000"/>
                <w:sz w:val="18"/>
                <w:szCs w:val="18"/>
              </w:rPr>
            </w:pPr>
            <w:r>
              <w:rPr>
                <w:color w:val="000000"/>
                <w:sz w:val="18"/>
                <w:szCs w:val="18"/>
              </w:rPr>
              <w:t>China Telecom</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635FA0DE" w14:textId="77777777" w:rsidR="00D57195" w:rsidRDefault="00D57195" w:rsidP="00D57195">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66AB49E0" w14:textId="77777777" w:rsidR="00D57195" w:rsidRDefault="00D57195" w:rsidP="00D57195">
            <w:pPr>
              <w:jc w:val="center"/>
              <w:rPr>
                <w:color w:val="000000"/>
                <w:sz w:val="18"/>
                <w:szCs w:val="18"/>
              </w:rPr>
            </w:pPr>
            <w:r>
              <w:rPr>
                <w:color w:val="000000"/>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543DFF6C" w14:textId="77777777" w:rsidR="00D57195" w:rsidRDefault="00D57195" w:rsidP="00D57195">
            <w:pPr>
              <w:jc w:val="center"/>
              <w:rPr>
                <w:color w:val="000000"/>
                <w:sz w:val="18"/>
                <w:szCs w:val="18"/>
              </w:rPr>
            </w:pPr>
            <w:r>
              <w:rPr>
                <w:color w:val="000000"/>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97CC566"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hideMark/>
          </w:tcPr>
          <w:p w14:paraId="72ADBADC" w14:textId="77777777" w:rsidR="00D57195" w:rsidRDefault="00D57195" w:rsidP="00D57195">
            <w:pPr>
              <w:jc w:val="center"/>
              <w:rPr>
                <w:color w:val="000000"/>
                <w:sz w:val="18"/>
                <w:szCs w:val="18"/>
              </w:rPr>
            </w:pPr>
            <w:r>
              <w:rPr>
                <w:color w:val="000000"/>
                <w:sz w:val="18"/>
                <w:szCs w:val="18"/>
              </w:rPr>
              <w:t>0.58</w:t>
            </w:r>
          </w:p>
        </w:tc>
        <w:tc>
          <w:tcPr>
            <w:tcW w:w="405" w:type="pct"/>
            <w:tcBorders>
              <w:top w:val="nil"/>
              <w:left w:val="nil"/>
              <w:bottom w:val="single" w:sz="8" w:space="0" w:color="auto"/>
              <w:right w:val="single" w:sz="8" w:space="0" w:color="auto"/>
            </w:tcBorders>
          </w:tcPr>
          <w:p w14:paraId="0DE67DD7"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hideMark/>
          </w:tcPr>
          <w:p w14:paraId="5E765494" w14:textId="77777777" w:rsidR="00D57195" w:rsidRDefault="00D57195" w:rsidP="00D57195">
            <w:pPr>
              <w:jc w:val="center"/>
              <w:rPr>
                <w:color w:val="000000"/>
                <w:sz w:val="18"/>
                <w:szCs w:val="18"/>
              </w:rPr>
            </w:pPr>
            <w:r>
              <w:rPr>
                <w:color w:val="000000"/>
                <w:sz w:val="18"/>
                <w:szCs w:val="18"/>
              </w:rPr>
              <w:t>0.62</w:t>
            </w: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C97A9CC"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tcPr>
          <w:p w14:paraId="6159F6DC" w14:textId="77777777" w:rsidR="00D57195" w:rsidRDefault="00D57195" w:rsidP="00D57195">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hideMark/>
          </w:tcPr>
          <w:p w14:paraId="53604A96" w14:textId="77777777" w:rsidR="00D57195" w:rsidRDefault="00D57195" w:rsidP="00D57195">
            <w:pPr>
              <w:jc w:val="center"/>
              <w:rPr>
                <w:color w:val="000000"/>
                <w:sz w:val="18"/>
                <w:szCs w:val="18"/>
              </w:rPr>
            </w:pPr>
            <w:r>
              <w:rPr>
                <w:color w:val="000000"/>
                <w:sz w:val="18"/>
                <w:szCs w:val="18"/>
              </w:rPr>
              <w:t>2.77</w:t>
            </w:r>
          </w:p>
        </w:tc>
      </w:tr>
      <w:tr w:rsidR="00F41F75" w14:paraId="30777A2B"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9218D5" w14:textId="77777777" w:rsidR="00D57195" w:rsidRDefault="00D57195" w:rsidP="00D57195">
            <w:pPr>
              <w:jc w:val="center"/>
              <w:rPr>
                <w:color w:val="000000"/>
                <w:sz w:val="18"/>
                <w:szCs w:val="18"/>
              </w:rPr>
            </w:pPr>
            <w:r>
              <w:rPr>
                <w:color w:val="000000"/>
                <w:sz w:val="18"/>
                <w:szCs w:val="18"/>
              </w:rPr>
              <w:t>OPPO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CFAB00" w14:textId="77777777" w:rsidR="00D57195" w:rsidRDefault="00D57195" w:rsidP="00D57195">
            <w:pPr>
              <w:jc w:val="center"/>
              <w:rPr>
                <w:color w:val="000000"/>
                <w:sz w:val="18"/>
                <w:szCs w:val="18"/>
              </w:rPr>
            </w:pPr>
            <w:r>
              <w:rPr>
                <w:color w:val="000000"/>
                <w:sz w:val="18"/>
                <w:szCs w:val="18"/>
              </w:rPr>
              <w:t>CIR </w:t>
            </w:r>
            <w:r>
              <w:rPr>
                <w:color w:val="181818"/>
                <w:sz w:val="18"/>
                <w:szCs w:val="18"/>
              </w:rPr>
              <w:t>(40%, 2, 2)</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DFF026" w14:textId="77777777" w:rsidR="00D57195" w:rsidRDefault="00D57195" w:rsidP="00D57195">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0CB0C7" w14:textId="77777777" w:rsidR="00D57195" w:rsidRDefault="00D57195" w:rsidP="00D57195">
            <w:pPr>
              <w:jc w:val="center"/>
              <w:rPr>
                <w:color w:val="000000"/>
                <w:sz w:val="18"/>
                <w:szCs w:val="18"/>
              </w:rPr>
            </w:pPr>
            <w:r>
              <w:rPr>
                <w:color w:val="000000"/>
                <w:sz w:val="18"/>
                <w:szCs w:val="18"/>
              </w:rPr>
              <w:t>0.39</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6AD5E" w14:textId="77777777" w:rsidR="00D57195" w:rsidRDefault="00D57195" w:rsidP="00D57195">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95B846" w14:textId="77777777" w:rsidR="00D57195" w:rsidRDefault="00D57195" w:rsidP="00D57195">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5" w:type="pct"/>
            <w:tcBorders>
              <w:top w:val="nil"/>
              <w:left w:val="nil"/>
              <w:bottom w:val="single" w:sz="8" w:space="0" w:color="auto"/>
              <w:right w:val="single" w:sz="8" w:space="0" w:color="auto"/>
            </w:tcBorders>
          </w:tcPr>
          <w:p w14:paraId="5CCB606C" w14:textId="77777777" w:rsidR="00D57195" w:rsidRDefault="00D57195" w:rsidP="00D57195">
            <w:pPr>
              <w:jc w:val="center"/>
              <w:rPr>
                <w:rFonts w:ascii="Microsoft YaHei UI" w:eastAsia="Microsoft YaHei UI" w:hAnsi="Microsoft YaHei UI"/>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3EE6FB" w14:textId="77777777" w:rsidR="00D57195" w:rsidRDefault="00D57195" w:rsidP="00D57195">
            <w:pPr>
              <w:jc w:val="center"/>
              <w:rPr>
                <w:rFonts w:ascii="Calibri" w:hAnsi="Calibri"/>
                <w:color w:val="000000"/>
                <w:sz w:val="18"/>
                <w:szCs w:val="18"/>
              </w:rPr>
            </w:pPr>
            <w:r>
              <w:rPr>
                <w:rFonts w:ascii="Microsoft YaHei UI" w:eastAsia="Microsoft YaHei UI" w:hAnsi="Microsoft YaHei UI" w:hint="eastAsia"/>
                <w:color w:val="181818"/>
                <w:sz w:val="18"/>
                <w:szCs w:val="18"/>
              </w:rPr>
              <w:t xml:space="preserve">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2FD332" w14:textId="77777777" w:rsidR="00D57195" w:rsidRDefault="00D57195" w:rsidP="00D57195">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C5FEDA" w14:textId="77777777" w:rsidR="00D57195" w:rsidRDefault="00D57195" w:rsidP="00D57195">
            <w:pPr>
              <w:jc w:val="center"/>
              <w:rPr>
                <w:color w:val="000000"/>
                <w:sz w:val="18"/>
                <w:szCs w:val="18"/>
              </w:rPr>
            </w:pPr>
            <w:r>
              <w:rPr>
                <w:color w:val="181818"/>
                <w:sz w:val="18"/>
                <w:szCs w:val="18"/>
              </w:rPr>
              <w:t>0.62</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CEE6C3" w14:textId="77777777" w:rsidR="00D57195" w:rsidRDefault="00D57195" w:rsidP="00D57195">
            <w:pPr>
              <w:jc w:val="center"/>
              <w:rPr>
                <w:color w:val="000000"/>
                <w:sz w:val="18"/>
                <w:szCs w:val="18"/>
              </w:rPr>
            </w:pPr>
            <w:r>
              <w:rPr>
                <w:rFonts w:ascii="Microsoft YaHei UI" w:eastAsia="Microsoft YaHei UI" w:hAnsi="Microsoft YaHei UI" w:hint="eastAsia"/>
                <w:color w:val="181818"/>
                <w:sz w:val="18"/>
                <w:szCs w:val="18"/>
              </w:rPr>
              <w:t xml:space="preserve">　</w:t>
            </w:r>
          </w:p>
        </w:tc>
      </w:tr>
      <w:tr w:rsidR="00F41F75" w14:paraId="73AD4F49"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96875A" w14:textId="77777777" w:rsidR="00D57195" w:rsidRDefault="00D57195" w:rsidP="00D57195">
            <w:pPr>
              <w:jc w:val="center"/>
              <w:rPr>
                <w:color w:val="000000"/>
                <w:sz w:val="18"/>
                <w:szCs w:val="18"/>
              </w:rPr>
            </w:pPr>
            <w:r>
              <w:rPr>
                <w:color w:val="181818"/>
                <w:sz w:val="18"/>
                <w:szCs w:val="18"/>
              </w:rPr>
              <w:t>OPPO</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D38FB1" w14:textId="77777777" w:rsidR="00D57195" w:rsidRDefault="00D57195" w:rsidP="00D57195">
            <w:pPr>
              <w:jc w:val="center"/>
              <w:rPr>
                <w:color w:val="000000"/>
                <w:sz w:val="18"/>
                <w:szCs w:val="18"/>
              </w:rPr>
            </w:pPr>
            <w:r>
              <w:rPr>
                <w:color w:val="181818"/>
                <w:sz w:val="18"/>
                <w:szCs w:val="18"/>
              </w:rPr>
              <w:t>CIR (60%, 6, 2)</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C46DA" w14:textId="77777777" w:rsidR="00D57195" w:rsidRDefault="00D57195" w:rsidP="00D57195">
            <w:pPr>
              <w:jc w:val="center"/>
              <w:rPr>
                <w:color w:val="000000"/>
                <w:sz w:val="18"/>
                <w:szCs w:val="18"/>
              </w:rPr>
            </w:pPr>
            <w:r>
              <w:rPr>
                <w:color w:val="181818"/>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76F2F6" w14:textId="77777777" w:rsidR="00D57195" w:rsidRDefault="00D57195" w:rsidP="00D57195">
            <w:pPr>
              <w:jc w:val="center"/>
              <w:rPr>
                <w:color w:val="000000"/>
                <w:sz w:val="18"/>
                <w:szCs w:val="18"/>
              </w:rPr>
            </w:pPr>
            <w:r>
              <w:rPr>
                <w:color w:val="181818"/>
                <w:sz w:val="18"/>
                <w:szCs w:val="18"/>
              </w:rPr>
              <w:t>0.33</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539213" w14:textId="77777777" w:rsidR="00D57195" w:rsidRDefault="00D57195" w:rsidP="00D57195">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179A0D" w14:textId="77777777" w:rsidR="00D57195" w:rsidRDefault="00D57195" w:rsidP="00D57195">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05" w:type="pct"/>
            <w:tcBorders>
              <w:top w:val="nil"/>
              <w:left w:val="nil"/>
              <w:bottom w:val="single" w:sz="8" w:space="0" w:color="auto"/>
              <w:right w:val="single" w:sz="8" w:space="0" w:color="auto"/>
            </w:tcBorders>
          </w:tcPr>
          <w:p w14:paraId="447DB293" w14:textId="77777777" w:rsidR="00D57195" w:rsidRDefault="00D57195" w:rsidP="00D57195">
            <w:pPr>
              <w:jc w:val="center"/>
              <w:rPr>
                <w:rFonts w:ascii="Microsoft YaHei UI" w:eastAsia="Microsoft YaHei UI" w:hAnsi="Microsoft YaHei UI"/>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3880AE" w14:textId="77777777" w:rsidR="00D57195" w:rsidRDefault="00D57195" w:rsidP="00D57195">
            <w:pPr>
              <w:jc w:val="center"/>
              <w:rPr>
                <w:rFonts w:ascii="Calibri" w:hAnsi="Calibri"/>
                <w:color w:val="000000"/>
                <w:sz w:val="18"/>
                <w:szCs w:val="18"/>
              </w:rPr>
            </w:pPr>
            <w:r>
              <w:rPr>
                <w:rFonts w:ascii="Microsoft YaHei UI" w:eastAsia="Microsoft YaHei UI" w:hAnsi="Microsoft YaHei UI" w:hint="eastAsia"/>
                <w:color w:val="181818"/>
                <w:sz w:val="18"/>
                <w:szCs w:val="18"/>
              </w:rPr>
              <w:t xml:space="preserve">　</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AD4D6F" w14:textId="77777777" w:rsidR="00D57195" w:rsidRDefault="00D57195" w:rsidP="00D57195">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8053F9" w14:textId="77777777" w:rsidR="00D57195" w:rsidRDefault="00D57195" w:rsidP="00D57195">
            <w:pPr>
              <w:jc w:val="center"/>
              <w:rPr>
                <w:color w:val="000000"/>
                <w:sz w:val="18"/>
                <w:szCs w:val="18"/>
              </w:rPr>
            </w:pPr>
            <w:r>
              <w:rPr>
                <w:color w:val="181818"/>
                <w:sz w:val="18"/>
                <w:szCs w:val="18"/>
              </w:rPr>
              <w:t>0.5</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223739" w14:textId="77777777" w:rsidR="00D57195" w:rsidRDefault="00D57195" w:rsidP="00D57195">
            <w:pPr>
              <w:jc w:val="center"/>
              <w:rPr>
                <w:color w:val="000000"/>
                <w:sz w:val="18"/>
                <w:szCs w:val="18"/>
              </w:rPr>
            </w:pPr>
            <w:r>
              <w:rPr>
                <w:rFonts w:ascii="Microsoft YaHei UI" w:eastAsia="Microsoft YaHei UI" w:hAnsi="Microsoft YaHei UI" w:hint="eastAsia"/>
                <w:color w:val="181818"/>
                <w:sz w:val="18"/>
                <w:szCs w:val="18"/>
              </w:rPr>
              <w:t xml:space="preserve">　</w:t>
            </w:r>
          </w:p>
        </w:tc>
      </w:tr>
      <w:tr w:rsidR="00F41F75" w14:paraId="5091991D"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C78B98" w14:textId="77777777" w:rsidR="00D57195" w:rsidRDefault="00D57195" w:rsidP="00D57195">
            <w:pPr>
              <w:jc w:val="center"/>
              <w:rPr>
                <w:color w:val="000000"/>
                <w:sz w:val="18"/>
                <w:szCs w:val="18"/>
              </w:rPr>
            </w:pPr>
            <w:r>
              <w:rPr>
                <w:color w:val="000000"/>
                <w:sz w:val="18"/>
                <w:szCs w:val="18"/>
              </w:rPr>
              <w:t>CMCC</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4432B99" w14:textId="77777777" w:rsidR="00D57195" w:rsidRDefault="00D57195" w:rsidP="00D57195">
            <w:pPr>
              <w:jc w:val="center"/>
              <w:rPr>
                <w:color w:val="000000"/>
                <w:sz w:val="18"/>
                <w:szCs w:val="18"/>
              </w:rPr>
            </w:pPr>
            <w:r>
              <w:rPr>
                <w:color w:val="000000"/>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C5D35" w14:textId="77777777" w:rsidR="00D57195" w:rsidRDefault="00D57195" w:rsidP="00D57195">
            <w:pPr>
              <w:jc w:val="center"/>
              <w:rPr>
                <w:color w:val="000000"/>
                <w:sz w:val="18"/>
                <w:szCs w:val="18"/>
              </w:rPr>
            </w:pPr>
            <w:r>
              <w:rPr>
                <w:color w:val="000000"/>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C07ECF" w14:textId="77777777" w:rsidR="00D57195" w:rsidRDefault="00D57195" w:rsidP="00D57195">
            <w:pPr>
              <w:jc w:val="center"/>
              <w:rPr>
                <w:color w:val="000000"/>
                <w:sz w:val="18"/>
                <w:szCs w:val="18"/>
              </w:rPr>
            </w:pPr>
            <w:r>
              <w:rPr>
                <w:color w:val="181818"/>
                <w:sz w:val="18"/>
                <w:szCs w:val="18"/>
              </w:rPr>
              <w:t>0.537</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CDD31E" w14:textId="77777777" w:rsidR="00D57195" w:rsidRDefault="00D57195" w:rsidP="00D57195">
            <w:pPr>
              <w:jc w:val="center"/>
              <w:rPr>
                <w:color w:val="000000"/>
                <w:sz w:val="18"/>
                <w:szCs w:val="18"/>
              </w:rPr>
            </w:pPr>
            <w:r>
              <w:rPr>
                <w:color w:val="000000"/>
                <w:sz w:val="18"/>
                <w:szCs w:val="18"/>
              </w:rPr>
              <w:t>0.6</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912EB" w14:textId="77777777" w:rsidR="00D57195" w:rsidRDefault="00D57195" w:rsidP="00D57195">
            <w:pPr>
              <w:jc w:val="center"/>
              <w:rPr>
                <w:color w:val="000000"/>
                <w:sz w:val="18"/>
                <w:szCs w:val="18"/>
              </w:rPr>
            </w:pPr>
            <w:r>
              <w:rPr>
                <w:rFonts w:ascii="Microsoft YaHei UI" w:eastAsia="Microsoft YaHei UI" w:hAnsi="Microsoft YaHei UI" w:hint="eastAsia"/>
                <w:color w:val="181818"/>
                <w:sz w:val="18"/>
                <w:szCs w:val="18"/>
              </w:rPr>
              <w:t xml:space="preserve">　</w:t>
            </w:r>
          </w:p>
        </w:tc>
        <w:tc>
          <w:tcPr>
            <w:tcW w:w="405" w:type="pct"/>
            <w:tcBorders>
              <w:top w:val="nil"/>
              <w:left w:val="nil"/>
              <w:bottom w:val="single" w:sz="8" w:space="0" w:color="auto"/>
              <w:right w:val="single" w:sz="8" w:space="0" w:color="auto"/>
            </w:tcBorders>
          </w:tcPr>
          <w:p w14:paraId="31C7A63A" w14:textId="77777777" w:rsidR="00D57195" w:rsidRDefault="00D57195" w:rsidP="00D57195">
            <w:pPr>
              <w:jc w:val="center"/>
              <w:rPr>
                <w:color w:val="181818"/>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40C547" w14:textId="77777777" w:rsidR="00D57195" w:rsidRDefault="00D57195" w:rsidP="00D57195">
            <w:pPr>
              <w:jc w:val="center"/>
              <w:rPr>
                <w:color w:val="000000"/>
                <w:sz w:val="18"/>
                <w:szCs w:val="18"/>
              </w:rPr>
            </w:pPr>
            <w:r>
              <w:rPr>
                <w:color w:val="181818"/>
                <w:sz w:val="18"/>
                <w:szCs w:val="18"/>
              </w:rPr>
              <w:t>0.81</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DD1632" w14:textId="77777777" w:rsidR="00D57195" w:rsidRDefault="00D57195" w:rsidP="00D57195">
            <w:pPr>
              <w:jc w:val="center"/>
              <w:rPr>
                <w:color w:val="000000"/>
                <w:sz w:val="18"/>
                <w:szCs w:val="18"/>
              </w:rPr>
            </w:pPr>
            <w:r>
              <w:rPr>
                <w:rFonts w:ascii="Microsoft YaHei UI" w:eastAsia="Microsoft YaHei UI" w:hAnsi="Microsoft YaHei UI" w:hint="eastAsia"/>
                <w:color w:val="000000"/>
                <w:sz w:val="18"/>
                <w:szCs w:val="18"/>
              </w:rPr>
              <w:t xml:space="preserve">　</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98177" w14:textId="77777777" w:rsidR="00D57195" w:rsidRDefault="00D57195" w:rsidP="00D57195">
            <w:pPr>
              <w:jc w:val="center"/>
              <w:rPr>
                <w:color w:val="000000"/>
                <w:sz w:val="18"/>
                <w:szCs w:val="18"/>
              </w:rPr>
            </w:pPr>
            <w:r>
              <w:rPr>
                <w:color w:val="000000"/>
                <w:sz w:val="18"/>
                <w:szCs w:val="18"/>
              </w:rPr>
              <w:t>1.04</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D86B19" w14:textId="77777777" w:rsidR="00D57195" w:rsidRDefault="00D57195" w:rsidP="00D57195">
            <w:pPr>
              <w:jc w:val="center"/>
              <w:rPr>
                <w:color w:val="000000"/>
                <w:sz w:val="18"/>
                <w:szCs w:val="18"/>
              </w:rPr>
            </w:pPr>
            <w:r>
              <w:rPr>
                <w:rFonts w:ascii="Microsoft YaHei UI" w:eastAsia="Microsoft YaHei UI" w:hAnsi="Microsoft YaHei UI" w:hint="eastAsia"/>
                <w:color w:val="000000"/>
                <w:sz w:val="18"/>
                <w:szCs w:val="18"/>
              </w:rPr>
              <w:t xml:space="preserve">　</w:t>
            </w:r>
          </w:p>
        </w:tc>
      </w:tr>
      <w:tr w:rsidR="00F41F75" w14:paraId="34061B86"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ABD143" w14:textId="77777777" w:rsidR="00D57195" w:rsidRDefault="00D57195" w:rsidP="00D57195">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87EE79" w14:textId="77777777" w:rsidR="00D57195" w:rsidRDefault="00D57195" w:rsidP="00D57195">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7D490F8" w14:textId="77777777" w:rsidR="00D57195" w:rsidRDefault="00D57195" w:rsidP="00D57195">
            <w:pPr>
              <w:jc w:val="center"/>
              <w:rPr>
                <w:color w:val="000000"/>
                <w:sz w:val="18"/>
                <w:szCs w:val="18"/>
              </w:rPr>
            </w:pPr>
            <w:r>
              <w:rPr>
                <w:sz w:val="18"/>
                <w:szCs w:val="18"/>
              </w:rPr>
              <w:t>1-A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CA3AFC" w14:textId="77777777" w:rsidR="00D57195" w:rsidRDefault="00D57195" w:rsidP="00D57195">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6945948F"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6128F0" w14:textId="77777777" w:rsidR="00D57195" w:rsidRDefault="00D57195" w:rsidP="00D57195">
            <w:pPr>
              <w:jc w:val="center"/>
              <w:rPr>
                <w:color w:val="000000"/>
                <w:sz w:val="18"/>
                <w:szCs w:val="18"/>
              </w:rPr>
            </w:pPr>
            <w:r>
              <w:rPr>
                <w:rFonts w:ascii="Microsoft YaHei UI" w:eastAsia="Microsoft YaHei UI" w:hAnsi="Microsoft YaHei UI" w:hint="eastAsia"/>
                <w:sz w:val="18"/>
                <w:szCs w:val="18"/>
              </w:rPr>
              <w:t>0.59</w:t>
            </w:r>
          </w:p>
        </w:tc>
        <w:tc>
          <w:tcPr>
            <w:tcW w:w="405" w:type="pct"/>
            <w:tcBorders>
              <w:top w:val="nil"/>
              <w:left w:val="nil"/>
              <w:bottom w:val="single" w:sz="8" w:space="0" w:color="auto"/>
              <w:right w:val="single" w:sz="8" w:space="0" w:color="auto"/>
            </w:tcBorders>
          </w:tcPr>
          <w:p w14:paraId="036C4F37"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6D27A427"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24D16EB2"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11906654" w14:textId="77777777" w:rsidR="00D57195" w:rsidRDefault="00D57195" w:rsidP="00D57195">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6BB258D0" w14:textId="77777777" w:rsidR="00D57195" w:rsidRDefault="00D57195" w:rsidP="00D57195">
            <w:pPr>
              <w:jc w:val="center"/>
              <w:rPr>
                <w:color w:val="000000"/>
                <w:sz w:val="18"/>
                <w:szCs w:val="18"/>
              </w:rPr>
            </w:pPr>
          </w:p>
        </w:tc>
      </w:tr>
      <w:tr w:rsidR="00F41F75" w14:paraId="7C90C581"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5AB62C" w14:textId="77777777" w:rsidR="00D57195" w:rsidRDefault="00D57195" w:rsidP="00D57195">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0BB5A9" w14:textId="77777777" w:rsidR="00D57195" w:rsidRDefault="00D57195" w:rsidP="00D57195">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450204" w14:textId="77777777" w:rsidR="00D57195" w:rsidRDefault="00D57195" w:rsidP="00D57195">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6B2353" w14:textId="77777777" w:rsidR="00D57195" w:rsidRDefault="00D57195" w:rsidP="00D57195">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0737191F"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B7860" w14:textId="77777777" w:rsidR="00D57195" w:rsidRDefault="00D57195" w:rsidP="00D57195">
            <w:pPr>
              <w:jc w:val="center"/>
              <w:rPr>
                <w:color w:val="000000"/>
                <w:sz w:val="18"/>
                <w:szCs w:val="18"/>
              </w:rPr>
            </w:pPr>
            <w:r>
              <w:rPr>
                <w:rFonts w:ascii="Microsoft YaHei UI" w:eastAsia="Microsoft YaHei UI" w:hAnsi="Microsoft YaHei UI" w:hint="eastAsia"/>
                <w:sz w:val="18"/>
                <w:szCs w:val="18"/>
              </w:rPr>
              <w:t>0.71</w:t>
            </w:r>
          </w:p>
        </w:tc>
        <w:tc>
          <w:tcPr>
            <w:tcW w:w="405" w:type="pct"/>
            <w:tcBorders>
              <w:top w:val="nil"/>
              <w:left w:val="nil"/>
              <w:bottom w:val="single" w:sz="8" w:space="0" w:color="auto"/>
              <w:right w:val="single" w:sz="8" w:space="0" w:color="auto"/>
            </w:tcBorders>
          </w:tcPr>
          <w:p w14:paraId="03D5EAF9"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40A3FBBE"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6DFD8515"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31E76766" w14:textId="77777777" w:rsidR="00D57195" w:rsidRDefault="00D57195" w:rsidP="00D57195">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157675C5" w14:textId="77777777" w:rsidR="00D57195" w:rsidRDefault="00D57195" w:rsidP="00D57195">
            <w:pPr>
              <w:jc w:val="center"/>
              <w:rPr>
                <w:color w:val="000000"/>
                <w:sz w:val="18"/>
                <w:szCs w:val="18"/>
              </w:rPr>
            </w:pPr>
          </w:p>
        </w:tc>
      </w:tr>
      <w:tr w:rsidR="00F41F75" w14:paraId="725DF157"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F5D5E1" w14:textId="77777777" w:rsidR="00D57195" w:rsidRDefault="00D57195" w:rsidP="00D57195">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1B07DB" w14:textId="77777777" w:rsidR="00D57195" w:rsidRDefault="00D57195" w:rsidP="00D57195">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944B6" w14:textId="77777777" w:rsidR="00D57195" w:rsidRDefault="00D57195" w:rsidP="00D57195">
            <w:pPr>
              <w:jc w:val="center"/>
              <w:rPr>
                <w:color w:val="000000"/>
                <w:sz w:val="18"/>
                <w:szCs w:val="18"/>
              </w:rPr>
            </w:pPr>
            <w:r>
              <w:rPr>
                <w:sz w:val="18"/>
                <w:szCs w:val="18"/>
              </w:rPr>
              <w:t>1-B</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9DC007" w14:textId="77777777" w:rsidR="00D57195" w:rsidRDefault="00D57195" w:rsidP="00D57195">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7EDC9213"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DCD251" w14:textId="77777777" w:rsidR="00D57195" w:rsidRDefault="00D57195" w:rsidP="00D57195">
            <w:pPr>
              <w:jc w:val="center"/>
              <w:rPr>
                <w:color w:val="000000"/>
                <w:sz w:val="18"/>
                <w:szCs w:val="18"/>
              </w:rPr>
            </w:pPr>
            <w:r>
              <w:rPr>
                <w:rFonts w:ascii="Microsoft YaHei UI" w:eastAsia="Microsoft YaHei UI" w:hAnsi="Microsoft YaHei UI" w:hint="eastAsia"/>
                <w:sz w:val="18"/>
                <w:szCs w:val="18"/>
              </w:rPr>
              <w:t>1.40</w:t>
            </w:r>
          </w:p>
        </w:tc>
        <w:tc>
          <w:tcPr>
            <w:tcW w:w="405" w:type="pct"/>
            <w:tcBorders>
              <w:top w:val="nil"/>
              <w:left w:val="nil"/>
              <w:bottom w:val="single" w:sz="8" w:space="0" w:color="auto"/>
              <w:right w:val="single" w:sz="8" w:space="0" w:color="auto"/>
            </w:tcBorders>
          </w:tcPr>
          <w:p w14:paraId="287D7187"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6F790482"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AEDF79"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1FBFDC55" w14:textId="77777777" w:rsidR="00D57195" w:rsidRDefault="00D57195" w:rsidP="00D57195">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1E746546" w14:textId="77777777" w:rsidR="00D57195" w:rsidRDefault="00D57195" w:rsidP="00D57195">
            <w:pPr>
              <w:jc w:val="center"/>
              <w:rPr>
                <w:color w:val="000000"/>
                <w:sz w:val="18"/>
                <w:szCs w:val="18"/>
              </w:rPr>
            </w:pPr>
          </w:p>
        </w:tc>
      </w:tr>
      <w:tr w:rsidR="00F41F75" w:rsidRPr="009C2A41" w14:paraId="50010424"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007851" w14:textId="77777777" w:rsidR="00D57195" w:rsidRPr="009C2A41" w:rsidRDefault="00D57195" w:rsidP="00D57195">
            <w:pPr>
              <w:jc w:val="center"/>
              <w:rPr>
                <w:strike/>
                <w:color w:val="000000"/>
                <w:sz w:val="18"/>
                <w:szCs w:val="18"/>
              </w:rPr>
            </w:pPr>
            <w:r w:rsidRPr="009C2A41">
              <w:rPr>
                <w:strike/>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146982" w14:textId="77777777" w:rsidR="00D57195" w:rsidRPr="009C2A41" w:rsidRDefault="00D57195" w:rsidP="00D57195">
            <w:pPr>
              <w:jc w:val="center"/>
              <w:rPr>
                <w:strike/>
                <w:color w:val="000000"/>
                <w:sz w:val="18"/>
                <w:szCs w:val="18"/>
              </w:rPr>
            </w:pPr>
            <w:r w:rsidRPr="009C2A41">
              <w:rPr>
                <w:strike/>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4206EE7" w14:textId="77777777" w:rsidR="00D57195" w:rsidRPr="009C2A41" w:rsidRDefault="00D57195" w:rsidP="00D57195">
            <w:pPr>
              <w:jc w:val="center"/>
              <w:rPr>
                <w:strike/>
                <w:color w:val="000000"/>
                <w:sz w:val="18"/>
                <w:szCs w:val="18"/>
              </w:rPr>
            </w:pPr>
            <w:r w:rsidRPr="009C2A41">
              <w:rPr>
                <w:strike/>
                <w:sz w:val="18"/>
                <w:szCs w:val="18"/>
              </w:rPr>
              <w:t>2-B(w/o TRP coordinates)</w:t>
            </w:r>
          </w:p>
        </w:tc>
        <w:tc>
          <w:tcPr>
            <w:tcW w:w="408"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B4B631F" w14:textId="77777777" w:rsidR="00D57195" w:rsidRPr="009C2A41" w:rsidRDefault="00D57195" w:rsidP="00D57195">
            <w:pPr>
              <w:jc w:val="center"/>
              <w:rPr>
                <w:strike/>
                <w:color w:val="000000"/>
                <w:sz w:val="18"/>
                <w:szCs w:val="18"/>
              </w:rPr>
            </w:pPr>
            <w:r w:rsidRPr="009C2A41">
              <w:rPr>
                <w:strike/>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66264F83" w14:textId="77777777" w:rsidR="00D57195" w:rsidRPr="009C2A41" w:rsidRDefault="00D57195" w:rsidP="00D57195">
            <w:pPr>
              <w:jc w:val="center"/>
              <w:rPr>
                <w:strike/>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C537B8" w14:textId="77777777" w:rsidR="00D57195" w:rsidRPr="009C2A41" w:rsidRDefault="00D57195" w:rsidP="00D57195">
            <w:pPr>
              <w:jc w:val="center"/>
              <w:rPr>
                <w:strike/>
                <w:color w:val="000000"/>
                <w:sz w:val="18"/>
                <w:szCs w:val="18"/>
              </w:rPr>
            </w:pPr>
            <w:r w:rsidRPr="009C2A41">
              <w:rPr>
                <w:rFonts w:ascii="Microsoft YaHei UI" w:eastAsia="Microsoft YaHei UI" w:hAnsi="Microsoft YaHei UI" w:hint="eastAsia"/>
                <w:strike/>
                <w:sz w:val="18"/>
                <w:szCs w:val="18"/>
              </w:rPr>
              <w:t>19.17</w:t>
            </w:r>
          </w:p>
        </w:tc>
        <w:tc>
          <w:tcPr>
            <w:tcW w:w="405" w:type="pct"/>
            <w:tcBorders>
              <w:top w:val="nil"/>
              <w:left w:val="nil"/>
              <w:bottom w:val="single" w:sz="8" w:space="0" w:color="auto"/>
              <w:right w:val="single" w:sz="8" w:space="0" w:color="auto"/>
            </w:tcBorders>
          </w:tcPr>
          <w:p w14:paraId="36F77399" w14:textId="77777777" w:rsidR="00D57195" w:rsidRPr="009C2A41" w:rsidRDefault="00D57195" w:rsidP="00D57195">
            <w:pPr>
              <w:jc w:val="center"/>
              <w:rPr>
                <w:strike/>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4E1A81AF" w14:textId="77777777" w:rsidR="00D57195" w:rsidRPr="009C2A41" w:rsidRDefault="00D57195" w:rsidP="00D57195">
            <w:pPr>
              <w:jc w:val="center"/>
              <w:rPr>
                <w:strike/>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69EDECE4" w14:textId="77777777" w:rsidR="00D57195" w:rsidRPr="009C2A41" w:rsidRDefault="00D57195" w:rsidP="00D57195">
            <w:pPr>
              <w:jc w:val="center"/>
              <w:rPr>
                <w:strike/>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67A5CA42" w14:textId="77777777" w:rsidR="00D57195" w:rsidRPr="009C2A41" w:rsidRDefault="00D57195" w:rsidP="00D57195">
            <w:pPr>
              <w:jc w:val="center"/>
              <w:rPr>
                <w:strike/>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5E4D213D" w14:textId="77777777" w:rsidR="00D57195" w:rsidRPr="009C2A41" w:rsidRDefault="00D57195" w:rsidP="00D57195">
            <w:pPr>
              <w:jc w:val="center"/>
              <w:rPr>
                <w:strike/>
                <w:color w:val="000000"/>
                <w:sz w:val="18"/>
                <w:szCs w:val="18"/>
              </w:rPr>
            </w:pPr>
          </w:p>
        </w:tc>
      </w:tr>
      <w:tr w:rsidR="00F41F75" w14:paraId="2472B6B7"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08B0E5" w14:textId="77777777" w:rsidR="00D57195" w:rsidRDefault="00D57195" w:rsidP="00D57195">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771689" w14:textId="77777777" w:rsidR="00D57195" w:rsidRDefault="00D57195" w:rsidP="00D57195">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A85B57" w14:textId="77777777" w:rsidR="00D57195" w:rsidRDefault="00D57195" w:rsidP="00D57195">
            <w:pPr>
              <w:jc w:val="center"/>
              <w:rPr>
                <w:color w:val="000000"/>
                <w:sz w:val="18"/>
                <w:szCs w:val="18"/>
              </w:rPr>
            </w:pPr>
            <w:r>
              <w:rPr>
                <w:sz w:val="18"/>
                <w:szCs w:val="18"/>
              </w:rPr>
              <w:t>2-B(w/ TRP coordinates)</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14:paraId="5EC4DCB7" w14:textId="76F64DCC" w:rsidR="00D57195" w:rsidRDefault="00563C6F" w:rsidP="00D57195">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41543697"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6BF1E17" w14:textId="77777777" w:rsidR="00D57195" w:rsidRDefault="00D57195" w:rsidP="00D57195">
            <w:pPr>
              <w:jc w:val="center"/>
              <w:rPr>
                <w:color w:val="000000"/>
                <w:sz w:val="18"/>
                <w:szCs w:val="18"/>
              </w:rPr>
            </w:pPr>
            <w:r>
              <w:rPr>
                <w:rFonts w:ascii="Microsoft YaHei UI" w:eastAsia="Microsoft YaHei UI" w:hAnsi="Microsoft YaHei UI" w:hint="eastAsia"/>
                <w:sz w:val="18"/>
                <w:szCs w:val="18"/>
              </w:rPr>
              <w:t>13.25</w:t>
            </w:r>
          </w:p>
        </w:tc>
        <w:tc>
          <w:tcPr>
            <w:tcW w:w="405" w:type="pct"/>
            <w:tcBorders>
              <w:top w:val="nil"/>
              <w:left w:val="nil"/>
              <w:bottom w:val="single" w:sz="8" w:space="0" w:color="auto"/>
              <w:right w:val="single" w:sz="8" w:space="0" w:color="auto"/>
            </w:tcBorders>
          </w:tcPr>
          <w:p w14:paraId="7CF22D05"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71B622C2"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736055BF"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51C68888" w14:textId="77777777" w:rsidR="00D57195" w:rsidRDefault="00D57195" w:rsidP="00D57195">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4870A4E5" w14:textId="77777777" w:rsidR="00D57195" w:rsidRDefault="00D57195" w:rsidP="00D57195">
            <w:pPr>
              <w:jc w:val="center"/>
              <w:rPr>
                <w:color w:val="000000"/>
                <w:sz w:val="18"/>
                <w:szCs w:val="18"/>
              </w:rPr>
            </w:pPr>
          </w:p>
        </w:tc>
      </w:tr>
      <w:tr w:rsidR="00F41F75" w14:paraId="6E676956"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D855EF" w14:textId="77777777" w:rsidR="00D57195" w:rsidRDefault="00D57195" w:rsidP="00D57195">
            <w:pPr>
              <w:jc w:val="center"/>
              <w:rPr>
                <w:color w:val="000000"/>
                <w:sz w:val="18"/>
                <w:szCs w:val="18"/>
              </w:rPr>
            </w:pPr>
            <w:r>
              <w:rPr>
                <w:sz w:val="18"/>
                <w:szCs w:val="18"/>
              </w:rPr>
              <w:t>CATT</w:t>
            </w:r>
          </w:p>
        </w:tc>
        <w:tc>
          <w:tcPr>
            <w:tcW w:w="45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65884C" w14:textId="77777777" w:rsidR="00D57195" w:rsidRDefault="00D57195" w:rsidP="00D57195">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2A7041" w14:textId="77777777" w:rsidR="00D57195" w:rsidRDefault="00D57195" w:rsidP="00D57195">
            <w:pPr>
              <w:jc w:val="center"/>
              <w:rPr>
                <w:color w:val="000000"/>
                <w:sz w:val="18"/>
                <w:szCs w:val="18"/>
              </w:rPr>
            </w:pPr>
            <w:r>
              <w:rPr>
                <w:sz w:val="18"/>
                <w:szCs w:val="18"/>
              </w:rPr>
              <w:t>2-B(encoding TRP ID)</w:t>
            </w:r>
          </w:p>
        </w:tc>
        <w:tc>
          <w:tcPr>
            <w:tcW w:w="408" w:type="pct"/>
            <w:tcBorders>
              <w:top w:val="nil"/>
              <w:left w:val="nil"/>
              <w:bottom w:val="single" w:sz="8" w:space="0" w:color="auto"/>
              <w:right w:val="single" w:sz="8" w:space="0" w:color="auto"/>
            </w:tcBorders>
            <w:shd w:val="clear" w:color="auto" w:fill="FFFF00"/>
            <w:tcMar>
              <w:top w:w="0" w:type="dxa"/>
              <w:left w:w="108" w:type="dxa"/>
              <w:bottom w:w="0" w:type="dxa"/>
              <w:right w:w="108" w:type="dxa"/>
            </w:tcMar>
            <w:vAlign w:val="center"/>
          </w:tcPr>
          <w:p w14:paraId="52211A45" w14:textId="62137641" w:rsidR="00D57195" w:rsidRDefault="00563C6F" w:rsidP="00D57195">
            <w:pPr>
              <w:jc w:val="center"/>
              <w:rPr>
                <w:color w:val="000000"/>
                <w:sz w:val="18"/>
                <w:szCs w:val="18"/>
              </w:rPr>
            </w:pPr>
            <w:r>
              <w:rPr>
                <w:sz w:val="18"/>
                <w:szCs w:val="18"/>
              </w:rPr>
              <w:t>0.54</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center"/>
          </w:tcPr>
          <w:p w14:paraId="5AF9ACCB"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66DEE2" w14:textId="77777777" w:rsidR="00D57195" w:rsidRDefault="00D57195" w:rsidP="00D57195">
            <w:pPr>
              <w:jc w:val="center"/>
              <w:rPr>
                <w:color w:val="000000"/>
                <w:sz w:val="18"/>
                <w:szCs w:val="18"/>
              </w:rPr>
            </w:pPr>
            <w:r>
              <w:rPr>
                <w:rFonts w:ascii="Microsoft YaHei UI" w:eastAsia="Microsoft YaHei UI" w:hAnsi="Microsoft YaHei UI" w:hint="eastAsia"/>
                <w:sz w:val="18"/>
                <w:szCs w:val="18"/>
              </w:rPr>
              <w:t>5.94</w:t>
            </w:r>
          </w:p>
        </w:tc>
        <w:tc>
          <w:tcPr>
            <w:tcW w:w="405" w:type="pct"/>
            <w:tcBorders>
              <w:top w:val="nil"/>
              <w:left w:val="nil"/>
              <w:bottom w:val="single" w:sz="8" w:space="0" w:color="auto"/>
              <w:right w:val="single" w:sz="8" w:space="0" w:color="auto"/>
            </w:tcBorders>
          </w:tcPr>
          <w:p w14:paraId="0081569A"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center"/>
          </w:tcPr>
          <w:p w14:paraId="7CE404E5"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center"/>
          </w:tcPr>
          <w:p w14:paraId="529CB2D0"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center"/>
          </w:tcPr>
          <w:p w14:paraId="6084B10C" w14:textId="77777777" w:rsidR="00D57195" w:rsidRDefault="00D57195" w:rsidP="00D57195">
            <w:pPr>
              <w:jc w:val="center"/>
              <w:rPr>
                <w:color w:val="000000"/>
                <w:sz w:val="18"/>
                <w:szCs w:val="18"/>
              </w:rPr>
            </w:pP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center"/>
          </w:tcPr>
          <w:p w14:paraId="5D89113E" w14:textId="77777777" w:rsidR="00D57195" w:rsidRDefault="00D57195" w:rsidP="00D57195">
            <w:pPr>
              <w:jc w:val="center"/>
              <w:rPr>
                <w:color w:val="000000"/>
                <w:sz w:val="18"/>
                <w:szCs w:val="18"/>
              </w:rPr>
            </w:pPr>
          </w:p>
        </w:tc>
      </w:tr>
      <w:tr w:rsidR="00F41F75" w14:paraId="64D9B7C8"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0410513" w14:textId="77777777" w:rsidR="00D57195" w:rsidRDefault="00D57195" w:rsidP="00D57195">
            <w:pPr>
              <w:jc w:val="center"/>
              <w:rPr>
                <w:color w:val="000000"/>
                <w:sz w:val="18"/>
                <w:szCs w:val="18"/>
              </w:rPr>
            </w:pPr>
            <w:r>
              <w:rPr>
                <w:sz w:val="18"/>
                <w:szCs w:val="18"/>
              </w:rPr>
              <w:t>Huawei</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296C750F" w14:textId="77777777" w:rsidR="00D57195" w:rsidRDefault="00D57195" w:rsidP="00D57195">
            <w:pPr>
              <w:jc w:val="center"/>
              <w:rPr>
                <w:color w:val="000000"/>
                <w:sz w:val="18"/>
                <w:szCs w:val="18"/>
              </w:rPr>
            </w:pPr>
            <w:r>
              <w:rPr>
                <w:sz w:val="18"/>
                <w:szCs w:val="18"/>
              </w:rPr>
              <w:t>CIR</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40D37B0B" w14:textId="77777777" w:rsidR="00D57195" w:rsidRDefault="00D57195" w:rsidP="00D57195">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0C24307D" w14:textId="77777777" w:rsidR="00D57195" w:rsidRDefault="00D57195" w:rsidP="00D57195">
            <w:pPr>
              <w:jc w:val="center"/>
              <w:rPr>
                <w:color w:val="000000"/>
                <w:sz w:val="18"/>
                <w:szCs w:val="18"/>
              </w:rPr>
            </w:pPr>
            <w:r>
              <w:rPr>
                <w:sz w:val="18"/>
                <w:szCs w:val="18"/>
              </w:rPr>
              <w:t>0.62</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364D691"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2E886A7E"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Pr>
          <w:p w14:paraId="426A3A3E"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00492788"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117E3911"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325FFE8B" w14:textId="77777777" w:rsidR="00D57195" w:rsidRDefault="00D57195" w:rsidP="00D57195">
            <w:pPr>
              <w:jc w:val="center"/>
              <w:rPr>
                <w:color w:val="000000"/>
                <w:sz w:val="18"/>
                <w:szCs w:val="18"/>
              </w:rPr>
            </w:pPr>
            <w:r>
              <w:rPr>
                <w:sz w:val="18"/>
                <w:szCs w:val="18"/>
              </w:rPr>
              <w:t>0.97</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27B4F9A3" w14:textId="77777777" w:rsidR="00D57195" w:rsidRDefault="00D57195" w:rsidP="00D57195">
            <w:pPr>
              <w:jc w:val="center"/>
              <w:rPr>
                <w:color w:val="000000"/>
                <w:sz w:val="18"/>
                <w:szCs w:val="18"/>
              </w:rPr>
            </w:pPr>
          </w:p>
        </w:tc>
      </w:tr>
      <w:tr w:rsidR="00F41F75" w14:paraId="7E942829"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6C5E22" w14:textId="77777777" w:rsidR="00D57195" w:rsidRDefault="00D57195" w:rsidP="00D57195">
            <w:pPr>
              <w:jc w:val="center"/>
              <w:rPr>
                <w:color w:val="000000"/>
                <w:sz w:val="18"/>
                <w:szCs w:val="18"/>
              </w:rPr>
            </w:pPr>
            <w:r>
              <w:rPr>
                <w:sz w:val="18"/>
                <w:szCs w:val="18"/>
              </w:rPr>
              <w:t>Huawei</w:t>
            </w:r>
          </w:p>
        </w:tc>
        <w:tc>
          <w:tcPr>
            <w:tcW w:w="456" w:type="pct"/>
            <w:tcBorders>
              <w:top w:val="nil"/>
              <w:left w:val="nil"/>
              <w:bottom w:val="single" w:sz="8" w:space="0" w:color="auto"/>
              <w:right w:val="single" w:sz="8" w:space="0" w:color="auto"/>
            </w:tcBorders>
            <w:tcMar>
              <w:top w:w="0" w:type="dxa"/>
              <w:left w:w="108" w:type="dxa"/>
              <w:bottom w:w="0" w:type="dxa"/>
              <w:right w:w="108" w:type="dxa"/>
            </w:tcMar>
            <w:hideMark/>
          </w:tcPr>
          <w:p w14:paraId="4B63F619" w14:textId="77777777" w:rsidR="00D57195" w:rsidRDefault="00D57195" w:rsidP="00D57195">
            <w:pPr>
              <w:jc w:val="center"/>
              <w:rPr>
                <w:color w:val="000000"/>
                <w:sz w:val="18"/>
                <w:szCs w:val="18"/>
              </w:rPr>
            </w:pPr>
            <w:r>
              <w:rPr>
                <w:sz w:val="18"/>
                <w:szCs w:val="18"/>
              </w:rPr>
              <w:t>PDP</w:t>
            </w:r>
          </w:p>
        </w:tc>
        <w:tc>
          <w:tcPr>
            <w:tcW w:w="571" w:type="pct"/>
            <w:tcBorders>
              <w:top w:val="nil"/>
              <w:left w:val="nil"/>
              <w:bottom w:val="single" w:sz="8" w:space="0" w:color="auto"/>
              <w:right w:val="single" w:sz="8" w:space="0" w:color="auto"/>
            </w:tcBorders>
            <w:tcMar>
              <w:top w:w="0" w:type="dxa"/>
              <w:left w:w="108" w:type="dxa"/>
              <w:bottom w:w="0" w:type="dxa"/>
              <w:right w:w="108" w:type="dxa"/>
            </w:tcMar>
            <w:hideMark/>
          </w:tcPr>
          <w:p w14:paraId="54E4FC51" w14:textId="77777777" w:rsidR="00D57195" w:rsidRDefault="00D57195" w:rsidP="00D57195">
            <w:pPr>
              <w:jc w:val="center"/>
              <w:rPr>
                <w:color w:val="000000"/>
                <w:sz w:val="18"/>
                <w:szCs w:val="18"/>
              </w:rPr>
            </w:pPr>
            <w:r>
              <w:rPr>
                <w:sz w:val="18"/>
                <w:szCs w:val="18"/>
              </w:rPr>
              <w:t>2-A</w:t>
            </w:r>
          </w:p>
        </w:tc>
        <w:tc>
          <w:tcPr>
            <w:tcW w:w="408" w:type="pct"/>
            <w:tcBorders>
              <w:top w:val="nil"/>
              <w:left w:val="nil"/>
              <w:bottom w:val="single" w:sz="8" w:space="0" w:color="auto"/>
              <w:right w:val="single" w:sz="8" w:space="0" w:color="auto"/>
            </w:tcBorders>
            <w:tcMar>
              <w:top w:w="0" w:type="dxa"/>
              <w:left w:w="108" w:type="dxa"/>
              <w:bottom w:w="0" w:type="dxa"/>
              <w:right w:w="108" w:type="dxa"/>
            </w:tcMar>
            <w:hideMark/>
          </w:tcPr>
          <w:p w14:paraId="6FB08418" w14:textId="77777777" w:rsidR="00D57195" w:rsidRDefault="00D57195" w:rsidP="00D57195">
            <w:pPr>
              <w:jc w:val="center"/>
              <w:rPr>
                <w:color w:val="000000"/>
                <w:sz w:val="18"/>
                <w:szCs w:val="18"/>
              </w:rPr>
            </w:pPr>
            <w:r>
              <w:rPr>
                <w:sz w:val="18"/>
                <w:szCs w:val="18"/>
              </w:rPr>
              <w:t>0.56</w:t>
            </w:r>
          </w:p>
        </w:tc>
        <w:tc>
          <w:tcPr>
            <w:tcW w:w="403" w:type="pct"/>
            <w:tcBorders>
              <w:top w:val="nil"/>
              <w:left w:val="nil"/>
              <w:bottom w:val="single" w:sz="8" w:space="0" w:color="auto"/>
              <w:right w:val="single" w:sz="8" w:space="0" w:color="auto"/>
            </w:tcBorders>
            <w:tcMar>
              <w:top w:w="0" w:type="dxa"/>
              <w:left w:w="108" w:type="dxa"/>
              <w:bottom w:w="0" w:type="dxa"/>
              <w:right w:w="108" w:type="dxa"/>
            </w:tcMar>
          </w:tcPr>
          <w:p w14:paraId="61C8704C" w14:textId="77777777" w:rsidR="00D57195" w:rsidRDefault="00D57195" w:rsidP="00D57195">
            <w:pPr>
              <w:jc w:val="center"/>
              <w:rPr>
                <w:color w:val="000000"/>
                <w:sz w:val="18"/>
                <w:szCs w:val="18"/>
              </w:rPr>
            </w:pPr>
          </w:p>
        </w:tc>
        <w:tc>
          <w:tcPr>
            <w:tcW w:w="406" w:type="pct"/>
            <w:tcBorders>
              <w:top w:val="nil"/>
              <w:left w:val="nil"/>
              <w:bottom w:val="single" w:sz="8" w:space="0" w:color="auto"/>
              <w:right w:val="single" w:sz="8" w:space="0" w:color="auto"/>
            </w:tcBorders>
            <w:tcMar>
              <w:top w:w="0" w:type="dxa"/>
              <w:left w:w="108" w:type="dxa"/>
              <w:bottom w:w="0" w:type="dxa"/>
              <w:right w:w="108" w:type="dxa"/>
            </w:tcMar>
          </w:tcPr>
          <w:p w14:paraId="6188FCE2"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Pr>
          <w:p w14:paraId="5F5A4BCE" w14:textId="77777777" w:rsidR="00D57195" w:rsidRDefault="00D57195" w:rsidP="00D57195">
            <w:pPr>
              <w:jc w:val="center"/>
              <w:rPr>
                <w:color w:val="000000"/>
                <w:sz w:val="18"/>
                <w:szCs w:val="18"/>
              </w:rPr>
            </w:pPr>
          </w:p>
        </w:tc>
        <w:tc>
          <w:tcPr>
            <w:tcW w:w="405" w:type="pct"/>
            <w:tcBorders>
              <w:top w:val="nil"/>
              <w:left w:val="nil"/>
              <w:bottom w:val="single" w:sz="8" w:space="0" w:color="auto"/>
              <w:right w:val="single" w:sz="8" w:space="0" w:color="auto"/>
            </w:tcBorders>
            <w:tcMar>
              <w:top w:w="0" w:type="dxa"/>
              <w:left w:w="108" w:type="dxa"/>
              <w:bottom w:w="0" w:type="dxa"/>
              <w:right w:w="108" w:type="dxa"/>
            </w:tcMar>
          </w:tcPr>
          <w:p w14:paraId="261B18A5" w14:textId="77777777" w:rsidR="00D57195" w:rsidRDefault="00D57195" w:rsidP="00D57195">
            <w:pPr>
              <w:jc w:val="center"/>
              <w:rPr>
                <w:color w:val="000000"/>
                <w:sz w:val="18"/>
                <w:szCs w:val="18"/>
              </w:rPr>
            </w:pPr>
          </w:p>
        </w:tc>
        <w:tc>
          <w:tcPr>
            <w:tcW w:w="364" w:type="pct"/>
            <w:tcBorders>
              <w:top w:val="nil"/>
              <w:left w:val="nil"/>
              <w:bottom w:val="single" w:sz="8" w:space="0" w:color="auto"/>
              <w:right w:val="single" w:sz="8" w:space="0" w:color="auto"/>
            </w:tcBorders>
            <w:tcMar>
              <w:top w:w="0" w:type="dxa"/>
              <w:left w:w="108" w:type="dxa"/>
              <w:bottom w:w="0" w:type="dxa"/>
              <w:right w:w="108" w:type="dxa"/>
            </w:tcMar>
          </w:tcPr>
          <w:p w14:paraId="788D409D" w14:textId="77777777" w:rsidR="00D57195" w:rsidRDefault="00D57195" w:rsidP="00D57195">
            <w:pPr>
              <w:jc w:val="center"/>
              <w:rPr>
                <w:color w:val="000000"/>
                <w:sz w:val="18"/>
                <w:szCs w:val="18"/>
              </w:rPr>
            </w:pPr>
          </w:p>
        </w:tc>
        <w:tc>
          <w:tcPr>
            <w:tcW w:w="448" w:type="pct"/>
            <w:tcBorders>
              <w:top w:val="nil"/>
              <w:left w:val="nil"/>
              <w:bottom w:val="single" w:sz="8" w:space="0" w:color="auto"/>
              <w:right w:val="single" w:sz="8" w:space="0" w:color="auto"/>
            </w:tcBorders>
            <w:tcMar>
              <w:top w:w="0" w:type="dxa"/>
              <w:left w:w="108" w:type="dxa"/>
              <w:bottom w:w="0" w:type="dxa"/>
              <w:right w:w="108" w:type="dxa"/>
            </w:tcMar>
            <w:hideMark/>
          </w:tcPr>
          <w:p w14:paraId="5DF4BC99" w14:textId="77777777" w:rsidR="00D57195" w:rsidRDefault="00D57195" w:rsidP="00D57195">
            <w:pPr>
              <w:jc w:val="center"/>
              <w:rPr>
                <w:color w:val="000000"/>
                <w:sz w:val="18"/>
                <w:szCs w:val="18"/>
              </w:rPr>
            </w:pPr>
            <w:r>
              <w:rPr>
                <w:sz w:val="18"/>
                <w:szCs w:val="18"/>
              </w:rPr>
              <w:t>0.84</w:t>
            </w:r>
          </w:p>
        </w:tc>
        <w:tc>
          <w:tcPr>
            <w:tcW w:w="439" w:type="pct"/>
            <w:tcBorders>
              <w:top w:val="nil"/>
              <w:left w:val="nil"/>
              <w:bottom w:val="single" w:sz="8" w:space="0" w:color="auto"/>
              <w:right w:val="single" w:sz="8" w:space="0" w:color="auto"/>
            </w:tcBorders>
            <w:tcMar>
              <w:top w:w="0" w:type="dxa"/>
              <w:left w:w="108" w:type="dxa"/>
              <w:bottom w:w="0" w:type="dxa"/>
              <w:right w:w="108" w:type="dxa"/>
            </w:tcMar>
          </w:tcPr>
          <w:p w14:paraId="10F41346" w14:textId="77777777" w:rsidR="00D57195" w:rsidRDefault="00D57195" w:rsidP="00D57195">
            <w:pPr>
              <w:jc w:val="center"/>
              <w:rPr>
                <w:color w:val="000000"/>
                <w:sz w:val="18"/>
                <w:szCs w:val="18"/>
              </w:rPr>
            </w:pPr>
          </w:p>
        </w:tc>
      </w:tr>
      <w:tr w:rsidR="00F41F75" w:rsidRPr="00A306C6" w14:paraId="2A80B338"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4D5B4E4" w14:textId="41A70484" w:rsidR="00F41F75" w:rsidRPr="00A306C6" w:rsidRDefault="00F41F75" w:rsidP="00F41F75">
            <w:pPr>
              <w:jc w:val="center"/>
              <w:rPr>
                <w:b/>
                <w:bCs/>
                <w:color w:val="0070C0"/>
                <w:sz w:val="18"/>
                <w:szCs w:val="18"/>
              </w:rPr>
            </w:pPr>
            <w:r w:rsidRPr="00A306C6">
              <w:rPr>
                <w:b/>
                <w:bCs/>
                <w:color w:val="0070C0"/>
                <w:sz w:val="18"/>
                <w:szCs w:val="18"/>
              </w:rPr>
              <w:t>Average(E</w:t>
            </w:r>
            <w:r w:rsidRPr="00A306C6">
              <w:rPr>
                <w:b/>
                <w:bCs/>
                <w:color w:val="0070C0"/>
                <w:sz w:val="18"/>
                <w:szCs w:val="18"/>
                <w:vertAlign w:val="subscript"/>
              </w:rPr>
              <w:t>n</w:t>
            </w:r>
            <w:r w:rsidRPr="00A306C6">
              <w:rPr>
                <w:b/>
                <w:bCs/>
                <w:color w:val="0070C0"/>
                <w:sz w:val="18"/>
                <w:szCs w:val="18"/>
              </w:rPr>
              <w:t>/E</w:t>
            </w:r>
            <w:r w:rsidRPr="00A306C6">
              <w:rPr>
                <w:b/>
                <w:bCs/>
                <w:color w:val="0070C0"/>
                <w:sz w:val="18"/>
                <w:szCs w:val="18"/>
                <w:vertAlign w:val="subscript"/>
              </w:rPr>
              <w:t>18</w:t>
            </w:r>
            <w:r w:rsidRPr="00A306C6">
              <w:rPr>
                <w:b/>
                <w:bCs/>
                <w:color w:val="0070C0"/>
                <w:sz w:val="18"/>
                <w:szCs w:val="18"/>
              </w:rPr>
              <w:t>)</w:t>
            </w: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65895C60" w14:textId="77777777" w:rsidR="00F41F75" w:rsidRPr="00A306C6" w:rsidRDefault="00F41F75" w:rsidP="00F41F75">
            <w:pPr>
              <w:jc w:val="center"/>
              <w:rPr>
                <w:b/>
                <w:bCs/>
                <w:color w:val="0070C0"/>
                <w:sz w:val="18"/>
                <w:szCs w:val="18"/>
              </w:rPr>
            </w:pP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61A9CF00" w14:textId="77777777" w:rsidR="00F41F75" w:rsidRPr="00A306C6" w:rsidRDefault="00F41F75" w:rsidP="00F41F75">
            <w:pPr>
              <w:jc w:val="center"/>
              <w:rPr>
                <w:b/>
                <w:bCs/>
                <w:color w:val="0070C0"/>
                <w:sz w:val="18"/>
                <w:szCs w:val="18"/>
              </w:rPr>
            </w:pP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4A772411" w14:textId="77777777" w:rsidR="00F41F75" w:rsidRPr="00A306C6" w:rsidRDefault="00F41F75" w:rsidP="00F41F75">
            <w:pPr>
              <w:jc w:val="center"/>
              <w:rPr>
                <w:b/>
                <w:bCs/>
                <w:color w:val="0070C0"/>
                <w:sz w:val="18"/>
                <w:szCs w:val="18"/>
              </w:rPr>
            </w:pP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bottom"/>
          </w:tcPr>
          <w:p w14:paraId="57AF7DAF" w14:textId="15FAAB7C" w:rsidR="00F41F75" w:rsidRPr="00A306C6" w:rsidRDefault="00F41F75" w:rsidP="00F41F75">
            <w:pPr>
              <w:jc w:val="center"/>
              <w:rPr>
                <w:b/>
                <w:bCs/>
                <w:color w:val="0070C0"/>
                <w:sz w:val="18"/>
                <w:szCs w:val="18"/>
              </w:rPr>
            </w:pPr>
            <w:r w:rsidRPr="00A306C6">
              <w:rPr>
                <w:rFonts w:ascii="Calibri" w:hAnsi="Calibri" w:cs="Calibri"/>
                <w:b/>
                <w:bCs/>
                <w:color w:val="0070C0"/>
                <w:sz w:val="18"/>
                <w:szCs w:val="18"/>
              </w:rPr>
              <w:t>1.37</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bottom"/>
          </w:tcPr>
          <w:p w14:paraId="027596CB" w14:textId="4C916174" w:rsidR="00F41F75" w:rsidRPr="00A306C6" w:rsidRDefault="00F41F75" w:rsidP="00F41F75">
            <w:pPr>
              <w:jc w:val="center"/>
              <w:rPr>
                <w:b/>
                <w:bCs/>
                <w:color w:val="0070C0"/>
                <w:sz w:val="18"/>
                <w:szCs w:val="18"/>
              </w:rPr>
            </w:pPr>
            <w:r w:rsidRPr="00A306C6">
              <w:rPr>
                <w:rFonts w:ascii="Calibri" w:hAnsi="Calibri" w:cs="Calibri"/>
                <w:b/>
                <w:bCs/>
                <w:color w:val="0070C0"/>
                <w:sz w:val="18"/>
                <w:szCs w:val="18"/>
              </w:rPr>
              <w:t>1.94</w:t>
            </w:r>
          </w:p>
        </w:tc>
        <w:tc>
          <w:tcPr>
            <w:tcW w:w="405" w:type="pct"/>
            <w:tcBorders>
              <w:top w:val="nil"/>
              <w:left w:val="nil"/>
              <w:bottom w:val="single" w:sz="8" w:space="0" w:color="auto"/>
              <w:right w:val="single" w:sz="8" w:space="0" w:color="auto"/>
            </w:tcBorders>
            <w:vAlign w:val="bottom"/>
          </w:tcPr>
          <w:p w14:paraId="742692A7" w14:textId="00547BD5" w:rsidR="00F41F75" w:rsidRPr="00A306C6" w:rsidRDefault="00F41F75" w:rsidP="00F41F75">
            <w:pPr>
              <w:jc w:val="center"/>
              <w:rPr>
                <w:b/>
                <w:bCs/>
                <w:color w:val="0070C0"/>
                <w:sz w:val="18"/>
                <w:szCs w:val="18"/>
              </w:rPr>
            </w:pPr>
            <w:r w:rsidRPr="00A306C6">
              <w:rPr>
                <w:rFonts w:ascii="Calibri" w:hAnsi="Calibri" w:cs="Calibri"/>
                <w:b/>
                <w:bCs/>
                <w:color w:val="0070C0"/>
                <w:sz w:val="18"/>
                <w:szCs w:val="18"/>
              </w:rPr>
              <w:t>1.57</w:t>
            </w: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bottom"/>
          </w:tcPr>
          <w:p w14:paraId="06D5179F" w14:textId="441F41F1" w:rsidR="00F41F75" w:rsidRPr="00A306C6" w:rsidRDefault="00F41F75" w:rsidP="00F41F75">
            <w:pPr>
              <w:jc w:val="center"/>
              <w:rPr>
                <w:b/>
                <w:bCs/>
                <w:color w:val="0070C0"/>
                <w:sz w:val="18"/>
                <w:szCs w:val="18"/>
              </w:rPr>
            </w:pPr>
            <w:r w:rsidRPr="00A306C6">
              <w:rPr>
                <w:rFonts w:ascii="Calibri" w:hAnsi="Calibri" w:cs="Calibri"/>
                <w:b/>
                <w:bCs/>
                <w:color w:val="0070C0"/>
                <w:sz w:val="18"/>
                <w:szCs w:val="18"/>
              </w:rPr>
              <w:t>3.20</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bottom"/>
          </w:tcPr>
          <w:p w14:paraId="37F7D80C" w14:textId="7E3190CB" w:rsidR="00F41F75" w:rsidRPr="00A306C6" w:rsidRDefault="00F41F75" w:rsidP="00F41F75">
            <w:pPr>
              <w:jc w:val="center"/>
              <w:rPr>
                <w:b/>
                <w:bCs/>
                <w:color w:val="0070C0"/>
                <w:sz w:val="18"/>
                <w:szCs w:val="18"/>
              </w:rPr>
            </w:pPr>
            <w:r w:rsidRPr="00A306C6">
              <w:rPr>
                <w:rFonts w:ascii="Calibri" w:hAnsi="Calibri" w:cs="Calibri"/>
                <w:b/>
                <w:bCs/>
                <w:color w:val="0070C0"/>
                <w:sz w:val="18"/>
                <w:szCs w:val="18"/>
              </w:rPr>
              <w:t>2.35</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bottom"/>
          </w:tcPr>
          <w:p w14:paraId="3A28216C" w14:textId="4E8CA698" w:rsidR="00F41F75" w:rsidRPr="00A306C6" w:rsidRDefault="00F41F75" w:rsidP="00F41F75">
            <w:pPr>
              <w:jc w:val="center"/>
              <w:rPr>
                <w:b/>
                <w:bCs/>
                <w:color w:val="0070C0"/>
                <w:sz w:val="18"/>
                <w:szCs w:val="18"/>
              </w:rPr>
            </w:pPr>
            <w:r w:rsidRPr="00A306C6">
              <w:rPr>
                <w:rFonts w:ascii="Calibri" w:hAnsi="Calibri" w:cs="Calibri"/>
                <w:b/>
                <w:bCs/>
                <w:color w:val="0070C0"/>
                <w:sz w:val="18"/>
                <w:szCs w:val="18"/>
              </w:rPr>
              <w:t>2.02</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bottom"/>
          </w:tcPr>
          <w:p w14:paraId="3096F6A4" w14:textId="04DFEFF6" w:rsidR="00F41F75" w:rsidRPr="00A306C6" w:rsidRDefault="00F41F75" w:rsidP="00F41F75">
            <w:pPr>
              <w:jc w:val="center"/>
              <w:rPr>
                <w:b/>
                <w:bCs/>
                <w:color w:val="0070C0"/>
                <w:sz w:val="18"/>
                <w:szCs w:val="18"/>
              </w:rPr>
            </w:pPr>
            <w:r w:rsidRPr="00A306C6">
              <w:rPr>
                <w:rFonts w:ascii="Calibri" w:hAnsi="Calibri" w:cs="Calibri"/>
                <w:b/>
                <w:bCs/>
                <w:color w:val="0070C0"/>
                <w:sz w:val="18"/>
                <w:szCs w:val="18"/>
              </w:rPr>
              <w:t>5.11</w:t>
            </w:r>
          </w:p>
        </w:tc>
      </w:tr>
      <w:tr w:rsidR="00A306C6" w:rsidRPr="00A306C6" w14:paraId="4941AD47" w14:textId="77777777" w:rsidTr="00A306C6">
        <w:trPr>
          <w:trHeight w:val="56"/>
          <w:jc w:val="center"/>
        </w:trPr>
        <w:tc>
          <w:tcPr>
            <w:tcW w:w="694"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78A0E4A1" w14:textId="42FBA76A" w:rsidR="00A306C6" w:rsidRPr="00A306C6" w:rsidRDefault="00A306C6" w:rsidP="003F0A05">
            <w:pPr>
              <w:jc w:val="center"/>
              <w:rPr>
                <w:b/>
                <w:bCs/>
                <w:color w:val="0070C0"/>
                <w:sz w:val="18"/>
                <w:szCs w:val="18"/>
              </w:rPr>
            </w:pPr>
          </w:p>
        </w:tc>
        <w:tc>
          <w:tcPr>
            <w:tcW w:w="456" w:type="pct"/>
            <w:tcBorders>
              <w:top w:val="nil"/>
              <w:left w:val="nil"/>
              <w:bottom w:val="single" w:sz="8" w:space="0" w:color="auto"/>
              <w:right w:val="single" w:sz="8" w:space="0" w:color="auto"/>
            </w:tcBorders>
            <w:tcMar>
              <w:top w:w="0" w:type="dxa"/>
              <w:left w:w="108" w:type="dxa"/>
              <w:bottom w:w="0" w:type="dxa"/>
              <w:right w:w="108" w:type="dxa"/>
            </w:tcMar>
          </w:tcPr>
          <w:p w14:paraId="4F6FFC55" w14:textId="039695C0" w:rsidR="00A306C6" w:rsidRPr="00A306C6" w:rsidRDefault="00A306C6" w:rsidP="003F0A05">
            <w:pPr>
              <w:jc w:val="center"/>
              <w:rPr>
                <w:b/>
                <w:bCs/>
                <w:color w:val="0070C0"/>
                <w:sz w:val="18"/>
                <w:szCs w:val="18"/>
              </w:rPr>
            </w:pPr>
          </w:p>
        </w:tc>
        <w:tc>
          <w:tcPr>
            <w:tcW w:w="571" w:type="pct"/>
            <w:tcBorders>
              <w:top w:val="nil"/>
              <w:left w:val="nil"/>
              <w:bottom w:val="single" w:sz="8" w:space="0" w:color="auto"/>
              <w:right w:val="single" w:sz="8" w:space="0" w:color="auto"/>
            </w:tcBorders>
            <w:tcMar>
              <w:top w:w="0" w:type="dxa"/>
              <w:left w:w="108" w:type="dxa"/>
              <w:bottom w:w="0" w:type="dxa"/>
              <w:right w:w="108" w:type="dxa"/>
            </w:tcMar>
          </w:tcPr>
          <w:p w14:paraId="16302EDC" w14:textId="77A15714" w:rsidR="00A306C6" w:rsidRPr="00A306C6" w:rsidRDefault="00A306C6" w:rsidP="003F0A05">
            <w:pPr>
              <w:jc w:val="center"/>
              <w:rPr>
                <w:b/>
                <w:bCs/>
                <w:color w:val="0070C0"/>
                <w:sz w:val="18"/>
                <w:szCs w:val="18"/>
              </w:rPr>
            </w:pPr>
          </w:p>
        </w:tc>
        <w:tc>
          <w:tcPr>
            <w:tcW w:w="408" w:type="pct"/>
            <w:tcBorders>
              <w:top w:val="nil"/>
              <w:left w:val="nil"/>
              <w:bottom w:val="single" w:sz="8" w:space="0" w:color="auto"/>
              <w:right w:val="single" w:sz="8" w:space="0" w:color="auto"/>
            </w:tcBorders>
            <w:tcMar>
              <w:top w:w="0" w:type="dxa"/>
              <w:left w:w="108" w:type="dxa"/>
              <w:bottom w:w="0" w:type="dxa"/>
              <w:right w:w="108" w:type="dxa"/>
            </w:tcMar>
          </w:tcPr>
          <w:p w14:paraId="51826990" w14:textId="77777777" w:rsidR="00A306C6" w:rsidRPr="00A306C6" w:rsidRDefault="00A306C6" w:rsidP="003F0A05">
            <w:pPr>
              <w:jc w:val="center"/>
              <w:rPr>
                <w:b/>
                <w:bCs/>
                <w:color w:val="0070C0"/>
                <w:sz w:val="18"/>
                <w:szCs w:val="18"/>
              </w:rPr>
            </w:pPr>
            <w:r w:rsidRPr="00A306C6">
              <w:rPr>
                <w:b/>
                <w:bCs/>
                <w:color w:val="0070C0"/>
                <w:sz w:val="18"/>
                <w:szCs w:val="18"/>
              </w:rPr>
              <w:t>N</w:t>
            </w:r>
            <w:r w:rsidRPr="00A306C6">
              <w:rPr>
                <w:b/>
                <w:bCs/>
                <w:color w:val="0070C0"/>
                <w:sz w:val="18"/>
                <w:szCs w:val="18"/>
                <w:vertAlign w:val="subscript"/>
              </w:rPr>
              <w:t>TP</w:t>
            </w:r>
            <w:r w:rsidRPr="00A306C6">
              <w:rPr>
                <w:b/>
                <w:bCs/>
                <w:color w:val="0070C0"/>
                <w:sz w:val="18"/>
                <w:szCs w:val="18"/>
              </w:rPr>
              <w:t>=18</w:t>
            </w:r>
          </w:p>
        </w:tc>
        <w:tc>
          <w:tcPr>
            <w:tcW w:w="403" w:type="pct"/>
            <w:tcBorders>
              <w:top w:val="nil"/>
              <w:left w:val="nil"/>
              <w:bottom w:val="single" w:sz="8" w:space="0" w:color="auto"/>
              <w:right w:val="single" w:sz="8" w:space="0" w:color="auto"/>
            </w:tcBorders>
            <w:tcMar>
              <w:top w:w="0" w:type="dxa"/>
              <w:left w:w="108" w:type="dxa"/>
              <w:bottom w:w="0" w:type="dxa"/>
              <w:right w:w="108" w:type="dxa"/>
            </w:tcMar>
            <w:vAlign w:val="bottom"/>
          </w:tcPr>
          <w:p w14:paraId="1318A9A2" w14:textId="77777777" w:rsidR="00A306C6" w:rsidRPr="00A306C6" w:rsidRDefault="00A306C6" w:rsidP="003F0A05">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=12</w:t>
            </w:r>
          </w:p>
        </w:tc>
        <w:tc>
          <w:tcPr>
            <w:tcW w:w="406" w:type="pct"/>
            <w:tcBorders>
              <w:top w:val="nil"/>
              <w:left w:val="nil"/>
              <w:bottom w:val="single" w:sz="8" w:space="0" w:color="auto"/>
              <w:right w:val="single" w:sz="8" w:space="0" w:color="auto"/>
            </w:tcBorders>
            <w:tcMar>
              <w:top w:w="0" w:type="dxa"/>
              <w:left w:w="108" w:type="dxa"/>
              <w:bottom w:w="0" w:type="dxa"/>
              <w:right w:w="108" w:type="dxa"/>
            </w:tcMar>
            <w:vAlign w:val="bottom"/>
          </w:tcPr>
          <w:p w14:paraId="34306A0B" w14:textId="77777777" w:rsidR="00A306C6" w:rsidRPr="00A306C6" w:rsidRDefault="00A306C6" w:rsidP="003F0A05">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=9</w:t>
            </w:r>
          </w:p>
        </w:tc>
        <w:tc>
          <w:tcPr>
            <w:tcW w:w="405" w:type="pct"/>
            <w:tcBorders>
              <w:top w:val="nil"/>
              <w:left w:val="nil"/>
              <w:bottom w:val="single" w:sz="8" w:space="0" w:color="auto"/>
              <w:right w:val="single" w:sz="8" w:space="0" w:color="auto"/>
            </w:tcBorders>
            <w:vAlign w:val="bottom"/>
          </w:tcPr>
          <w:p w14:paraId="4060F8B2" w14:textId="77777777" w:rsidR="00A306C6" w:rsidRPr="00A306C6" w:rsidRDefault="00A306C6" w:rsidP="003F0A05">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=8</w:t>
            </w:r>
          </w:p>
        </w:tc>
        <w:tc>
          <w:tcPr>
            <w:tcW w:w="405" w:type="pct"/>
            <w:tcBorders>
              <w:top w:val="nil"/>
              <w:left w:val="nil"/>
              <w:bottom w:val="single" w:sz="8" w:space="0" w:color="auto"/>
              <w:right w:val="single" w:sz="8" w:space="0" w:color="auto"/>
            </w:tcBorders>
            <w:tcMar>
              <w:top w:w="0" w:type="dxa"/>
              <w:left w:w="108" w:type="dxa"/>
              <w:bottom w:w="0" w:type="dxa"/>
              <w:right w:w="108" w:type="dxa"/>
            </w:tcMar>
            <w:vAlign w:val="bottom"/>
          </w:tcPr>
          <w:p w14:paraId="63319031" w14:textId="77777777" w:rsidR="00A306C6" w:rsidRPr="00A306C6" w:rsidRDefault="00A306C6" w:rsidP="003F0A05">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=6</w:t>
            </w:r>
          </w:p>
        </w:tc>
        <w:tc>
          <w:tcPr>
            <w:tcW w:w="364" w:type="pct"/>
            <w:tcBorders>
              <w:top w:val="nil"/>
              <w:left w:val="nil"/>
              <w:bottom w:val="single" w:sz="8" w:space="0" w:color="auto"/>
              <w:right w:val="single" w:sz="8" w:space="0" w:color="auto"/>
            </w:tcBorders>
            <w:tcMar>
              <w:top w:w="0" w:type="dxa"/>
              <w:left w:w="108" w:type="dxa"/>
              <w:bottom w:w="0" w:type="dxa"/>
              <w:right w:w="108" w:type="dxa"/>
            </w:tcMar>
            <w:vAlign w:val="bottom"/>
          </w:tcPr>
          <w:p w14:paraId="7F75853C" w14:textId="659D60B6" w:rsidR="00A306C6" w:rsidRPr="00A306C6" w:rsidRDefault="00A306C6" w:rsidP="003F0A05">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=5</w:t>
            </w:r>
          </w:p>
        </w:tc>
        <w:tc>
          <w:tcPr>
            <w:tcW w:w="448" w:type="pct"/>
            <w:tcBorders>
              <w:top w:val="nil"/>
              <w:left w:val="nil"/>
              <w:bottom w:val="single" w:sz="8" w:space="0" w:color="auto"/>
              <w:right w:val="single" w:sz="8" w:space="0" w:color="auto"/>
            </w:tcBorders>
            <w:tcMar>
              <w:top w:w="0" w:type="dxa"/>
              <w:left w:w="108" w:type="dxa"/>
              <w:bottom w:w="0" w:type="dxa"/>
              <w:right w:w="108" w:type="dxa"/>
            </w:tcMar>
            <w:vAlign w:val="bottom"/>
          </w:tcPr>
          <w:p w14:paraId="5A853C0B" w14:textId="448586F9" w:rsidR="00A306C6" w:rsidRPr="00A306C6" w:rsidRDefault="00A306C6" w:rsidP="003F0A05">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=4</w:t>
            </w:r>
          </w:p>
        </w:tc>
        <w:tc>
          <w:tcPr>
            <w:tcW w:w="439" w:type="pct"/>
            <w:tcBorders>
              <w:top w:val="nil"/>
              <w:left w:val="nil"/>
              <w:bottom w:val="single" w:sz="8" w:space="0" w:color="auto"/>
              <w:right w:val="single" w:sz="8" w:space="0" w:color="auto"/>
            </w:tcBorders>
            <w:tcMar>
              <w:top w:w="0" w:type="dxa"/>
              <w:left w:w="108" w:type="dxa"/>
              <w:bottom w:w="0" w:type="dxa"/>
              <w:right w:w="108" w:type="dxa"/>
            </w:tcMar>
            <w:vAlign w:val="bottom"/>
          </w:tcPr>
          <w:p w14:paraId="445D458B" w14:textId="1872082D" w:rsidR="00A306C6" w:rsidRPr="00A306C6" w:rsidRDefault="00A306C6" w:rsidP="003F0A05">
            <w:pPr>
              <w:jc w:val="center"/>
              <w:rPr>
                <w:rFonts w:ascii="Calibri" w:hAnsi="Calibri" w:cs="Calibri"/>
                <w:b/>
                <w:bCs/>
                <w:color w:val="0070C0"/>
                <w:sz w:val="18"/>
                <w:szCs w:val="18"/>
              </w:rPr>
            </w:pPr>
            <w:r w:rsidRPr="00A306C6">
              <w:rPr>
                <w:rFonts w:ascii="Calibri" w:hAnsi="Calibri" w:cs="Calibri"/>
                <w:b/>
                <w:bCs/>
                <w:color w:val="0070C0"/>
                <w:sz w:val="18"/>
                <w:szCs w:val="18"/>
              </w:rPr>
              <w:t>N'</w:t>
            </w:r>
            <w:r w:rsidRPr="00A306C6">
              <w:rPr>
                <w:rFonts w:ascii="Calibri" w:hAnsi="Calibri" w:cs="Calibri"/>
                <w:b/>
                <w:bCs/>
                <w:color w:val="0070C0"/>
                <w:sz w:val="18"/>
                <w:szCs w:val="18"/>
                <w:vertAlign w:val="subscript"/>
              </w:rPr>
              <w:t>TP</w:t>
            </w:r>
            <w:r w:rsidRPr="00A306C6">
              <w:rPr>
                <w:rFonts w:ascii="Calibri" w:hAnsi="Calibri" w:cs="Calibri"/>
                <w:b/>
                <w:bCs/>
                <w:color w:val="0070C0"/>
                <w:sz w:val="18"/>
                <w:szCs w:val="18"/>
              </w:rPr>
              <w:t xml:space="preserve"> =3</w:t>
            </w:r>
          </w:p>
        </w:tc>
      </w:tr>
    </w:tbl>
    <w:p w14:paraId="780663F8" w14:textId="77777777" w:rsidR="00885F5D" w:rsidRDefault="00885F5D" w:rsidP="00885F5D">
      <w:pPr>
        <w:rPr>
          <w:rFonts w:ascii="Calibri" w:hAnsi="Calibri" w:cs="Calibri"/>
          <w:lang w:eastAsia="ja-JP"/>
        </w:rPr>
      </w:pPr>
    </w:p>
    <w:p w14:paraId="329CBD3B" w14:textId="47AB2DEC" w:rsidR="005E0795" w:rsidRPr="002B5584" w:rsidRDefault="005E0795" w:rsidP="005E0795">
      <w:pPr>
        <w:rPr>
          <w:rFonts w:ascii="Times New Roman" w:hAnsi="Times New Roman" w:cs="Times New Roman"/>
          <w:b/>
          <w:bCs/>
          <w:u w:val="single"/>
        </w:rPr>
      </w:pPr>
      <w:r w:rsidRPr="002B5584">
        <w:rPr>
          <w:rFonts w:ascii="Times New Roman" w:hAnsi="Times New Roman" w:cs="Times New Roman"/>
          <w:b/>
          <w:bCs/>
          <w:highlight w:val="yellow"/>
          <w:u w:val="single"/>
        </w:rPr>
        <w:t>Observation 5.</w:t>
      </w:r>
      <w:r w:rsidR="008C691D" w:rsidRPr="002B5584">
        <w:rPr>
          <w:rFonts w:ascii="Times New Roman" w:hAnsi="Times New Roman" w:cs="Times New Roman"/>
          <w:b/>
          <w:bCs/>
          <w:highlight w:val="yellow"/>
          <w:u w:val="single"/>
        </w:rPr>
        <w:t>7</w:t>
      </w:r>
      <w:r w:rsidRPr="002B5584">
        <w:rPr>
          <w:rFonts w:ascii="Times New Roman" w:hAnsi="Times New Roman" w:cs="Times New Roman"/>
          <w:b/>
          <w:bCs/>
          <w:highlight w:val="yellow"/>
          <w:u w:val="single"/>
        </w:rPr>
        <w:t>-</w:t>
      </w:r>
      <w:r w:rsidR="002B5584" w:rsidRPr="002B5584">
        <w:rPr>
          <w:rFonts w:ascii="Times New Roman" w:hAnsi="Times New Roman" w:cs="Times New Roman"/>
          <w:b/>
          <w:bCs/>
          <w:highlight w:val="yellow"/>
          <w:u w:val="single"/>
        </w:rPr>
        <w:t>3</w:t>
      </w:r>
    </w:p>
    <w:p w14:paraId="22989870" w14:textId="32E9FF8B" w:rsidR="005E0795" w:rsidRPr="004165CF" w:rsidRDefault="006A582E" w:rsidP="00481A75">
      <w:pPr>
        <w:rPr>
          <w:rFonts w:ascii="Times New Roman" w:hAnsi="Times New Roman" w:cs="Times New Roman"/>
          <w:color w:val="000000"/>
        </w:rPr>
      </w:pPr>
      <w:r w:rsidRPr="007425BD">
        <w:rPr>
          <w:rFonts w:ascii="Times New Roman" w:hAnsi="Times New Roman" w:cs="Times New Roman"/>
        </w:rPr>
        <w:t>Based on evaluation results by [</w:t>
      </w:r>
      <w:r w:rsidR="001159DE">
        <w:rPr>
          <w:rFonts w:ascii="Times New Roman" w:hAnsi="Times New Roman" w:cs="Times New Roman"/>
        </w:rPr>
        <w:t>10</w:t>
      </w:r>
      <w:r w:rsidRPr="007425BD">
        <w:rPr>
          <w:rFonts w:ascii="Times New Roman" w:hAnsi="Times New Roman" w:cs="Times New Roman"/>
        </w:rPr>
        <w:t xml:space="preserve"> sources: </w:t>
      </w:r>
      <w:r w:rsidR="002B5584" w:rsidRPr="007425BD">
        <w:rPr>
          <w:rFonts w:ascii="Times New Roman" w:hAnsi="Times New Roman" w:cs="Times New Roman"/>
        </w:rPr>
        <w:t xml:space="preserve">Ericsson, </w:t>
      </w:r>
      <w:r w:rsidRPr="007425BD">
        <w:rPr>
          <w:rFonts w:ascii="Times New Roman" w:hAnsi="Times New Roman" w:cs="Times New Roman"/>
        </w:rPr>
        <w:t xml:space="preserve">vivo, xiaomi, MediaTek, Qualcomm, </w:t>
      </w:r>
      <w:r w:rsidR="002B5584" w:rsidRPr="002B5584">
        <w:rPr>
          <w:rFonts w:ascii="Times New Roman" w:hAnsi="Times New Roman" w:cs="Times New Roman"/>
        </w:rPr>
        <w:t>China Telecom</w:t>
      </w:r>
      <w:r w:rsidR="002B5584">
        <w:rPr>
          <w:rFonts w:ascii="Times New Roman" w:hAnsi="Times New Roman" w:cs="Times New Roman"/>
        </w:rPr>
        <w:t>, OPPO, CMCC,</w:t>
      </w:r>
      <w:r w:rsidR="002B5584" w:rsidRPr="002B5584">
        <w:rPr>
          <w:rFonts w:ascii="Times New Roman" w:hAnsi="Times New Roman" w:cs="Times New Roman"/>
        </w:rPr>
        <w:t xml:space="preserve"> </w:t>
      </w:r>
      <w:r w:rsidRPr="007425BD">
        <w:rPr>
          <w:rFonts w:ascii="Times New Roman" w:hAnsi="Times New Roman" w:cs="Times New Roman"/>
        </w:rPr>
        <w:t>CATT</w:t>
      </w:r>
      <w:r w:rsidR="002B5584">
        <w:rPr>
          <w:rFonts w:ascii="Times New Roman" w:hAnsi="Times New Roman" w:cs="Times New Roman"/>
        </w:rPr>
        <w:t>, Huawei</w:t>
      </w:r>
      <w:r w:rsidRPr="007425BD">
        <w:rPr>
          <w:rFonts w:ascii="Times New Roman" w:hAnsi="Times New Roman" w:cs="Times New Roman"/>
        </w:rPr>
        <w:t xml:space="preserve">], for TRP reduction of </w:t>
      </w:r>
      <w:r w:rsidRPr="008E5CB7">
        <w:rPr>
          <w:rFonts w:ascii="Times New Roman" w:hAnsi="Times New Roman" w:cs="Times New Roman"/>
          <w:b/>
          <w:bCs/>
        </w:rPr>
        <w:t>direct</w:t>
      </w:r>
      <w:r w:rsidRPr="007425BD">
        <w:rPr>
          <w:rFonts w:ascii="Times New Roman" w:hAnsi="Times New Roman" w:cs="Times New Roman"/>
        </w:rPr>
        <w:t xml:space="preserve"> AI/ML positioning, </w:t>
      </w:r>
      <w:r w:rsidR="005E0795"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13C4AC8E" w14:textId="7095EF96" w:rsidR="005E0795" w:rsidRPr="003F0A05" w:rsidRDefault="0087275D" w:rsidP="005E0795">
      <w:pPr>
        <w:pStyle w:val="ListParagraph"/>
        <w:numPr>
          <w:ilvl w:val="0"/>
          <w:numId w:val="43"/>
        </w:numPr>
        <w:spacing w:line="252" w:lineRule="auto"/>
        <w:rPr>
          <w:rFonts w:ascii="Times New Roman" w:hAnsi="Times New Roman" w:cs="Times New Roman"/>
          <w:lang w:val="en-US"/>
        </w:rPr>
      </w:pPr>
      <w:r w:rsidRPr="00DE039B">
        <w:rPr>
          <w:rFonts w:ascii="Times New Roman" w:hAnsi="Times New Roman" w:cs="Times New Roman"/>
          <w:lang w:val="en-US"/>
        </w:rPr>
        <w:t xml:space="preserve">When the number of active TRP is reduced from </w:t>
      </w:r>
      <w:r w:rsidR="00DE039B" w:rsidRPr="003F0A05">
        <w:rPr>
          <w:rFonts w:ascii="Times New Roman" w:hAnsi="Times New Roman" w:cs="Times New Roman"/>
          <w:lang w:val="en-US"/>
        </w:rPr>
        <w:t>N</w:t>
      </w:r>
      <w:r w:rsidR="00DE039B" w:rsidRPr="003F0A05">
        <w:rPr>
          <w:rFonts w:ascii="Times New Roman" w:hAnsi="Times New Roman" w:cs="Times New Roman"/>
          <w:vertAlign w:val="subscript"/>
          <w:lang w:val="en-US"/>
        </w:rPr>
        <w:t>TP</w:t>
      </w:r>
      <w:r w:rsidR="00DE039B" w:rsidRPr="00DE039B">
        <w:rPr>
          <w:rFonts w:ascii="Times New Roman" w:hAnsi="Times New Roman" w:cs="Times New Roman"/>
          <w:lang w:val="en-US"/>
        </w:rPr>
        <w:t xml:space="preserve"> =</w:t>
      </w:r>
      <w:r w:rsidRPr="00DE039B">
        <w:rPr>
          <w:rFonts w:ascii="Times New Roman" w:hAnsi="Times New Roman" w:cs="Times New Roman"/>
          <w:lang w:val="en-US"/>
        </w:rPr>
        <w:t xml:space="preserve">18 to </w:t>
      </w:r>
      <w:r w:rsidR="00DE039B" w:rsidRPr="003F0A05">
        <w:rPr>
          <w:rFonts w:ascii="Times New Roman" w:hAnsi="Times New Roman" w:cs="Times New Roman"/>
          <w:lang w:val="en-US"/>
        </w:rPr>
        <w:t>N'</w:t>
      </w:r>
      <w:r w:rsidR="00DE039B" w:rsidRPr="003F0A05">
        <w:rPr>
          <w:rFonts w:ascii="Times New Roman" w:hAnsi="Times New Roman" w:cs="Times New Roman"/>
          <w:vertAlign w:val="subscript"/>
          <w:lang w:val="en-US"/>
        </w:rPr>
        <w:t>TP</w:t>
      </w:r>
      <w:r w:rsidR="00DE039B" w:rsidRPr="00DE039B">
        <w:rPr>
          <w:rFonts w:ascii="Times New Roman" w:hAnsi="Times New Roman" w:cs="Times New Roman"/>
          <w:lang w:val="en-US"/>
        </w:rPr>
        <w:t xml:space="preserve"> =</w:t>
      </w:r>
      <w:r w:rsidRPr="00DE039B">
        <w:rPr>
          <w:rFonts w:ascii="Times New Roman" w:hAnsi="Times New Roman" w:cs="Times New Roman"/>
          <w:lang w:val="en-US"/>
        </w:rPr>
        <w:t>12~</w:t>
      </w:r>
      <w:r w:rsidR="00B760DC" w:rsidRPr="00DE039B">
        <w:rPr>
          <w:rFonts w:ascii="Times New Roman" w:hAnsi="Times New Roman" w:cs="Times New Roman"/>
          <w:lang w:val="en-US"/>
        </w:rPr>
        <w:t xml:space="preserve">8, the average </w:t>
      </w:r>
      <w:r w:rsidR="00647228" w:rsidRPr="00DE039B">
        <w:rPr>
          <w:rFonts w:ascii="Times New Roman" w:hAnsi="Times New Roman" w:cs="Times New Roman"/>
          <w:lang w:val="en-US"/>
        </w:rPr>
        <w:t xml:space="preserve">horizontal positioning accuracy </w:t>
      </w:r>
      <w:r w:rsidR="00B74E6D" w:rsidRPr="00DE039B">
        <w:rPr>
          <w:rFonts w:ascii="Times New Roman" w:hAnsi="Times New Roman" w:cs="Times New Roman"/>
          <w:i/>
          <w:iCs/>
          <w:lang w:val="en-US"/>
        </w:rPr>
        <w:t>E</w:t>
      </w:r>
      <w:r w:rsidR="00B74E6D" w:rsidRPr="00DE039B">
        <w:rPr>
          <w:rFonts w:ascii="Times New Roman" w:hAnsi="Times New Roman" w:cs="Times New Roman"/>
          <w:lang w:val="en-US"/>
        </w:rPr>
        <w:t xml:space="preserve"> </w:t>
      </w:r>
      <w:r w:rsidR="00647228" w:rsidRPr="00DE039B">
        <w:rPr>
          <w:rFonts w:ascii="Times New Roman" w:hAnsi="Times New Roman" w:cs="Times New Roman"/>
          <w:lang w:val="en-US"/>
        </w:rPr>
        <w:t xml:space="preserve">is </w:t>
      </w:r>
      <w:r w:rsidR="00B74E6D" w:rsidRPr="00DE039B">
        <w:rPr>
          <w:rFonts w:ascii="Times New Roman" w:hAnsi="Times New Roman" w:cs="Times New Roman"/>
          <w:lang w:val="en-US"/>
        </w:rPr>
        <w:t xml:space="preserve">in the range of </w:t>
      </w:r>
      <w:r w:rsidR="00B74E6D" w:rsidRPr="00DE039B">
        <w:rPr>
          <w:rFonts w:ascii="Times New Roman" w:hAnsi="Times New Roman" w:cs="Times New Roman"/>
          <w:i/>
          <w:iCs/>
          <w:lang w:val="en-US"/>
        </w:rPr>
        <w:t>E</w:t>
      </w:r>
      <w:r w:rsidR="00B74E6D" w:rsidRPr="00DE039B">
        <w:rPr>
          <w:rFonts w:ascii="Times New Roman" w:hAnsi="Times New Roman" w:cs="Times New Roman"/>
          <w:lang w:val="en-US"/>
        </w:rPr>
        <w:t xml:space="preserve"> = (1.37~1.94)</w:t>
      </w:r>
      <w:r w:rsidR="00E94176" w:rsidRPr="00E94176">
        <w:rPr>
          <w:rFonts w:ascii="Times New Roman" w:hAnsi="Times New Roman" w:cs="Times New Roman"/>
          <w:lang w:val="en-GB"/>
        </w:rPr>
        <w:t xml:space="preserve"> </w:t>
      </w:r>
      <w:r w:rsidR="00E94176">
        <w:rPr>
          <w:rFonts w:ascii="Times New Roman" w:hAnsi="Times New Roman" w:cs="Times New Roman"/>
          <w:lang w:val="en-GB"/>
        </w:rPr>
        <w:sym w:font="Symbol" w:char="F0B4"/>
      </w:r>
      <w:r w:rsidR="00E94176">
        <w:rPr>
          <w:rFonts w:ascii="Times New Roman" w:hAnsi="Times New Roman" w:cs="Times New Roman"/>
          <w:lang w:val="en-GB"/>
        </w:rPr>
        <w:t xml:space="preserve"> </w:t>
      </w:r>
      <w:r w:rsidR="00B74E6D" w:rsidRPr="00DE039B">
        <w:rPr>
          <w:rFonts w:ascii="Times New Roman" w:hAnsi="Times New Roman" w:cs="Times New Roman"/>
          <w:i/>
          <w:iCs/>
          <w:lang w:val="en-US"/>
        </w:rPr>
        <w:t>E</w:t>
      </w:r>
      <w:r w:rsidR="00B74E6D" w:rsidRPr="00DE039B">
        <w:rPr>
          <w:rFonts w:ascii="Times New Roman" w:hAnsi="Times New Roman" w:cs="Times New Roman"/>
          <w:vertAlign w:val="subscript"/>
          <w:lang w:val="en-US"/>
        </w:rPr>
        <w:t>18TRP</w:t>
      </w:r>
      <w:r w:rsidR="004D7090" w:rsidRPr="003F0A05">
        <w:rPr>
          <w:rFonts w:ascii="Times New Roman" w:hAnsi="Times New Roman" w:cs="Times New Roman"/>
          <w:lang w:val="en-US"/>
        </w:rPr>
        <w:t>;</w:t>
      </w:r>
    </w:p>
    <w:p w14:paraId="16E13527" w14:textId="431539B0" w:rsidR="004D7090" w:rsidRPr="00790BB2" w:rsidRDefault="004D7090" w:rsidP="004D7090">
      <w:pPr>
        <w:pStyle w:val="ListParagraph"/>
        <w:numPr>
          <w:ilvl w:val="0"/>
          <w:numId w:val="43"/>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00294C36" w:rsidRPr="003F0A05">
        <w:rPr>
          <w:rFonts w:ascii="Times New Roman" w:hAnsi="Times New Roman" w:cs="Times New Roman"/>
          <w:lang w:val="en-US"/>
        </w:rPr>
        <w:t>N</w:t>
      </w:r>
      <w:r w:rsidR="00294C36" w:rsidRPr="003F0A05">
        <w:rPr>
          <w:rFonts w:ascii="Times New Roman" w:hAnsi="Times New Roman" w:cs="Times New Roman"/>
          <w:vertAlign w:val="subscript"/>
          <w:lang w:val="en-US"/>
        </w:rPr>
        <w:t>TP</w:t>
      </w:r>
      <w:r w:rsidR="00294C36"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00294C36" w:rsidRPr="003F0A05">
        <w:rPr>
          <w:rFonts w:ascii="Times New Roman" w:hAnsi="Times New Roman" w:cs="Times New Roman"/>
          <w:lang w:val="en-US"/>
        </w:rPr>
        <w:t>N'</w:t>
      </w:r>
      <w:r w:rsidR="00294C36" w:rsidRPr="003F0A05">
        <w:rPr>
          <w:rFonts w:ascii="Times New Roman" w:hAnsi="Times New Roman" w:cs="Times New Roman"/>
          <w:vertAlign w:val="subscript"/>
          <w:lang w:val="en-US"/>
        </w:rPr>
        <w:t>TP</w:t>
      </w:r>
      <w:r w:rsidR="00294C36" w:rsidRPr="00DE039B">
        <w:rPr>
          <w:rFonts w:ascii="Times New Roman" w:hAnsi="Times New Roman" w:cs="Times New Roman"/>
          <w:lang w:val="en-US"/>
        </w:rPr>
        <w:t xml:space="preserve"> =</w:t>
      </w:r>
      <w:r w:rsidR="00294C36">
        <w:rPr>
          <w:rFonts w:ascii="Times New Roman" w:hAnsi="Times New Roman" w:cs="Times New Roman"/>
          <w:lang w:val="en-US"/>
        </w:rPr>
        <w:t xml:space="preserve"> </w:t>
      </w:r>
      <w:r>
        <w:rPr>
          <w:rFonts w:ascii="Times New Roman" w:hAnsi="Times New Roman" w:cs="Times New Roman"/>
          <w:color w:val="000000"/>
          <w:lang w:val="en-US"/>
        </w:rPr>
        <w:t xml:space="preserve">6~5,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00790BB2" w:rsidRPr="00790BB2">
        <w:rPr>
          <w:rFonts w:ascii="Times New Roman" w:hAnsi="Times New Roman" w:cs="Times New Roman"/>
          <w:color w:val="000000"/>
          <w:lang w:val="en-US"/>
        </w:rPr>
        <w:t>2.35</w:t>
      </w:r>
      <w:r>
        <w:rPr>
          <w:rFonts w:ascii="Times New Roman" w:hAnsi="Times New Roman" w:cs="Times New Roman"/>
          <w:color w:val="000000"/>
          <w:lang w:val="en-US"/>
        </w:rPr>
        <w:t>~</w:t>
      </w:r>
      <w:r w:rsidR="00790BB2" w:rsidRPr="00790BB2">
        <w:rPr>
          <w:rFonts w:ascii="Times New Roman" w:hAnsi="Times New Roman" w:cs="Times New Roman"/>
          <w:color w:val="000000"/>
          <w:lang w:val="en-US"/>
        </w:rPr>
        <w:t>3.20</w:t>
      </w:r>
      <w:r>
        <w:rPr>
          <w:rFonts w:ascii="Times New Roman" w:hAnsi="Times New Roman" w:cs="Times New Roman"/>
          <w:color w:val="000000"/>
          <w:lang w:val="en-US"/>
        </w:rPr>
        <w:t>)</w:t>
      </w:r>
      <w:r w:rsidR="00E94176" w:rsidRPr="00E94176">
        <w:rPr>
          <w:rFonts w:ascii="Times New Roman" w:hAnsi="Times New Roman" w:cs="Times New Roman"/>
          <w:lang w:val="en-GB"/>
        </w:rPr>
        <w:t xml:space="preserve"> </w:t>
      </w:r>
      <w:r w:rsidR="00E94176">
        <w:rPr>
          <w:rFonts w:ascii="Times New Roman" w:hAnsi="Times New Roman" w:cs="Times New Roman"/>
          <w:lang w:val="en-GB"/>
        </w:rPr>
        <w:sym w:font="Symbol" w:char="F0B4"/>
      </w:r>
      <w:r w:rsidR="00E94176">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7FED1910" w14:textId="2052F9DE" w:rsidR="00790BB2" w:rsidRPr="00790BB2" w:rsidRDefault="00790BB2" w:rsidP="00790BB2">
      <w:pPr>
        <w:pStyle w:val="ListParagraph"/>
        <w:numPr>
          <w:ilvl w:val="0"/>
          <w:numId w:val="43"/>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00294C36" w:rsidRPr="003F0A05">
        <w:rPr>
          <w:rFonts w:ascii="Times New Roman" w:hAnsi="Times New Roman" w:cs="Times New Roman"/>
          <w:lang w:val="en-US"/>
        </w:rPr>
        <w:t>N</w:t>
      </w:r>
      <w:r w:rsidR="00294C36" w:rsidRPr="003F0A05">
        <w:rPr>
          <w:rFonts w:ascii="Times New Roman" w:hAnsi="Times New Roman" w:cs="Times New Roman"/>
          <w:vertAlign w:val="subscript"/>
          <w:lang w:val="en-US"/>
        </w:rPr>
        <w:t>TP</w:t>
      </w:r>
      <w:r w:rsidR="00294C36"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00294C36" w:rsidRPr="003F0A05">
        <w:rPr>
          <w:rFonts w:ascii="Times New Roman" w:hAnsi="Times New Roman" w:cs="Times New Roman"/>
          <w:lang w:val="en-US"/>
        </w:rPr>
        <w:t>N'</w:t>
      </w:r>
      <w:r w:rsidR="00294C36" w:rsidRPr="003F0A05">
        <w:rPr>
          <w:rFonts w:ascii="Times New Roman" w:hAnsi="Times New Roman" w:cs="Times New Roman"/>
          <w:vertAlign w:val="subscript"/>
          <w:lang w:val="en-US"/>
        </w:rPr>
        <w:t>TP</w:t>
      </w:r>
      <w:r w:rsidR="00294C36" w:rsidRPr="00DE039B">
        <w:rPr>
          <w:rFonts w:ascii="Times New Roman" w:hAnsi="Times New Roman" w:cs="Times New Roman"/>
          <w:lang w:val="en-US"/>
        </w:rPr>
        <w:t xml:space="preserve"> =</w:t>
      </w:r>
      <w:r w:rsidR="00294C36">
        <w:rPr>
          <w:rFonts w:ascii="Times New Roman" w:hAnsi="Times New Roman" w:cs="Times New Roman"/>
          <w:lang w:val="en-US"/>
        </w:rPr>
        <w:t xml:space="preserve"> </w:t>
      </w:r>
      <w:r>
        <w:rPr>
          <w:rFonts w:ascii="Times New Roman" w:hAnsi="Times New Roman" w:cs="Times New Roman"/>
          <w:color w:val="000000"/>
          <w:lang w:val="en-US"/>
        </w:rPr>
        <w:t xml:space="preserve">4~3, the average horizontal positioning accuracy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is in the range of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Pr="00790BB2">
        <w:rPr>
          <w:rFonts w:ascii="Times New Roman" w:hAnsi="Times New Roman" w:cs="Times New Roman"/>
          <w:color w:val="000000"/>
          <w:lang w:val="en-US"/>
        </w:rPr>
        <w:t>2.</w:t>
      </w:r>
      <w:r w:rsidR="00B318BF">
        <w:rPr>
          <w:rFonts w:ascii="Times New Roman" w:hAnsi="Times New Roman" w:cs="Times New Roman"/>
          <w:color w:val="000000"/>
          <w:lang w:val="en-US"/>
        </w:rPr>
        <w:t>02</w:t>
      </w:r>
      <w:r>
        <w:rPr>
          <w:rFonts w:ascii="Times New Roman" w:hAnsi="Times New Roman" w:cs="Times New Roman"/>
          <w:color w:val="000000"/>
          <w:lang w:val="en-US"/>
        </w:rPr>
        <w:t>~</w:t>
      </w:r>
      <w:r w:rsidR="00B318BF">
        <w:rPr>
          <w:rFonts w:ascii="Times New Roman" w:hAnsi="Times New Roman" w:cs="Times New Roman"/>
          <w:color w:val="000000"/>
          <w:lang w:val="en-US"/>
        </w:rPr>
        <w:t>5.11</w:t>
      </w:r>
      <w:r>
        <w:rPr>
          <w:rFonts w:ascii="Times New Roman" w:hAnsi="Times New Roman" w:cs="Times New Roman"/>
          <w:color w:val="000000"/>
          <w:lang w:val="en-US"/>
        </w:rPr>
        <w:t>)</w:t>
      </w:r>
      <w:r w:rsidR="00E94176" w:rsidRPr="00E94176">
        <w:rPr>
          <w:rFonts w:ascii="Times New Roman" w:hAnsi="Times New Roman" w:cs="Times New Roman"/>
          <w:lang w:val="en-GB"/>
        </w:rPr>
        <w:t xml:space="preserve"> </w:t>
      </w:r>
      <w:r w:rsidR="00E94176" w:rsidRPr="00E94176">
        <w:rPr>
          <w:rFonts w:ascii="Times New Roman" w:hAnsi="Times New Roman" w:cs="Times New Roman"/>
          <w:lang w:val="en-GB"/>
        </w:rPr>
        <w:sym w:font="Symbol" w:char="F0B4"/>
      </w:r>
      <w:r w:rsidR="00E94176" w:rsidRPr="00E94176">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5E98437C" w14:textId="380B65B0" w:rsidR="004D7090" w:rsidRPr="00B318BF" w:rsidRDefault="00B318BF" w:rsidP="00B318BF">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w:t>
      </w:r>
      <w:r w:rsidR="00294C36">
        <w:rPr>
          <w:rFonts w:ascii="Times New Roman" w:hAnsi="Times New Roman" w:cs="Times New Roman"/>
          <w:color w:val="000000"/>
        </w:rPr>
        <w:t xml:space="preserve">(meters) </w:t>
      </w:r>
      <w:r>
        <w:rPr>
          <w:rFonts w:ascii="Times New Roman" w:hAnsi="Times New Roman" w:cs="Times New Roman"/>
          <w:color w:val="000000"/>
        </w:rPr>
        <w:t>is the horizontal positioning accuracy at CDF=90%</w:t>
      </w:r>
      <w:r w:rsidR="00294C36">
        <w:rPr>
          <w:rFonts w:ascii="Times New Roman" w:hAnsi="Times New Roman" w:cs="Times New Roman"/>
          <w:color w:val="000000"/>
        </w:rPr>
        <w:t xml:space="preserve"> with </w:t>
      </w:r>
      <w:r w:rsidR="00294C36" w:rsidRPr="00DE039B">
        <w:rPr>
          <w:rFonts w:ascii="Times New Roman" w:hAnsi="Times New Roman" w:cs="Times New Roman"/>
        </w:rPr>
        <w:t>N'</w:t>
      </w:r>
      <w:r w:rsidR="00294C36" w:rsidRPr="00DE039B">
        <w:rPr>
          <w:rFonts w:ascii="Times New Roman" w:hAnsi="Times New Roman" w:cs="Times New Roman"/>
          <w:vertAlign w:val="subscript"/>
        </w:rPr>
        <w:t>TP</w:t>
      </w:r>
      <w:r w:rsidR="00294C36" w:rsidRPr="00DE039B">
        <w:rPr>
          <w:rFonts w:ascii="Times New Roman" w:hAnsi="Times New Roman" w:cs="Times New Roman"/>
        </w:rPr>
        <w:t xml:space="preserve"> </w:t>
      </w:r>
      <w:r w:rsidR="00294C36">
        <w:rPr>
          <w:rFonts w:ascii="Times New Roman" w:hAnsi="Times New Roman" w:cs="Times New Roman"/>
          <w:color w:val="000000"/>
        </w:rPr>
        <w:t xml:space="preserve">active TRPs, </w:t>
      </w:r>
      <w:r w:rsidR="00294C36">
        <w:rPr>
          <w:rFonts w:ascii="Times New Roman" w:hAnsi="Times New Roman" w:cs="Times New Roman"/>
          <w:i/>
          <w:iCs/>
          <w:color w:val="000000"/>
        </w:rPr>
        <w:t>E</w:t>
      </w:r>
      <w:r w:rsidR="00294C36" w:rsidRPr="00B74E6D">
        <w:rPr>
          <w:rFonts w:ascii="Times New Roman" w:hAnsi="Times New Roman" w:cs="Times New Roman"/>
          <w:color w:val="000000"/>
          <w:vertAlign w:val="subscript"/>
        </w:rPr>
        <w:t>18TRP</w:t>
      </w:r>
      <w:r w:rsidR="00294C36" w:rsidRPr="00294C36">
        <w:rPr>
          <w:rFonts w:ascii="Times New Roman" w:hAnsi="Times New Roman" w:cs="Times New Roman"/>
          <w:color w:val="000000"/>
        </w:rPr>
        <w:t xml:space="preserve"> </w:t>
      </w:r>
      <w:r w:rsidR="00294C36">
        <w:rPr>
          <w:rFonts w:ascii="Times New Roman" w:hAnsi="Times New Roman" w:cs="Times New Roman"/>
          <w:color w:val="000000"/>
        </w:rPr>
        <w:t xml:space="preserve">(meters) is the horizontal positioning accuracy at CDF=90% with </w:t>
      </w:r>
      <w:r w:rsidR="00294C36" w:rsidRPr="00DE039B">
        <w:rPr>
          <w:rFonts w:ascii="Times New Roman" w:hAnsi="Times New Roman" w:cs="Times New Roman"/>
        </w:rPr>
        <w:t>N</w:t>
      </w:r>
      <w:r w:rsidR="00294C36" w:rsidRPr="00DE039B">
        <w:rPr>
          <w:rFonts w:ascii="Times New Roman" w:hAnsi="Times New Roman" w:cs="Times New Roman"/>
          <w:vertAlign w:val="subscript"/>
        </w:rPr>
        <w:t>TP</w:t>
      </w:r>
      <w:r w:rsidR="00294C36" w:rsidRPr="00DE039B">
        <w:rPr>
          <w:rFonts w:ascii="Times New Roman" w:hAnsi="Times New Roman" w:cs="Times New Roman"/>
        </w:rPr>
        <w:t xml:space="preserve"> </w:t>
      </w:r>
      <w:r w:rsidR="00294C36">
        <w:rPr>
          <w:rFonts w:ascii="Times New Roman" w:hAnsi="Times New Roman" w:cs="Times New Roman"/>
        </w:rPr>
        <w:t xml:space="preserve">=18 </w:t>
      </w:r>
      <w:r w:rsidR="00294C36">
        <w:rPr>
          <w:rFonts w:ascii="Times New Roman" w:hAnsi="Times New Roman" w:cs="Times New Roman"/>
          <w:color w:val="000000"/>
        </w:rPr>
        <w:t>active TRPs</w:t>
      </w:r>
      <w:r w:rsidR="008052A2">
        <w:rPr>
          <w:rFonts w:ascii="Times New Roman" w:hAnsi="Times New Roman" w:cs="Times New Roman"/>
          <w:color w:val="000000"/>
        </w:rPr>
        <w:t xml:space="preserve">. </w:t>
      </w:r>
    </w:p>
    <w:p w14:paraId="057EA144" w14:textId="77777777" w:rsidR="004D7090" w:rsidRDefault="004D7090" w:rsidP="005E0795">
      <w:pPr>
        <w:rPr>
          <w:rFonts w:ascii="Calibri" w:hAnsi="Calibri" w:cs="Calibri"/>
          <w:color w:val="000000"/>
        </w:rPr>
      </w:pPr>
    </w:p>
    <w:tbl>
      <w:tblPr>
        <w:tblStyle w:val="TableGrid"/>
        <w:tblW w:w="9985" w:type="dxa"/>
        <w:tblLook w:val="04A0" w:firstRow="1" w:lastRow="0" w:firstColumn="1" w:lastColumn="0" w:noHBand="0" w:noVBand="1"/>
      </w:tblPr>
      <w:tblGrid>
        <w:gridCol w:w="1411"/>
        <w:gridCol w:w="8574"/>
      </w:tblGrid>
      <w:tr w:rsidR="006B246A" w14:paraId="214C684A" w14:textId="77777777" w:rsidTr="003F0A05">
        <w:tc>
          <w:tcPr>
            <w:tcW w:w="1411" w:type="dxa"/>
          </w:tcPr>
          <w:p w14:paraId="3AE90DBF" w14:textId="77777777" w:rsidR="006B246A" w:rsidRDefault="006B246A" w:rsidP="003F0A05">
            <w:pPr>
              <w:rPr>
                <w:b/>
                <w:bCs/>
              </w:rPr>
            </w:pPr>
            <w:r>
              <w:rPr>
                <w:b/>
                <w:bCs/>
                <w:lang w:val="en-US"/>
              </w:rPr>
              <w:lastRenderedPageBreak/>
              <w:t>Company</w:t>
            </w:r>
          </w:p>
        </w:tc>
        <w:tc>
          <w:tcPr>
            <w:tcW w:w="8574" w:type="dxa"/>
          </w:tcPr>
          <w:p w14:paraId="19C12245" w14:textId="77777777" w:rsidR="006B246A" w:rsidRDefault="006B246A" w:rsidP="003F0A05">
            <w:pPr>
              <w:jc w:val="center"/>
              <w:rPr>
                <w:b/>
                <w:bCs/>
              </w:rPr>
            </w:pPr>
            <w:r>
              <w:rPr>
                <w:b/>
                <w:bCs/>
                <w:lang w:val="en-US"/>
              </w:rPr>
              <w:t>Comments</w:t>
            </w:r>
          </w:p>
        </w:tc>
      </w:tr>
      <w:tr w:rsidR="006B246A" w14:paraId="32B07474" w14:textId="77777777" w:rsidTr="003F0A05">
        <w:tc>
          <w:tcPr>
            <w:tcW w:w="1411" w:type="dxa"/>
          </w:tcPr>
          <w:p w14:paraId="0B49B3B5" w14:textId="5B082032" w:rsidR="006B246A" w:rsidRDefault="003F0A05" w:rsidP="003F0A05">
            <w:r>
              <w:t>vivo</w:t>
            </w:r>
          </w:p>
        </w:tc>
        <w:tc>
          <w:tcPr>
            <w:tcW w:w="8574" w:type="dxa"/>
          </w:tcPr>
          <w:p w14:paraId="257FCB8C" w14:textId="302FC32D" w:rsidR="006B246A" w:rsidRDefault="003F0A05" w:rsidP="003F0A05">
            <w:r>
              <w:t>We’ve updated our values in Table 4 in this section. We also crossed out two rows (1-B (best) and 2-B (best)) to avoid confusion as those are just indicting the upper bound of the accuracy of the best TRP pattern among all random patterns. They’re not seperate simulation setup.</w:t>
            </w:r>
          </w:p>
        </w:tc>
      </w:tr>
    </w:tbl>
    <w:p w14:paraId="13A89E3E" w14:textId="77777777" w:rsidR="00077440" w:rsidRPr="001535DB" w:rsidRDefault="00077440" w:rsidP="001535DB">
      <w:pPr>
        <w:rPr>
          <w:lang w:eastAsia="ja-JP"/>
        </w:rPr>
      </w:pPr>
    </w:p>
    <w:p w14:paraId="65E40FC2" w14:textId="77777777" w:rsidR="00153D76" w:rsidRDefault="00124E54">
      <w:pPr>
        <w:pStyle w:val="Heading1"/>
        <w:rPr>
          <w:lang w:val="en-US"/>
        </w:rPr>
      </w:pPr>
      <w:r>
        <w:rPr>
          <w:lang w:val="en-US"/>
        </w:rPr>
        <w:t>Evaluation of Direct AI/ML positioning: impact by model output</w:t>
      </w:r>
    </w:p>
    <w:p w14:paraId="793D6468" w14:textId="77777777" w:rsidR="00153D76" w:rsidRDefault="00153D76"/>
    <w:p w14:paraId="4341EF4E" w14:textId="77777777" w:rsidR="00153D76" w:rsidRDefault="00124E54">
      <w:pPr>
        <w:pStyle w:val="Heading2"/>
        <w:rPr>
          <w:lang w:val="en-US"/>
        </w:rPr>
      </w:pPr>
      <w:r>
        <w:rPr>
          <w:lang w:val="en-US"/>
        </w:rPr>
        <w:t>Evaluation of noisy ground truth labels</w:t>
      </w:r>
    </w:p>
    <w:tbl>
      <w:tblPr>
        <w:tblStyle w:val="TableGrid"/>
        <w:tblW w:w="0" w:type="auto"/>
        <w:tblLook w:val="04A0" w:firstRow="1" w:lastRow="0" w:firstColumn="1" w:lastColumn="0" w:noHBand="0" w:noVBand="1"/>
      </w:tblPr>
      <w:tblGrid>
        <w:gridCol w:w="9962"/>
      </w:tblGrid>
      <w:tr w:rsidR="00153D76" w14:paraId="16AEBFB4" w14:textId="77777777">
        <w:tc>
          <w:tcPr>
            <w:tcW w:w="9962" w:type="dxa"/>
          </w:tcPr>
          <w:p w14:paraId="5386513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62E56DB6" w14:textId="77777777" w:rsidR="00153D76" w:rsidRDefault="00124E54">
            <w:pPr>
              <w:rPr>
                <w:rFonts w:cs="Calibri"/>
                <w:color w:val="000000"/>
              </w:rPr>
            </w:pPr>
            <w:r>
              <w:rPr>
                <w:rFonts w:cs="Calibri"/>
                <w:color w:val="000000"/>
              </w:rPr>
              <w:t xml:space="preserve">Observation 18: For Direct AI/ML positioning, the evaluation indicates that the AI/ML model is robust to certain level of label noise modeled with Gaussian distribution. However, modeling this error type in real-world scenarios could be a challenge.  </w:t>
            </w:r>
          </w:p>
        </w:tc>
      </w:tr>
      <w:tr w:rsidR="00153D76" w14:paraId="71BEB612" w14:textId="77777777">
        <w:tc>
          <w:tcPr>
            <w:tcW w:w="9962" w:type="dxa"/>
            <w:vAlign w:val="bottom"/>
          </w:tcPr>
          <w:p w14:paraId="48FD150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301CE066" w14:textId="77777777" w:rsidR="00153D76" w:rsidRDefault="00124E54">
            <w:pPr>
              <w:rPr>
                <w:rFonts w:cs="Calibri"/>
                <w:color w:val="000000"/>
              </w:rPr>
            </w:pPr>
            <w:r>
              <w:rPr>
                <w:noProof/>
              </w:rPr>
              <w:drawing>
                <wp:inline distT="0" distB="0" distL="0" distR="0" wp14:anchorId="4DC6B883" wp14:editId="5BA1694E">
                  <wp:extent cx="4010660" cy="3020695"/>
                  <wp:effectExtent l="0" t="0" r="8890"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a:xfrm>
                            <a:off x="0" y="0"/>
                            <a:ext cx="4019455" cy="3027475"/>
                          </a:xfrm>
                          <a:prstGeom prst="rect">
                            <a:avLst/>
                          </a:prstGeom>
                          <a:noFill/>
                          <a:ln>
                            <a:noFill/>
                          </a:ln>
                        </pic:spPr>
                      </pic:pic>
                    </a:graphicData>
                  </a:graphic>
                </wp:inline>
              </w:drawing>
            </w:r>
          </w:p>
          <w:p w14:paraId="5ED972A2" w14:textId="77777777" w:rsidR="00153D76" w:rsidRDefault="00124E54">
            <w:pPr>
              <w:rPr>
                <w:rFonts w:cs="Calibri"/>
                <w:color w:val="000000"/>
              </w:rPr>
            </w:pPr>
            <w:r>
              <w:rPr>
                <w:rFonts w:cs="Calibri"/>
                <w:color w:val="000000"/>
              </w:rPr>
              <w:t xml:space="preserve">Observation 18: For direct AI/ML positioning, for different model inputs (RSRP, RSRP+RSTD and CIR) while keeping the same amount of labelling error, we observe different values of positioning accuracy degradation.    </w:t>
            </w:r>
          </w:p>
          <w:p w14:paraId="570F98ED" w14:textId="77777777" w:rsidR="00153D76" w:rsidRDefault="00124E54">
            <w:pPr>
              <w:rPr>
                <w:rFonts w:cs="Calibri"/>
                <w:color w:val="000000"/>
              </w:rPr>
            </w:pPr>
            <w:r>
              <w:rPr>
                <w:rFonts w:cs="Calibri"/>
                <w:color w:val="000000"/>
              </w:rPr>
              <w:t xml:space="preserve">Observation 19: For direct AI/ML positioning, for same model input(CIR) while changing model complexity(CIR large vs CIR small), we observe different values of positioning accuracy degradation.     </w:t>
            </w:r>
          </w:p>
          <w:p w14:paraId="0C6AA167" w14:textId="77777777" w:rsidR="00153D76" w:rsidRDefault="00124E54">
            <w:pPr>
              <w:rPr>
                <w:rFonts w:cs="Calibri"/>
                <w:color w:val="000000"/>
              </w:rPr>
            </w:pPr>
            <w:r>
              <w:rPr>
                <w:rFonts w:cs="Calibri"/>
                <w:color w:val="000000"/>
              </w:rPr>
              <w:lastRenderedPageBreak/>
              <w:t>Proposal 2: For AI/ML positioning, support data collection of training dataset with uncertainties for different types model inputs (e.g., measurements such as RSRP, RSTD, CIR), ground truth with labelling error, and different model complexity.</w:t>
            </w:r>
          </w:p>
        </w:tc>
      </w:tr>
      <w:tr w:rsidR="00153D76" w14:paraId="4106BFE9" w14:textId="77777777">
        <w:trPr>
          <w:trHeight w:val="420"/>
        </w:trPr>
        <w:tc>
          <w:tcPr>
            <w:tcW w:w="9962" w:type="dxa"/>
            <w:noWrap/>
          </w:tcPr>
          <w:p w14:paraId="3C5BBF9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OPPO (R1-2307568)</w:t>
            </w:r>
          </w:p>
          <w:p w14:paraId="26D19876" w14:textId="77777777" w:rsidR="00153D76" w:rsidRDefault="00124E54">
            <w:pPr>
              <w:rPr>
                <w:rFonts w:cs="Calibri"/>
                <w:color w:val="000000"/>
              </w:rPr>
            </w:pPr>
            <w:r>
              <w:rPr>
                <w:rFonts w:cs="Calibri"/>
                <w:color w:val="000000"/>
              </w:rPr>
              <w:t>Observation 11: For the InF-DH scenario, if the label for the training data set of AI model is obtained by traditional NR DL-TDOA scheme, the AI model inference performance for the case will suffer larger performance loss</w:t>
            </w:r>
          </w:p>
          <w:p w14:paraId="51D2BED5" w14:textId="77777777" w:rsidR="00153D76" w:rsidRDefault="00124E54">
            <w:pPr>
              <w:ind w:left="567"/>
              <w:rPr>
                <w:rFonts w:cs="Calibri"/>
                <w:color w:val="000000"/>
              </w:rPr>
            </w:pPr>
            <w:r>
              <w:rPr>
                <w:rFonts w:cs="Calibri"/>
                <w:color w:val="000000"/>
              </w:rPr>
              <w:t>•</w:t>
            </w:r>
            <w:r>
              <w:rPr>
                <w:rFonts w:cs="Calibri"/>
                <w:color w:val="000000"/>
              </w:rPr>
              <w:tab/>
              <w:t>Compared to the traditional NR DL-TDOA scheme, the AI model doesn’t show obvious performance gain in this case.</w:t>
            </w:r>
          </w:p>
          <w:p w14:paraId="1CEFD4A9" w14:textId="77777777" w:rsidR="00153D76" w:rsidRDefault="00124E54">
            <w:pPr>
              <w:rPr>
                <w:rFonts w:cs="Calibri"/>
                <w:color w:val="000000"/>
              </w:rPr>
            </w:pPr>
            <w:r>
              <w:rPr>
                <w:rFonts w:cs="Calibri"/>
                <w:color w:val="000000"/>
              </w:rPr>
              <w:t>Observation 13: For the InF-DH scenario, when the number of training data with ideal label is fixed, the AI model inference performance will degrade if training data with the labels that are obtained by traditional NR DL-TDOA scheme are added to the training data set.</w:t>
            </w:r>
          </w:p>
          <w:p w14:paraId="37BE24B9" w14:textId="77777777" w:rsidR="00153D76" w:rsidRDefault="00124E54">
            <w:pPr>
              <w:rPr>
                <w:rFonts w:cs="Calibri"/>
                <w:color w:val="000000"/>
              </w:rPr>
            </w:pPr>
            <w:r>
              <w:rPr>
                <w:rFonts w:cs="Calibri"/>
                <w:color w:val="000000"/>
              </w:rPr>
              <w:t>Observation 15: For the InF-DH scenario, if the label for the training data set of AI model is obtained by truncated Gaussian modeling, the AI model inference performance cannot reflect that of a practical AI model (e.g., an AI model trained by labels based on NR positioning</w:t>
            </w:r>
          </w:p>
          <w:p w14:paraId="14939212" w14:textId="5B1EC0A1" w:rsidR="00153D76" w:rsidRDefault="00124E54">
            <w:pPr>
              <w:ind w:left="567"/>
              <w:rPr>
                <w:rFonts w:cs="Calibri"/>
                <w:color w:val="000000"/>
              </w:rPr>
            </w:pPr>
            <w:r>
              <w:rPr>
                <w:rFonts w:cs="Calibri"/>
                <w:color w:val="000000"/>
              </w:rPr>
              <w:t>•</w:t>
            </w:r>
            <w:r>
              <w:rPr>
                <w:rFonts w:cs="Calibri"/>
                <w:color w:val="000000"/>
              </w:rPr>
              <w:tab/>
              <w:t>The estimation errors of NR positioning are correlated for the close U</w:t>
            </w:r>
            <w:r w:rsidR="00763CF3">
              <w:rPr>
                <w:rFonts w:cs="Calibri"/>
                <w:color w:val="000000"/>
              </w:rPr>
              <w:t>e</w:t>
            </w:r>
            <w:r>
              <w:rPr>
                <w:rFonts w:cs="Calibri"/>
                <w:color w:val="000000"/>
              </w:rPr>
              <w:t>s due to the spatial consistency, whereas the error of truncated Gaussian modelling are independent even for collocated U</w:t>
            </w:r>
            <w:r w:rsidR="00763CF3">
              <w:rPr>
                <w:rFonts w:cs="Calibri"/>
                <w:color w:val="000000"/>
              </w:rPr>
              <w:t>e</w:t>
            </w:r>
            <w:r>
              <w:rPr>
                <w:rFonts w:cs="Calibri"/>
                <w:color w:val="000000"/>
              </w:rPr>
              <w:t xml:space="preserve">s.  </w:t>
            </w:r>
          </w:p>
          <w:p w14:paraId="7C576D3D" w14:textId="77777777" w:rsidR="00153D76" w:rsidRDefault="00153D76">
            <w:pPr>
              <w:rPr>
                <w:rFonts w:cs="Calibri"/>
                <w:color w:val="000000"/>
              </w:rPr>
            </w:pPr>
          </w:p>
        </w:tc>
      </w:tr>
      <w:tr w:rsidR="00153D76" w14:paraId="4A972093" w14:textId="77777777">
        <w:tc>
          <w:tcPr>
            <w:tcW w:w="9962" w:type="dxa"/>
          </w:tcPr>
          <w:p w14:paraId="3AFD2623"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CMCC (R1-2307187)</w:t>
            </w:r>
          </w:p>
          <w:p w14:paraId="1CACD40D" w14:textId="77777777" w:rsidR="00153D76" w:rsidRDefault="00124E54">
            <w:pPr>
              <w:rPr>
                <w:rFonts w:cs="Calibri"/>
                <w:color w:val="000000"/>
              </w:rPr>
            </w:pPr>
            <w:r>
              <w:rPr>
                <w:rFonts w:hint="eastAsia"/>
                <w:szCs w:val="21"/>
              </w:rPr>
              <w:t xml:space="preserve">We firstly generate parameter </w:t>
            </w:r>
            <w:r>
              <w:rPr>
                <w:rFonts w:hint="eastAsia"/>
                <w:i/>
                <w:iCs/>
                <w:szCs w:val="21"/>
              </w:rPr>
              <w:t>r</w:t>
            </w:r>
            <w:r>
              <w:rPr>
                <w:rFonts w:hint="eastAsia"/>
                <w:szCs w:val="21"/>
              </w:rPr>
              <w:t xml:space="preserve"> based on the truncated Gaussian distribution, then we use a random number </w:t>
            </w:r>
            <m:oMath>
              <m:r>
                <m:rPr>
                  <m:sty m:val="p"/>
                </m:rPr>
                <w:rPr>
                  <w:rFonts w:ascii="Cambria Math" w:hAnsi="Cambria Math"/>
                  <w:szCs w:val="21"/>
                </w:rPr>
                <m:t>ε∈[0,1)</m:t>
              </m:r>
            </m:oMath>
            <w:r>
              <w:rPr>
                <w:rFonts w:hAnsi="Cambria Math" w:hint="eastAsia"/>
                <w:szCs w:val="21"/>
              </w:rPr>
              <w:t xml:space="preserve"> and </w:t>
            </w:r>
            <m:oMath>
              <m:r>
                <w:rPr>
                  <w:rFonts w:ascii="Cambria Math" w:hAnsi="Cambria Math"/>
                  <w:szCs w:val="21"/>
                </w:rPr>
                <m:t>x = r</m:t>
              </m:r>
              <m:r>
                <m:rPr>
                  <m:sty m:val="p"/>
                </m:rPr>
                <w:rPr>
                  <w:rFonts w:ascii="Cambria Math" w:hAnsi="Cambria Math"/>
                  <w:szCs w:val="21"/>
                </w:rPr>
                <m:t xml:space="preserve"> * ε</m:t>
              </m:r>
            </m:oMath>
            <w:r>
              <w:rPr>
                <w:rFonts w:hAnsi="Cambria Math" w:hint="eastAsia"/>
                <w:szCs w:val="21"/>
              </w:rPr>
              <w:t xml:space="preserve"> to calculate the </w:t>
            </w:r>
            <w:r>
              <w:rPr>
                <w:rFonts w:hint="eastAsia"/>
                <w:szCs w:val="21"/>
                <w:lang w:val="en-GB"/>
              </w:rPr>
              <w:t>location</w:t>
            </w:r>
            <w:r>
              <w:rPr>
                <w:rFonts w:hint="eastAsia"/>
                <w:szCs w:val="21"/>
              </w:rPr>
              <w:t xml:space="preserve"> error of </w:t>
            </w:r>
            <w:r>
              <w:rPr>
                <w:rFonts w:hint="eastAsia"/>
                <w:szCs w:val="21"/>
                <w:lang w:val="en-GB"/>
              </w:rPr>
              <w:t>x-axis</w:t>
            </w:r>
            <w:r>
              <w:rPr>
                <w:rFonts w:hint="eastAsia"/>
                <w:szCs w:val="21"/>
              </w:rPr>
              <w:t xml:space="preserve">. The </w:t>
            </w:r>
            <w:r>
              <w:rPr>
                <w:rFonts w:hint="eastAsia"/>
                <w:szCs w:val="21"/>
                <w:lang w:val="en-GB"/>
              </w:rPr>
              <w:t>location</w:t>
            </w:r>
            <w:r>
              <w:rPr>
                <w:rFonts w:hint="eastAsia"/>
                <w:szCs w:val="21"/>
              </w:rPr>
              <w:t xml:space="preserve"> error of y</w:t>
            </w:r>
            <w:r>
              <w:rPr>
                <w:rFonts w:hint="eastAsia"/>
                <w:szCs w:val="21"/>
                <w:lang w:val="en-GB"/>
              </w:rPr>
              <w:t>-axis</w:t>
            </w:r>
            <w:r>
              <w:rPr>
                <w:rFonts w:hint="eastAsia"/>
                <w:szCs w:val="21"/>
              </w:rPr>
              <w:t xml:space="preserve"> is </w:t>
            </w:r>
            <w:r>
              <w:rPr>
                <w:szCs w:val="21"/>
              </w:rPr>
              <w:t>calculated</w:t>
            </w:r>
            <w:r>
              <w:rPr>
                <w:rFonts w:hint="eastAsia"/>
                <w:szCs w:val="21"/>
              </w:rPr>
              <w:t xml:space="preserve"> by</w:t>
            </w:r>
            <w:r>
              <w:rPr>
                <w:rFonts w:hint="eastAsia"/>
                <w:i/>
                <w:iCs/>
                <w:szCs w:val="21"/>
              </w:rPr>
              <w:t xml:space="preserve"> </w:t>
            </w:r>
            <m:oMath>
              <m:r>
                <w:rPr>
                  <w:rFonts w:ascii="Cambria Math" w:hAnsi="Cambria Math"/>
                  <w:szCs w:val="21"/>
                </w:rPr>
                <m:t xml:space="preserve">y </m:t>
              </m:r>
              <m:r>
                <m:rPr>
                  <m:sty m:val="p"/>
                </m:rPr>
                <w:rPr>
                  <w:rFonts w:ascii="Cambria Math" w:hAnsi="Cambria Math"/>
                  <w:szCs w:val="21"/>
                </w:rPr>
                <m:t xml:space="preserve">= </m:t>
              </m:r>
              <m:rad>
                <m:radPr>
                  <m:ctrlPr>
                    <w:rPr>
                      <w:rFonts w:ascii="Cambria Math" w:hAnsi="Cambria Math"/>
                      <w:szCs w:val="21"/>
                    </w:rPr>
                  </m:ctrlPr>
                </m:radPr>
                <m:deg>
                  <m:r>
                    <w:rPr>
                      <w:rFonts w:ascii="Cambria Math" w:hAnsi="Cambria Math"/>
                      <w:szCs w:val="21"/>
                    </w:rPr>
                    <m:t>2</m:t>
                  </m:r>
                </m:deg>
                <m:e>
                  <m:sSup>
                    <m:sSupPr>
                      <m:ctrlPr>
                        <w:rPr>
                          <w:rFonts w:ascii="Cambria Math" w:hAnsi="Cambria Math"/>
                          <w:szCs w:val="21"/>
                        </w:rPr>
                      </m:ctrlPr>
                    </m:sSupPr>
                    <m:e>
                      <m:r>
                        <w:rPr>
                          <w:rFonts w:ascii="Cambria Math" w:hAnsi="Cambria Math"/>
                          <w:szCs w:val="21"/>
                        </w:rPr>
                        <m:t>r</m:t>
                      </m:r>
                    </m:e>
                    <m:sup>
                      <m:r>
                        <m:rPr>
                          <m:sty m:val="p"/>
                        </m:rPr>
                        <w:rPr>
                          <w:rFonts w:ascii="Cambria Math" w:hAnsi="Cambria Math"/>
                          <w:szCs w:val="21"/>
                        </w:rPr>
                        <m:t>2</m:t>
                      </m:r>
                    </m:sup>
                  </m:sSup>
                  <m:r>
                    <m:rPr>
                      <m:sty m:val="p"/>
                    </m:rPr>
                    <w:rPr>
                      <w:rFonts w:ascii="Cambria Math" w:hAnsi="Cambria Math"/>
                      <w:szCs w:val="21"/>
                    </w:rPr>
                    <m:t>-</m:t>
                  </m:r>
                  <m:sSup>
                    <m:sSupPr>
                      <m:ctrlPr>
                        <w:rPr>
                          <w:rFonts w:ascii="Cambria Math" w:hAnsi="Cambria Math"/>
                          <w:szCs w:val="21"/>
                        </w:rPr>
                      </m:ctrlPr>
                    </m:sSupPr>
                    <m:e>
                      <m:r>
                        <w:rPr>
                          <w:rFonts w:ascii="Cambria Math" w:hAnsi="Cambria Math"/>
                          <w:szCs w:val="21"/>
                        </w:rPr>
                        <m:t>x</m:t>
                      </m:r>
                    </m:e>
                    <m:sup>
                      <m:r>
                        <m:rPr>
                          <m:sty m:val="p"/>
                        </m:rPr>
                        <w:rPr>
                          <w:rFonts w:ascii="Cambria Math" w:hAnsi="Cambria Math"/>
                          <w:szCs w:val="21"/>
                        </w:rPr>
                        <m:t>2</m:t>
                      </m:r>
                    </m:sup>
                  </m:sSup>
                </m:e>
              </m:rad>
            </m:oMath>
            <w:r>
              <w:rPr>
                <w:rFonts w:hAnsi="Cambria Math" w:hint="eastAsia"/>
                <w:i/>
                <w:szCs w:val="21"/>
              </w:rPr>
              <w:t xml:space="preserve"> </w:t>
            </w:r>
            <w:r>
              <w:rPr>
                <w:rFonts w:hAnsi="Cambria Math" w:hint="eastAsia"/>
                <w:iCs/>
                <w:szCs w:val="21"/>
              </w:rPr>
              <w:t>. The result of this method is showed as below.</w:t>
            </w:r>
          </w:p>
          <w:p w14:paraId="2D4FA734" w14:textId="77777777" w:rsidR="00153D76" w:rsidRDefault="00124E54">
            <w:pPr>
              <w:spacing w:beforeLines="50" w:before="120" w:afterLines="50" w:after="120"/>
              <w:jc w:val="center"/>
              <w:rPr>
                <w:rFonts w:hAnsi="Cambria Math"/>
                <w:i/>
                <w:szCs w:val="21"/>
              </w:rPr>
            </w:pPr>
            <w:r>
              <w:rPr>
                <w:noProof/>
              </w:rPr>
              <w:drawing>
                <wp:inline distT="0" distB="0" distL="114300" distR="114300" wp14:anchorId="5A51CEDE" wp14:editId="0F7A0C51">
                  <wp:extent cx="3001010" cy="1921510"/>
                  <wp:effectExtent l="0" t="0" r="889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63"/>
                          <a:stretch>
                            <a:fillRect/>
                          </a:stretch>
                        </pic:blipFill>
                        <pic:spPr>
                          <a:xfrm>
                            <a:off x="0" y="0"/>
                            <a:ext cx="3001010" cy="1921510"/>
                          </a:xfrm>
                          <a:prstGeom prst="rect">
                            <a:avLst/>
                          </a:prstGeom>
                          <a:noFill/>
                          <a:ln>
                            <a:noFill/>
                          </a:ln>
                        </pic:spPr>
                      </pic:pic>
                    </a:graphicData>
                  </a:graphic>
                </wp:inline>
              </w:drawing>
            </w:r>
          </w:p>
          <w:p w14:paraId="63CE3D5F" w14:textId="77777777" w:rsidR="00153D76" w:rsidRDefault="00124E54">
            <w:pPr>
              <w:spacing w:beforeLines="50" w:before="120" w:afterLines="50" w:after="120"/>
              <w:jc w:val="center"/>
              <w:rPr>
                <w:szCs w:val="21"/>
              </w:rPr>
            </w:pPr>
            <w:r>
              <w:rPr>
                <w:rFonts w:ascii="Times" w:hAnsi="Times" w:hint="eastAsia"/>
                <w:b/>
                <w:sz w:val="20"/>
              </w:rPr>
              <w:t xml:space="preserve">Figure </w:t>
            </w:r>
            <w:r>
              <w:rPr>
                <w:rFonts w:ascii="Times" w:hAnsi="Times"/>
                <w:b/>
                <w:sz w:val="20"/>
              </w:rPr>
              <w:t>2</w:t>
            </w:r>
            <w:r>
              <w:rPr>
                <w:rFonts w:ascii="Times" w:eastAsia="Batang" w:hAnsi="Times"/>
                <w:b/>
                <w:sz w:val="20"/>
                <w:lang w:val="en-GB"/>
              </w:rPr>
              <w:t>. Evaluation results for</w:t>
            </w:r>
            <w:r>
              <w:rPr>
                <w:rFonts w:ascii="Times" w:hAnsi="Times" w:hint="eastAsia"/>
                <w:b/>
                <w:sz w:val="20"/>
              </w:rPr>
              <w:t xml:space="preserve"> label error</w:t>
            </w:r>
          </w:p>
          <w:p w14:paraId="7A154A49" w14:textId="77777777" w:rsidR="00153D76" w:rsidRDefault="00124E54">
            <w:pPr>
              <w:spacing w:beforeLines="50" w:before="120" w:afterLines="50" w:after="120"/>
              <w:rPr>
                <w:b/>
                <w:i/>
                <w:szCs w:val="21"/>
              </w:rPr>
            </w:pPr>
            <w:r>
              <w:rPr>
                <w:rFonts w:hint="eastAsia"/>
                <w:b/>
                <w:i/>
                <w:szCs w:val="21"/>
                <w:u w:val="single"/>
              </w:rPr>
              <w:t xml:space="preserve">Observation </w:t>
            </w:r>
            <w:r>
              <w:rPr>
                <w:b/>
                <w:i/>
                <w:szCs w:val="21"/>
                <w:u w:val="single"/>
              </w:rPr>
              <w:t>7</w:t>
            </w:r>
            <w:r>
              <w:rPr>
                <w:rFonts w:hint="eastAsia"/>
                <w:b/>
                <w:i/>
                <w:szCs w:val="21"/>
                <w:u w:val="single"/>
              </w:rPr>
              <w:t>:</w:t>
            </w:r>
            <w:r>
              <w:rPr>
                <w:rFonts w:hint="eastAsia"/>
                <w:szCs w:val="21"/>
              </w:rPr>
              <w:t xml:space="preserve"> </w:t>
            </w:r>
            <w:r>
              <w:rPr>
                <w:rFonts w:hint="eastAsia"/>
                <w:b/>
                <w:i/>
                <w:szCs w:val="21"/>
              </w:rPr>
              <w:t xml:space="preserve">The </w:t>
            </w:r>
            <w:r>
              <w:rPr>
                <w:b/>
                <w:i/>
                <w:szCs w:val="21"/>
              </w:rPr>
              <w:t xml:space="preserve">positioning error </w:t>
            </w:r>
            <w:r>
              <w:rPr>
                <w:rFonts w:hint="eastAsia"/>
                <w:b/>
                <w:i/>
                <w:szCs w:val="21"/>
              </w:rPr>
              <w:t xml:space="preserve">may not </w:t>
            </w:r>
            <w:r>
              <w:rPr>
                <w:b/>
                <w:i/>
                <w:szCs w:val="21"/>
              </w:rPr>
              <w:t>increase approximately in proportion to L,</w:t>
            </w:r>
            <w:r>
              <w:rPr>
                <w:rFonts w:hint="eastAsia"/>
                <w:b/>
                <w:i/>
                <w:szCs w:val="21"/>
              </w:rPr>
              <w:t xml:space="preserve"> if the model of the label error generation changed</w:t>
            </w:r>
          </w:p>
          <w:p w14:paraId="1DCFDE7D" w14:textId="77777777" w:rsidR="00153D76" w:rsidRDefault="00124E54">
            <w:pPr>
              <w:spacing w:beforeLines="50" w:before="120" w:afterLines="50" w:after="120"/>
              <w:rPr>
                <w:b/>
                <w:i/>
                <w:szCs w:val="21"/>
              </w:rPr>
            </w:pPr>
            <w:r>
              <w:rPr>
                <w:rFonts w:hint="eastAsia"/>
                <w:b/>
                <w:i/>
                <w:szCs w:val="21"/>
                <w:u w:val="single"/>
              </w:rPr>
              <w:lastRenderedPageBreak/>
              <w:t xml:space="preserve">Observation </w:t>
            </w:r>
            <w:r>
              <w:rPr>
                <w:b/>
                <w:i/>
                <w:szCs w:val="21"/>
                <w:u w:val="single"/>
              </w:rPr>
              <w:t>8</w:t>
            </w:r>
            <w:r>
              <w:rPr>
                <w:rFonts w:hint="eastAsia"/>
                <w:b/>
                <w:i/>
                <w:szCs w:val="21"/>
                <w:u w:val="single"/>
              </w:rPr>
              <w:t>:</w:t>
            </w:r>
            <w:r>
              <w:rPr>
                <w:rFonts w:hint="eastAsia"/>
                <w:szCs w:val="21"/>
              </w:rPr>
              <w:t xml:space="preserve"> </w:t>
            </w:r>
            <w:r>
              <w:rPr>
                <w:b/>
                <w:i/>
                <w:szCs w:val="21"/>
              </w:rPr>
              <w:t>Both semi-supervised learning and weak label could be used to improve the positioning accuracy.</w:t>
            </w:r>
          </w:p>
        </w:tc>
      </w:tr>
      <w:tr w:rsidR="00153D76" w14:paraId="2EF6EE96" w14:textId="77777777">
        <w:tc>
          <w:tcPr>
            <w:tcW w:w="9962" w:type="dxa"/>
          </w:tcPr>
          <w:p w14:paraId="22C985F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IIT (R1-2308161)</w:t>
            </w:r>
          </w:p>
          <w:p w14:paraId="2825110D" w14:textId="77777777" w:rsidR="00153D76" w:rsidRDefault="00124E54">
            <w:pPr>
              <w:rPr>
                <w:rFonts w:cs="Calibri"/>
                <w:color w:val="000000"/>
              </w:rPr>
            </w:pPr>
            <w:r>
              <w:rPr>
                <w:rFonts w:cs="Calibri"/>
                <w:noProof/>
                <w:color w:val="000000"/>
              </w:rPr>
              <w:drawing>
                <wp:inline distT="0" distB="0" distL="0" distR="0" wp14:anchorId="583747F5" wp14:editId="5BD0553F">
                  <wp:extent cx="3127375" cy="25603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3127375" cy="2560320"/>
                          </a:xfrm>
                          <a:prstGeom prst="rect">
                            <a:avLst/>
                          </a:prstGeom>
                          <a:noFill/>
                        </pic:spPr>
                      </pic:pic>
                    </a:graphicData>
                  </a:graphic>
                </wp:inline>
              </w:drawing>
            </w:r>
          </w:p>
          <w:p w14:paraId="310BDBAB" w14:textId="77777777" w:rsidR="00153D76" w:rsidRDefault="00124E54">
            <w:pPr>
              <w:rPr>
                <w:rFonts w:cs="Calibri"/>
                <w:color w:val="000000"/>
              </w:rPr>
            </w:pPr>
            <w:r>
              <w:rPr>
                <w:sz w:val="18"/>
                <w:szCs w:val="18"/>
              </w:rPr>
              <w:t>Figure 9: CDF of Horizontal position error for different values of L (Label Error)</w:t>
            </w:r>
          </w:p>
        </w:tc>
      </w:tr>
    </w:tbl>
    <w:p w14:paraId="522BC490" w14:textId="77777777" w:rsidR="00153D76" w:rsidRDefault="00153D76">
      <w:pPr>
        <w:rPr>
          <w:lang w:eastAsia="ja-JP"/>
        </w:rPr>
      </w:pPr>
    </w:p>
    <w:p w14:paraId="74209A82" w14:textId="77777777" w:rsidR="00153D76" w:rsidRDefault="00124E54">
      <w:pPr>
        <w:pStyle w:val="Heading2"/>
        <w:rPr>
          <w:lang w:val="en-US"/>
        </w:rPr>
      </w:pPr>
      <w:r>
        <w:rPr>
          <w:lang w:val="en-US"/>
        </w:rPr>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227DA087" w14:textId="77777777">
        <w:trPr>
          <w:trHeight w:val="420"/>
        </w:trPr>
        <w:tc>
          <w:tcPr>
            <w:tcW w:w="9985" w:type="dxa"/>
            <w:shd w:val="clear" w:color="auto" w:fill="auto"/>
            <w:noWrap/>
          </w:tcPr>
          <w:p w14:paraId="21D45109" w14:textId="77777777" w:rsidR="00153D76" w:rsidRDefault="00124E54">
            <w:pPr>
              <w:pStyle w:val="ListParagraph"/>
              <w:numPr>
                <w:ilvl w:val="0"/>
                <w:numId w:val="21"/>
              </w:numPr>
              <w:spacing w:before="120" w:after="120"/>
              <w:rPr>
                <w:rFonts w:eastAsia="Times New Roman" w:cs="Calibri"/>
                <w:color w:val="000000"/>
              </w:rPr>
            </w:pPr>
            <w:r>
              <w:rPr>
                <w:rFonts w:eastAsia="Times New Roman" w:cs="Calibri"/>
                <w:color w:val="000000"/>
              </w:rPr>
              <w:t>ZTE (R1-2306799)</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5"/>
              <w:gridCol w:w="751"/>
              <w:gridCol w:w="743"/>
              <w:gridCol w:w="755"/>
              <w:gridCol w:w="611"/>
              <w:gridCol w:w="862"/>
              <w:gridCol w:w="543"/>
              <w:gridCol w:w="929"/>
              <w:gridCol w:w="1075"/>
              <w:gridCol w:w="952"/>
            </w:tblGrid>
            <w:tr w:rsidR="00153D76" w14:paraId="3CAE313A" w14:textId="77777777">
              <w:trPr>
                <w:trHeight w:val="20"/>
                <w:jc w:val="center"/>
              </w:trPr>
              <w:tc>
                <w:tcPr>
                  <w:tcW w:w="1488" w:type="dxa"/>
                  <w:vMerge w:val="restart"/>
                  <w:shd w:val="clear" w:color="auto" w:fill="auto"/>
                </w:tcPr>
                <w:p w14:paraId="693577A5" w14:textId="77777777" w:rsidR="00153D76" w:rsidRDefault="00124E54">
                  <w:pPr>
                    <w:jc w:val="center"/>
                    <w:rPr>
                      <w:rFonts w:eastAsia="Batang"/>
                      <w:sz w:val="16"/>
                      <w:szCs w:val="16"/>
                    </w:rPr>
                  </w:pPr>
                  <w:r>
                    <w:rPr>
                      <w:rFonts w:eastAsia="Batang"/>
                      <w:sz w:val="16"/>
                      <w:szCs w:val="16"/>
                    </w:rPr>
                    <w:t>Model input</w:t>
                  </w:r>
                </w:p>
              </w:tc>
              <w:tc>
                <w:tcPr>
                  <w:tcW w:w="827" w:type="dxa"/>
                  <w:vMerge w:val="restart"/>
                  <w:shd w:val="clear" w:color="auto" w:fill="auto"/>
                </w:tcPr>
                <w:p w14:paraId="433BE9AE" w14:textId="77777777" w:rsidR="00153D76" w:rsidRDefault="00124E54">
                  <w:pPr>
                    <w:jc w:val="center"/>
                    <w:rPr>
                      <w:rFonts w:eastAsia="Batang"/>
                      <w:sz w:val="16"/>
                      <w:szCs w:val="16"/>
                    </w:rPr>
                  </w:pPr>
                  <w:r>
                    <w:rPr>
                      <w:rFonts w:eastAsia="Batang"/>
                      <w:sz w:val="16"/>
                      <w:szCs w:val="16"/>
                    </w:rPr>
                    <w:t>Model output</w:t>
                  </w:r>
                </w:p>
              </w:tc>
              <w:tc>
                <w:tcPr>
                  <w:tcW w:w="594" w:type="dxa"/>
                  <w:vMerge w:val="restart"/>
                  <w:shd w:val="clear" w:color="auto" w:fill="auto"/>
                </w:tcPr>
                <w:p w14:paraId="6C8091E6" w14:textId="77777777" w:rsidR="00153D76" w:rsidRDefault="00124E54">
                  <w:pPr>
                    <w:jc w:val="center"/>
                    <w:rPr>
                      <w:rFonts w:eastAsia="Batang"/>
                      <w:sz w:val="16"/>
                      <w:szCs w:val="16"/>
                    </w:rPr>
                  </w:pPr>
                  <w:r>
                    <w:rPr>
                      <w:rFonts w:eastAsia="Batang"/>
                      <w:sz w:val="16"/>
                      <w:szCs w:val="16"/>
                    </w:rPr>
                    <w:t>Label</w:t>
                  </w:r>
                </w:p>
              </w:tc>
              <w:tc>
                <w:tcPr>
                  <w:tcW w:w="1699" w:type="dxa"/>
                  <w:gridSpan w:val="2"/>
                  <w:shd w:val="clear" w:color="auto" w:fill="auto"/>
                </w:tcPr>
                <w:p w14:paraId="1B6A0EA8" w14:textId="77777777" w:rsidR="00153D76" w:rsidRDefault="00124E54">
                  <w:pPr>
                    <w:jc w:val="center"/>
                    <w:rPr>
                      <w:rFonts w:eastAsia="Batang"/>
                      <w:sz w:val="16"/>
                      <w:szCs w:val="16"/>
                    </w:rPr>
                  </w:pPr>
                  <w:r>
                    <w:rPr>
                      <w:rFonts w:eastAsia="Batang"/>
                      <w:sz w:val="16"/>
                      <w:szCs w:val="16"/>
                    </w:rPr>
                    <w:t>Settings (e.g., drops, clutter param, mix)</w:t>
                  </w:r>
                </w:p>
              </w:tc>
              <w:tc>
                <w:tcPr>
                  <w:tcW w:w="1374" w:type="dxa"/>
                  <w:gridSpan w:val="2"/>
                  <w:shd w:val="clear" w:color="auto" w:fill="auto"/>
                </w:tcPr>
                <w:p w14:paraId="4EC0FE4D" w14:textId="77777777" w:rsidR="00153D76" w:rsidRDefault="00124E54">
                  <w:pPr>
                    <w:jc w:val="center"/>
                    <w:rPr>
                      <w:rFonts w:eastAsia="Batang"/>
                      <w:sz w:val="16"/>
                      <w:szCs w:val="16"/>
                    </w:rPr>
                  </w:pPr>
                  <w:r>
                    <w:rPr>
                      <w:rFonts w:eastAsia="Batang"/>
                      <w:sz w:val="16"/>
                      <w:szCs w:val="16"/>
                    </w:rPr>
                    <w:t>Dataset size</w:t>
                  </w:r>
                </w:p>
              </w:tc>
              <w:tc>
                <w:tcPr>
                  <w:tcW w:w="1691" w:type="dxa"/>
                  <w:gridSpan w:val="2"/>
                  <w:shd w:val="clear" w:color="auto" w:fill="auto"/>
                </w:tcPr>
                <w:p w14:paraId="5CE89D72" w14:textId="77777777" w:rsidR="00153D76" w:rsidRDefault="00124E54">
                  <w:pPr>
                    <w:jc w:val="center"/>
                    <w:rPr>
                      <w:rFonts w:eastAsia="Batang"/>
                      <w:sz w:val="16"/>
                      <w:szCs w:val="16"/>
                    </w:rPr>
                  </w:pPr>
                  <w:r>
                    <w:rPr>
                      <w:rFonts w:eastAsia="Batang"/>
                      <w:sz w:val="16"/>
                      <w:szCs w:val="16"/>
                    </w:rPr>
                    <w:t>AI/ML complexity</w:t>
                  </w:r>
                </w:p>
              </w:tc>
              <w:tc>
                <w:tcPr>
                  <w:tcW w:w="1063" w:type="dxa"/>
                  <w:shd w:val="clear" w:color="auto" w:fill="auto"/>
                </w:tcPr>
                <w:p w14:paraId="62ED1792" w14:textId="77777777" w:rsidR="00153D76" w:rsidRDefault="00124E54">
                  <w:pPr>
                    <w:jc w:val="center"/>
                    <w:rPr>
                      <w:rFonts w:eastAsia="Batang"/>
                      <w:sz w:val="16"/>
                      <w:szCs w:val="16"/>
                    </w:rPr>
                  </w:pPr>
                  <w:r>
                    <w:rPr>
                      <w:rFonts w:eastAsia="Calibri"/>
                      <w:sz w:val="16"/>
                      <w:szCs w:val="16"/>
                      <w:lang w:eastAsia="ja-JP"/>
                    </w:rPr>
                    <w:t>Horizontal positioning accuracy at CDF=90% (meters)</w:t>
                  </w:r>
                </w:p>
              </w:tc>
            </w:tr>
            <w:tr w:rsidR="00153D76" w14:paraId="1D2869B7" w14:textId="77777777">
              <w:trPr>
                <w:trHeight w:val="20"/>
                <w:jc w:val="center"/>
              </w:trPr>
              <w:tc>
                <w:tcPr>
                  <w:tcW w:w="1488" w:type="dxa"/>
                  <w:vMerge/>
                  <w:shd w:val="clear" w:color="auto" w:fill="auto"/>
                </w:tcPr>
                <w:p w14:paraId="01A35B36" w14:textId="77777777" w:rsidR="00153D76" w:rsidRDefault="00153D76">
                  <w:pPr>
                    <w:jc w:val="center"/>
                    <w:rPr>
                      <w:rFonts w:eastAsia="Batang"/>
                      <w:sz w:val="16"/>
                      <w:szCs w:val="16"/>
                    </w:rPr>
                  </w:pPr>
                </w:p>
              </w:tc>
              <w:tc>
                <w:tcPr>
                  <w:tcW w:w="827" w:type="dxa"/>
                  <w:vMerge/>
                  <w:shd w:val="clear" w:color="auto" w:fill="auto"/>
                </w:tcPr>
                <w:p w14:paraId="72EED1A0" w14:textId="77777777" w:rsidR="00153D76" w:rsidRDefault="00153D76">
                  <w:pPr>
                    <w:jc w:val="center"/>
                    <w:rPr>
                      <w:rFonts w:eastAsia="Batang"/>
                      <w:sz w:val="16"/>
                      <w:szCs w:val="16"/>
                    </w:rPr>
                  </w:pPr>
                </w:p>
              </w:tc>
              <w:tc>
                <w:tcPr>
                  <w:tcW w:w="594" w:type="dxa"/>
                  <w:vMerge/>
                  <w:shd w:val="clear" w:color="auto" w:fill="auto"/>
                </w:tcPr>
                <w:p w14:paraId="4EECCB01" w14:textId="77777777" w:rsidR="00153D76" w:rsidRDefault="00153D76">
                  <w:pPr>
                    <w:jc w:val="center"/>
                    <w:rPr>
                      <w:rFonts w:eastAsia="Batang"/>
                      <w:sz w:val="16"/>
                      <w:szCs w:val="16"/>
                    </w:rPr>
                  </w:pPr>
                </w:p>
              </w:tc>
              <w:tc>
                <w:tcPr>
                  <w:tcW w:w="846" w:type="dxa"/>
                  <w:shd w:val="clear" w:color="auto" w:fill="auto"/>
                </w:tcPr>
                <w:p w14:paraId="6D34CFAF" w14:textId="77777777" w:rsidR="00153D76" w:rsidRDefault="00124E54">
                  <w:pPr>
                    <w:jc w:val="center"/>
                    <w:rPr>
                      <w:rFonts w:eastAsia="SimSun"/>
                      <w:sz w:val="16"/>
                      <w:szCs w:val="16"/>
                    </w:rPr>
                  </w:pPr>
                  <w:r>
                    <w:rPr>
                      <w:rFonts w:eastAsia="SimSun" w:hint="eastAsia"/>
                      <w:sz w:val="16"/>
                      <w:szCs w:val="16"/>
                    </w:rPr>
                    <w:t>Training</w:t>
                  </w:r>
                </w:p>
              </w:tc>
              <w:tc>
                <w:tcPr>
                  <w:tcW w:w="853" w:type="dxa"/>
                  <w:shd w:val="clear" w:color="auto" w:fill="auto"/>
                </w:tcPr>
                <w:p w14:paraId="1E10631D" w14:textId="77777777" w:rsidR="00153D76" w:rsidRDefault="00124E54">
                  <w:pPr>
                    <w:jc w:val="center"/>
                    <w:rPr>
                      <w:rFonts w:eastAsia="SimSun"/>
                      <w:sz w:val="16"/>
                      <w:szCs w:val="16"/>
                    </w:rPr>
                  </w:pPr>
                  <w:r>
                    <w:rPr>
                      <w:rFonts w:eastAsia="SimSun" w:hint="eastAsia"/>
                      <w:sz w:val="16"/>
                      <w:szCs w:val="16"/>
                    </w:rPr>
                    <w:t>Test</w:t>
                  </w:r>
                </w:p>
              </w:tc>
              <w:tc>
                <w:tcPr>
                  <w:tcW w:w="814" w:type="dxa"/>
                  <w:shd w:val="clear" w:color="auto" w:fill="auto"/>
                </w:tcPr>
                <w:p w14:paraId="75B710CB" w14:textId="77777777" w:rsidR="00153D76" w:rsidRDefault="00124E54">
                  <w:pPr>
                    <w:jc w:val="center"/>
                    <w:rPr>
                      <w:rFonts w:eastAsia="Batang"/>
                      <w:sz w:val="16"/>
                      <w:szCs w:val="16"/>
                    </w:rPr>
                  </w:pPr>
                  <w:r>
                    <w:rPr>
                      <w:rFonts w:eastAsia="Batang"/>
                      <w:sz w:val="16"/>
                      <w:szCs w:val="16"/>
                    </w:rPr>
                    <w:t>Training</w:t>
                  </w:r>
                </w:p>
              </w:tc>
              <w:tc>
                <w:tcPr>
                  <w:tcW w:w="560" w:type="dxa"/>
                  <w:shd w:val="clear" w:color="auto" w:fill="auto"/>
                </w:tcPr>
                <w:p w14:paraId="0B0C43F8" w14:textId="77777777" w:rsidR="00153D76" w:rsidRDefault="00124E54">
                  <w:pPr>
                    <w:jc w:val="center"/>
                    <w:rPr>
                      <w:rFonts w:eastAsia="Batang"/>
                      <w:sz w:val="16"/>
                      <w:szCs w:val="16"/>
                    </w:rPr>
                  </w:pPr>
                  <w:r>
                    <w:rPr>
                      <w:rFonts w:eastAsia="Batang"/>
                      <w:sz w:val="16"/>
                      <w:szCs w:val="16"/>
                    </w:rPr>
                    <w:t>test</w:t>
                  </w:r>
                </w:p>
              </w:tc>
              <w:tc>
                <w:tcPr>
                  <w:tcW w:w="578" w:type="dxa"/>
                  <w:shd w:val="clear" w:color="auto" w:fill="auto"/>
                </w:tcPr>
                <w:p w14:paraId="70983D42" w14:textId="77777777" w:rsidR="00153D76" w:rsidRDefault="00124E54">
                  <w:pPr>
                    <w:jc w:val="center"/>
                    <w:rPr>
                      <w:rFonts w:eastAsia="Batang"/>
                      <w:sz w:val="16"/>
                      <w:szCs w:val="16"/>
                    </w:rPr>
                  </w:pPr>
                  <w:r>
                    <w:rPr>
                      <w:rFonts w:eastAsia="Batang"/>
                      <w:sz w:val="16"/>
                      <w:szCs w:val="16"/>
                    </w:rPr>
                    <w:t>Model complexity</w:t>
                  </w:r>
                </w:p>
              </w:tc>
              <w:tc>
                <w:tcPr>
                  <w:tcW w:w="1113" w:type="dxa"/>
                  <w:shd w:val="clear" w:color="auto" w:fill="auto"/>
                </w:tcPr>
                <w:p w14:paraId="1B7307B6" w14:textId="77777777" w:rsidR="00153D76" w:rsidRDefault="00124E54">
                  <w:pPr>
                    <w:jc w:val="center"/>
                    <w:rPr>
                      <w:rFonts w:eastAsia="Batang"/>
                      <w:sz w:val="16"/>
                      <w:szCs w:val="16"/>
                    </w:rPr>
                  </w:pPr>
                  <w:r>
                    <w:rPr>
                      <w:rFonts w:eastAsia="Batang"/>
                      <w:sz w:val="16"/>
                      <w:szCs w:val="16"/>
                    </w:rPr>
                    <w:t>Computation complexity</w:t>
                  </w:r>
                </w:p>
              </w:tc>
              <w:tc>
                <w:tcPr>
                  <w:tcW w:w="1063" w:type="dxa"/>
                  <w:shd w:val="clear" w:color="auto" w:fill="auto"/>
                </w:tcPr>
                <w:p w14:paraId="26FB98FA" w14:textId="77777777" w:rsidR="00153D76" w:rsidRDefault="00124E54">
                  <w:pPr>
                    <w:jc w:val="center"/>
                    <w:rPr>
                      <w:rFonts w:eastAsia="Batang"/>
                      <w:sz w:val="16"/>
                      <w:szCs w:val="16"/>
                    </w:rPr>
                  </w:pPr>
                  <w:r>
                    <w:rPr>
                      <w:rFonts w:eastAsia="Batang"/>
                      <w:sz w:val="16"/>
                      <w:szCs w:val="16"/>
                    </w:rPr>
                    <w:t>AI/ML</w:t>
                  </w:r>
                </w:p>
              </w:tc>
            </w:tr>
            <w:tr w:rsidR="00153D76" w14:paraId="7EE0493B" w14:textId="77777777">
              <w:trPr>
                <w:trHeight w:val="20"/>
                <w:jc w:val="center"/>
              </w:trPr>
              <w:tc>
                <w:tcPr>
                  <w:tcW w:w="1488" w:type="dxa"/>
                  <w:shd w:val="clear" w:color="auto" w:fill="auto"/>
                </w:tcPr>
                <w:p w14:paraId="326C627B" w14:textId="77777777" w:rsidR="00153D76" w:rsidRDefault="00124E54">
                  <w:pPr>
                    <w:jc w:val="center"/>
                    <w:rPr>
                      <w:rFonts w:eastAsia="SimSun"/>
                      <w:sz w:val="16"/>
                      <w:szCs w:val="16"/>
                    </w:rPr>
                  </w:pPr>
                  <w:r>
                    <w:rPr>
                      <w:rFonts w:eastAsia="SimSun" w:hint="eastAsia"/>
                      <w:sz w:val="16"/>
                      <w:szCs w:val="16"/>
                    </w:rPr>
                    <w:t xml:space="preserve">CIR </w:t>
                  </w:r>
                </w:p>
                <w:p w14:paraId="030AC9BA" w14:textId="77777777" w:rsidR="00153D76" w:rsidRDefault="00B5040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FE98B28" w14:textId="77777777" w:rsidR="00153D76" w:rsidRDefault="00124E54">
                  <w:pP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4D8C6C47"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1F22BC1B"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12972942" w14:textId="77777777" w:rsidR="00153D76" w:rsidRDefault="00124E54">
                  <w:pPr>
                    <w:jc w:val="center"/>
                    <w:rPr>
                      <w:rFonts w:eastAsia="SimSun"/>
                      <w:sz w:val="16"/>
                      <w:szCs w:val="16"/>
                    </w:rPr>
                  </w:pPr>
                  <w:r>
                    <w:rPr>
                      <w:rFonts w:eastAsia="SimSun"/>
                      <w:sz w:val="16"/>
                      <w:szCs w:val="16"/>
                    </w:rPr>
                    <w:t>2-D UE position</w:t>
                  </w:r>
                </w:p>
              </w:tc>
              <w:tc>
                <w:tcPr>
                  <w:tcW w:w="846" w:type="dxa"/>
                  <w:shd w:val="clear" w:color="auto" w:fill="auto"/>
                </w:tcPr>
                <w:p w14:paraId="4C168D76" w14:textId="77777777" w:rsidR="00153D76" w:rsidRDefault="00124E54">
                  <w:pPr>
                    <w:jc w:val="center"/>
                    <w:rPr>
                      <w:sz w:val="16"/>
                      <w:szCs w:val="16"/>
                    </w:rPr>
                  </w:pPr>
                  <w:r>
                    <w:rPr>
                      <w:rFonts w:hint="eastAsia"/>
                      <w:sz w:val="16"/>
                      <w:szCs w:val="16"/>
                    </w:rPr>
                    <w:t>I</w:t>
                  </w:r>
                  <w:r>
                    <w:rPr>
                      <w:sz w:val="16"/>
                      <w:szCs w:val="16"/>
                    </w:rPr>
                    <w:t>nF-DH</w:t>
                  </w:r>
                </w:p>
                <w:p w14:paraId="183DC275" w14:textId="77777777" w:rsidR="00153D76" w:rsidRDefault="00124E54">
                  <w:pPr>
                    <w:jc w:val="center"/>
                    <w:rPr>
                      <w:rFonts w:eastAsia="Batang"/>
                      <w:sz w:val="16"/>
                      <w:szCs w:val="16"/>
                    </w:rPr>
                  </w:pPr>
                  <w:r>
                    <w:rPr>
                      <w:rFonts w:eastAsia="Batang"/>
                      <w:sz w:val="16"/>
                      <w:szCs w:val="16"/>
                    </w:rPr>
                    <w:t>{60%, 6m, 2m}</w:t>
                  </w:r>
                </w:p>
              </w:tc>
              <w:tc>
                <w:tcPr>
                  <w:tcW w:w="853" w:type="dxa"/>
                  <w:shd w:val="clear" w:color="auto" w:fill="auto"/>
                </w:tcPr>
                <w:p w14:paraId="1459CD23" w14:textId="77777777" w:rsidR="00153D76" w:rsidRDefault="00124E54">
                  <w:pPr>
                    <w:jc w:val="center"/>
                    <w:rPr>
                      <w:sz w:val="16"/>
                      <w:szCs w:val="16"/>
                    </w:rPr>
                  </w:pPr>
                  <w:r>
                    <w:rPr>
                      <w:rFonts w:hint="eastAsia"/>
                      <w:sz w:val="16"/>
                      <w:szCs w:val="16"/>
                    </w:rPr>
                    <w:t>I</w:t>
                  </w:r>
                  <w:r>
                    <w:rPr>
                      <w:sz w:val="16"/>
                      <w:szCs w:val="16"/>
                    </w:rPr>
                    <w:t>nF-DH</w:t>
                  </w:r>
                </w:p>
                <w:p w14:paraId="541F67E5" w14:textId="77777777" w:rsidR="00153D76" w:rsidRDefault="00124E54">
                  <w:pPr>
                    <w:jc w:val="center"/>
                    <w:rPr>
                      <w:rFonts w:eastAsia="Batang"/>
                      <w:sz w:val="16"/>
                      <w:szCs w:val="16"/>
                    </w:rPr>
                  </w:pPr>
                  <w:r>
                    <w:rPr>
                      <w:rFonts w:eastAsia="Batang"/>
                      <w:sz w:val="16"/>
                      <w:szCs w:val="16"/>
                    </w:rPr>
                    <w:t>{60%, 6m, 2m}</w:t>
                  </w:r>
                </w:p>
              </w:tc>
              <w:tc>
                <w:tcPr>
                  <w:tcW w:w="814" w:type="dxa"/>
                  <w:shd w:val="clear" w:color="auto" w:fill="auto"/>
                </w:tcPr>
                <w:p w14:paraId="53E18E29" w14:textId="77777777" w:rsidR="00153D76" w:rsidRDefault="00124E54">
                  <w:pPr>
                    <w:jc w:val="center"/>
                    <w:rPr>
                      <w:rFonts w:eastAsia="SimSun"/>
                      <w:sz w:val="16"/>
                      <w:szCs w:val="16"/>
                    </w:rPr>
                  </w:pPr>
                  <w:r>
                    <w:rPr>
                      <w:rFonts w:eastAsia="SimSun"/>
                      <w:sz w:val="16"/>
                      <w:szCs w:val="16"/>
                    </w:rPr>
                    <w:t>2000 labeled</w:t>
                  </w:r>
                </w:p>
              </w:tc>
              <w:tc>
                <w:tcPr>
                  <w:tcW w:w="560" w:type="dxa"/>
                  <w:shd w:val="clear" w:color="auto" w:fill="auto"/>
                </w:tcPr>
                <w:p w14:paraId="0F17B029"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1ACDD2A3"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65168477"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2BE4AD7C" w14:textId="77777777" w:rsidR="00153D76" w:rsidRDefault="00124E54">
                  <w:pPr>
                    <w:snapToGrid w:val="0"/>
                    <w:spacing w:beforeLines="30" w:before="72" w:afterLines="30" w:after="72" w:line="288" w:lineRule="auto"/>
                    <w:jc w:val="center"/>
                    <w:rPr>
                      <w:sz w:val="16"/>
                      <w:szCs w:val="16"/>
                    </w:rPr>
                  </w:pPr>
                  <w:r>
                    <w:rPr>
                      <w:rFonts w:hint="eastAsia"/>
                      <w:sz w:val="16"/>
                      <w:szCs w:val="16"/>
                    </w:rPr>
                    <w:t>3</w:t>
                  </w:r>
                  <w:r>
                    <w:rPr>
                      <w:sz w:val="16"/>
                      <w:szCs w:val="16"/>
                    </w:rPr>
                    <w:t>.94</w:t>
                  </w:r>
                </w:p>
              </w:tc>
            </w:tr>
            <w:tr w:rsidR="00153D76" w14:paraId="0B8CE2E7" w14:textId="77777777">
              <w:trPr>
                <w:trHeight w:val="20"/>
                <w:jc w:val="center"/>
              </w:trPr>
              <w:tc>
                <w:tcPr>
                  <w:tcW w:w="1488" w:type="dxa"/>
                  <w:shd w:val="clear" w:color="auto" w:fill="auto"/>
                </w:tcPr>
                <w:p w14:paraId="7D665ECE" w14:textId="77777777" w:rsidR="00153D76" w:rsidRDefault="00124E54">
                  <w:pPr>
                    <w:jc w:val="center"/>
                    <w:rPr>
                      <w:rFonts w:eastAsia="SimSun"/>
                      <w:sz w:val="16"/>
                      <w:szCs w:val="16"/>
                    </w:rPr>
                  </w:pPr>
                  <w:r>
                    <w:rPr>
                      <w:rFonts w:eastAsia="SimSun" w:hint="eastAsia"/>
                      <w:sz w:val="16"/>
                      <w:szCs w:val="16"/>
                    </w:rPr>
                    <w:t xml:space="preserve">CIR </w:t>
                  </w:r>
                </w:p>
                <w:p w14:paraId="5B500723" w14:textId="77777777" w:rsidR="00153D76" w:rsidRDefault="00B5040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282E9EC3"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1F8D5889"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0C8A545E"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31D35066" w14:textId="77777777" w:rsidR="00153D76" w:rsidRDefault="00124E54">
                  <w:r>
                    <w:rPr>
                      <w:rFonts w:eastAsia="SimSun"/>
                      <w:sz w:val="16"/>
                      <w:szCs w:val="16"/>
                    </w:rPr>
                    <w:t>2-D UE position</w:t>
                  </w:r>
                </w:p>
              </w:tc>
              <w:tc>
                <w:tcPr>
                  <w:tcW w:w="846" w:type="dxa"/>
                  <w:shd w:val="clear" w:color="auto" w:fill="auto"/>
                </w:tcPr>
                <w:p w14:paraId="12C02004" w14:textId="77777777" w:rsidR="00153D76" w:rsidRDefault="00124E54">
                  <w:pPr>
                    <w:jc w:val="center"/>
                    <w:rPr>
                      <w:sz w:val="16"/>
                      <w:szCs w:val="16"/>
                    </w:rPr>
                  </w:pPr>
                  <w:r>
                    <w:rPr>
                      <w:rFonts w:hint="eastAsia"/>
                      <w:sz w:val="16"/>
                      <w:szCs w:val="16"/>
                    </w:rPr>
                    <w:t>I</w:t>
                  </w:r>
                  <w:r>
                    <w:rPr>
                      <w:sz w:val="16"/>
                      <w:szCs w:val="16"/>
                    </w:rPr>
                    <w:t>nF-DH</w:t>
                  </w:r>
                </w:p>
                <w:p w14:paraId="6F98ED73" w14:textId="77777777" w:rsidR="00153D76" w:rsidRDefault="00124E54">
                  <w:r>
                    <w:rPr>
                      <w:rFonts w:eastAsia="Batang"/>
                      <w:sz w:val="16"/>
                      <w:szCs w:val="16"/>
                    </w:rPr>
                    <w:t>{60%, 6m, 2m}</w:t>
                  </w:r>
                </w:p>
              </w:tc>
              <w:tc>
                <w:tcPr>
                  <w:tcW w:w="853" w:type="dxa"/>
                  <w:shd w:val="clear" w:color="auto" w:fill="auto"/>
                </w:tcPr>
                <w:p w14:paraId="58DA573A" w14:textId="77777777" w:rsidR="00153D76" w:rsidRDefault="00124E54">
                  <w:pPr>
                    <w:jc w:val="center"/>
                    <w:rPr>
                      <w:sz w:val="16"/>
                      <w:szCs w:val="16"/>
                    </w:rPr>
                  </w:pPr>
                  <w:r>
                    <w:rPr>
                      <w:rFonts w:hint="eastAsia"/>
                      <w:sz w:val="16"/>
                      <w:szCs w:val="16"/>
                    </w:rPr>
                    <w:t>I</w:t>
                  </w:r>
                  <w:r>
                    <w:rPr>
                      <w:sz w:val="16"/>
                      <w:szCs w:val="16"/>
                    </w:rPr>
                    <w:t>nF-DH</w:t>
                  </w:r>
                </w:p>
                <w:p w14:paraId="4B512F0D" w14:textId="77777777" w:rsidR="00153D76" w:rsidRDefault="00124E54">
                  <w:r>
                    <w:rPr>
                      <w:rFonts w:eastAsia="Batang"/>
                      <w:sz w:val="16"/>
                      <w:szCs w:val="16"/>
                    </w:rPr>
                    <w:t>{60%, 6m, 2m}</w:t>
                  </w:r>
                </w:p>
              </w:tc>
              <w:tc>
                <w:tcPr>
                  <w:tcW w:w="814" w:type="dxa"/>
                  <w:shd w:val="clear" w:color="auto" w:fill="auto"/>
                </w:tcPr>
                <w:p w14:paraId="0486DD8B"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000 labeled</w:t>
                  </w:r>
                </w:p>
                <w:p w14:paraId="44EDCC7A"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71CA39E3"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761BA3EF"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1D6D0C60"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7B807EC9"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.72</w:t>
                  </w:r>
                </w:p>
              </w:tc>
            </w:tr>
            <w:tr w:rsidR="00153D76" w14:paraId="08560A5C" w14:textId="77777777">
              <w:trPr>
                <w:trHeight w:val="20"/>
                <w:jc w:val="center"/>
              </w:trPr>
              <w:tc>
                <w:tcPr>
                  <w:tcW w:w="1488" w:type="dxa"/>
                  <w:shd w:val="clear" w:color="auto" w:fill="auto"/>
                </w:tcPr>
                <w:p w14:paraId="36E97164" w14:textId="77777777" w:rsidR="00153D76" w:rsidRDefault="00124E54">
                  <w:pPr>
                    <w:jc w:val="center"/>
                    <w:rPr>
                      <w:rFonts w:eastAsia="SimSun"/>
                      <w:sz w:val="16"/>
                      <w:szCs w:val="16"/>
                    </w:rPr>
                  </w:pPr>
                  <w:r>
                    <w:rPr>
                      <w:rFonts w:eastAsia="SimSun" w:hint="eastAsia"/>
                      <w:sz w:val="16"/>
                      <w:szCs w:val="16"/>
                    </w:rPr>
                    <w:t xml:space="preserve">CIR </w:t>
                  </w:r>
                </w:p>
                <w:p w14:paraId="34AFC905" w14:textId="77777777" w:rsidR="00153D76" w:rsidRDefault="00B5040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56BF876D" w14:textId="77777777" w:rsidR="00153D76" w:rsidRDefault="00124E54">
                  <w:pPr>
                    <w:jc w:val="center"/>
                    <w:rPr>
                      <w:rFonts w:eastAsia="SimSun"/>
                      <w:sz w:val="16"/>
                      <w:szCs w:val="16"/>
                    </w:rPr>
                  </w:pPr>
                  <w:r>
                    <w:rPr>
                      <w:rFonts w:hAnsi="Cambria Math" w:hint="eastAsia"/>
                      <w:sz w:val="16"/>
                      <w:szCs w:val="16"/>
                    </w:rPr>
                    <w:lastRenderedPageBreak/>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CBB4CCC" w14:textId="77777777" w:rsidR="00153D76" w:rsidRDefault="00124E54">
                  <w:pPr>
                    <w:jc w:val="center"/>
                    <w:rPr>
                      <w:rFonts w:eastAsia="SimSun"/>
                      <w:sz w:val="16"/>
                      <w:szCs w:val="16"/>
                    </w:rPr>
                  </w:pPr>
                  <w:r>
                    <w:rPr>
                      <w:rFonts w:eastAsia="SimSun" w:hint="eastAsia"/>
                      <w:sz w:val="16"/>
                      <w:szCs w:val="16"/>
                    </w:rPr>
                    <w:lastRenderedPageBreak/>
                    <w:t>2-</w:t>
                  </w:r>
                  <w:r>
                    <w:rPr>
                      <w:rFonts w:eastAsia="SimSun"/>
                      <w:sz w:val="16"/>
                      <w:szCs w:val="16"/>
                    </w:rPr>
                    <w:t>D</w:t>
                  </w:r>
                  <w:r>
                    <w:rPr>
                      <w:rFonts w:eastAsia="SimSun" w:hint="eastAsia"/>
                      <w:sz w:val="16"/>
                      <w:szCs w:val="16"/>
                    </w:rPr>
                    <w:t xml:space="preserve"> </w:t>
                  </w:r>
                  <w:r>
                    <w:rPr>
                      <w:rFonts w:eastAsia="SimSun"/>
                      <w:sz w:val="16"/>
                      <w:szCs w:val="16"/>
                    </w:rPr>
                    <w:t>UE position</w:t>
                  </w:r>
                </w:p>
                <w:p w14:paraId="087DECAE"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61ED7606" w14:textId="77777777" w:rsidR="00153D76" w:rsidRDefault="00124E54">
                  <w:r>
                    <w:rPr>
                      <w:rFonts w:eastAsia="SimSun"/>
                      <w:sz w:val="16"/>
                      <w:szCs w:val="16"/>
                    </w:rPr>
                    <w:t>2-D UE position</w:t>
                  </w:r>
                </w:p>
              </w:tc>
              <w:tc>
                <w:tcPr>
                  <w:tcW w:w="846" w:type="dxa"/>
                  <w:shd w:val="clear" w:color="auto" w:fill="auto"/>
                </w:tcPr>
                <w:p w14:paraId="6DD5A177" w14:textId="77777777" w:rsidR="00153D76" w:rsidRDefault="00124E54">
                  <w:pPr>
                    <w:jc w:val="center"/>
                    <w:rPr>
                      <w:sz w:val="16"/>
                      <w:szCs w:val="16"/>
                    </w:rPr>
                  </w:pPr>
                  <w:r>
                    <w:rPr>
                      <w:rFonts w:hint="eastAsia"/>
                      <w:sz w:val="16"/>
                      <w:szCs w:val="16"/>
                    </w:rPr>
                    <w:t>I</w:t>
                  </w:r>
                  <w:r>
                    <w:rPr>
                      <w:sz w:val="16"/>
                      <w:szCs w:val="16"/>
                    </w:rPr>
                    <w:t>nF-DH</w:t>
                  </w:r>
                </w:p>
                <w:p w14:paraId="37A0318A" w14:textId="77777777" w:rsidR="00153D76" w:rsidRDefault="00124E54">
                  <w:r>
                    <w:rPr>
                      <w:rFonts w:eastAsia="Batang"/>
                      <w:sz w:val="16"/>
                      <w:szCs w:val="16"/>
                    </w:rPr>
                    <w:t xml:space="preserve">{60%, 6m, </w:t>
                  </w:r>
                  <w:r>
                    <w:rPr>
                      <w:rFonts w:eastAsia="Batang"/>
                      <w:sz w:val="16"/>
                      <w:szCs w:val="16"/>
                    </w:rPr>
                    <w:lastRenderedPageBreak/>
                    <w:t>2m}</w:t>
                  </w:r>
                </w:p>
              </w:tc>
              <w:tc>
                <w:tcPr>
                  <w:tcW w:w="853" w:type="dxa"/>
                  <w:shd w:val="clear" w:color="auto" w:fill="auto"/>
                </w:tcPr>
                <w:p w14:paraId="179956C6" w14:textId="77777777" w:rsidR="00153D76" w:rsidRDefault="00124E54">
                  <w:pPr>
                    <w:jc w:val="center"/>
                    <w:rPr>
                      <w:sz w:val="16"/>
                      <w:szCs w:val="16"/>
                    </w:rPr>
                  </w:pPr>
                  <w:r>
                    <w:rPr>
                      <w:rFonts w:hint="eastAsia"/>
                      <w:sz w:val="16"/>
                      <w:szCs w:val="16"/>
                    </w:rPr>
                    <w:lastRenderedPageBreak/>
                    <w:t>I</w:t>
                  </w:r>
                  <w:r>
                    <w:rPr>
                      <w:sz w:val="16"/>
                      <w:szCs w:val="16"/>
                    </w:rPr>
                    <w:t>nF-DH</w:t>
                  </w:r>
                </w:p>
                <w:p w14:paraId="70A2A306" w14:textId="77777777" w:rsidR="00153D76" w:rsidRDefault="00124E54">
                  <w:r>
                    <w:rPr>
                      <w:rFonts w:eastAsia="Batang"/>
                      <w:sz w:val="16"/>
                      <w:szCs w:val="16"/>
                    </w:rPr>
                    <w:t xml:space="preserve">{60%, 6m, </w:t>
                  </w:r>
                  <w:r>
                    <w:rPr>
                      <w:rFonts w:eastAsia="Batang"/>
                      <w:sz w:val="16"/>
                      <w:szCs w:val="16"/>
                    </w:rPr>
                    <w:lastRenderedPageBreak/>
                    <w:t>2m}</w:t>
                  </w:r>
                </w:p>
              </w:tc>
              <w:tc>
                <w:tcPr>
                  <w:tcW w:w="814" w:type="dxa"/>
                  <w:shd w:val="clear" w:color="auto" w:fill="auto"/>
                </w:tcPr>
                <w:p w14:paraId="2A5506C1" w14:textId="77777777" w:rsidR="00153D76" w:rsidRDefault="00124E54">
                  <w:pPr>
                    <w:jc w:val="center"/>
                    <w:rPr>
                      <w:rFonts w:eastAsia="SimSun"/>
                      <w:sz w:val="16"/>
                      <w:szCs w:val="16"/>
                    </w:rPr>
                  </w:pPr>
                  <w:r>
                    <w:rPr>
                      <w:rFonts w:eastAsia="SimSun"/>
                      <w:sz w:val="16"/>
                      <w:szCs w:val="16"/>
                    </w:rPr>
                    <w:lastRenderedPageBreak/>
                    <w:t>4000 labeled</w:t>
                  </w:r>
                </w:p>
              </w:tc>
              <w:tc>
                <w:tcPr>
                  <w:tcW w:w="560" w:type="dxa"/>
                  <w:shd w:val="clear" w:color="auto" w:fill="auto"/>
                </w:tcPr>
                <w:p w14:paraId="1AF0F168"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2869EDB6"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02D12B2C"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2D71F879"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1</w:t>
                  </w:r>
                  <w:r>
                    <w:rPr>
                      <w:rFonts w:eastAsia="Microsoft YaHei"/>
                      <w:sz w:val="16"/>
                      <w:szCs w:val="16"/>
                    </w:rPr>
                    <w:t>.67</w:t>
                  </w:r>
                </w:p>
              </w:tc>
            </w:tr>
            <w:tr w:rsidR="00153D76" w14:paraId="17A1E33B" w14:textId="77777777">
              <w:trPr>
                <w:trHeight w:val="20"/>
                <w:jc w:val="center"/>
              </w:trPr>
              <w:tc>
                <w:tcPr>
                  <w:tcW w:w="1488" w:type="dxa"/>
                  <w:shd w:val="clear" w:color="auto" w:fill="auto"/>
                </w:tcPr>
                <w:p w14:paraId="67D83214" w14:textId="77777777" w:rsidR="00153D76" w:rsidRDefault="00124E54">
                  <w:pPr>
                    <w:jc w:val="center"/>
                    <w:rPr>
                      <w:rFonts w:eastAsia="SimSun"/>
                      <w:sz w:val="16"/>
                      <w:szCs w:val="16"/>
                    </w:rPr>
                  </w:pPr>
                  <w:r>
                    <w:rPr>
                      <w:rFonts w:eastAsia="SimSun" w:hint="eastAsia"/>
                      <w:sz w:val="16"/>
                      <w:szCs w:val="16"/>
                    </w:rPr>
                    <w:t xml:space="preserve">CIR </w:t>
                  </w:r>
                </w:p>
                <w:p w14:paraId="6C060E1E" w14:textId="77777777" w:rsidR="00153D76" w:rsidRDefault="00B5040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F588178"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416BBA13"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5CCE50CE"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71FEC9DF" w14:textId="77777777" w:rsidR="00153D76" w:rsidRDefault="00124E54">
                  <w:r>
                    <w:rPr>
                      <w:rFonts w:eastAsia="SimSun"/>
                      <w:sz w:val="16"/>
                      <w:szCs w:val="16"/>
                    </w:rPr>
                    <w:t>2-D UE position</w:t>
                  </w:r>
                </w:p>
              </w:tc>
              <w:tc>
                <w:tcPr>
                  <w:tcW w:w="846" w:type="dxa"/>
                  <w:shd w:val="clear" w:color="auto" w:fill="auto"/>
                </w:tcPr>
                <w:p w14:paraId="56936473" w14:textId="77777777" w:rsidR="00153D76" w:rsidRDefault="00124E54">
                  <w:pPr>
                    <w:jc w:val="center"/>
                    <w:rPr>
                      <w:sz w:val="16"/>
                      <w:szCs w:val="16"/>
                    </w:rPr>
                  </w:pPr>
                  <w:r>
                    <w:rPr>
                      <w:rFonts w:hint="eastAsia"/>
                      <w:sz w:val="16"/>
                      <w:szCs w:val="16"/>
                    </w:rPr>
                    <w:t>I</w:t>
                  </w:r>
                  <w:r>
                    <w:rPr>
                      <w:sz w:val="16"/>
                      <w:szCs w:val="16"/>
                    </w:rPr>
                    <w:t>nF-DH</w:t>
                  </w:r>
                </w:p>
                <w:p w14:paraId="6F81741B" w14:textId="77777777" w:rsidR="00153D76" w:rsidRDefault="00124E54">
                  <w:r>
                    <w:rPr>
                      <w:rFonts w:eastAsia="Batang"/>
                      <w:sz w:val="16"/>
                      <w:szCs w:val="16"/>
                    </w:rPr>
                    <w:t>{60%, 6m, 2m}</w:t>
                  </w:r>
                </w:p>
              </w:tc>
              <w:tc>
                <w:tcPr>
                  <w:tcW w:w="853" w:type="dxa"/>
                  <w:shd w:val="clear" w:color="auto" w:fill="auto"/>
                </w:tcPr>
                <w:p w14:paraId="545011F7" w14:textId="77777777" w:rsidR="00153D76" w:rsidRDefault="00124E54">
                  <w:pPr>
                    <w:jc w:val="center"/>
                    <w:rPr>
                      <w:sz w:val="16"/>
                      <w:szCs w:val="16"/>
                    </w:rPr>
                  </w:pPr>
                  <w:r>
                    <w:rPr>
                      <w:rFonts w:hint="eastAsia"/>
                      <w:sz w:val="16"/>
                      <w:szCs w:val="16"/>
                    </w:rPr>
                    <w:t>I</w:t>
                  </w:r>
                  <w:r>
                    <w:rPr>
                      <w:sz w:val="16"/>
                      <w:szCs w:val="16"/>
                    </w:rPr>
                    <w:t>nF-DH</w:t>
                  </w:r>
                </w:p>
                <w:p w14:paraId="1ECE08C6" w14:textId="77777777" w:rsidR="00153D76" w:rsidRDefault="00124E54">
                  <w:r>
                    <w:rPr>
                      <w:rFonts w:eastAsia="Batang"/>
                      <w:sz w:val="16"/>
                      <w:szCs w:val="16"/>
                    </w:rPr>
                    <w:t>{60%, 6m, 2m}</w:t>
                  </w:r>
                </w:p>
              </w:tc>
              <w:tc>
                <w:tcPr>
                  <w:tcW w:w="814" w:type="dxa"/>
                  <w:shd w:val="clear" w:color="auto" w:fill="auto"/>
                </w:tcPr>
                <w:p w14:paraId="613357D0" w14:textId="77777777" w:rsidR="00153D76" w:rsidRDefault="00124E54">
                  <w:pPr>
                    <w:jc w:val="center"/>
                    <w:rPr>
                      <w:rFonts w:eastAsia="SimSun"/>
                      <w:sz w:val="16"/>
                      <w:szCs w:val="16"/>
                    </w:rPr>
                  </w:pPr>
                  <w:r>
                    <w:rPr>
                      <w:rFonts w:eastAsia="SimSun"/>
                      <w:sz w:val="16"/>
                      <w:szCs w:val="16"/>
                    </w:rPr>
                    <w:t>4000 labeled</w:t>
                  </w:r>
                </w:p>
                <w:p w14:paraId="09BCB622"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27A3FB96"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58F77D09"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2984B06A"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6270ACCB"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.83</w:t>
                  </w:r>
                </w:p>
              </w:tc>
            </w:tr>
            <w:tr w:rsidR="00153D76" w14:paraId="60CA5074" w14:textId="77777777">
              <w:trPr>
                <w:trHeight w:val="20"/>
                <w:jc w:val="center"/>
              </w:trPr>
              <w:tc>
                <w:tcPr>
                  <w:tcW w:w="1488" w:type="dxa"/>
                  <w:shd w:val="clear" w:color="auto" w:fill="auto"/>
                </w:tcPr>
                <w:p w14:paraId="38970F19" w14:textId="77777777" w:rsidR="00153D76" w:rsidRDefault="00124E54">
                  <w:pPr>
                    <w:jc w:val="center"/>
                    <w:rPr>
                      <w:rFonts w:eastAsia="SimSun"/>
                      <w:sz w:val="16"/>
                      <w:szCs w:val="16"/>
                    </w:rPr>
                  </w:pPr>
                  <w:r>
                    <w:rPr>
                      <w:rFonts w:eastAsia="SimSun" w:hint="eastAsia"/>
                      <w:sz w:val="16"/>
                      <w:szCs w:val="16"/>
                    </w:rPr>
                    <w:t xml:space="preserve">CIR </w:t>
                  </w:r>
                </w:p>
                <w:p w14:paraId="162B028F" w14:textId="77777777" w:rsidR="00153D76" w:rsidRDefault="00B5040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0B0DDE93"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2E2070D7"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D95ADDD"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623BD53E" w14:textId="77777777" w:rsidR="00153D76" w:rsidRDefault="00124E54">
                  <w:r>
                    <w:rPr>
                      <w:rFonts w:eastAsia="SimSun"/>
                      <w:sz w:val="16"/>
                      <w:szCs w:val="16"/>
                    </w:rPr>
                    <w:t>2-D UE position</w:t>
                  </w:r>
                </w:p>
              </w:tc>
              <w:tc>
                <w:tcPr>
                  <w:tcW w:w="846" w:type="dxa"/>
                  <w:shd w:val="clear" w:color="auto" w:fill="auto"/>
                </w:tcPr>
                <w:p w14:paraId="2C70A32F" w14:textId="77777777" w:rsidR="00153D76" w:rsidRDefault="00124E54">
                  <w:pPr>
                    <w:jc w:val="center"/>
                    <w:rPr>
                      <w:sz w:val="16"/>
                      <w:szCs w:val="16"/>
                    </w:rPr>
                  </w:pPr>
                  <w:r>
                    <w:rPr>
                      <w:rFonts w:hint="eastAsia"/>
                      <w:sz w:val="16"/>
                      <w:szCs w:val="16"/>
                    </w:rPr>
                    <w:t>I</w:t>
                  </w:r>
                  <w:r>
                    <w:rPr>
                      <w:sz w:val="16"/>
                      <w:szCs w:val="16"/>
                    </w:rPr>
                    <w:t>nF-DH</w:t>
                  </w:r>
                </w:p>
                <w:p w14:paraId="78311EFB" w14:textId="77777777" w:rsidR="00153D76" w:rsidRDefault="00124E54">
                  <w:r>
                    <w:rPr>
                      <w:rFonts w:eastAsia="Batang"/>
                      <w:sz w:val="16"/>
                      <w:szCs w:val="16"/>
                    </w:rPr>
                    <w:t>{60%, 6m, 2m}</w:t>
                  </w:r>
                </w:p>
              </w:tc>
              <w:tc>
                <w:tcPr>
                  <w:tcW w:w="853" w:type="dxa"/>
                  <w:shd w:val="clear" w:color="auto" w:fill="auto"/>
                </w:tcPr>
                <w:p w14:paraId="0F7E8C61" w14:textId="77777777" w:rsidR="00153D76" w:rsidRDefault="00124E54">
                  <w:pPr>
                    <w:jc w:val="center"/>
                    <w:rPr>
                      <w:sz w:val="16"/>
                      <w:szCs w:val="16"/>
                    </w:rPr>
                  </w:pPr>
                  <w:r>
                    <w:rPr>
                      <w:rFonts w:hint="eastAsia"/>
                      <w:sz w:val="16"/>
                      <w:szCs w:val="16"/>
                    </w:rPr>
                    <w:t>I</w:t>
                  </w:r>
                  <w:r>
                    <w:rPr>
                      <w:sz w:val="16"/>
                      <w:szCs w:val="16"/>
                    </w:rPr>
                    <w:t>nF-DH</w:t>
                  </w:r>
                </w:p>
                <w:p w14:paraId="04DC2F32" w14:textId="77777777" w:rsidR="00153D76" w:rsidRDefault="00124E54">
                  <w:r>
                    <w:rPr>
                      <w:rFonts w:eastAsia="Batang"/>
                      <w:sz w:val="16"/>
                      <w:szCs w:val="16"/>
                    </w:rPr>
                    <w:t>{60%, 6m, 2m}</w:t>
                  </w:r>
                </w:p>
              </w:tc>
              <w:tc>
                <w:tcPr>
                  <w:tcW w:w="814" w:type="dxa"/>
                  <w:shd w:val="clear" w:color="auto" w:fill="auto"/>
                </w:tcPr>
                <w:p w14:paraId="0E0B4F5C" w14:textId="77777777" w:rsidR="00153D76" w:rsidRDefault="00124E54">
                  <w:pPr>
                    <w:jc w:val="center"/>
                    <w:rPr>
                      <w:rFonts w:eastAsia="SimSun"/>
                      <w:sz w:val="16"/>
                      <w:szCs w:val="16"/>
                    </w:rPr>
                  </w:pPr>
                  <w:r>
                    <w:rPr>
                      <w:rFonts w:eastAsia="SimSun"/>
                      <w:sz w:val="16"/>
                      <w:szCs w:val="16"/>
                    </w:rPr>
                    <w:t>8000 labeled</w:t>
                  </w:r>
                </w:p>
              </w:tc>
              <w:tc>
                <w:tcPr>
                  <w:tcW w:w="560" w:type="dxa"/>
                  <w:shd w:val="clear" w:color="auto" w:fill="auto"/>
                </w:tcPr>
                <w:p w14:paraId="62F026C1"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320BAC01"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04D27FCE"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1A7DA25C"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.70</w:t>
                  </w:r>
                </w:p>
              </w:tc>
            </w:tr>
            <w:tr w:rsidR="00153D76" w14:paraId="555DE14E" w14:textId="77777777">
              <w:trPr>
                <w:trHeight w:val="20"/>
                <w:jc w:val="center"/>
              </w:trPr>
              <w:tc>
                <w:tcPr>
                  <w:tcW w:w="1488" w:type="dxa"/>
                  <w:shd w:val="clear" w:color="auto" w:fill="auto"/>
                </w:tcPr>
                <w:p w14:paraId="4C7D5259" w14:textId="77777777" w:rsidR="00153D76" w:rsidRDefault="00124E54">
                  <w:pPr>
                    <w:jc w:val="center"/>
                    <w:rPr>
                      <w:rFonts w:eastAsia="SimSun"/>
                      <w:sz w:val="16"/>
                      <w:szCs w:val="16"/>
                    </w:rPr>
                  </w:pPr>
                  <w:r>
                    <w:rPr>
                      <w:rFonts w:eastAsia="SimSun" w:hint="eastAsia"/>
                      <w:sz w:val="16"/>
                      <w:szCs w:val="16"/>
                    </w:rPr>
                    <w:t xml:space="preserve">CIR </w:t>
                  </w:r>
                </w:p>
                <w:p w14:paraId="7ECD02DC" w14:textId="77777777" w:rsidR="00153D76" w:rsidRDefault="00B5040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9F3ACA8"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343370E3"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347E95B9"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7742AB34" w14:textId="77777777" w:rsidR="00153D76" w:rsidRDefault="00124E54">
                  <w:r>
                    <w:rPr>
                      <w:rFonts w:eastAsia="SimSun"/>
                      <w:sz w:val="16"/>
                      <w:szCs w:val="16"/>
                    </w:rPr>
                    <w:t>2-D UE position</w:t>
                  </w:r>
                </w:p>
              </w:tc>
              <w:tc>
                <w:tcPr>
                  <w:tcW w:w="846" w:type="dxa"/>
                  <w:shd w:val="clear" w:color="auto" w:fill="auto"/>
                </w:tcPr>
                <w:p w14:paraId="53AED14A" w14:textId="77777777" w:rsidR="00153D76" w:rsidRDefault="00124E54">
                  <w:pPr>
                    <w:jc w:val="center"/>
                    <w:rPr>
                      <w:sz w:val="16"/>
                      <w:szCs w:val="16"/>
                    </w:rPr>
                  </w:pPr>
                  <w:r>
                    <w:rPr>
                      <w:rFonts w:hint="eastAsia"/>
                      <w:sz w:val="16"/>
                      <w:szCs w:val="16"/>
                    </w:rPr>
                    <w:t>I</w:t>
                  </w:r>
                  <w:r>
                    <w:rPr>
                      <w:sz w:val="16"/>
                      <w:szCs w:val="16"/>
                    </w:rPr>
                    <w:t>nF-DH</w:t>
                  </w:r>
                </w:p>
                <w:p w14:paraId="749FF732" w14:textId="77777777" w:rsidR="00153D76" w:rsidRDefault="00124E54">
                  <w:r>
                    <w:rPr>
                      <w:rFonts w:eastAsia="Batang"/>
                      <w:sz w:val="16"/>
                      <w:szCs w:val="16"/>
                    </w:rPr>
                    <w:t>{60%, 6m, 2m}</w:t>
                  </w:r>
                </w:p>
              </w:tc>
              <w:tc>
                <w:tcPr>
                  <w:tcW w:w="853" w:type="dxa"/>
                  <w:shd w:val="clear" w:color="auto" w:fill="auto"/>
                </w:tcPr>
                <w:p w14:paraId="37DB27E9" w14:textId="77777777" w:rsidR="00153D76" w:rsidRDefault="00124E54">
                  <w:pPr>
                    <w:jc w:val="center"/>
                    <w:rPr>
                      <w:sz w:val="16"/>
                      <w:szCs w:val="16"/>
                    </w:rPr>
                  </w:pPr>
                  <w:r>
                    <w:rPr>
                      <w:rFonts w:hint="eastAsia"/>
                      <w:sz w:val="16"/>
                      <w:szCs w:val="16"/>
                    </w:rPr>
                    <w:t>I</w:t>
                  </w:r>
                  <w:r>
                    <w:rPr>
                      <w:sz w:val="16"/>
                      <w:szCs w:val="16"/>
                    </w:rPr>
                    <w:t>nF-DH</w:t>
                  </w:r>
                </w:p>
                <w:p w14:paraId="6D96DB1A" w14:textId="77777777" w:rsidR="00153D76" w:rsidRDefault="00124E54">
                  <w:r>
                    <w:rPr>
                      <w:rFonts w:eastAsia="Batang"/>
                      <w:sz w:val="16"/>
                      <w:szCs w:val="16"/>
                    </w:rPr>
                    <w:t>{60%, 6m, 2m}</w:t>
                  </w:r>
                </w:p>
              </w:tc>
              <w:tc>
                <w:tcPr>
                  <w:tcW w:w="814" w:type="dxa"/>
                  <w:shd w:val="clear" w:color="auto" w:fill="auto"/>
                </w:tcPr>
                <w:p w14:paraId="4F605CE5" w14:textId="77777777" w:rsidR="00153D76" w:rsidRDefault="00124E54">
                  <w:pPr>
                    <w:jc w:val="center"/>
                    <w:rPr>
                      <w:rFonts w:eastAsia="SimSun"/>
                      <w:sz w:val="16"/>
                      <w:szCs w:val="16"/>
                    </w:rPr>
                  </w:pPr>
                  <w:r>
                    <w:rPr>
                      <w:rFonts w:eastAsia="SimSun"/>
                      <w:sz w:val="16"/>
                      <w:szCs w:val="16"/>
                    </w:rPr>
                    <w:t>8000 labeled</w:t>
                  </w:r>
                </w:p>
                <w:p w14:paraId="3ED89F20"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175D519D"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7210B658"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063044A9"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04C6B016"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.51</w:t>
                  </w:r>
                </w:p>
              </w:tc>
            </w:tr>
            <w:tr w:rsidR="00153D76" w14:paraId="5E313C5E" w14:textId="77777777">
              <w:trPr>
                <w:trHeight w:val="20"/>
                <w:jc w:val="center"/>
              </w:trPr>
              <w:tc>
                <w:tcPr>
                  <w:tcW w:w="1488" w:type="dxa"/>
                  <w:shd w:val="clear" w:color="auto" w:fill="auto"/>
                </w:tcPr>
                <w:p w14:paraId="0D9958B6" w14:textId="77777777" w:rsidR="00153D76" w:rsidRDefault="00124E54">
                  <w:pPr>
                    <w:jc w:val="center"/>
                    <w:rPr>
                      <w:rFonts w:eastAsia="SimSun"/>
                      <w:sz w:val="16"/>
                      <w:szCs w:val="16"/>
                    </w:rPr>
                  </w:pPr>
                  <w:r>
                    <w:rPr>
                      <w:rFonts w:eastAsia="SimSun" w:hint="eastAsia"/>
                      <w:sz w:val="16"/>
                      <w:szCs w:val="16"/>
                    </w:rPr>
                    <w:t xml:space="preserve">CIR </w:t>
                  </w:r>
                </w:p>
                <w:p w14:paraId="4EECFCC2" w14:textId="77777777" w:rsidR="00153D76" w:rsidRDefault="00B5040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4A9729E"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239F16EE"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293F61EF"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7F9CCD82" w14:textId="77777777" w:rsidR="00153D76" w:rsidRDefault="00124E54">
                  <w:r>
                    <w:rPr>
                      <w:rFonts w:eastAsia="SimSun"/>
                      <w:sz w:val="16"/>
                      <w:szCs w:val="16"/>
                    </w:rPr>
                    <w:t>2-D UE position</w:t>
                  </w:r>
                </w:p>
              </w:tc>
              <w:tc>
                <w:tcPr>
                  <w:tcW w:w="846" w:type="dxa"/>
                  <w:shd w:val="clear" w:color="auto" w:fill="auto"/>
                </w:tcPr>
                <w:p w14:paraId="3D850391" w14:textId="77777777" w:rsidR="00153D76" w:rsidRDefault="00124E54">
                  <w:pPr>
                    <w:jc w:val="center"/>
                    <w:rPr>
                      <w:sz w:val="16"/>
                      <w:szCs w:val="16"/>
                    </w:rPr>
                  </w:pPr>
                  <w:r>
                    <w:rPr>
                      <w:rFonts w:hint="eastAsia"/>
                      <w:sz w:val="16"/>
                      <w:szCs w:val="16"/>
                    </w:rPr>
                    <w:t>I</w:t>
                  </w:r>
                  <w:r>
                    <w:rPr>
                      <w:sz w:val="16"/>
                      <w:szCs w:val="16"/>
                    </w:rPr>
                    <w:t>nF-DH</w:t>
                  </w:r>
                </w:p>
                <w:p w14:paraId="32E69796" w14:textId="77777777" w:rsidR="00153D76" w:rsidRDefault="00124E54">
                  <w:r>
                    <w:rPr>
                      <w:rFonts w:eastAsia="Batang"/>
                      <w:sz w:val="16"/>
                      <w:szCs w:val="16"/>
                    </w:rPr>
                    <w:t>{60%, 6m, 2m}</w:t>
                  </w:r>
                </w:p>
              </w:tc>
              <w:tc>
                <w:tcPr>
                  <w:tcW w:w="853" w:type="dxa"/>
                  <w:shd w:val="clear" w:color="auto" w:fill="auto"/>
                </w:tcPr>
                <w:p w14:paraId="53521B06" w14:textId="77777777" w:rsidR="00153D76" w:rsidRDefault="00124E54">
                  <w:pPr>
                    <w:jc w:val="center"/>
                    <w:rPr>
                      <w:sz w:val="16"/>
                      <w:szCs w:val="16"/>
                    </w:rPr>
                  </w:pPr>
                  <w:r>
                    <w:rPr>
                      <w:rFonts w:hint="eastAsia"/>
                      <w:sz w:val="16"/>
                      <w:szCs w:val="16"/>
                    </w:rPr>
                    <w:t>I</w:t>
                  </w:r>
                  <w:r>
                    <w:rPr>
                      <w:sz w:val="16"/>
                      <w:szCs w:val="16"/>
                    </w:rPr>
                    <w:t>nF-DH</w:t>
                  </w:r>
                </w:p>
                <w:p w14:paraId="0FE3A49A" w14:textId="77777777" w:rsidR="00153D76" w:rsidRDefault="00124E54">
                  <w:r>
                    <w:rPr>
                      <w:rFonts w:eastAsia="Batang"/>
                      <w:sz w:val="16"/>
                      <w:szCs w:val="16"/>
                    </w:rPr>
                    <w:t>{60%, 6m, 2m}</w:t>
                  </w:r>
                </w:p>
              </w:tc>
              <w:tc>
                <w:tcPr>
                  <w:tcW w:w="814" w:type="dxa"/>
                  <w:shd w:val="clear" w:color="auto" w:fill="auto"/>
                </w:tcPr>
                <w:p w14:paraId="2B2E5F3E" w14:textId="77777777" w:rsidR="00153D76" w:rsidRDefault="00124E54">
                  <w:pPr>
                    <w:jc w:val="center"/>
                    <w:rPr>
                      <w:rFonts w:eastAsia="SimSun"/>
                      <w:sz w:val="16"/>
                      <w:szCs w:val="16"/>
                    </w:rPr>
                  </w:pPr>
                  <w:r>
                    <w:rPr>
                      <w:rFonts w:eastAsia="SimSun"/>
                      <w:sz w:val="16"/>
                      <w:szCs w:val="16"/>
                    </w:rPr>
                    <w:t>16000 labeled</w:t>
                  </w:r>
                </w:p>
              </w:tc>
              <w:tc>
                <w:tcPr>
                  <w:tcW w:w="560" w:type="dxa"/>
                  <w:shd w:val="clear" w:color="auto" w:fill="auto"/>
                </w:tcPr>
                <w:p w14:paraId="2D08A950"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40542918"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77B95F0C"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1D804DB1"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.38</w:t>
                  </w:r>
                </w:p>
              </w:tc>
            </w:tr>
            <w:tr w:rsidR="00153D76" w14:paraId="6D0875C5" w14:textId="77777777">
              <w:trPr>
                <w:trHeight w:val="20"/>
                <w:jc w:val="center"/>
              </w:trPr>
              <w:tc>
                <w:tcPr>
                  <w:tcW w:w="1488" w:type="dxa"/>
                  <w:shd w:val="clear" w:color="auto" w:fill="auto"/>
                </w:tcPr>
                <w:p w14:paraId="21E5BD6A" w14:textId="77777777" w:rsidR="00153D76" w:rsidRDefault="00124E54">
                  <w:pPr>
                    <w:jc w:val="center"/>
                    <w:rPr>
                      <w:rFonts w:eastAsia="SimSun"/>
                      <w:sz w:val="16"/>
                      <w:szCs w:val="16"/>
                    </w:rPr>
                  </w:pPr>
                  <w:r>
                    <w:rPr>
                      <w:rFonts w:eastAsia="SimSun" w:hint="eastAsia"/>
                      <w:sz w:val="16"/>
                      <w:szCs w:val="16"/>
                    </w:rPr>
                    <w:t xml:space="preserve">CIR </w:t>
                  </w:r>
                </w:p>
                <w:p w14:paraId="05A04821" w14:textId="77777777" w:rsidR="00153D76" w:rsidRDefault="00B5040D">
                  <w:pPr>
                    <w:jc w:val="center"/>
                    <w:rPr>
                      <w:rFonts w:hAnsi="Cambria Math"/>
                      <w:sz w:val="16"/>
                      <w:szCs w:val="16"/>
                    </w:rPr>
                  </w:pPr>
                  <m:oMathPara>
                    <m:oMathParaPr>
                      <m:jc m:val="left"/>
                    </m:oMathParaPr>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70FBCB70" w14:textId="77777777" w:rsidR="00153D76" w:rsidRDefault="00124E54">
                  <w:pPr>
                    <w:jc w:val="center"/>
                    <w:rPr>
                      <w:rFonts w:eastAsia="SimSun"/>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827" w:type="dxa"/>
                  <w:shd w:val="clear" w:color="auto" w:fill="auto"/>
                </w:tcPr>
                <w:p w14:paraId="06B88366" w14:textId="77777777" w:rsidR="00153D76" w:rsidRDefault="00124E54">
                  <w:pPr>
                    <w:jc w:val="center"/>
                    <w:rPr>
                      <w:rFonts w:eastAsia="SimSun"/>
                      <w:sz w:val="16"/>
                      <w:szCs w:val="16"/>
                    </w:rPr>
                  </w:pPr>
                  <w:r>
                    <w:rPr>
                      <w:rFonts w:eastAsia="SimSun" w:hint="eastAsia"/>
                      <w:sz w:val="16"/>
                      <w:szCs w:val="16"/>
                    </w:rPr>
                    <w:t>2-</w:t>
                  </w:r>
                  <w:r>
                    <w:rPr>
                      <w:rFonts w:eastAsia="SimSun"/>
                      <w:sz w:val="16"/>
                      <w:szCs w:val="16"/>
                    </w:rPr>
                    <w:t>D</w:t>
                  </w:r>
                  <w:r>
                    <w:rPr>
                      <w:rFonts w:eastAsia="SimSun" w:hint="eastAsia"/>
                      <w:sz w:val="16"/>
                      <w:szCs w:val="16"/>
                    </w:rPr>
                    <w:t xml:space="preserve"> </w:t>
                  </w:r>
                  <w:r>
                    <w:rPr>
                      <w:rFonts w:eastAsia="SimSun"/>
                      <w:sz w:val="16"/>
                      <w:szCs w:val="16"/>
                    </w:rPr>
                    <w:t>UE position</w:t>
                  </w:r>
                </w:p>
                <w:p w14:paraId="6F958F55" w14:textId="77777777" w:rsidR="00153D76" w:rsidRDefault="00124E54">
                  <w:pPr>
                    <w:jc w:val="center"/>
                    <w:rPr>
                      <w:rFonts w:eastAsia="SimSun"/>
                      <w:sz w:val="16"/>
                      <w:szCs w:val="16"/>
                    </w:rPr>
                  </w:pPr>
                  <w:r>
                    <w:rPr>
                      <w:rFonts w:eastAsia="SimSun"/>
                      <w:sz w:val="16"/>
                      <w:szCs w:val="16"/>
                    </w:rPr>
                    <w:t>(1x2)</w:t>
                  </w:r>
                </w:p>
              </w:tc>
              <w:tc>
                <w:tcPr>
                  <w:tcW w:w="594" w:type="dxa"/>
                  <w:shd w:val="clear" w:color="auto" w:fill="auto"/>
                </w:tcPr>
                <w:p w14:paraId="57A8A152" w14:textId="77777777" w:rsidR="00153D76" w:rsidRDefault="00124E54">
                  <w:r>
                    <w:rPr>
                      <w:rFonts w:eastAsia="SimSun"/>
                      <w:sz w:val="16"/>
                      <w:szCs w:val="16"/>
                    </w:rPr>
                    <w:t>2-D UE position</w:t>
                  </w:r>
                </w:p>
              </w:tc>
              <w:tc>
                <w:tcPr>
                  <w:tcW w:w="846" w:type="dxa"/>
                  <w:shd w:val="clear" w:color="auto" w:fill="auto"/>
                </w:tcPr>
                <w:p w14:paraId="7B41A0ED" w14:textId="77777777" w:rsidR="00153D76" w:rsidRDefault="00124E54">
                  <w:pPr>
                    <w:jc w:val="center"/>
                    <w:rPr>
                      <w:sz w:val="16"/>
                      <w:szCs w:val="16"/>
                    </w:rPr>
                  </w:pPr>
                  <w:r>
                    <w:rPr>
                      <w:rFonts w:hint="eastAsia"/>
                      <w:sz w:val="16"/>
                      <w:szCs w:val="16"/>
                    </w:rPr>
                    <w:t>I</w:t>
                  </w:r>
                  <w:r>
                    <w:rPr>
                      <w:sz w:val="16"/>
                      <w:szCs w:val="16"/>
                    </w:rPr>
                    <w:t>nF-DH</w:t>
                  </w:r>
                </w:p>
                <w:p w14:paraId="1FC791A5" w14:textId="77777777" w:rsidR="00153D76" w:rsidRDefault="00124E54">
                  <w:r>
                    <w:rPr>
                      <w:rFonts w:eastAsia="Batang"/>
                      <w:sz w:val="16"/>
                      <w:szCs w:val="16"/>
                    </w:rPr>
                    <w:t>{60%, 6m, 2m}</w:t>
                  </w:r>
                </w:p>
              </w:tc>
              <w:tc>
                <w:tcPr>
                  <w:tcW w:w="853" w:type="dxa"/>
                  <w:shd w:val="clear" w:color="auto" w:fill="auto"/>
                </w:tcPr>
                <w:p w14:paraId="462B2FFF" w14:textId="77777777" w:rsidR="00153D76" w:rsidRDefault="00124E54">
                  <w:pPr>
                    <w:jc w:val="center"/>
                    <w:rPr>
                      <w:sz w:val="16"/>
                      <w:szCs w:val="16"/>
                    </w:rPr>
                  </w:pPr>
                  <w:r>
                    <w:rPr>
                      <w:rFonts w:hint="eastAsia"/>
                      <w:sz w:val="16"/>
                      <w:szCs w:val="16"/>
                    </w:rPr>
                    <w:t>I</w:t>
                  </w:r>
                  <w:r>
                    <w:rPr>
                      <w:sz w:val="16"/>
                      <w:szCs w:val="16"/>
                    </w:rPr>
                    <w:t>nF-DH</w:t>
                  </w:r>
                </w:p>
                <w:p w14:paraId="01DD274D" w14:textId="77777777" w:rsidR="00153D76" w:rsidRDefault="00124E54">
                  <w:r>
                    <w:rPr>
                      <w:rFonts w:eastAsia="Batang"/>
                      <w:sz w:val="16"/>
                      <w:szCs w:val="16"/>
                    </w:rPr>
                    <w:t>{60%, 6m, 2m}</w:t>
                  </w:r>
                </w:p>
              </w:tc>
              <w:tc>
                <w:tcPr>
                  <w:tcW w:w="814" w:type="dxa"/>
                  <w:shd w:val="clear" w:color="auto" w:fill="auto"/>
                </w:tcPr>
                <w:p w14:paraId="1C396A66" w14:textId="77777777" w:rsidR="00153D76" w:rsidRDefault="00124E54">
                  <w:pPr>
                    <w:jc w:val="center"/>
                    <w:rPr>
                      <w:rFonts w:eastAsia="SimSun"/>
                      <w:sz w:val="16"/>
                      <w:szCs w:val="16"/>
                    </w:rPr>
                  </w:pPr>
                  <w:r>
                    <w:rPr>
                      <w:rFonts w:eastAsia="SimSun"/>
                      <w:sz w:val="16"/>
                      <w:szCs w:val="16"/>
                    </w:rPr>
                    <w:t>16000 labeled</w:t>
                  </w:r>
                </w:p>
                <w:p w14:paraId="61B39216" w14:textId="77777777" w:rsidR="00153D76" w:rsidRDefault="00124E54">
                  <w:pPr>
                    <w:jc w:val="center"/>
                    <w:rPr>
                      <w:rFonts w:eastAsia="SimSun"/>
                      <w:sz w:val="16"/>
                      <w:szCs w:val="16"/>
                    </w:rPr>
                  </w:pPr>
                  <w:r>
                    <w:rPr>
                      <w:rFonts w:eastAsia="SimSun" w:hint="eastAsia"/>
                      <w:sz w:val="16"/>
                      <w:szCs w:val="16"/>
                    </w:rPr>
                    <w:t>1</w:t>
                  </w:r>
                  <w:r>
                    <w:rPr>
                      <w:rFonts w:eastAsia="SimSun"/>
                      <w:sz w:val="16"/>
                      <w:szCs w:val="16"/>
                    </w:rPr>
                    <w:t>00 K unlabeled</w:t>
                  </w:r>
                </w:p>
              </w:tc>
              <w:tc>
                <w:tcPr>
                  <w:tcW w:w="560" w:type="dxa"/>
                  <w:shd w:val="clear" w:color="auto" w:fill="auto"/>
                </w:tcPr>
                <w:p w14:paraId="40F84E54" w14:textId="77777777" w:rsidR="00153D76" w:rsidRDefault="00124E54">
                  <w:r>
                    <w:rPr>
                      <w:rFonts w:eastAsia="SimSun" w:hint="eastAsia"/>
                      <w:sz w:val="16"/>
                      <w:szCs w:val="16"/>
                    </w:rPr>
                    <w:t>1</w:t>
                  </w:r>
                  <w:r>
                    <w:rPr>
                      <w:rFonts w:eastAsia="SimSun"/>
                      <w:sz w:val="16"/>
                      <w:szCs w:val="16"/>
                    </w:rPr>
                    <w:t>0</w:t>
                  </w:r>
                  <w:r>
                    <w:rPr>
                      <w:rFonts w:eastAsia="SimSun" w:hint="eastAsia"/>
                      <w:sz w:val="16"/>
                      <w:szCs w:val="16"/>
                    </w:rPr>
                    <w:t>00</w:t>
                  </w:r>
                </w:p>
              </w:tc>
              <w:tc>
                <w:tcPr>
                  <w:tcW w:w="578" w:type="dxa"/>
                  <w:shd w:val="clear" w:color="auto" w:fill="auto"/>
                </w:tcPr>
                <w:p w14:paraId="10E1BB6B" w14:textId="77777777" w:rsidR="00153D76" w:rsidRDefault="00124E54">
                  <w:pPr>
                    <w:jc w:val="center"/>
                    <w:rPr>
                      <w:rFonts w:eastAsia="Batang"/>
                      <w:sz w:val="16"/>
                      <w:szCs w:val="16"/>
                    </w:rPr>
                  </w:pPr>
                  <w:r>
                    <w:rPr>
                      <w:rFonts w:eastAsia="SimSun" w:hint="eastAsia"/>
                      <w:sz w:val="16"/>
                      <w:szCs w:val="16"/>
                    </w:rPr>
                    <w:t>9.50M</w:t>
                  </w:r>
                </w:p>
              </w:tc>
              <w:tc>
                <w:tcPr>
                  <w:tcW w:w="1113" w:type="dxa"/>
                  <w:shd w:val="clear" w:color="auto" w:fill="auto"/>
                </w:tcPr>
                <w:p w14:paraId="3EDFB59D" w14:textId="77777777" w:rsidR="00153D76" w:rsidRDefault="00124E54">
                  <w:pPr>
                    <w:jc w:val="center"/>
                    <w:rPr>
                      <w:rFonts w:eastAsia="Batang"/>
                      <w:sz w:val="16"/>
                      <w:szCs w:val="16"/>
                    </w:rPr>
                  </w:pPr>
                  <w:r>
                    <w:rPr>
                      <w:rFonts w:eastAsia="SimSun" w:hint="eastAsia"/>
                      <w:sz w:val="16"/>
                      <w:szCs w:val="16"/>
                    </w:rPr>
                    <w:t>158.66 M</w:t>
                  </w:r>
                </w:p>
              </w:tc>
              <w:tc>
                <w:tcPr>
                  <w:tcW w:w="1063" w:type="dxa"/>
                  <w:shd w:val="clear" w:color="auto" w:fill="auto"/>
                </w:tcPr>
                <w:p w14:paraId="2747154A" w14:textId="77777777" w:rsidR="00153D76" w:rsidRDefault="00124E54">
                  <w:pPr>
                    <w:snapToGrid w:val="0"/>
                    <w:spacing w:beforeLines="30" w:before="72" w:afterLines="30" w:after="72" w:line="288" w:lineRule="auto"/>
                    <w:jc w:val="center"/>
                    <w:rPr>
                      <w:rFonts w:eastAsia="Microsoft YaHei"/>
                      <w:sz w:val="16"/>
                      <w:szCs w:val="16"/>
                    </w:rPr>
                  </w:pPr>
                  <w:r>
                    <w:rPr>
                      <w:rFonts w:eastAsia="Microsoft YaHei" w:hint="eastAsia"/>
                      <w:sz w:val="16"/>
                      <w:szCs w:val="16"/>
                    </w:rPr>
                    <w:t>0</w:t>
                  </w:r>
                  <w:r>
                    <w:rPr>
                      <w:rFonts w:eastAsia="Microsoft YaHei"/>
                      <w:sz w:val="16"/>
                      <w:szCs w:val="16"/>
                    </w:rPr>
                    <w:t>.37</w:t>
                  </w:r>
                </w:p>
              </w:tc>
            </w:tr>
          </w:tbl>
          <w:p w14:paraId="789B081D" w14:textId="77777777" w:rsidR="00153D76" w:rsidRDefault="00153D76">
            <w:pPr>
              <w:spacing w:before="120" w:after="120"/>
              <w:rPr>
                <w:rFonts w:cs="Calibri"/>
                <w:color w:val="000000"/>
              </w:rPr>
            </w:pPr>
          </w:p>
          <w:p w14:paraId="6E9342FC" w14:textId="77777777" w:rsidR="00153D76" w:rsidRDefault="00153D76">
            <w:pPr>
              <w:spacing w:before="120" w:after="120"/>
              <w:rPr>
                <w:rFonts w:cs="Calibri"/>
                <w:color w:val="000000"/>
              </w:rPr>
            </w:pPr>
          </w:p>
        </w:tc>
      </w:tr>
      <w:tr w:rsidR="00153D76" w14:paraId="1C82B1F2" w14:textId="77777777">
        <w:trPr>
          <w:trHeight w:val="800"/>
        </w:trPr>
        <w:tc>
          <w:tcPr>
            <w:tcW w:w="9985" w:type="dxa"/>
            <w:shd w:val="clear" w:color="auto" w:fill="auto"/>
            <w:noWrap/>
            <w:vAlign w:val="bottom"/>
          </w:tcPr>
          <w:p w14:paraId="488432E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12A2D724" w14:textId="77777777" w:rsidR="00153D76" w:rsidRDefault="00124E54">
            <w:pPr>
              <w:rPr>
                <w:rFonts w:cs="Calibri"/>
                <w:color w:val="000000"/>
              </w:rPr>
            </w:pPr>
            <w:r>
              <w:rPr>
                <w:rFonts w:cs="Calibri"/>
                <w:color w:val="000000"/>
              </w:rPr>
              <w:t>•</w:t>
            </w:r>
            <w:r>
              <w:rPr>
                <w:rFonts w:cs="Calibri"/>
                <w:color w:val="000000"/>
              </w:rPr>
              <w:tab/>
              <w:t>[Baseline-1] Supervised-learning only on the 5000 samples of labelled data (SL without DA).</w:t>
            </w:r>
          </w:p>
          <w:p w14:paraId="0C242B2A" w14:textId="77777777" w:rsidR="00153D76" w:rsidRDefault="00124E54">
            <w:pPr>
              <w:rPr>
                <w:rFonts w:cs="Calibri"/>
                <w:color w:val="000000"/>
              </w:rPr>
            </w:pPr>
            <w:r>
              <w:rPr>
                <w:rFonts w:cs="Calibri"/>
                <w:color w:val="000000"/>
              </w:rPr>
              <w:t>•</w:t>
            </w:r>
            <w:r>
              <w:rPr>
                <w:rFonts w:cs="Calibri"/>
                <w:color w:val="000000"/>
              </w:rPr>
              <w:tab/>
              <w:t xml:space="preserve">[Baseline-2] Supervised-learning with data augmentation (SL with DA) on the 5000 samples of labelled data. </w:t>
            </w:r>
          </w:p>
          <w:p w14:paraId="6298AEBE" w14:textId="77777777" w:rsidR="00153D76" w:rsidRDefault="00124E54">
            <w:pPr>
              <w:rPr>
                <w:rFonts w:cs="Calibri"/>
                <w:color w:val="000000"/>
              </w:rPr>
            </w:pPr>
            <w:r>
              <w:rPr>
                <w:rFonts w:cs="Calibri"/>
                <w:color w:val="000000"/>
              </w:rPr>
              <w:t>•</w:t>
            </w:r>
            <w:r>
              <w:rPr>
                <w:rFonts w:cs="Calibri"/>
                <w:color w:val="000000"/>
              </w:rPr>
              <w:tab/>
              <w:t>[Proposed scheme] Semi-supervised learning with data augmentation (SSL with DA) on the 5000 samples of labelled data and the 23384 samples of unlabeled data.</w:t>
            </w:r>
          </w:p>
          <w:p w14:paraId="1674899D" w14:textId="77777777" w:rsidR="00153D76" w:rsidRDefault="00124E54">
            <w:pPr>
              <w:rPr>
                <w:rFonts w:cs="Calibri"/>
                <w:color w:val="000000"/>
              </w:rPr>
            </w:pPr>
            <w:r>
              <w:rPr>
                <w:rFonts w:hint="eastAsia"/>
                <w:noProof/>
              </w:rPr>
              <w:lastRenderedPageBreak/>
              <w:drawing>
                <wp:inline distT="0" distB="0" distL="0" distR="0" wp14:anchorId="62634A85" wp14:editId="162EBB18">
                  <wp:extent cx="5267960" cy="2750185"/>
                  <wp:effectExtent l="0" t="0" r="889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279368" cy="2756310"/>
                          </a:xfrm>
                          <a:prstGeom prst="rect">
                            <a:avLst/>
                          </a:prstGeom>
                          <a:noFill/>
                          <a:ln>
                            <a:noFill/>
                          </a:ln>
                        </pic:spPr>
                      </pic:pic>
                    </a:graphicData>
                  </a:graphic>
                </wp:inline>
              </w:drawing>
            </w:r>
          </w:p>
          <w:p w14:paraId="0FD016AB" w14:textId="77777777" w:rsidR="00153D76" w:rsidRDefault="00153D76">
            <w:pPr>
              <w:rPr>
                <w:rFonts w:cs="Calibri"/>
                <w:color w:val="000000"/>
              </w:rPr>
            </w:pPr>
          </w:p>
          <w:p w14:paraId="3D024E4D" w14:textId="77777777" w:rsidR="00153D76" w:rsidRDefault="00153D76">
            <w:pPr>
              <w:rPr>
                <w:rFonts w:cs="Calibri"/>
                <w:color w:val="000000"/>
              </w:rPr>
            </w:pPr>
          </w:p>
        </w:tc>
      </w:tr>
      <w:tr w:rsidR="00153D76" w14:paraId="5574BD55" w14:textId="77777777">
        <w:trPr>
          <w:trHeight w:val="800"/>
        </w:trPr>
        <w:tc>
          <w:tcPr>
            <w:tcW w:w="9985" w:type="dxa"/>
            <w:shd w:val="clear" w:color="auto" w:fill="auto"/>
            <w:noWrap/>
            <w:vAlign w:val="bottom"/>
          </w:tcPr>
          <w:p w14:paraId="5CF15FD0" w14:textId="77777777" w:rsidR="00153D76" w:rsidRDefault="00124E54">
            <w:pPr>
              <w:pStyle w:val="ListParagraph"/>
              <w:numPr>
                <w:ilvl w:val="0"/>
                <w:numId w:val="21"/>
              </w:numPr>
              <w:rPr>
                <w:rFonts w:eastAsia="Times New Roman" w:cs="Calibri"/>
                <w:color w:val="FF0000"/>
              </w:rPr>
            </w:pPr>
            <w:r>
              <w:rPr>
                <w:rFonts w:eastAsia="Times New Roman" w:cs="Calibri"/>
                <w:color w:val="FF0000"/>
              </w:rPr>
              <w:lastRenderedPageBreak/>
              <w:t>China Telecom (R1-2308330)</w:t>
            </w:r>
          </w:p>
          <w:p w14:paraId="32F592AB" w14:textId="77777777" w:rsidR="00153D76" w:rsidRDefault="00124E54">
            <w:pPr>
              <w:snapToGrid w:val="0"/>
              <w:spacing w:after="120"/>
              <w:jc w:val="center"/>
              <w:rPr>
                <w:b/>
                <w:bCs/>
                <w:color w:val="FF0000"/>
              </w:rPr>
            </w:pPr>
            <w:r>
              <w:rPr>
                <w:b/>
                <w:bCs/>
                <w:color w:val="FF0000"/>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153D76" w14:paraId="2C454964" w14:textId="77777777">
              <w:trPr>
                <w:trHeight w:val="320"/>
                <w:jc w:val="center"/>
              </w:trPr>
              <w:tc>
                <w:tcPr>
                  <w:tcW w:w="3151" w:type="dxa"/>
                </w:tcPr>
                <w:p w14:paraId="12087760" w14:textId="77777777" w:rsidR="00153D76" w:rsidRDefault="00124E54">
                  <w:pPr>
                    <w:snapToGrid w:val="0"/>
                    <w:spacing w:line="260" w:lineRule="exact"/>
                    <w:jc w:val="center"/>
                    <w:rPr>
                      <w:color w:val="FF0000"/>
                    </w:rPr>
                  </w:pPr>
                  <w:r>
                    <w:rPr>
                      <w:color w:val="FF0000"/>
                    </w:rPr>
                    <w:t>Model</w:t>
                  </w:r>
                </w:p>
              </w:tc>
              <w:tc>
                <w:tcPr>
                  <w:tcW w:w="2831" w:type="dxa"/>
                </w:tcPr>
                <w:p w14:paraId="69D85BC3" w14:textId="77777777" w:rsidR="00153D76" w:rsidRDefault="00124E54">
                  <w:pPr>
                    <w:snapToGrid w:val="0"/>
                    <w:spacing w:line="260" w:lineRule="exact"/>
                    <w:jc w:val="center"/>
                    <w:rPr>
                      <w:color w:val="FF0000"/>
                    </w:rPr>
                  </w:pPr>
                  <w:r>
                    <w:rPr>
                      <w:color w:val="FF0000"/>
                    </w:rPr>
                    <w:t>Horizontal accuracy @90% (meters)</w:t>
                  </w:r>
                </w:p>
              </w:tc>
            </w:tr>
            <w:tr w:rsidR="00153D76" w14:paraId="743EDF89" w14:textId="77777777">
              <w:trPr>
                <w:trHeight w:val="320"/>
                <w:jc w:val="center"/>
              </w:trPr>
              <w:tc>
                <w:tcPr>
                  <w:tcW w:w="3151" w:type="dxa"/>
                </w:tcPr>
                <w:p w14:paraId="791D5D56" w14:textId="77777777" w:rsidR="00153D76" w:rsidRDefault="00124E54">
                  <w:pPr>
                    <w:snapToGrid w:val="0"/>
                    <w:spacing w:line="260" w:lineRule="exact"/>
                    <w:jc w:val="center"/>
                    <w:rPr>
                      <w:color w:val="FF0000"/>
                    </w:rPr>
                  </w:pPr>
                  <w:r>
                    <w:rPr>
                      <w:color w:val="FF0000"/>
                    </w:rPr>
                    <w:t>Supervised</w:t>
                  </w:r>
                </w:p>
              </w:tc>
              <w:tc>
                <w:tcPr>
                  <w:tcW w:w="2831" w:type="dxa"/>
                </w:tcPr>
                <w:p w14:paraId="7692AE8A" w14:textId="77777777" w:rsidR="00153D76" w:rsidRDefault="00124E54">
                  <w:pPr>
                    <w:snapToGrid w:val="0"/>
                    <w:spacing w:line="260" w:lineRule="exact"/>
                    <w:jc w:val="center"/>
                    <w:rPr>
                      <w:color w:val="FF0000"/>
                    </w:rPr>
                  </w:pPr>
                  <w:r>
                    <w:rPr>
                      <w:color w:val="FF0000"/>
                    </w:rPr>
                    <w:t>3.33</w:t>
                  </w:r>
                </w:p>
              </w:tc>
            </w:tr>
            <w:tr w:rsidR="00153D76" w14:paraId="13E21E11" w14:textId="77777777">
              <w:trPr>
                <w:trHeight w:val="320"/>
                <w:jc w:val="center"/>
              </w:trPr>
              <w:tc>
                <w:tcPr>
                  <w:tcW w:w="3151" w:type="dxa"/>
                </w:tcPr>
                <w:p w14:paraId="2B129144" w14:textId="77777777" w:rsidR="00153D76" w:rsidRDefault="00124E54">
                  <w:pPr>
                    <w:snapToGrid w:val="0"/>
                    <w:spacing w:line="260" w:lineRule="exact"/>
                    <w:jc w:val="center"/>
                    <w:rPr>
                      <w:color w:val="FF0000"/>
                    </w:rPr>
                  </w:pPr>
                  <w:r>
                    <w:rPr>
                      <w:color w:val="FF0000"/>
                    </w:rPr>
                    <w:t xml:space="preserve">Semi-supervised </w:t>
                  </w:r>
                </w:p>
              </w:tc>
              <w:tc>
                <w:tcPr>
                  <w:tcW w:w="2831" w:type="dxa"/>
                </w:tcPr>
                <w:p w14:paraId="025BB958" w14:textId="77777777" w:rsidR="00153D76" w:rsidRDefault="00124E54">
                  <w:pPr>
                    <w:snapToGrid w:val="0"/>
                    <w:spacing w:line="260" w:lineRule="exact"/>
                    <w:jc w:val="center"/>
                    <w:rPr>
                      <w:color w:val="FF0000"/>
                    </w:rPr>
                  </w:pPr>
                  <w:r>
                    <w:rPr>
                      <w:color w:val="FF0000"/>
                    </w:rPr>
                    <w:t>1.63</w:t>
                  </w:r>
                </w:p>
              </w:tc>
            </w:tr>
          </w:tbl>
          <w:p w14:paraId="64A83563" w14:textId="77777777" w:rsidR="00153D76" w:rsidRDefault="00124E54">
            <w:pPr>
              <w:snapToGrid w:val="0"/>
              <w:spacing w:after="120"/>
              <w:rPr>
                <w:b/>
                <w:bCs/>
                <w:i/>
                <w:iCs/>
                <w:color w:val="FF0000"/>
              </w:rPr>
            </w:pPr>
            <w:r>
              <w:rPr>
                <w:b/>
                <w:bCs/>
                <w:i/>
                <w:iCs/>
                <w:color w:val="FF0000"/>
              </w:rPr>
              <w:t>Observation 5: Semi-supervised learning could be used to improve the positioning accuracy when ideal labeled data is few.</w:t>
            </w:r>
          </w:p>
          <w:p w14:paraId="24150530" w14:textId="77777777" w:rsidR="00153D76" w:rsidRDefault="00153D76">
            <w:pPr>
              <w:rPr>
                <w:rFonts w:cs="Calibri"/>
                <w:color w:val="000000"/>
              </w:rPr>
            </w:pPr>
          </w:p>
        </w:tc>
      </w:tr>
    </w:tbl>
    <w:p w14:paraId="7A9036E0" w14:textId="77777777" w:rsidR="00153D76" w:rsidRDefault="00153D76">
      <w:pPr>
        <w:rPr>
          <w:lang w:eastAsia="ja-JP"/>
        </w:rPr>
      </w:pPr>
    </w:p>
    <w:p w14:paraId="099616C8" w14:textId="77777777" w:rsidR="00153D76" w:rsidRDefault="00124E54">
      <w:pPr>
        <w:pStyle w:val="Heading1"/>
        <w:rPr>
          <w:lang w:val="en-US"/>
        </w:rPr>
      </w:pPr>
      <w:r>
        <w:rPr>
          <w:lang w:val="en-US"/>
        </w:rPr>
        <w:t xml:space="preserve">Evaluation of AI/ML-assisted positioning: generalization issues </w:t>
      </w:r>
    </w:p>
    <w:p w14:paraId="5DF49D3E" w14:textId="77777777" w:rsidR="00153D76" w:rsidRDefault="00153D76"/>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6B62EFD" w14:textId="77777777">
        <w:trPr>
          <w:trHeight w:val="420"/>
        </w:trPr>
        <w:tc>
          <w:tcPr>
            <w:tcW w:w="9985" w:type="dxa"/>
            <w:shd w:val="clear" w:color="auto" w:fill="auto"/>
            <w:noWrap/>
          </w:tcPr>
          <w:p w14:paraId="0C41424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3E981660" w14:textId="77777777" w:rsidR="00153D76" w:rsidRDefault="00124E54">
            <w:pPr>
              <w:rPr>
                <w:rFonts w:cs="Calibri"/>
                <w:color w:val="000000"/>
              </w:rPr>
            </w:pPr>
            <w:r>
              <w:rPr>
                <w:rFonts w:cs="Calibri"/>
                <w:color w:val="000000"/>
              </w:rPr>
              <w:t>Observation 11:</w:t>
            </w:r>
            <w:r>
              <w:rPr>
                <w:rFonts w:cs="Calibri"/>
                <w:color w:val="000000"/>
              </w:rPr>
              <w:tab/>
              <w:t>Multi-TRP approach outperforms single-TRP for AI/ML assisted TOA estimation positioning.</w:t>
            </w:r>
          </w:p>
          <w:p w14:paraId="6B9F3B63" w14:textId="77777777" w:rsidR="00153D76" w:rsidRDefault="00153D76">
            <w:pPr>
              <w:rPr>
                <w:rFonts w:cs="Calibri"/>
                <w:color w:val="000000"/>
              </w:rPr>
            </w:pPr>
          </w:p>
        </w:tc>
      </w:tr>
    </w:tbl>
    <w:p w14:paraId="26357AA6" w14:textId="77777777" w:rsidR="00153D76" w:rsidRDefault="00153D76"/>
    <w:p w14:paraId="6CAF0ADE" w14:textId="77777777" w:rsidR="00153D76" w:rsidRDefault="00124E54">
      <w:pPr>
        <w:pStyle w:val="Heading2"/>
        <w:rPr>
          <w:lang w:val="en-US"/>
        </w:rPr>
      </w:pPr>
      <w:r>
        <w:rPr>
          <w:lang w:val="en-US"/>
        </w:rPr>
        <w:lastRenderedPageBreak/>
        <w:t>Evaluation of single-TRP construction with same model for N TRP</w:t>
      </w:r>
    </w:p>
    <w:p w14:paraId="1240DB51" w14:textId="77777777" w:rsidR="00153D76" w:rsidRDefault="00124E54">
      <w:pPr>
        <w:pStyle w:val="Heading3"/>
        <w:rPr>
          <w:lang w:val="en-US"/>
        </w:rPr>
      </w:pPr>
      <w:r>
        <w:rPr>
          <w:lang w:val="en-US"/>
        </w:rPr>
        <w:t>Evaluation without generalization considerations (same setting for training and testing)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1"/>
      </w:tblGrid>
      <w:tr w:rsidR="00153D76" w14:paraId="64431A6C" w14:textId="77777777">
        <w:trPr>
          <w:trHeight w:val="420"/>
        </w:trPr>
        <w:tc>
          <w:tcPr>
            <w:tcW w:w="9985" w:type="dxa"/>
            <w:shd w:val="clear" w:color="auto" w:fill="auto"/>
            <w:noWrap/>
          </w:tcPr>
          <w:p w14:paraId="5D2A5ED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3D85ECBF" w14:textId="77777777" w:rsidR="00153D76" w:rsidRDefault="00153D76">
            <w:pPr>
              <w:rPr>
                <w:rFonts w:cs="Calibri"/>
                <w:color w:val="000000"/>
              </w:rPr>
            </w:pPr>
          </w:p>
          <w:p w14:paraId="55D83886" w14:textId="77777777" w:rsidR="00153D76" w:rsidRDefault="00124E54">
            <w:pPr>
              <w:rPr>
                <w:rFonts w:cs="Calibri"/>
                <w:color w:val="000000"/>
              </w:rPr>
            </w:pPr>
            <w:r>
              <w:rPr>
                <w:rFonts w:cs="Calibri"/>
                <w:color w:val="000000"/>
              </w:rPr>
              <w:t>Table 2. Evaluation results for AI/ML model deployed on UE or network side, without model generalization, CNN, UE distribution area = 120x60 m, different user density</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4"/>
              <w:gridCol w:w="1122"/>
              <w:gridCol w:w="699"/>
              <w:gridCol w:w="845"/>
              <w:gridCol w:w="701"/>
              <w:gridCol w:w="983"/>
              <w:gridCol w:w="822"/>
              <w:gridCol w:w="972"/>
              <w:gridCol w:w="1272"/>
              <w:gridCol w:w="1285"/>
            </w:tblGrid>
            <w:tr w:rsidR="00153D76" w14:paraId="0F118CE1" w14:textId="77777777">
              <w:tc>
                <w:tcPr>
                  <w:tcW w:w="1129" w:type="dxa"/>
                  <w:vMerge w:val="restart"/>
                  <w:shd w:val="clear" w:color="auto" w:fill="auto"/>
                </w:tcPr>
                <w:p w14:paraId="62FD3E0D" w14:textId="77777777" w:rsidR="00153D76" w:rsidRDefault="00124E54">
                  <w:pPr>
                    <w:rPr>
                      <w:rFonts w:ascii="Arial" w:hAnsi="Arial" w:cs="Arial"/>
                      <w:sz w:val="16"/>
                      <w:szCs w:val="16"/>
                    </w:rPr>
                  </w:pPr>
                  <w:r>
                    <w:rPr>
                      <w:rFonts w:ascii="Arial" w:hAnsi="Arial" w:cs="Arial"/>
                      <w:sz w:val="16"/>
                      <w:szCs w:val="16"/>
                    </w:rPr>
                    <w:t>Model input</w:t>
                  </w:r>
                </w:p>
              </w:tc>
              <w:tc>
                <w:tcPr>
                  <w:tcW w:w="1134" w:type="dxa"/>
                  <w:vMerge w:val="restart"/>
                  <w:shd w:val="clear" w:color="auto" w:fill="auto"/>
                </w:tcPr>
                <w:p w14:paraId="28425C9B" w14:textId="77777777" w:rsidR="00153D76" w:rsidRDefault="00124E54">
                  <w:pPr>
                    <w:rPr>
                      <w:rFonts w:ascii="Arial" w:hAnsi="Arial" w:cs="Arial"/>
                      <w:sz w:val="16"/>
                      <w:szCs w:val="16"/>
                    </w:rPr>
                  </w:pPr>
                  <w:r>
                    <w:rPr>
                      <w:rFonts w:ascii="Arial" w:hAnsi="Arial" w:cs="Arial"/>
                      <w:sz w:val="16"/>
                      <w:szCs w:val="16"/>
                    </w:rPr>
                    <w:t>Model output</w:t>
                  </w:r>
                </w:p>
              </w:tc>
              <w:tc>
                <w:tcPr>
                  <w:tcW w:w="709" w:type="dxa"/>
                  <w:vMerge w:val="restart"/>
                  <w:shd w:val="clear" w:color="auto" w:fill="auto"/>
                </w:tcPr>
                <w:p w14:paraId="14E75EA8" w14:textId="77777777" w:rsidR="00153D76" w:rsidRDefault="00124E54">
                  <w:pPr>
                    <w:rPr>
                      <w:rFonts w:ascii="Arial" w:hAnsi="Arial" w:cs="Arial"/>
                      <w:sz w:val="16"/>
                      <w:szCs w:val="16"/>
                    </w:rPr>
                  </w:pPr>
                  <w:r>
                    <w:rPr>
                      <w:rFonts w:ascii="Arial" w:hAnsi="Arial" w:cs="Arial"/>
                      <w:sz w:val="16"/>
                      <w:szCs w:val="16"/>
                    </w:rPr>
                    <w:t>Label</w:t>
                  </w:r>
                </w:p>
              </w:tc>
              <w:tc>
                <w:tcPr>
                  <w:tcW w:w="1559" w:type="dxa"/>
                  <w:gridSpan w:val="2"/>
                  <w:shd w:val="clear" w:color="auto" w:fill="auto"/>
                </w:tcPr>
                <w:p w14:paraId="0B271D4A" w14:textId="77777777" w:rsidR="00153D76" w:rsidRDefault="00124E54">
                  <w:pPr>
                    <w:rPr>
                      <w:rFonts w:ascii="Arial" w:hAnsi="Arial" w:cs="Arial"/>
                      <w:sz w:val="16"/>
                      <w:szCs w:val="16"/>
                    </w:rPr>
                  </w:pPr>
                  <w:r>
                    <w:rPr>
                      <w:rFonts w:ascii="Arial" w:hAnsi="Arial" w:cs="Arial"/>
                      <w:sz w:val="16"/>
                      <w:szCs w:val="16"/>
                    </w:rPr>
                    <w:t>Settings (e.g., drops, clutter param, mix)</w:t>
                  </w:r>
                </w:p>
              </w:tc>
              <w:tc>
                <w:tcPr>
                  <w:tcW w:w="1843" w:type="dxa"/>
                  <w:gridSpan w:val="2"/>
                  <w:shd w:val="clear" w:color="auto" w:fill="auto"/>
                </w:tcPr>
                <w:p w14:paraId="769B5395" w14:textId="77777777" w:rsidR="00153D76" w:rsidRDefault="00124E54">
                  <w:pPr>
                    <w:rPr>
                      <w:rFonts w:ascii="Arial" w:hAnsi="Arial" w:cs="Arial"/>
                      <w:sz w:val="16"/>
                      <w:szCs w:val="16"/>
                    </w:rPr>
                  </w:pPr>
                  <w:r>
                    <w:rPr>
                      <w:rFonts w:ascii="Arial" w:hAnsi="Arial" w:cs="Arial"/>
                      <w:sz w:val="16"/>
                      <w:szCs w:val="16"/>
                    </w:rPr>
                    <w:t>Dataset size</w:t>
                  </w:r>
                </w:p>
              </w:tc>
              <w:tc>
                <w:tcPr>
                  <w:tcW w:w="2126" w:type="dxa"/>
                  <w:gridSpan w:val="2"/>
                  <w:shd w:val="clear" w:color="auto" w:fill="auto"/>
                </w:tcPr>
                <w:p w14:paraId="3FE261B5" w14:textId="77777777" w:rsidR="00153D76" w:rsidRDefault="00124E54">
                  <w:pPr>
                    <w:rPr>
                      <w:rFonts w:ascii="Arial" w:hAnsi="Arial" w:cs="Arial"/>
                      <w:sz w:val="16"/>
                      <w:szCs w:val="16"/>
                    </w:rPr>
                  </w:pPr>
                  <w:r>
                    <w:rPr>
                      <w:rFonts w:ascii="Arial" w:hAnsi="Arial" w:cs="Arial"/>
                      <w:sz w:val="16"/>
                      <w:szCs w:val="16"/>
                    </w:rPr>
                    <w:t>AI/ML complexity</w:t>
                  </w:r>
                </w:p>
              </w:tc>
              <w:tc>
                <w:tcPr>
                  <w:tcW w:w="1305" w:type="dxa"/>
                  <w:shd w:val="clear" w:color="auto" w:fill="auto"/>
                </w:tcPr>
                <w:p w14:paraId="6ACB29DA" w14:textId="77777777" w:rsidR="00153D76" w:rsidRDefault="00124E54">
                  <w:pPr>
                    <w:rPr>
                      <w:rFonts w:ascii="Arial" w:hAnsi="Arial" w:cs="Arial"/>
                      <w:sz w:val="16"/>
                      <w:szCs w:val="16"/>
                    </w:rPr>
                  </w:pPr>
                  <w:r>
                    <w:rPr>
                      <w:rFonts w:ascii="Arial" w:hAnsi="Arial" w:cs="Arial"/>
                      <w:sz w:val="16"/>
                      <w:szCs w:val="16"/>
                    </w:rPr>
                    <w:t>LOS/NLOS identification accuracy</w:t>
                  </w:r>
                </w:p>
              </w:tc>
            </w:tr>
            <w:tr w:rsidR="00153D76" w14:paraId="6D35E4EB" w14:textId="77777777">
              <w:tc>
                <w:tcPr>
                  <w:tcW w:w="1129" w:type="dxa"/>
                  <w:vMerge/>
                  <w:shd w:val="clear" w:color="auto" w:fill="auto"/>
                </w:tcPr>
                <w:p w14:paraId="2F5650CE" w14:textId="77777777" w:rsidR="00153D76" w:rsidRDefault="00153D76">
                  <w:pPr>
                    <w:rPr>
                      <w:rFonts w:ascii="Arial" w:hAnsi="Arial" w:cs="Arial"/>
                      <w:sz w:val="16"/>
                      <w:szCs w:val="16"/>
                    </w:rPr>
                  </w:pPr>
                </w:p>
              </w:tc>
              <w:tc>
                <w:tcPr>
                  <w:tcW w:w="1134" w:type="dxa"/>
                  <w:vMerge/>
                  <w:shd w:val="clear" w:color="auto" w:fill="auto"/>
                </w:tcPr>
                <w:p w14:paraId="1D66CA1A" w14:textId="77777777" w:rsidR="00153D76" w:rsidRDefault="00153D76">
                  <w:pPr>
                    <w:rPr>
                      <w:rFonts w:ascii="Arial" w:hAnsi="Arial" w:cs="Arial"/>
                      <w:sz w:val="16"/>
                      <w:szCs w:val="16"/>
                    </w:rPr>
                  </w:pPr>
                </w:p>
              </w:tc>
              <w:tc>
                <w:tcPr>
                  <w:tcW w:w="709" w:type="dxa"/>
                  <w:vMerge/>
                  <w:shd w:val="clear" w:color="auto" w:fill="auto"/>
                </w:tcPr>
                <w:p w14:paraId="0B640411" w14:textId="77777777" w:rsidR="00153D76" w:rsidRDefault="00153D76">
                  <w:pPr>
                    <w:rPr>
                      <w:rFonts w:ascii="Arial" w:hAnsi="Arial" w:cs="Arial"/>
                      <w:sz w:val="16"/>
                      <w:szCs w:val="16"/>
                    </w:rPr>
                  </w:pPr>
                </w:p>
              </w:tc>
              <w:tc>
                <w:tcPr>
                  <w:tcW w:w="851" w:type="dxa"/>
                  <w:shd w:val="clear" w:color="auto" w:fill="auto"/>
                </w:tcPr>
                <w:p w14:paraId="16FCB1A2" w14:textId="77777777" w:rsidR="00153D76" w:rsidRDefault="00124E54">
                  <w:pPr>
                    <w:rPr>
                      <w:rFonts w:ascii="Arial" w:hAnsi="Arial" w:cs="Arial"/>
                      <w:sz w:val="16"/>
                      <w:szCs w:val="16"/>
                    </w:rPr>
                  </w:pPr>
                  <w:r>
                    <w:rPr>
                      <w:rFonts w:ascii="Arial" w:hAnsi="Arial" w:cs="Arial"/>
                      <w:sz w:val="16"/>
                      <w:szCs w:val="16"/>
                    </w:rPr>
                    <w:t>Training</w:t>
                  </w:r>
                </w:p>
              </w:tc>
              <w:tc>
                <w:tcPr>
                  <w:tcW w:w="708" w:type="dxa"/>
                  <w:shd w:val="clear" w:color="auto" w:fill="auto"/>
                </w:tcPr>
                <w:p w14:paraId="773742D4" w14:textId="77777777" w:rsidR="00153D76" w:rsidRDefault="00124E54">
                  <w:pPr>
                    <w:rPr>
                      <w:rFonts w:ascii="Arial" w:hAnsi="Arial" w:cs="Arial"/>
                      <w:sz w:val="16"/>
                      <w:szCs w:val="16"/>
                    </w:rPr>
                  </w:pPr>
                  <w:r>
                    <w:rPr>
                      <w:rFonts w:ascii="Arial" w:hAnsi="Arial" w:cs="Arial"/>
                      <w:sz w:val="16"/>
                      <w:szCs w:val="16"/>
                    </w:rPr>
                    <w:t>Test</w:t>
                  </w:r>
                </w:p>
              </w:tc>
              <w:tc>
                <w:tcPr>
                  <w:tcW w:w="993" w:type="dxa"/>
                  <w:shd w:val="clear" w:color="auto" w:fill="auto"/>
                </w:tcPr>
                <w:p w14:paraId="1E0BBAF3" w14:textId="77777777" w:rsidR="00153D76" w:rsidRDefault="00124E54">
                  <w:pPr>
                    <w:rPr>
                      <w:rFonts w:ascii="Arial" w:hAnsi="Arial" w:cs="Arial"/>
                      <w:sz w:val="16"/>
                      <w:szCs w:val="16"/>
                    </w:rPr>
                  </w:pPr>
                  <w:r>
                    <w:rPr>
                      <w:rFonts w:ascii="Arial" w:hAnsi="Arial" w:cs="Arial"/>
                      <w:sz w:val="16"/>
                      <w:szCs w:val="16"/>
                    </w:rPr>
                    <w:t>Training &amp; validation</w:t>
                  </w:r>
                </w:p>
              </w:tc>
              <w:tc>
                <w:tcPr>
                  <w:tcW w:w="850" w:type="dxa"/>
                  <w:shd w:val="clear" w:color="auto" w:fill="auto"/>
                </w:tcPr>
                <w:p w14:paraId="430FC08A" w14:textId="77777777" w:rsidR="00153D76" w:rsidRDefault="00124E54">
                  <w:pPr>
                    <w:rPr>
                      <w:rFonts w:ascii="Arial" w:hAnsi="Arial" w:cs="Arial"/>
                      <w:sz w:val="16"/>
                      <w:szCs w:val="16"/>
                    </w:rPr>
                  </w:pPr>
                  <w:r>
                    <w:rPr>
                      <w:rFonts w:ascii="Arial" w:hAnsi="Arial" w:cs="Arial"/>
                      <w:sz w:val="16"/>
                      <w:szCs w:val="16"/>
                    </w:rPr>
                    <w:t>test</w:t>
                  </w:r>
                </w:p>
              </w:tc>
              <w:tc>
                <w:tcPr>
                  <w:tcW w:w="851" w:type="dxa"/>
                  <w:shd w:val="clear" w:color="auto" w:fill="auto"/>
                </w:tcPr>
                <w:p w14:paraId="4E5A33D1" w14:textId="77777777" w:rsidR="00153D76" w:rsidRDefault="00124E54">
                  <w:pPr>
                    <w:rPr>
                      <w:rFonts w:ascii="Arial" w:hAnsi="Arial" w:cs="Arial"/>
                      <w:sz w:val="16"/>
                      <w:szCs w:val="16"/>
                    </w:rPr>
                  </w:pPr>
                  <w:r>
                    <w:rPr>
                      <w:rFonts w:ascii="Arial" w:hAnsi="Arial" w:cs="Arial"/>
                      <w:sz w:val="16"/>
                      <w:szCs w:val="16"/>
                    </w:rPr>
                    <w:t>Model complexity</w:t>
                  </w:r>
                </w:p>
              </w:tc>
              <w:tc>
                <w:tcPr>
                  <w:tcW w:w="1275" w:type="dxa"/>
                  <w:shd w:val="clear" w:color="auto" w:fill="auto"/>
                </w:tcPr>
                <w:p w14:paraId="7582AFEA" w14:textId="77777777" w:rsidR="00153D76" w:rsidRDefault="00124E54">
                  <w:pPr>
                    <w:rPr>
                      <w:rFonts w:ascii="Arial" w:hAnsi="Arial" w:cs="Arial"/>
                      <w:sz w:val="16"/>
                      <w:szCs w:val="16"/>
                    </w:rPr>
                  </w:pPr>
                  <w:r>
                    <w:rPr>
                      <w:rFonts w:ascii="Arial" w:hAnsi="Arial" w:cs="Arial"/>
                      <w:sz w:val="16"/>
                      <w:szCs w:val="16"/>
                    </w:rPr>
                    <w:t>Computational complexity</w:t>
                  </w:r>
                </w:p>
              </w:tc>
              <w:tc>
                <w:tcPr>
                  <w:tcW w:w="1305" w:type="dxa"/>
                  <w:shd w:val="clear" w:color="auto" w:fill="auto"/>
                </w:tcPr>
                <w:p w14:paraId="31A39FCA" w14:textId="77777777" w:rsidR="00153D76" w:rsidRDefault="00124E54">
                  <w:pPr>
                    <w:rPr>
                      <w:rFonts w:ascii="Arial" w:hAnsi="Arial" w:cs="Arial"/>
                      <w:sz w:val="16"/>
                      <w:szCs w:val="16"/>
                    </w:rPr>
                  </w:pPr>
                  <w:r>
                    <w:rPr>
                      <w:rFonts w:ascii="Arial" w:hAnsi="Arial" w:cs="Arial"/>
                      <w:sz w:val="16"/>
                      <w:szCs w:val="16"/>
                    </w:rPr>
                    <w:t>AI/ML</w:t>
                  </w:r>
                </w:p>
              </w:tc>
            </w:tr>
            <w:tr w:rsidR="00153D76" w14:paraId="4C5A6088" w14:textId="77777777">
              <w:trPr>
                <w:trHeight w:val="35"/>
              </w:trPr>
              <w:tc>
                <w:tcPr>
                  <w:tcW w:w="1129" w:type="dxa"/>
                  <w:shd w:val="clear" w:color="auto" w:fill="auto"/>
                </w:tcPr>
                <w:p w14:paraId="479BF1B9" w14:textId="77777777" w:rsidR="00153D76" w:rsidRDefault="00124E54">
                  <w:pPr>
                    <w:rPr>
                      <w:rFonts w:ascii="Arial" w:hAnsi="Arial" w:cs="Arial"/>
                      <w:sz w:val="16"/>
                      <w:szCs w:val="16"/>
                    </w:rPr>
                  </w:pPr>
                  <w:r>
                    <w:rPr>
                      <w:rFonts w:ascii="Arial" w:hAnsi="Arial" w:cs="Arial"/>
                      <w:sz w:val="16"/>
                      <w:szCs w:val="16"/>
                    </w:rPr>
                    <w:t>CIR (8*256*2)</w:t>
                  </w:r>
                </w:p>
              </w:tc>
              <w:tc>
                <w:tcPr>
                  <w:tcW w:w="1134" w:type="dxa"/>
                  <w:shd w:val="clear" w:color="auto" w:fill="auto"/>
                </w:tcPr>
                <w:p w14:paraId="449524D7" w14:textId="77777777" w:rsidR="00153D76" w:rsidRDefault="00124E5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28B335C2" w14:textId="77777777" w:rsidR="00153D76" w:rsidRDefault="00124E54">
                  <w:pPr>
                    <w:rPr>
                      <w:rFonts w:ascii="Arial" w:hAnsi="Arial" w:cs="Arial"/>
                      <w:sz w:val="16"/>
                      <w:szCs w:val="16"/>
                    </w:rPr>
                  </w:pPr>
                  <w:r>
                    <w:rPr>
                      <w:rFonts w:ascii="Arial" w:hAnsi="Arial" w:cs="Arial" w:hint="eastAsia"/>
                      <w:sz w:val="16"/>
                      <w:szCs w:val="16"/>
                    </w:rPr>
                    <w:t>Ideal</w:t>
                  </w:r>
                  <w:r>
                    <w:rPr>
                      <w:rFonts w:ascii="Arial" w:hAnsi="Arial" w:cs="Arial"/>
                      <w:sz w:val="16"/>
                      <w:szCs w:val="16"/>
                    </w:rPr>
                    <w:t xml:space="preserve"> </w:t>
                  </w:r>
                </w:p>
              </w:tc>
              <w:tc>
                <w:tcPr>
                  <w:tcW w:w="851" w:type="dxa"/>
                  <w:shd w:val="clear" w:color="auto" w:fill="auto"/>
                </w:tcPr>
                <w:p w14:paraId="7E220B4B" w14:textId="77777777" w:rsidR="00153D76" w:rsidRDefault="00124E54">
                  <w:pPr>
                    <w:rPr>
                      <w:rFonts w:ascii="Arial" w:hAnsi="Arial" w:cs="Arial"/>
                      <w:sz w:val="16"/>
                      <w:szCs w:val="16"/>
                    </w:rPr>
                  </w:pPr>
                  <w:r>
                    <w:rPr>
                      <w:rFonts w:ascii="Arial" w:hAnsi="Arial" w:cs="Arial"/>
                      <w:sz w:val="16"/>
                      <w:szCs w:val="16"/>
                    </w:rPr>
                    <w:t>{40%, 2m, 2m}</w:t>
                  </w:r>
                </w:p>
              </w:tc>
              <w:tc>
                <w:tcPr>
                  <w:tcW w:w="708" w:type="dxa"/>
                  <w:shd w:val="clear" w:color="auto" w:fill="auto"/>
                </w:tcPr>
                <w:p w14:paraId="7B1848CF" w14:textId="77777777" w:rsidR="00153D76" w:rsidRDefault="00124E54">
                  <w:pPr>
                    <w:rPr>
                      <w:rFonts w:ascii="Arial" w:hAnsi="Arial" w:cs="Arial"/>
                      <w:sz w:val="16"/>
                      <w:szCs w:val="16"/>
                    </w:rPr>
                  </w:pPr>
                  <w:r>
                    <w:rPr>
                      <w:rFonts w:ascii="Arial" w:hAnsi="Arial" w:cs="Arial"/>
                      <w:sz w:val="16"/>
                      <w:szCs w:val="16"/>
                    </w:rPr>
                    <w:t>{40%, 2m, 2m}</w:t>
                  </w:r>
                </w:p>
              </w:tc>
              <w:tc>
                <w:tcPr>
                  <w:tcW w:w="993" w:type="dxa"/>
                  <w:shd w:val="clear" w:color="auto" w:fill="auto"/>
                </w:tcPr>
                <w:p w14:paraId="6DAE241C" w14:textId="77777777" w:rsidR="00153D76" w:rsidRDefault="00124E54">
                  <w:pPr>
                    <w:rPr>
                      <w:rFonts w:ascii="Arial" w:hAnsi="Arial" w:cs="Arial"/>
                      <w:sz w:val="16"/>
                      <w:szCs w:val="16"/>
                    </w:rPr>
                  </w:pPr>
                  <w:r>
                    <w:rPr>
                      <w:rFonts w:ascii="Arial" w:hAnsi="Arial" w:cs="Arial"/>
                      <w:sz w:val="16"/>
                      <w:szCs w:val="16"/>
                    </w:rPr>
                    <w:t>6480</w:t>
                  </w:r>
                </w:p>
              </w:tc>
              <w:tc>
                <w:tcPr>
                  <w:tcW w:w="850" w:type="dxa"/>
                  <w:shd w:val="clear" w:color="auto" w:fill="auto"/>
                </w:tcPr>
                <w:p w14:paraId="4CAC2A33" w14:textId="77777777" w:rsidR="00153D76" w:rsidRDefault="00124E54">
                  <w:pPr>
                    <w:rPr>
                      <w:rFonts w:ascii="Arial" w:hAnsi="Arial" w:cs="Arial"/>
                      <w:sz w:val="16"/>
                      <w:szCs w:val="16"/>
                    </w:rPr>
                  </w:pPr>
                  <w:r>
                    <w:rPr>
                      <w:rFonts w:ascii="Arial" w:hAnsi="Arial" w:cs="Arial"/>
                      <w:sz w:val="16"/>
                      <w:szCs w:val="16"/>
                    </w:rPr>
                    <w:t>720</w:t>
                  </w:r>
                </w:p>
              </w:tc>
              <w:tc>
                <w:tcPr>
                  <w:tcW w:w="851" w:type="dxa"/>
                  <w:shd w:val="clear" w:color="auto" w:fill="auto"/>
                </w:tcPr>
                <w:p w14:paraId="03DBD341" w14:textId="77777777" w:rsidR="00153D76" w:rsidRDefault="00124E54">
                  <w:pPr>
                    <w:rPr>
                      <w:rFonts w:ascii="Arial" w:hAnsi="Arial" w:cs="Arial"/>
                      <w:sz w:val="16"/>
                      <w:szCs w:val="16"/>
                    </w:rPr>
                  </w:pPr>
                  <w:r>
                    <w:rPr>
                      <w:rFonts w:ascii="Arial" w:hAnsi="Arial" w:cs="Arial"/>
                      <w:sz w:val="16"/>
                      <w:szCs w:val="16"/>
                    </w:rPr>
                    <w:t>185.7k</w:t>
                  </w:r>
                </w:p>
              </w:tc>
              <w:tc>
                <w:tcPr>
                  <w:tcW w:w="1275" w:type="dxa"/>
                  <w:shd w:val="clear" w:color="auto" w:fill="auto"/>
                </w:tcPr>
                <w:p w14:paraId="2344073B" w14:textId="77777777" w:rsidR="00153D76" w:rsidRDefault="00124E54">
                  <w:pPr>
                    <w:rPr>
                      <w:rFonts w:ascii="Arial" w:hAnsi="Arial" w:cs="Arial"/>
                      <w:sz w:val="16"/>
                      <w:szCs w:val="16"/>
                    </w:rPr>
                  </w:pPr>
                  <w:r>
                    <w:rPr>
                      <w:rFonts w:ascii="Arial" w:hAnsi="Arial" w:cs="Arial"/>
                      <w:sz w:val="16"/>
                      <w:szCs w:val="16"/>
                    </w:rPr>
                    <w:t>29.4M*18</w:t>
                  </w:r>
                </w:p>
              </w:tc>
              <w:tc>
                <w:tcPr>
                  <w:tcW w:w="1305" w:type="dxa"/>
                  <w:shd w:val="clear" w:color="auto" w:fill="auto"/>
                </w:tcPr>
                <w:p w14:paraId="03D63921" w14:textId="77777777" w:rsidR="00153D76" w:rsidRDefault="00124E54">
                  <w:pPr>
                    <w:rPr>
                      <w:rFonts w:ascii="Arial" w:hAnsi="Arial" w:cs="Arial"/>
                      <w:sz w:val="16"/>
                      <w:szCs w:val="16"/>
                    </w:rPr>
                  </w:pPr>
                  <w:r>
                    <w:rPr>
                      <w:rFonts w:ascii="Arial" w:hAnsi="Arial" w:cs="Arial" w:hint="eastAsia"/>
                      <w:sz w:val="16"/>
                      <w:szCs w:val="16"/>
                    </w:rPr>
                    <w:t>9</w:t>
                  </w:r>
                  <w:r>
                    <w:rPr>
                      <w:rFonts w:ascii="Arial" w:hAnsi="Arial" w:cs="Arial"/>
                      <w:sz w:val="16"/>
                      <w:szCs w:val="16"/>
                    </w:rPr>
                    <w:t>2.8%</w:t>
                  </w:r>
                </w:p>
              </w:tc>
            </w:tr>
            <w:tr w:rsidR="00153D76" w14:paraId="4A724640" w14:textId="77777777">
              <w:trPr>
                <w:trHeight w:val="35"/>
              </w:trPr>
              <w:tc>
                <w:tcPr>
                  <w:tcW w:w="1129" w:type="dxa"/>
                  <w:shd w:val="clear" w:color="auto" w:fill="auto"/>
                </w:tcPr>
                <w:p w14:paraId="42362E6D" w14:textId="77777777" w:rsidR="00153D76" w:rsidRDefault="00124E54">
                  <w:pPr>
                    <w:rPr>
                      <w:rFonts w:ascii="Arial" w:hAnsi="Arial" w:cs="Arial"/>
                      <w:sz w:val="16"/>
                      <w:szCs w:val="16"/>
                    </w:rPr>
                  </w:pPr>
                  <w:r>
                    <w:rPr>
                      <w:rFonts w:ascii="Arial" w:hAnsi="Arial" w:cs="Arial"/>
                      <w:sz w:val="16"/>
                      <w:szCs w:val="16"/>
                    </w:rPr>
                    <w:t>CIR (8*256*2)</w:t>
                  </w:r>
                </w:p>
              </w:tc>
              <w:tc>
                <w:tcPr>
                  <w:tcW w:w="1134" w:type="dxa"/>
                  <w:shd w:val="clear" w:color="auto" w:fill="auto"/>
                </w:tcPr>
                <w:p w14:paraId="339FF074" w14:textId="77777777" w:rsidR="00153D76" w:rsidRDefault="00124E54">
                  <w:pPr>
                    <w:rPr>
                      <w:rFonts w:ascii="Arial" w:hAnsi="Arial" w:cs="Arial"/>
                      <w:sz w:val="16"/>
                      <w:szCs w:val="16"/>
                    </w:rPr>
                  </w:pPr>
                  <w:r>
                    <w:rPr>
                      <w:rFonts w:ascii="Arial" w:hAnsi="Arial" w:cs="Arial"/>
                      <w:sz w:val="16"/>
                      <w:szCs w:val="16"/>
                    </w:rPr>
                    <w:t xml:space="preserve">LOS/NLOS </w:t>
                  </w:r>
                </w:p>
              </w:tc>
              <w:tc>
                <w:tcPr>
                  <w:tcW w:w="709" w:type="dxa"/>
                  <w:shd w:val="clear" w:color="auto" w:fill="auto"/>
                </w:tcPr>
                <w:p w14:paraId="19D8585A" w14:textId="77777777" w:rsidR="00153D76" w:rsidRDefault="00124E54">
                  <w:pPr>
                    <w:rPr>
                      <w:rFonts w:ascii="Arial" w:hAnsi="Arial" w:cs="Arial"/>
                      <w:sz w:val="16"/>
                      <w:szCs w:val="16"/>
                    </w:rPr>
                  </w:pPr>
                  <w:r>
                    <w:rPr>
                      <w:rFonts w:ascii="Arial" w:hAnsi="Arial" w:cs="Arial" w:hint="eastAsia"/>
                      <w:sz w:val="16"/>
                      <w:szCs w:val="16"/>
                    </w:rPr>
                    <w:t>Ideal</w:t>
                  </w:r>
                </w:p>
              </w:tc>
              <w:tc>
                <w:tcPr>
                  <w:tcW w:w="851" w:type="dxa"/>
                  <w:shd w:val="clear" w:color="auto" w:fill="auto"/>
                </w:tcPr>
                <w:p w14:paraId="1BC22FBE" w14:textId="77777777" w:rsidR="00153D76" w:rsidRDefault="00124E54">
                  <w:pPr>
                    <w:rPr>
                      <w:rFonts w:ascii="Arial" w:hAnsi="Arial" w:cs="Arial"/>
                      <w:sz w:val="16"/>
                      <w:szCs w:val="16"/>
                    </w:rPr>
                  </w:pPr>
                  <w:r>
                    <w:rPr>
                      <w:rFonts w:ascii="Arial" w:hAnsi="Arial" w:cs="Arial"/>
                      <w:sz w:val="16"/>
                      <w:szCs w:val="16"/>
                    </w:rPr>
                    <w:t>{40%, 2m, 2m}</w:t>
                  </w:r>
                </w:p>
              </w:tc>
              <w:tc>
                <w:tcPr>
                  <w:tcW w:w="708" w:type="dxa"/>
                  <w:shd w:val="clear" w:color="auto" w:fill="auto"/>
                </w:tcPr>
                <w:p w14:paraId="03AE4499" w14:textId="77777777" w:rsidR="00153D76" w:rsidRDefault="00124E54">
                  <w:pPr>
                    <w:rPr>
                      <w:rFonts w:ascii="Arial" w:hAnsi="Arial" w:cs="Arial"/>
                      <w:sz w:val="16"/>
                      <w:szCs w:val="16"/>
                    </w:rPr>
                  </w:pPr>
                  <w:r>
                    <w:rPr>
                      <w:rFonts w:ascii="Arial" w:hAnsi="Arial" w:cs="Arial"/>
                      <w:sz w:val="16"/>
                      <w:szCs w:val="16"/>
                    </w:rPr>
                    <w:t>{40%, 2m, 2m}</w:t>
                  </w:r>
                </w:p>
              </w:tc>
              <w:tc>
                <w:tcPr>
                  <w:tcW w:w="993" w:type="dxa"/>
                  <w:shd w:val="clear" w:color="auto" w:fill="auto"/>
                </w:tcPr>
                <w:p w14:paraId="4F8A5A61" w14:textId="77777777" w:rsidR="00153D76" w:rsidRDefault="00124E54">
                  <w:pPr>
                    <w:rPr>
                      <w:rFonts w:ascii="Arial" w:hAnsi="Arial" w:cs="Arial"/>
                      <w:sz w:val="16"/>
                      <w:szCs w:val="16"/>
                    </w:rPr>
                  </w:pPr>
                  <w:r>
                    <w:rPr>
                      <w:rFonts w:ascii="Arial" w:hAnsi="Arial" w:cs="Arial"/>
                      <w:sz w:val="16"/>
                      <w:szCs w:val="16"/>
                    </w:rPr>
                    <w:t>32400</w:t>
                  </w:r>
                </w:p>
              </w:tc>
              <w:tc>
                <w:tcPr>
                  <w:tcW w:w="850" w:type="dxa"/>
                  <w:shd w:val="clear" w:color="auto" w:fill="auto"/>
                </w:tcPr>
                <w:p w14:paraId="09BA08F1" w14:textId="77777777" w:rsidR="00153D76" w:rsidRDefault="00124E54">
                  <w:pPr>
                    <w:rPr>
                      <w:rFonts w:ascii="Arial" w:hAnsi="Arial" w:cs="Arial"/>
                      <w:sz w:val="16"/>
                      <w:szCs w:val="16"/>
                    </w:rPr>
                  </w:pPr>
                  <w:r>
                    <w:rPr>
                      <w:rFonts w:ascii="Arial" w:hAnsi="Arial" w:cs="Arial"/>
                      <w:sz w:val="16"/>
                      <w:szCs w:val="16"/>
                    </w:rPr>
                    <w:t>3600</w:t>
                  </w:r>
                </w:p>
              </w:tc>
              <w:tc>
                <w:tcPr>
                  <w:tcW w:w="851" w:type="dxa"/>
                  <w:shd w:val="clear" w:color="auto" w:fill="auto"/>
                </w:tcPr>
                <w:p w14:paraId="40F5C6E3" w14:textId="77777777" w:rsidR="00153D76" w:rsidRDefault="00124E54">
                  <w:pPr>
                    <w:rPr>
                      <w:rFonts w:ascii="Arial" w:hAnsi="Arial" w:cs="Arial"/>
                      <w:sz w:val="16"/>
                      <w:szCs w:val="16"/>
                    </w:rPr>
                  </w:pPr>
                  <w:r>
                    <w:rPr>
                      <w:rFonts w:ascii="Arial" w:hAnsi="Arial" w:cs="Arial"/>
                      <w:sz w:val="16"/>
                      <w:szCs w:val="16"/>
                    </w:rPr>
                    <w:t>185.7k</w:t>
                  </w:r>
                </w:p>
              </w:tc>
              <w:tc>
                <w:tcPr>
                  <w:tcW w:w="1275" w:type="dxa"/>
                  <w:shd w:val="clear" w:color="auto" w:fill="auto"/>
                </w:tcPr>
                <w:p w14:paraId="2FDBDB4A" w14:textId="77777777" w:rsidR="00153D76" w:rsidRDefault="00124E54">
                  <w:pPr>
                    <w:rPr>
                      <w:rFonts w:ascii="Arial" w:hAnsi="Arial" w:cs="Arial"/>
                      <w:sz w:val="16"/>
                      <w:szCs w:val="16"/>
                    </w:rPr>
                  </w:pPr>
                  <w:r>
                    <w:rPr>
                      <w:rFonts w:ascii="Arial" w:hAnsi="Arial" w:cs="Arial"/>
                      <w:sz w:val="16"/>
                      <w:szCs w:val="16"/>
                    </w:rPr>
                    <w:t>29.4M*18</w:t>
                  </w:r>
                </w:p>
              </w:tc>
              <w:tc>
                <w:tcPr>
                  <w:tcW w:w="1305" w:type="dxa"/>
                  <w:shd w:val="clear" w:color="auto" w:fill="auto"/>
                </w:tcPr>
                <w:p w14:paraId="20788425" w14:textId="77777777" w:rsidR="00153D76" w:rsidRDefault="00124E54">
                  <w:pPr>
                    <w:rPr>
                      <w:rFonts w:ascii="Arial" w:hAnsi="Arial" w:cs="Arial"/>
                      <w:sz w:val="16"/>
                      <w:szCs w:val="16"/>
                    </w:rPr>
                  </w:pPr>
                  <w:r>
                    <w:rPr>
                      <w:rFonts w:ascii="Arial" w:hAnsi="Arial" w:cs="Arial" w:hint="eastAsia"/>
                      <w:sz w:val="16"/>
                      <w:szCs w:val="16"/>
                    </w:rPr>
                    <w:t>9</w:t>
                  </w:r>
                  <w:r>
                    <w:rPr>
                      <w:rFonts w:ascii="Arial" w:hAnsi="Arial" w:cs="Arial"/>
                      <w:sz w:val="16"/>
                      <w:szCs w:val="16"/>
                    </w:rPr>
                    <w:t>5.2%</w:t>
                  </w:r>
                </w:p>
              </w:tc>
            </w:tr>
          </w:tbl>
          <w:p w14:paraId="1CFDD1AE" w14:textId="77777777" w:rsidR="00153D76" w:rsidRDefault="00153D76">
            <w:pPr>
              <w:rPr>
                <w:rFonts w:cs="Calibri"/>
                <w:color w:val="000000"/>
              </w:rPr>
            </w:pPr>
          </w:p>
          <w:p w14:paraId="5061BE2D" w14:textId="77777777" w:rsidR="00153D76" w:rsidRDefault="00124E54">
            <w:pPr>
              <w:rPr>
                <w:rFonts w:cs="Calibri"/>
                <w:color w:val="000000"/>
              </w:rPr>
            </w:pPr>
            <w:r>
              <w:rPr>
                <w:rFonts w:cs="Calibri"/>
                <w:color w:val="000000"/>
              </w:rPr>
              <w:t>Observation 12:</w:t>
            </w:r>
            <w:r>
              <w:rPr>
                <w:rFonts w:cs="Calibri"/>
                <w:color w:val="000000"/>
              </w:rPr>
              <w:tab/>
              <w:t>The soft-decision approach outperforms the hard-decision approach for AI/ML assisted TOA estimation positioning.</w:t>
            </w:r>
          </w:p>
          <w:p w14:paraId="50C9A681" w14:textId="77777777" w:rsidR="00153D76" w:rsidRDefault="00124E54">
            <w:pPr>
              <w:rPr>
                <w:rFonts w:cs="Calibri"/>
                <w:color w:val="000000"/>
              </w:rPr>
            </w:pPr>
            <w:r>
              <w:rPr>
                <w:rFonts w:cs="Calibri"/>
                <w:color w:val="000000"/>
              </w:rPr>
              <w:t>Proposal 1</w:t>
            </w:r>
            <w:r>
              <w:rPr>
                <w:rFonts w:cs="Calibri"/>
                <w:color w:val="000000"/>
              </w:rPr>
              <w:tab/>
              <w:t>: Support means and variance of TOA as model output to report for AI/ML assisted TOA estimation positioning.</w:t>
            </w:r>
          </w:p>
          <w:p w14:paraId="63057AC1" w14:textId="77777777" w:rsidR="00153D76" w:rsidRDefault="00153D76">
            <w:pPr>
              <w:rPr>
                <w:rFonts w:cs="Calibri"/>
                <w:color w:val="000000"/>
              </w:rPr>
            </w:pPr>
          </w:p>
        </w:tc>
      </w:tr>
      <w:tr w:rsidR="00153D76" w14:paraId="2CFF8BE5" w14:textId="77777777">
        <w:trPr>
          <w:trHeight w:val="420"/>
        </w:trPr>
        <w:tc>
          <w:tcPr>
            <w:tcW w:w="9985" w:type="dxa"/>
            <w:shd w:val="clear" w:color="auto" w:fill="auto"/>
            <w:noWrap/>
            <w:vAlign w:val="bottom"/>
          </w:tcPr>
          <w:p w14:paraId="7D59990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CMCC (R1-2307187)</w:t>
            </w:r>
          </w:p>
          <w:p w14:paraId="715125D7" w14:textId="77777777" w:rsidR="00153D76" w:rsidRDefault="00124E54">
            <w:pPr>
              <w:rPr>
                <w:rFonts w:cs="Calibri"/>
                <w:color w:val="000000"/>
              </w:rPr>
            </w:pPr>
            <w:r>
              <w:rPr>
                <w:rFonts w:cs="Calibri"/>
                <w:color w:val="000000"/>
              </w:rPr>
              <w:t>Observation 10: AI/ML assisted positioning can be helpful for identifying LOS link.</w:t>
            </w:r>
          </w:p>
          <w:p w14:paraId="5125AA35" w14:textId="77777777" w:rsidR="00153D76" w:rsidRDefault="00153D76">
            <w:pPr>
              <w:rPr>
                <w:rFonts w:cs="Calibri"/>
                <w:color w:val="000000"/>
              </w:rPr>
            </w:pPr>
          </w:p>
        </w:tc>
      </w:tr>
      <w:tr w:rsidR="00153D76" w14:paraId="33ADB164" w14:textId="77777777">
        <w:trPr>
          <w:trHeight w:val="420"/>
        </w:trPr>
        <w:tc>
          <w:tcPr>
            <w:tcW w:w="9985" w:type="dxa"/>
            <w:shd w:val="clear" w:color="auto" w:fill="auto"/>
            <w:noWrap/>
            <w:vAlign w:val="bottom"/>
          </w:tcPr>
          <w:p w14:paraId="62A6A57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2E266E78" w14:textId="77777777" w:rsidR="00153D76" w:rsidRDefault="00124E54">
            <w:pPr>
              <w:rPr>
                <w:rFonts w:cs="Calibri"/>
                <w:color w:val="000000"/>
              </w:rPr>
            </w:pPr>
            <w:r>
              <w:rPr>
                <w:rFonts w:cs="Calibri"/>
                <w:color w:val="000000"/>
              </w:rPr>
              <w:t>Observation 12: For AI/ML assisted positioning, the LOS indicator is sensitive to errors in scenarios with unbalanced amount of samples for LOS and NLOS links (e.g., clutter density of 60% has a NLOS rate is 99%).</w:t>
            </w:r>
          </w:p>
          <w:p w14:paraId="1368B9D4" w14:textId="77777777" w:rsidR="00153D76" w:rsidRDefault="00124E54">
            <w:pPr>
              <w:rPr>
                <w:rFonts w:cs="Calibri"/>
                <w:color w:val="000000"/>
              </w:rPr>
            </w:pPr>
            <w:r>
              <w:rPr>
                <w:rFonts w:cs="Calibri"/>
                <w:color w:val="000000"/>
              </w:rPr>
              <w:t>Observation 13: For AI/ML assisted positioning, the LOS indicator provides a better performance when the input parameter is CIR compared to PDP, using both cases a similar model and computational complexity.</w:t>
            </w:r>
          </w:p>
        </w:tc>
      </w:tr>
      <w:tr w:rsidR="00153D76" w14:paraId="495863C1" w14:textId="77777777">
        <w:trPr>
          <w:trHeight w:val="420"/>
        </w:trPr>
        <w:tc>
          <w:tcPr>
            <w:tcW w:w="9985" w:type="dxa"/>
            <w:shd w:val="clear" w:color="auto" w:fill="auto"/>
            <w:noWrap/>
            <w:vAlign w:val="bottom"/>
          </w:tcPr>
          <w:p w14:paraId="297B05B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6F974D1E" w14:textId="77777777" w:rsidR="00153D76" w:rsidRDefault="00124E54">
            <w:pPr>
              <w:rPr>
                <w:rFonts w:cs="Calibri"/>
                <w:color w:val="000000"/>
              </w:rPr>
            </w:pPr>
            <w:r>
              <w:rPr>
                <w:rFonts w:cs="Calibri"/>
                <w:color w:val="000000"/>
              </w:rPr>
              <w:t>Observation 34: For AI/ML assisted positioning based on unobserved RSTD measurements prediction yields ~ 5.08 m better for 90% horizontal positioning accuracy than RSTD estimation.</w:t>
            </w:r>
          </w:p>
          <w:p w14:paraId="1A76599C" w14:textId="77777777" w:rsidR="00153D76" w:rsidRDefault="00124E54">
            <w:pPr>
              <w:rPr>
                <w:rFonts w:cs="Calibri"/>
                <w:color w:val="000000"/>
              </w:rPr>
            </w:pPr>
            <w:r>
              <w:rPr>
                <w:rFonts w:cs="Calibri"/>
                <w:color w:val="000000"/>
              </w:rPr>
              <w:lastRenderedPageBreak/>
              <w:t>Proposal 5 : Support AIML training based on unobserved timing measurements.</w:t>
            </w:r>
          </w:p>
        </w:tc>
      </w:tr>
    </w:tbl>
    <w:p w14:paraId="5EF7B1C9" w14:textId="77777777" w:rsidR="00153D76" w:rsidRDefault="00153D76">
      <w:pPr>
        <w:rPr>
          <w:lang w:eastAsia="ja-JP"/>
        </w:rPr>
      </w:pPr>
    </w:p>
    <w:p w14:paraId="5F6C6195" w14:textId="77777777" w:rsidR="00153D76" w:rsidRDefault="00124E54">
      <w:pPr>
        <w:pStyle w:val="Heading3"/>
        <w:rPr>
          <w:lang w:val="en-US"/>
        </w:rPr>
      </w:pPr>
      <w:r>
        <w:rPr>
          <w:lang w:val="en-US"/>
        </w:rPr>
        <w:t>Generalization aspects (different setting for training and testing)</w:t>
      </w:r>
    </w:p>
    <w:tbl>
      <w:tblPr>
        <w:tblW w:w="100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07"/>
      </w:tblGrid>
      <w:tr w:rsidR="00153D76" w14:paraId="6EA8DDCF" w14:textId="77777777">
        <w:trPr>
          <w:trHeight w:val="800"/>
        </w:trPr>
        <w:tc>
          <w:tcPr>
            <w:tcW w:w="10007" w:type="dxa"/>
            <w:shd w:val="clear" w:color="auto" w:fill="auto"/>
            <w:noWrap/>
            <w:vAlign w:val="bottom"/>
          </w:tcPr>
          <w:p w14:paraId="5BE86AB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7E53DE26" w14:textId="77777777" w:rsidR="00153D76" w:rsidRDefault="00124E54">
            <w:pPr>
              <w:rPr>
                <w:rFonts w:cs="Calibri"/>
                <w:color w:val="000000"/>
              </w:rPr>
            </w:pPr>
            <w:r>
              <w:rPr>
                <w:rFonts w:cs="Calibri"/>
                <w:color w:val="000000"/>
              </w:rPr>
              <w:t>Observation 3:</w:t>
            </w:r>
            <w:r>
              <w:rPr>
                <w:rFonts w:cs="Calibri"/>
                <w:color w:val="000000"/>
              </w:rPr>
              <w:tab/>
              <w:t xml:space="preserve">Performance of AI/ML assisted LOS/NLOS identification positioning degrades when the model is trained with dataset of InF-DH scenario and tested with dataset of </w:t>
            </w:r>
            <w:r>
              <w:rPr>
                <w:rFonts w:cs="Calibri"/>
                <w:color w:val="0070C0"/>
              </w:rPr>
              <w:t>InF-SH large hall size</w:t>
            </w:r>
            <w:r>
              <w:rPr>
                <w:rFonts w:cs="Calibri"/>
                <w:color w:val="000000"/>
              </w:rPr>
              <w:t xml:space="preserve"> scenario. And the performance is improved when mix InF-DH and InF-SH training data.</w:t>
            </w:r>
          </w:p>
          <w:p w14:paraId="727E63EB" w14:textId="77777777" w:rsidR="00153D76" w:rsidRDefault="00124E54">
            <w:pPr>
              <w:rPr>
                <w:rFonts w:cs="Calibri"/>
                <w:color w:val="000000"/>
              </w:rPr>
            </w:pPr>
            <w:r>
              <w:rPr>
                <w:rFonts w:cs="Calibri"/>
                <w:color w:val="000000"/>
              </w:rPr>
              <w:t>Observation 4:</w:t>
            </w:r>
            <w:r>
              <w:rPr>
                <w:rFonts w:cs="Calibri"/>
                <w:color w:val="000000"/>
              </w:rPr>
              <w:tab/>
              <w:t xml:space="preserve">Performance of AI/ML assisted LOS/NLOS identification positioning significantly degrades when the model is trained with small </w:t>
            </w:r>
            <w:r>
              <w:rPr>
                <w:rFonts w:cs="Calibri"/>
                <w:color w:val="0070C0"/>
              </w:rPr>
              <w:t xml:space="preserve">channel estimation error </w:t>
            </w:r>
            <w:r>
              <w:rPr>
                <w:rFonts w:cs="Calibri"/>
                <w:color w:val="000000"/>
              </w:rPr>
              <w:t xml:space="preserve">and tested with large channel estimation error.  </w:t>
            </w:r>
          </w:p>
          <w:p w14:paraId="75CC21FC" w14:textId="77777777" w:rsidR="00153D76" w:rsidRDefault="00124E54">
            <w:pPr>
              <w:rPr>
                <w:rFonts w:cs="Calibri"/>
                <w:color w:val="000000"/>
              </w:rPr>
            </w:pPr>
            <w:r>
              <w:rPr>
                <w:rFonts w:cs="Calibri"/>
                <w:color w:val="000000"/>
              </w:rPr>
              <w:t>Observation 5:</w:t>
            </w:r>
            <w:r>
              <w:rPr>
                <w:rFonts w:cs="Calibri"/>
                <w:color w:val="000000"/>
              </w:rPr>
              <w:tab/>
              <w:t>AI/ML model in AI/ML assisted LOS/NLOS identification positioning has robust generalization capability when the model is trained with large channel estimation error and tested with small channel estimation error.</w:t>
            </w:r>
          </w:p>
          <w:p w14:paraId="3340A4E1" w14:textId="77777777" w:rsidR="00153D76" w:rsidRDefault="00124E54">
            <w:pPr>
              <w:rPr>
                <w:rFonts w:cs="Calibri"/>
                <w:color w:val="000000"/>
              </w:rPr>
            </w:pPr>
            <w:r>
              <w:rPr>
                <w:rFonts w:cs="Calibri"/>
                <w:color w:val="000000"/>
              </w:rPr>
              <w:t>Observation 6:</w:t>
            </w:r>
            <w:r>
              <w:rPr>
                <w:rFonts w:cs="Calibri"/>
                <w:color w:val="000000"/>
              </w:rPr>
              <w:tab/>
              <w:t xml:space="preserve">Performance of AI/ML assisted LOS/NLOS identification positioning significantly degrades when the model is trained with small </w:t>
            </w:r>
            <w:r>
              <w:rPr>
                <w:rFonts w:cs="Calibri"/>
                <w:color w:val="0070C0"/>
              </w:rPr>
              <w:t xml:space="preserve">timing error </w:t>
            </w:r>
            <w:r>
              <w:rPr>
                <w:rFonts w:cs="Calibri"/>
                <w:color w:val="000000"/>
              </w:rPr>
              <w:t xml:space="preserve">and tested with large timing error.  </w:t>
            </w:r>
          </w:p>
          <w:p w14:paraId="5202079B" w14:textId="77777777" w:rsidR="00153D76" w:rsidRDefault="00124E54">
            <w:pPr>
              <w:rPr>
                <w:rFonts w:cs="Calibri"/>
                <w:color w:val="000000"/>
              </w:rPr>
            </w:pPr>
            <w:r>
              <w:rPr>
                <w:rFonts w:cs="Calibri"/>
                <w:color w:val="000000"/>
              </w:rPr>
              <w:t>Observation 7:</w:t>
            </w:r>
            <w:r>
              <w:rPr>
                <w:rFonts w:cs="Calibri"/>
                <w:color w:val="000000"/>
              </w:rPr>
              <w:tab/>
              <w:t>AI/ML model in AI/ML assisted LOS/NLOS identification positioning has robust generalization capability when the model is trained with large timing error and tested with small timing error.</w:t>
            </w:r>
          </w:p>
          <w:p w14:paraId="32EAA42B" w14:textId="77777777" w:rsidR="00153D76" w:rsidRDefault="00124E54">
            <w:pPr>
              <w:rPr>
                <w:rFonts w:cs="Calibri"/>
                <w:color w:val="000000"/>
              </w:rPr>
            </w:pPr>
            <w:r>
              <w:rPr>
                <w:rFonts w:cs="Calibri"/>
                <w:color w:val="000000"/>
              </w:rPr>
              <w:t>Observation 8:</w:t>
            </w:r>
            <w:r>
              <w:rPr>
                <w:rFonts w:cs="Calibri"/>
                <w:color w:val="000000"/>
              </w:rPr>
              <w:tab/>
              <w:t>For AI/ML assisted LOS/NLOS identification positioning, by selecting appropriate Nt and N’t, the computational complexity, model complexity and signaling overhead can be reduced without significant performance loss.</w:t>
            </w:r>
          </w:p>
        </w:tc>
      </w:tr>
      <w:tr w:rsidR="00153D76" w14:paraId="01432ACE" w14:textId="77777777">
        <w:trPr>
          <w:trHeight w:val="800"/>
        </w:trPr>
        <w:tc>
          <w:tcPr>
            <w:tcW w:w="10007" w:type="dxa"/>
            <w:shd w:val="clear" w:color="auto" w:fill="auto"/>
            <w:noWrap/>
            <w:vAlign w:val="bottom"/>
          </w:tcPr>
          <w:p w14:paraId="5F52466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726304ED" w14:textId="772C5048" w:rsidR="00153D76" w:rsidRDefault="00124E54">
            <w:pPr>
              <w:pStyle w:val="Caption"/>
              <w:keepNext/>
            </w:pPr>
            <w:bookmarkStart w:id="9" w:name="_Ref127108845"/>
            <w:bookmarkStart w:id="10" w:name="_Ref134980498"/>
            <w:r>
              <w:t xml:space="preserve">Table </w:t>
            </w:r>
            <w:r w:rsidR="00B5040D">
              <w:fldChar w:fldCharType="begin"/>
            </w:r>
            <w:r w:rsidR="00B5040D">
              <w:instrText xml:space="preserve"> SEQ Table \* ARABIC </w:instrText>
            </w:r>
            <w:r w:rsidR="00B5040D">
              <w:fldChar w:fldCharType="separate"/>
            </w:r>
            <w:r>
              <w:t>4</w:t>
            </w:r>
            <w:r w:rsidR="00B5040D">
              <w:fldChar w:fldCharType="end"/>
            </w:r>
            <w:bookmarkEnd w:id="9"/>
            <w:r>
              <w:t xml:space="preserve"> </w:t>
            </w:r>
            <w:r w:rsidR="00763CF3">
              <w:t>–</w:t>
            </w:r>
            <w:r>
              <w:t xml:space="preserve"> Training and fine-tuning of an AI/ML assisted positioning based on LOS/NLOS classification. The model is trained using dataset 2 and tuned with a small amount of information from dataset 1 (UE distribution area = 120x60 m). Here, the model complexity is 130K samples and the computational complexity is 13.2K flops.</w:t>
            </w:r>
            <w:bookmarkEnd w:id="10"/>
          </w:p>
          <w:tbl>
            <w:tblPr>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8"/>
              <w:gridCol w:w="746"/>
              <w:gridCol w:w="875"/>
              <w:gridCol w:w="718"/>
              <w:gridCol w:w="718"/>
              <w:gridCol w:w="718"/>
              <w:gridCol w:w="828"/>
              <w:gridCol w:w="762"/>
              <w:gridCol w:w="928"/>
              <w:gridCol w:w="1318"/>
              <w:gridCol w:w="1452"/>
            </w:tblGrid>
            <w:tr w:rsidR="00153D76" w14:paraId="5E02DE89" w14:textId="77777777">
              <w:trPr>
                <w:trHeight w:val="505"/>
              </w:trPr>
              <w:tc>
                <w:tcPr>
                  <w:tcW w:w="749" w:type="dxa"/>
                  <w:vMerge w:val="restart"/>
                  <w:tcBorders>
                    <w:top w:val="single" w:sz="4" w:space="0" w:color="auto"/>
                    <w:left w:val="single" w:sz="4" w:space="0" w:color="auto"/>
                    <w:bottom w:val="single" w:sz="4" w:space="0" w:color="auto"/>
                    <w:right w:val="single" w:sz="4" w:space="0" w:color="auto"/>
                  </w:tcBorders>
                </w:tcPr>
                <w:p w14:paraId="5BC0E471" w14:textId="77777777" w:rsidR="00153D76" w:rsidRDefault="00124E54">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1208B612" w14:textId="77777777" w:rsidR="00153D76" w:rsidRDefault="00124E54">
                  <w:pPr>
                    <w:jc w:val="center"/>
                    <w:rPr>
                      <w:b/>
                      <w:sz w:val="16"/>
                      <w:szCs w:val="16"/>
                    </w:rPr>
                  </w:pPr>
                  <w:r>
                    <w:rPr>
                      <w:b/>
                      <w:sz w:val="16"/>
                      <w:szCs w:val="16"/>
                    </w:rPr>
                    <w:t>Model output</w:t>
                  </w:r>
                </w:p>
              </w:tc>
              <w:tc>
                <w:tcPr>
                  <w:tcW w:w="703" w:type="dxa"/>
                  <w:vMerge w:val="restart"/>
                  <w:tcBorders>
                    <w:top w:val="single" w:sz="4" w:space="0" w:color="auto"/>
                    <w:left w:val="single" w:sz="4" w:space="0" w:color="auto"/>
                    <w:bottom w:val="single" w:sz="4" w:space="0" w:color="auto"/>
                    <w:right w:val="single" w:sz="4" w:space="0" w:color="auto"/>
                  </w:tcBorders>
                </w:tcPr>
                <w:p w14:paraId="733D7D0B" w14:textId="77777777" w:rsidR="00153D76" w:rsidRDefault="00124E54">
                  <w:pPr>
                    <w:jc w:val="center"/>
                    <w:rPr>
                      <w:b/>
                      <w:sz w:val="16"/>
                      <w:szCs w:val="16"/>
                    </w:rPr>
                  </w:pPr>
                  <w:r>
                    <w:rPr>
                      <w:b/>
                      <w:sz w:val="16"/>
                      <w:szCs w:val="16"/>
                    </w:rPr>
                    <w:t>Label</w:t>
                  </w:r>
                </w:p>
              </w:tc>
              <w:tc>
                <w:tcPr>
                  <w:tcW w:w="1662" w:type="dxa"/>
                  <w:gridSpan w:val="3"/>
                  <w:tcBorders>
                    <w:top w:val="single" w:sz="4" w:space="0" w:color="auto"/>
                    <w:left w:val="single" w:sz="4" w:space="0" w:color="auto"/>
                    <w:bottom w:val="single" w:sz="4" w:space="0" w:color="auto"/>
                    <w:right w:val="single" w:sz="4" w:space="0" w:color="auto"/>
                  </w:tcBorders>
                </w:tcPr>
                <w:p w14:paraId="18F30B28" w14:textId="77777777" w:rsidR="00153D76" w:rsidRDefault="00124E54">
                  <w:pPr>
                    <w:jc w:val="center"/>
                    <w:rPr>
                      <w:b/>
                      <w:sz w:val="16"/>
                      <w:szCs w:val="16"/>
                    </w:rPr>
                  </w:pPr>
                  <w:r>
                    <w:rPr>
                      <w:b/>
                      <w:sz w:val="16"/>
                      <w:szCs w:val="16"/>
                    </w:rPr>
                    <w:t>Settings (e.g., drops, clutter param, mix)</w:t>
                  </w:r>
                </w:p>
              </w:tc>
              <w:tc>
                <w:tcPr>
                  <w:tcW w:w="2625" w:type="dxa"/>
                  <w:gridSpan w:val="3"/>
                  <w:tcBorders>
                    <w:top w:val="single" w:sz="4" w:space="0" w:color="auto"/>
                    <w:left w:val="single" w:sz="4" w:space="0" w:color="auto"/>
                    <w:bottom w:val="single" w:sz="4" w:space="0" w:color="auto"/>
                    <w:right w:val="single" w:sz="4" w:space="0" w:color="auto"/>
                  </w:tcBorders>
                </w:tcPr>
                <w:p w14:paraId="3EFFB042" w14:textId="77777777" w:rsidR="00153D76" w:rsidRDefault="00124E54">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3260" w:type="dxa"/>
                  <w:gridSpan w:val="2"/>
                  <w:tcBorders>
                    <w:top w:val="single" w:sz="4" w:space="0" w:color="auto"/>
                    <w:left w:val="single" w:sz="4" w:space="0" w:color="auto"/>
                    <w:bottom w:val="single" w:sz="4" w:space="0" w:color="auto"/>
                    <w:right w:val="single" w:sz="4" w:space="0" w:color="auto"/>
                  </w:tcBorders>
                </w:tcPr>
                <w:p w14:paraId="7219ACB0" w14:textId="77777777" w:rsidR="00153D76" w:rsidRDefault="00124E54">
                  <w:pPr>
                    <w:jc w:val="center"/>
                    <w:rPr>
                      <w:b/>
                      <w:sz w:val="16"/>
                      <w:szCs w:val="16"/>
                    </w:rPr>
                  </w:pPr>
                  <w:r>
                    <w:rPr>
                      <w:b/>
                      <w:sz w:val="16"/>
                      <w:szCs w:val="16"/>
                    </w:rPr>
                    <w:t>Fine-tuning Performance</w:t>
                  </w:r>
                </w:p>
              </w:tc>
            </w:tr>
            <w:tr w:rsidR="00153D76" w14:paraId="65A3C81F"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2F201EB0" w14:textId="77777777" w:rsidR="00153D76" w:rsidRDefault="00153D76">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7E461582" w14:textId="77777777" w:rsidR="00153D76" w:rsidRDefault="00153D76">
                  <w:pPr>
                    <w:jc w:val="center"/>
                    <w:rPr>
                      <w:b/>
                      <w:sz w:val="16"/>
                      <w:szCs w:val="16"/>
                    </w:rPr>
                  </w:pPr>
                </w:p>
              </w:tc>
              <w:tc>
                <w:tcPr>
                  <w:tcW w:w="703" w:type="dxa"/>
                  <w:vMerge/>
                  <w:tcBorders>
                    <w:top w:val="single" w:sz="4" w:space="0" w:color="auto"/>
                    <w:left w:val="single" w:sz="4" w:space="0" w:color="auto"/>
                    <w:bottom w:val="single" w:sz="4" w:space="0" w:color="auto"/>
                    <w:right w:val="single" w:sz="4" w:space="0" w:color="auto"/>
                  </w:tcBorders>
                  <w:vAlign w:val="center"/>
                </w:tcPr>
                <w:p w14:paraId="61B418AE" w14:textId="77777777" w:rsidR="00153D76" w:rsidRDefault="00153D76">
                  <w:pPr>
                    <w:jc w:val="center"/>
                    <w:rPr>
                      <w:b/>
                      <w:sz w:val="16"/>
                      <w:szCs w:val="16"/>
                    </w:rPr>
                  </w:pPr>
                </w:p>
              </w:tc>
              <w:tc>
                <w:tcPr>
                  <w:tcW w:w="565" w:type="dxa"/>
                  <w:tcBorders>
                    <w:top w:val="single" w:sz="4" w:space="0" w:color="auto"/>
                    <w:left w:val="single" w:sz="4" w:space="0" w:color="auto"/>
                    <w:right w:val="single" w:sz="4" w:space="0" w:color="auto"/>
                  </w:tcBorders>
                  <w:vAlign w:val="center"/>
                </w:tcPr>
                <w:p w14:paraId="5523C02C" w14:textId="77777777" w:rsidR="00153D76" w:rsidRDefault="00124E54">
                  <w:pPr>
                    <w:jc w:val="center"/>
                    <w:rPr>
                      <w:b/>
                      <w:sz w:val="16"/>
                      <w:szCs w:val="16"/>
                    </w:rPr>
                  </w:pPr>
                  <w:r>
                    <w:rPr>
                      <w:b/>
                      <w:sz w:val="16"/>
                      <w:szCs w:val="16"/>
                    </w:rPr>
                    <w:t>Train</w:t>
                  </w:r>
                </w:p>
              </w:tc>
              <w:tc>
                <w:tcPr>
                  <w:tcW w:w="547" w:type="dxa"/>
                  <w:tcBorders>
                    <w:top w:val="single" w:sz="4" w:space="0" w:color="auto"/>
                    <w:left w:val="single" w:sz="4" w:space="0" w:color="auto"/>
                    <w:right w:val="single" w:sz="4" w:space="0" w:color="auto"/>
                  </w:tcBorders>
                  <w:vAlign w:val="center"/>
                </w:tcPr>
                <w:p w14:paraId="57904694" w14:textId="77777777" w:rsidR="00153D76" w:rsidRDefault="00124E54">
                  <w:pPr>
                    <w:jc w:val="center"/>
                    <w:rPr>
                      <w:b/>
                      <w:sz w:val="16"/>
                      <w:szCs w:val="16"/>
                    </w:rPr>
                  </w:pPr>
                  <w:r>
                    <w:rPr>
                      <w:b/>
                      <w:sz w:val="16"/>
                      <w:szCs w:val="16"/>
                    </w:rPr>
                    <w:t>Fine-tune</w:t>
                  </w:r>
                </w:p>
              </w:tc>
              <w:tc>
                <w:tcPr>
                  <w:tcW w:w="550" w:type="dxa"/>
                  <w:tcBorders>
                    <w:top w:val="single" w:sz="4" w:space="0" w:color="auto"/>
                    <w:left w:val="single" w:sz="4" w:space="0" w:color="auto"/>
                    <w:right w:val="single" w:sz="4" w:space="0" w:color="auto"/>
                  </w:tcBorders>
                  <w:vAlign w:val="center"/>
                </w:tcPr>
                <w:p w14:paraId="54F07980" w14:textId="77777777" w:rsidR="00153D76" w:rsidRDefault="00124E54">
                  <w:pPr>
                    <w:jc w:val="center"/>
                    <w:rPr>
                      <w:b/>
                      <w:sz w:val="16"/>
                      <w:szCs w:val="16"/>
                    </w:rPr>
                  </w:pPr>
                  <w:r>
                    <w:rPr>
                      <w:b/>
                      <w:sz w:val="16"/>
                      <w:szCs w:val="16"/>
                    </w:rPr>
                    <w:t>Test</w:t>
                  </w:r>
                </w:p>
              </w:tc>
              <w:tc>
                <w:tcPr>
                  <w:tcW w:w="626" w:type="dxa"/>
                  <w:tcBorders>
                    <w:top w:val="single" w:sz="4" w:space="0" w:color="auto"/>
                    <w:left w:val="single" w:sz="4" w:space="0" w:color="auto"/>
                    <w:right w:val="single" w:sz="4" w:space="0" w:color="auto"/>
                  </w:tcBorders>
                  <w:vAlign w:val="center"/>
                </w:tcPr>
                <w:p w14:paraId="28720642" w14:textId="77777777" w:rsidR="00153D76" w:rsidRDefault="00124E54">
                  <w:pPr>
                    <w:jc w:val="center"/>
                    <w:rPr>
                      <w:b/>
                      <w:sz w:val="16"/>
                      <w:szCs w:val="16"/>
                    </w:rPr>
                  </w:pPr>
                  <w:r>
                    <w:rPr>
                      <w:b/>
                      <w:sz w:val="16"/>
                      <w:szCs w:val="16"/>
                    </w:rPr>
                    <w:t>Train</w:t>
                  </w:r>
                </w:p>
              </w:tc>
              <w:tc>
                <w:tcPr>
                  <w:tcW w:w="865" w:type="dxa"/>
                  <w:tcBorders>
                    <w:top w:val="single" w:sz="4" w:space="0" w:color="auto"/>
                    <w:left w:val="single" w:sz="4" w:space="0" w:color="auto"/>
                    <w:right w:val="single" w:sz="4" w:space="0" w:color="auto"/>
                  </w:tcBorders>
                  <w:shd w:val="clear" w:color="auto" w:fill="E7E6E6" w:themeFill="background2"/>
                  <w:vAlign w:val="center"/>
                </w:tcPr>
                <w:p w14:paraId="3966D4E3" w14:textId="77777777" w:rsidR="00153D76" w:rsidRDefault="00124E54">
                  <w:pPr>
                    <w:jc w:val="center"/>
                    <w:rPr>
                      <w:b/>
                      <w:sz w:val="16"/>
                      <w:szCs w:val="16"/>
                    </w:rPr>
                  </w:pPr>
                  <w:r>
                    <w:rPr>
                      <w:b/>
                      <w:sz w:val="16"/>
                      <w:szCs w:val="16"/>
                    </w:rPr>
                    <w:t>Fine-tune</w:t>
                  </w:r>
                </w:p>
              </w:tc>
              <w:tc>
                <w:tcPr>
                  <w:tcW w:w="1134" w:type="dxa"/>
                  <w:tcBorders>
                    <w:top w:val="single" w:sz="4" w:space="0" w:color="auto"/>
                    <w:left w:val="single" w:sz="4" w:space="0" w:color="auto"/>
                    <w:bottom w:val="single" w:sz="4" w:space="0" w:color="auto"/>
                    <w:right w:val="single" w:sz="4" w:space="0" w:color="auto"/>
                  </w:tcBorders>
                  <w:vAlign w:val="center"/>
                </w:tcPr>
                <w:p w14:paraId="3901EA2C" w14:textId="77777777" w:rsidR="00153D76" w:rsidRDefault="00124E54">
                  <w:pPr>
                    <w:jc w:val="center"/>
                    <w:rPr>
                      <w:b/>
                      <w:sz w:val="16"/>
                      <w:szCs w:val="16"/>
                    </w:rPr>
                  </w:pPr>
                  <w:r>
                    <w:rPr>
                      <w:b/>
                      <w:sz w:val="16"/>
                      <w:szCs w:val="16"/>
                    </w:rPr>
                    <w:t>test</w:t>
                  </w:r>
                </w:p>
              </w:tc>
              <w:tc>
                <w:tcPr>
                  <w:tcW w:w="1559" w:type="dxa"/>
                  <w:tcBorders>
                    <w:top w:val="single" w:sz="4" w:space="0" w:color="auto"/>
                    <w:left w:val="single" w:sz="4" w:space="0" w:color="auto"/>
                    <w:bottom w:val="single" w:sz="4" w:space="0" w:color="auto"/>
                    <w:right w:val="single" w:sz="4" w:space="0" w:color="auto"/>
                  </w:tcBorders>
                </w:tcPr>
                <w:p w14:paraId="19816E6E" w14:textId="77777777" w:rsidR="00153D76" w:rsidRDefault="00124E54">
                  <w:pPr>
                    <w:jc w:val="center"/>
                    <w:rPr>
                      <w:b/>
                      <w:sz w:val="16"/>
                      <w:szCs w:val="16"/>
                    </w:rPr>
                  </w:pPr>
                  <w:r>
                    <w:rPr>
                      <w:b/>
                      <w:sz w:val="16"/>
                      <w:szCs w:val="16"/>
                    </w:rPr>
                    <w:t xml:space="preserve">Absolute </w:t>
                  </w:r>
                </w:p>
                <w:p w14:paraId="157640A3" w14:textId="77777777" w:rsidR="00153D76" w:rsidRDefault="00124E54">
                  <w:pPr>
                    <w:jc w:val="center"/>
                    <w:rPr>
                      <w:b/>
                      <w:sz w:val="16"/>
                      <w:szCs w:val="16"/>
                    </w:rPr>
                  </w:pPr>
                  <w:r>
                    <w:rPr>
                      <w:b/>
                      <w:sz w:val="16"/>
                      <w:szCs w:val="16"/>
                    </w:rPr>
                    <w:t>F1-score</w:t>
                  </w:r>
                </w:p>
              </w:tc>
              <w:tc>
                <w:tcPr>
                  <w:tcW w:w="1701" w:type="dxa"/>
                  <w:tcBorders>
                    <w:top w:val="single" w:sz="4" w:space="0" w:color="auto"/>
                    <w:left w:val="single" w:sz="4" w:space="0" w:color="auto"/>
                    <w:bottom w:val="single" w:sz="4" w:space="0" w:color="auto"/>
                    <w:right w:val="single" w:sz="4" w:space="0" w:color="auto"/>
                  </w:tcBorders>
                </w:tcPr>
                <w:p w14:paraId="749A7C69" w14:textId="77777777" w:rsidR="00153D76" w:rsidRDefault="00124E54">
                  <w:pPr>
                    <w:jc w:val="center"/>
                    <w:rPr>
                      <w:b/>
                      <w:sz w:val="16"/>
                      <w:szCs w:val="16"/>
                    </w:rPr>
                  </w:pPr>
                  <w:r>
                    <w:rPr>
                      <w:b/>
                      <w:sz w:val="16"/>
                      <w:szCs w:val="16"/>
                    </w:rPr>
                    <w:t>Relative</w:t>
                  </w:r>
                </w:p>
              </w:tc>
            </w:tr>
            <w:tr w:rsidR="00153D76" w14:paraId="3F88867D"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7413064"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AEA5214" w14:textId="77777777" w:rsidR="00153D76" w:rsidRDefault="00124E54">
                  <w:pPr>
                    <w:rPr>
                      <w:sz w:val="16"/>
                      <w:szCs w:val="16"/>
                    </w:rPr>
                  </w:pPr>
                  <w:r>
                    <w:rPr>
                      <w:sz w:val="16"/>
                      <w:szCs w:val="16"/>
                    </w:rPr>
                    <w:t>LOS/</w:t>
                  </w:r>
                </w:p>
                <w:p w14:paraId="0A5BBCBC"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7C642853"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296BE28D" w14:textId="77777777" w:rsidR="00153D76" w:rsidRDefault="00124E54">
                  <w:pPr>
                    <w:rPr>
                      <w:sz w:val="16"/>
                      <w:szCs w:val="16"/>
                    </w:rPr>
                  </w:pPr>
                  <w:r>
                    <w:rPr>
                      <w:sz w:val="16"/>
                      <w:szCs w:val="16"/>
                    </w:rPr>
                    <w:t>Dataset 2</w:t>
                  </w:r>
                </w:p>
              </w:tc>
              <w:tc>
                <w:tcPr>
                  <w:tcW w:w="547" w:type="dxa"/>
                  <w:tcBorders>
                    <w:left w:val="single" w:sz="4" w:space="0" w:color="auto"/>
                    <w:right w:val="single" w:sz="4" w:space="0" w:color="auto"/>
                  </w:tcBorders>
                </w:tcPr>
                <w:p w14:paraId="2ADF125E" w14:textId="77777777" w:rsidR="00153D76" w:rsidRDefault="00124E54">
                  <w:pPr>
                    <w:rPr>
                      <w:sz w:val="16"/>
                      <w:szCs w:val="16"/>
                    </w:rPr>
                  </w:pPr>
                  <w:r>
                    <w:rPr>
                      <w:sz w:val="16"/>
                      <w:szCs w:val="16"/>
                    </w:rPr>
                    <w:t>-</w:t>
                  </w:r>
                </w:p>
              </w:tc>
              <w:tc>
                <w:tcPr>
                  <w:tcW w:w="550" w:type="dxa"/>
                  <w:tcBorders>
                    <w:left w:val="single" w:sz="4" w:space="0" w:color="auto"/>
                    <w:right w:val="single" w:sz="4" w:space="0" w:color="auto"/>
                  </w:tcBorders>
                </w:tcPr>
                <w:p w14:paraId="4AD05D24" w14:textId="77777777" w:rsidR="00153D76" w:rsidRDefault="00124E54">
                  <w:pPr>
                    <w:rPr>
                      <w:sz w:val="16"/>
                      <w:szCs w:val="16"/>
                    </w:rPr>
                  </w:pPr>
                  <w:r>
                    <w:rPr>
                      <w:sz w:val="16"/>
                      <w:szCs w:val="16"/>
                    </w:rPr>
                    <w:t>Dataset 2</w:t>
                  </w:r>
                </w:p>
              </w:tc>
              <w:tc>
                <w:tcPr>
                  <w:tcW w:w="626" w:type="dxa"/>
                  <w:tcBorders>
                    <w:left w:val="single" w:sz="4" w:space="0" w:color="auto"/>
                    <w:right w:val="single" w:sz="4" w:space="0" w:color="auto"/>
                  </w:tcBorders>
                </w:tcPr>
                <w:p w14:paraId="36920260"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1A71DD9E" w14:textId="77777777" w:rsidR="00153D76" w:rsidRDefault="00124E54">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1D4FA77B"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3D8CC30" w14:textId="77777777" w:rsidR="00153D76" w:rsidRDefault="00124E54">
                  <w:pPr>
                    <w:rPr>
                      <w:sz w:val="16"/>
                      <w:szCs w:val="16"/>
                    </w:rPr>
                  </w:pPr>
                  <w:r>
                    <w:rPr>
                      <w:sz w:val="16"/>
                      <w:szCs w:val="16"/>
                    </w:rPr>
                    <w:t>0.66</w:t>
                  </w:r>
                </w:p>
              </w:tc>
              <w:tc>
                <w:tcPr>
                  <w:tcW w:w="1701" w:type="dxa"/>
                  <w:tcBorders>
                    <w:top w:val="single" w:sz="4" w:space="0" w:color="auto"/>
                    <w:left w:val="single" w:sz="4" w:space="0" w:color="auto"/>
                    <w:bottom w:val="single" w:sz="4" w:space="0" w:color="auto"/>
                    <w:right w:val="single" w:sz="4" w:space="0" w:color="auto"/>
                  </w:tcBorders>
                </w:tcPr>
                <w:p w14:paraId="7F1E113E" w14:textId="77777777" w:rsidR="00153D76" w:rsidRDefault="00124E54">
                  <w:pPr>
                    <w:rPr>
                      <w:sz w:val="16"/>
                      <w:szCs w:val="16"/>
                    </w:rPr>
                  </w:pPr>
                  <w:r>
                    <w:rPr>
                      <w:sz w:val="16"/>
                      <w:szCs w:val="16"/>
                    </w:rPr>
                    <w:t>0.66/0.66 = 1</w:t>
                  </w:r>
                </w:p>
              </w:tc>
            </w:tr>
            <w:tr w:rsidR="00153D76" w14:paraId="0327C1EC"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39C32C3"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4A545C60" w14:textId="77777777" w:rsidR="00153D76" w:rsidRDefault="00124E54">
                  <w:pPr>
                    <w:rPr>
                      <w:sz w:val="16"/>
                      <w:szCs w:val="16"/>
                    </w:rPr>
                  </w:pPr>
                  <w:r>
                    <w:rPr>
                      <w:sz w:val="16"/>
                      <w:szCs w:val="16"/>
                    </w:rPr>
                    <w:t>LOS/</w:t>
                  </w:r>
                </w:p>
                <w:p w14:paraId="21689A54"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44F55EFC"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1449B48E" w14:textId="77777777" w:rsidR="00153D76" w:rsidRDefault="00124E54">
                  <w:pPr>
                    <w:rPr>
                      <w:sz w:val="16"/>
                      <w:szCs w:val="16"/>
                    </w:rPr>
                  </w:pPr>
                  <w:r>
                    <w:rPr>
                      <w:sz w:val="16"/>
                      <w:szCs w:val="16"/>
                    </w:rPr>
                    <w:t>Dataset 1</w:t>
                  </w:r>
                </w:p>
              </w:tc>
              <w:tc>
                <w:tcPr>
                  <w:tcW w:w="547" w:type="dxa"/>
                  <w:tcBorders>
                    <w:left w:val="single" w:sz="4" w:space="0" w:color="auto"/>
                    <w:right w:val="single" w:sz="4" w:space="0" w:color="auto"/>
                  </w:tcBorders>
                </w:tcPr>
                <w:p w14:paraId="6AA0583E" w14:textId="77777777" w:rsidR="00153D76" w:rsidRDefault="00124E54">
                  <w:pPr>
                    <w:rPr>
                      <w:sz w:val="16"/>
                      <w:szCs w:val="16"/>
                    </w:rPr>
                  </w:pPr>
                  <w:r>
                    <w:rPr>
                      <w:sz w:val="16"/>
                      <w:szCs w:val="16"/>
                    </w:rPr>
                    <w:t>-</w:t>
                  </w:r>
                </w:p>
              </w:tc>
              <w:tc>
                <w:tcPr>
                  <w:tcW w:w="550" w:type="dxa"/>
                  <w:tcBorders>
                    <w:left w:val="single" w:sz="4" w:space="0" w:color="auto"/>
                    <w:right w:val="single" w:sz="4" w:space="0" w:color="auto"/>
                  </w:tcBorders>
                </w:tcPr>
                <w:p w14:paraId="24662641" w14:textId="77777777" w:rsidR="00153D76" w:rsidRDefault="00124E54">
                  <w:pPr>
                    <w:rPr>
                      <w:sz w:val="16"/>
                      <w:szCs w:val="16"/>
                    </w:rPr>
                  </w:pPr>
                  <w:r>
                    <w:rPr>
                      <w:sz w:val="16"/>
                      <w:szCs w:val="16"/>
                    </w:rPr>
                    <w:t>Dataset 1</w:t>
                  </w:r>
                </w:p>
              </w:tc>
              <w:tc>
                <w:tcPr>
                  <w:tcW w:w="626" w:type="dxa"/>
                  <w:tcBorders>
                    <w:left w:val="single" w:sz="4" w:space="0" w:color="auto"/>
                    <w:right w:val="single" w:sz="4" w:space="0" w:color="auto"/>
                  </w:tcBorders>
                </w:tcPr>
                <w:p w14:paraId="7DD65C62"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23A31477" w14:textId="77777777" w:rsidR="00153D76" w:rsidRDefault="00124E54">
                  <w:pPr>
                    <w:rPr>
                      <w:sz w:val="16"/>
                      <w:szCs w:val="16"/>
                    </w:rPr>
                  </w:pPr>
                  <w:r>
                    <w:rPr>
                      <w:sz w:val="16"/>
                      <w:szCs w:val="16"/>
                    </w:rPr>
                    <w:t>-</w:t>
                  </w:r>
                </w:p>
              </w:tc>
              <w:tc>
                <w:tcPr>
                  <w:tcW w:w="1134" w:type="dxa"/>
                  <w:tcBorders>
                    <w:top w:val="single" w:sz="4" w:space="0" w:color="auto"/>
                    <w:left w:val="single" w:sz="4" w:space="0" w:color="auto"/>
                    <w:bottom w:val="single" w:sz="4" w:space="0" w:color="auto"/>
                    <w:right w:val="single" w:sz="4" w:space="0" w:color="auto"/>
                  </w:tcBorders>
                </w:tcPr>
                <w:p w14:paraId="4254CC42"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4A2CCE34" w14:textId="77777777" w:rsidR="00153D76" w:rsidRDefault="00124E54">
                  <w:pPr>
                    <w:rPr>
                      <w:sz w:val="16"/>
                      <w:szCs w:val="16"/>
                    </w:rPr>
                  </w:pPr>
                  <w:r>
                    <w:rPr>
                      <w:sz w:val="16"/>
                      <w:szCs w:val="16"/>
                    </w:rPr>
                    <w:t>0.78</w:t>
                  </w:r>
                </w:p>
              </w:tc>
              <w:tc>
                <w:tcPr>
                  <w:tcW w:w="1701" w:type="dxa"/>
                  <w:tcBorders>
                    <w:top w:val="single" w:sz="4" w:space="0" w:color="auto"/>
                    <w:left w:val="single" w:sz="4" w:space="0" w:color="auto"/>
                    <w:bottom w:val="single" w:sz="4" w:space="0" w:color="auto"/>
                    <w:right w:val="single" w:sz="4" w:space="0" w:color="auto"/>
                  </w:tcBorders>
                </w:tcPr>
                <w:p w14:paraId="33EF6CA5" w14:textId="77777777" w:rsidR="00153D76" w:rsidRDefault="00124E54">
                  <w:pPr>
                    <w:rPr>
                      <w:sz w:val="16"/>
                      <w:szCs w:val="16"/>
                    </w:rPr>
                  </w:pPr>
                  <w:r>
                    <w:rPr>
                      <w:sz w:val="16"/>
                      <w:szCs w:val="16"/>
                    </w:rPr>
                    <w:t>0.98/0.98 = 1</w:t>
                  </w:r>
                </w:p>
              </w:tc>
            </w:tr>
            <w:tr w:rsidR="00153D76" w14:paraId="28152074"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27473541"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71D2D322" w14:textId="77777777" w:rsidR="00153D76" w:rsidRDefault="00124E54">
                  <w:pPr>
                    <w:rPr>
                      <w:sz w:val="16"/>
                      <w:szCs w:val="16"/>
                    </w:rPr>
                  </w:pPr>
                  <w:r>
                    <w:rPr>
                      <w:sz w:val="16"/>
                      <w:szCs w:val="16"/>
                    </w:rPr>
                    <w:t>LOS/</w:t>
                  </w:r>
                </w:p>
                <w:p w14:paraId="3FFAABFF"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0EA53E2A"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744E93A4" w14:textId="77777777" w:rsidR="00153D76" w:rsidRDefault="00124E54">
                  <w:pPr>
                    <w:rPr>
                      <w:sz w:val="16"/>
                      <w:szCs w:val="16"/>
                    </w:rPr>
                  </w:pPr>
                  <w:r>
                    <w:rPr>
                      <w:sz w:val="16"/>
                      <w:szCs w:val="16"/>
                    </w:rPr>
                    <w:t>Dataset 1</w:t>
                  </w:r>
                </w:p>
              </w:tc>
              <w:tc>
                <w:tcPr>
                  <w:tcW w:w="547" w:type="dxa"/>
                  <w:tcBorders>
                    <w:left w:val="single" w:sz="4" w:space="0" w:color="auto"/>
                    <w:right w:val="single" w:sz="4" w:space="0" w:color="auto"/>
                  </w:tcBorders>
                </w:tcPr>
                <w:p w14:paraId="0582F83D" w14:textId="77777777" w:rsidR="00153D76" w:rsidRDefault="00124E54">
                  <w:pPr>
                    <w:rPr>
                      <w:sz w:val="16"/>
                      <w:szCs w:val="16"/>
                    </w:rPr>
                  </w:pPr>
                  <w:r>
                    <w:rPr>
                      <w:sz w:val="16"/>
                      <w:szCs w:val="16"/>
                    </w:rPr>
                    <w:t>Dataset 2</w:t>
                  </w:r>
                </w:p>
              </w:tc>
              <w:tc>
                <w:tcPr>
                  <w:tcW w:w="550" w:type="dxa"/>
                  <w:tcBorders>
                    <w:left w:val="single" w:sz="4" w:space="0" w:color="auto"/>
                    <w:right w:val="single" w:sz="4" w:space="0" w:color="auto"/>
                  </w:tcBorders>
                </w:tcPr>
                <w:p w14:paraId="0C79E0CE" w14:textId="77777777" w:rsidR="00153D76" w:rsidRDefault="00124E54">
                  <w:pPr>
                    <w:rPr>
                      <w:sz w:val="16"/>
                      <w:szCs w:val="16"/>
                    </w:rPr>
                  </w:pPr>
                  <w:r>
                    <w:rPr>
                      <w:sz w:val="16"/>
                      <w:szCs w:val="16"/>
                    </w:rPr>
                    <w:t>Dataset 2</w:t>
                  </w:r>
                </w:p>
              </w:tc>
              <w:tc>
                <w:tcPr>
                  <w:tcW w:w="626" w:type="dxa"/>
                  <w:tcBorders>
                    <w:left w:val="single" w:sz="4" w:space="0" w:color="auto"/>
                    <w:right w:val="single" w:sz="4" w:space="0" w:color="auto"/>
                  </w:tcBorders>
                </w:tcPr>
                <w:p w14:paraId="3AB1EB7E"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56A42480"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721939A2"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4CC4F4B6" w14:textId="77777777" w:rsidR="00153D76" w:rsidRDefault="00124E54">
                  <w:pPr>
                    <w:rPr>
                      <w:sz w:val="16"/>
                      <w:szCs w:val="16"/>
                    </w:rPr>
                  </w:pPr>
                  <w:r>
                    <w:rPr>
                      <w:sz w:val="16"/>
                      <w:szCs w:val="16"/>
                    </w:rPr>
                    <w:t>0.37</w:t>
                  </w:r>
                </w:p>
              </w:tc>
              <w:tc>
                <w:tcPr>
                  <w:tcW w:w="1701" w:type="dxa"/>
                  <w:tcBorders>
                    <w:top w:val="single" w:sz="4" w:space="0" w:color="auto"/>
                    <w:left w:val="single" w:sz="4" w:space="0" w:color="auto"/>
                    <w:bottom w:val="single" w:sz="4" w:space="0" w:color="auto"/>
                    <w:right w:val="single" w:sz="4" w:space="0" w:color="auto"/>
                  </w:tcBorders>
                </w:tcPr>
                <w:p w14:paraId="3AECC382" w14:textId="77777777" w:rsidR="00153D76" w:rsidRDefault="00124E54">
                  <w:pPr>
                    <w:rPr>
                      <w:sz w:val="16"/>
                      <w:szCs w:val="16"/>
                    </w:rPr>
                  </w:pPr>
                  <w:r>
                    <w:rPr>
                      <w:sz w:val="16"/>
                      <w:szCs w:val="16"/>
                    </w:rPr>
                    <w:t xml:space="preserve">0.66/0.37 = 1.783 </w:t>
                  </w:r>
                </w:p>
              </w:tc>
            </w:tr>
            <w:tr w:rsidR="00153D76" w14:paraId="17A3B8A1"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4D8ACDE5" w14:textId="77777777" w:rsidR="00153D76" w:rsidRDefault="00124E54">
                  <w:pPr>
                    <w:rPr>
                      <w:sz w:val="16"/>
                      <w:szCs w:val="16"/>
                    </w:rPr>
                  </w:pPr>
                  <w:r>
                    <w:rPr>
                      <w:sz w:val="16"/>
                      <w:szCs w:val="16"/>
                    </w:rPr>
                    <w:lastRenderedPageBreak/>
                    <w:t>PDP (Real)</w:t>
                  </w:r>
                </w:p>
              </w:tc>
              <w:tc>
                <w:tcPr>
                  <w:tcW w:w="782" w:type="dxa"/>
                  <w:tcBorders>
                    <w:top w:val="single" w:sz="4" w:space="0" w:color="auto"/>
                    <w:left w:val="single" w:sz="4" w:space="0" w:color="auto"/>
                    <w:bottom w:val="single" w:sz="4" w:space="0" w:color="auto"/>
                    <w:right w:val="single" w:sz="4" w:space="0" w:color="auto"/>
                  </w:tcBorders>
                </w:tcPr>
                <w:p w14:paraId="6109962B" w14:textId="77777777" w:rsidR="00153D76" w:rsidRDefault="00124E54">
                  <w:pPr>
                    <w:rPr>
                      <w:sz w:val="16"/>
                      <w:szCs w:val="16"/>
                    </w:rPr>
                  </w:pPr>
                  <w:r>
                    <w:rPr>
                      <w:sz w:val="16"/>
                      <w:szCs w:val="16"/>
                    </w:rPr>
                    <w:t>LOS/</w:t>
                  </w:r>
                </w:p>
                <w:p w14:paraId="47D2D081"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7D95B961"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73F5BA3E" w14:textId="77777777" w:rsidR="00153D76" w:rsidRDefault="00124E54">
                  <w:pPr>
                    <w:rPr>
                      <w:sz w:val="16"/>
                      <w:szCs w:val="16"/>
                    </w:rPr>
                  </w:pPr>
                  <w:r>
                    <w:rPr>
                      <w:sz w:val="16"/>
                      <w:szCs w:val="16"/>
                    </w:rPr>
                    <w:t>Dataset 1</w:t>
                  </w:r>
                </w:p>
              </w:tc>
              <w:tc>
                <w:tcPr>
                  <w:tcW w:w="547" w:type="dxa"/>
                  <w:tcBorders>
                    <w:left w:val="single" w:sz="4" w:space="0" w:color="auto"/>
                    <w:right w:val="single" w:sz="4" w:space="0" w:color="auto"/>
                  </w:tcBorders>
                </w:tcPr>
                <w:p w14:paraId="34F6CE0A" w14:textId="77777777" w:rsidR="00153D76" w:rsidRDefault="00124E54">
                  <w:pPr>
                    <w:rPr>
                      <w:sz w:val="16"/>
                      <w:szCs w:val="16"/>
                    </w:rPr>
                  </w:pPr>
                  <w:r>
                    <w:rPr>
                      <w:sz w:val="16"/>
                      <w:szCs w:val="16"/>
                    </w:rPr>
                    <w:t>Dataset 2</w:t>
                  </w:r>
                </w:p>
              </w:tc>
              <w:tc>
                <w:tcPr>
                  <w:tcW w:w="550" w:type="dxa"/>
                  <w:tcBorders>
                    <w:left w:val="single" w:sz="4" w:space="0" w:color="auto"/>
                    <w:right w:val="single" w:sz="4" w:space="0" w:color="auto"/>
                  </w:tcBorders>
                </w:tcPr>
                <w:p w14:paraId="7B4B36A9" w14:textId="77777777" w:rsidR="00153D76" w:rsidRDefault="00124E54">
                  <w:pPr>
                    <w:rPr>
                      <w:sz w:val="16"/>
                      <w:szCs w:val="16"/>
                    </w:rPr>
                  </w:pPr>
                  <w:r>
                    <w:rPr>
                      <w:sz w:val="16"/>
                      <w:szCs w:val="16"/>
                    </w:rPr>
                    <w:t>Dataset 1</w:t>
                  </w:r>
                </w:p>
              </w:tc>
              <w:tc>
                <w:tcPr>
                  <w:tcW w:w="626" w:type="dxa"/>
                  <w:tcBorders>
                    <w:left w:val="single" w:sz="4" w:space="0" w:color="auto"/>
                    <w:right w:val="single" w:sz="4" w:space="0" w:color="auto"/>
                  </w:tcBorders>
                </w:tcPr>
                <w:p w14:paraId="0F7CFA38"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4897DD88"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051A842D"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654D56B0" w14:textId="77777777" w:rsidR="00153D76" w:rsidRDefault="00124E54">
                  <w:pPr>
                    <w:rPr>
                      <w:sz w:val="16"/>
                      <w:szCs w:val="16"/>
                    </w:rPr>
                  </w:pPr>
                  <w:r>
                    <w:rPr>
                      <w:sz w:val="16"/>
                      <w:szCs w:val="16"/>
                    </w:rPr>
                    <w:t>0.19</w:t>
                  </w:r>
                </w:p>
              </w:tc>
              <w:tc>
                <w:tcPr>
                  <w:tcW w:w="1701" w:type="dxa"/>
                  <w:tcBorders>
                    <w:top w:val="single" w:sz="4" w:space="0" w:color="auto"/>
                    <w:left w:val="single" w:sz="4" w:space="0" w:color="auto"/>
                    <w:bottom w:val="single" w:sz="4" w:space="0" w:color="auto"/>
                    <w:right w:val="single" w:sz="4" w:space="0" w:color="auto"/>
                  </w:tcBorders>
                </w:tcPr>
                <w:p w14:paraId="63037B72" w14:textId="77777777" w:rsidR="00153D76" w:rsidRDefault="00124E54">
                  <w:pPr>
                    <w:rPr>
                      <w:sz w:val="16"/>
                      <w:szCs w:val="16"/>
                    </w:rPr>
                  </w:pPr>
                  <w:r>
                    <w:rPr>
                      <w:sz w:val="16"/>
                      <w:szCs w:val="16"/>
                    </w:rPr>
                    <w:t>0.78 / 0.19 = 4.105</w:t>
                  </w:r>
                </w:p>
              </w:tc>
            </w:tr>
            <w:tr w:rsidR="00153D76" w14:paraId="0E59575F"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EEEC7C2"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972646D" w14:textId="77777777" w:rsidR="00153D76" w:rsidRDefault="00124E54">
                  <w:pPr>
                    <w:rPr>
                      <w:sz w:val="16"/>
                      <w:szCs w:val="16"/>
                    </w:rPr>
                  </w:pPr>
                  <w:r>
                    <w:rPr>
                      <w:sz w:val="16"/>
                      <w:szCs w:val="16"/>
                    </w:rPr>
                    <w:t>LOS/</w:t>
                  </w:r>
                </w:p>
                <w:p w14:paraId="24836252"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5F5FAA85" w14:textId="77777777" w:rsidR="00153D76" w:rsidRDefault="00124E54">
                  <w:pPr>
                    <w:rPr>
                      <w:sz w:val="16"/>
                      <w:szCs w:val="16"/>
                    </w:rPr>
                  </w:pPr>
                  <w:r>
                    <w:rPr>
                      <w:sz w:val="16"/>
                      <w:szCs w:val="16"/>
                    </w:rPr>
                    <w:t>LOS/NLOS indication</w:t>
                  </w:r>
                </w:p>
              </w:tc>
              <w:tc>
                <w:tcPr>
                  <w:tcW w:w="565" w:type="dxa"/>
                  <w:tcBorders>
                    <w:left w:val="single" w:sz="4" w:space="0" w:color="auto"/>
                    <w:right w:val="single" w:sz="4" w:space="0" w:color="auto"/>
                  </w:tcBorders>
                </w:tcPr>
                <w:p w14:paraId="741D9C23" w14:textId="77777777" w:rsidR="00153D76" w:rsidRDefault="00124E54">
                  <w:pPr>
                    <w:rPr>
                      <w:sz w:val="16"/>
                      <w:szCs w:val="16"/>
                    </w:rPr>
                  </w:pPr>
                  <w:r>
                    <w:rPr>
                      <w:sz w:val="16"/>
                      <w:szCs w:val="16"/>
                    </w:rPr>
                    <w:t>Dataset 2</w:t>
                  </w:r>
                </w:p>
              </w:tc>
              <w:tc>
                <w:tcPr>
                  <w:tcW w:w="547" w:type="dxa"/>
                  <w:tcBorders>
                    <w:left w:val="single" w:sz="4" w:space="0" w:color="auto"/>
                    <w:right w:val="single" w:sz="4" w:space="0" w:color="auto"/>
                  </w:tcBorders>
                </w:tcPr>
                <w:p w14:paraId="2EFBD32B" w14:textId="77777777" w:rsidR="00153D76" w:rsidRDefault="00124E54">
                  <w:pPr>
                    <w:rPr>
                      <w:sz w:val="16"/>
                      <w:szCs w:val="16"/>
                    </w:rPr>
                  </w:pPr>
                  <w:r>
                    <w:rPr>
                      <w:sz w:val="16"/>
                      <w:szCs w:val="16"/>
                    </w:rPr>
                    <w:t>Dataset 1</w:t>
                  </w:r>
                </w:p>
              </w:tc>
              <w:tc>
                <w:tcPr>
                  <w:tcW w:w="550" w:type="dxa"/>
                  <w:tcBorders>
                    <w:left w:val="single" w:sz="4" w:space="0" w:color="auto"/>
                    <w:right w:val="single" w:sz="4" w:space="0" w:color="auto"/>
                  </w:tcBorders>
                </w:tcPr>
                <w:p w14:paraId="0DE0D431" w14:textId="77777777" w:rsidR="00153D76" w:rsidRDefault="00124E54">
                  <w:pPr>
                    <w:rPr>
                      <w:sz w:val="16"/>
                      <w:szCs w:val="16"/>
                    </w:rPr>
                  </w:pPr>
                  <w:r>
                    <w:rPr>
                      <w:sz w:val="16"/>
                      <w:szCs w:val="16"/>
                    </w:rPr>
                    <w:t>Dataset 1</w:t>
                  </w:r>
                </w:p>
              </w:tc>
              <w:tc>
                <w:tcPr>
                  <w:tcW w:w="626" w:type="dxa"/>
                  <w:tcBorders>
                    <w:left w:val="single" w:sz="4" w:space="0" w:color="auto"/>
                    <w:right w:val="single" w:sz="4" w:space="0" w:color="auto"/>
                  </w:tcBorders>
                </w:tcPr>
                <w:p w14:paraId="05391ECA" w14:textId="77777777" w:rsidR="00153D76" w:rsidRDefault="00124E54">
                  <w:pPr>
                    <w:rPr>
                      <w:sz w:val="16"/>
                      <w:szCs w:val="16"/>
                    </w:rPr>
                  </w:pPr>
                  <w:r>
                    <w:rPr>
                      <w:sz w:val="16"/>
                      <w:szCs w:val="16"/>
                    </w:rPr>
                    <w:t>10K/Area</w:t>
                  </w:r>
                </w:p>
              </w:tc>
              <w:tc>
                <w:tcPr>
                  <w:tcW w:w="865" w:type="dxa"/>
                  <w:tcBorders>
                    <w:left w:val="single" w:sz="4" w:space="0" w:color="auto"/>
                    <w:right w:val="single" w:sz="4" w:space="0" w:color="auto"/>
                  </w:tcBorders>
                  <w:shd w:val="clear" w:color="auto" w:fill="E7E6E6" w:themeFill="background2"/>
                </w:tcPr>
                <w:p w14:paraId="7B5EEDB1"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03D195FE"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1A73D9F6" w14:textId="77777777" w:rsidR="00153D76" w:rsidRDefault="00124E54">
                  <w:pPr>
                    <w:rPr>
                      <w:sz w:val="16"/>
                      <w:szCs w:val="16"/>
                    </w:rPr>
                  </w:pPr>
                  <w:r>
                    <w:rPr>
                      <w:sz w:val="16"/>
                      <w:szCs w:val="16"/>
                    </w:rPr>
                    <w:t>0.76</w:t>
                  </w:r>
                </w:p>
              </w:tc>
              <w:tc>
                <w:tcPr>
                  <w:tcW w:w="1701" w:type="dxa"/>
                  <w:tcBorders>
                    <w:top w:val="single" w:sz="4" w:space="0" w:color="auto"/>
                    <w:left w:val="single" w:sz="4" w:space="0" w:color="auto"/>
                    <w:bottom w:val="single" w:sz="4" w:space="0" w:color="auto"/>
                    <w:right w:val="single" w:sz="4" w:space="0" w:color="auto"/>
                  </w:tcBorders>
                </w:tcPr>
                <w:p w14:paraId="697D7E0B" w14:textId="77777777" w:rsidR="00153D76" w:rsidRDefault="00124E54">
                  <w:pPr>
                    <w:rPr>
                      <w:sz w:val="16"/>
                      <w:szCs w:val="16"/>
                    </w:rPr>
                  </w:pPr>
                  <w:r>
                    <w:rPr>
                      <w:sz w:val="16"/>
                      <w:szCs w:val="16"/>
                    </w:rPr>
                    <w:t>0.78/0.76 = 1.02</w:t>
                  </w:r>
                </w:p>
              </w:tc>
            </w:tr>
            <w:tr w:rsidR="00153D76" w14:paraId="683BCE3B"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4799628"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7822A51" w14:textId="77777777" w:rsidR="00153D76" w:rsidRDefault="00124E54">
                  <w:pPr>
                    <w:rPr>
                      <w:sz w:val="16"/>
                      <w:szCs w:val="16"/>
                    </w:rPr>
                  </w:pPr>
                  <w:r>
                    <w:rPr>
                      <w:sz w:val="16"/>
                      <w:szCs w:val="16"/>
                    </w:rPr>
                    <w:t>LOS/</w:t>
                  </w:r>
                </w:p>
                <w:p w14:paraId="779E1839" w14:textId="77777777" w:rsidR="00153D76" w:rsidRDefault="00124E54">
                  <w:pPr>
                    <w:rPr>
                      <w:sz w:val="16"/>
                      <w:szCs w:val="16"/>
                    </w:rPr>
                  </w:pPr>
                  <w:r>
                    <w:rPr>
                      <w:sz w:val="16"/>
                      <w:szCs w:val="16"/>
                    </w:rPr>
                    <w:t xml:space="preserve">NLOS </w:t>
                  </w:r>
                </w:p>
              </w:tc>
              <w:tc>
                <w:tcPr>
                  <w:tcW w:w="703" w:type="dxa"/>
                  <w:tcBorders>
                    <w:top w:val="single" w:sz="4" w:space="0" w:color="auto"/>
                    <w:left w:val="single" w:sz="4" w:space="0" w:color="auto"/>
                    <w:bottom w:val="single" w:sz="4" w:space="0" w:color="auto"/>
                    <w:right w:val="single" w:sz="4" w:space="0" w:color="auto"/>
                  </w:tcBorders>
                </w:tcPr>
                <w:p w14:paraId="071448C2" w14:textId="77777777" w:rsidR="00153D76" w:rsidRDefault="00124E54">
                  <w:pPr>
                    <w:rPr>
                      <w:sz w:val="16"/>
                      <w:szCs w:val="16"/>
                    </w:rPr>
                  </w:pPr>
                  <w:r>
                    <w:rPr>
                      <w:sz w:val="16"/>
                      <w:szCs w:val="16"/>
                    </w:rPr>
                    <w:t>LOS/NLOS indication</w:t>
                  </w:r>
                </w:p>
              </w:tc>
              <w:tc>
                <w:tcPr>
                  <w:tcW w:w="565" w:type="dxa"/>
                  <w:tcBorders>
                    <w:left w:val="single" w:sz="4" w:space="0" w:color="auto"/>
                    <w:bottom w:val="single" w:sz="4" w:space="0" w:color="auto"/>
                    <w:right w:val="single" w:sz="4" w:space="0" w:color="auto"/>
                  </w:tcBorders>
                </w:tcPr>
                <w:p w14:paraId="3037EC4E" w14:textId="77777777" w:rsidR="00153D76" w:rsidRDefault="00124E54">
                  <w:pPr>
                    <w:rPr>
                      <w:sz w:val="16"/>
                      <w:szCs w:val="16"/>
                    </w:rPr>
                  </w:pPr>
                  <w:r>
                    <w:rPr>
                      <w:sz w:val="16"/>
                      <w:szCs w:val="16"/>
                    </w:rPr>
                    <w:t>Dataset 2</w:t>
                  </w:r>
                </w:p>
              </w:tc>
              <w:tc>
                <w:tcPr>
                  <w:tcW w:w="547" w:type="dxa"/>
                  <w:tcBorders>
                    <w:left w:val="single" w:sz="4" w:space="0" w:color="auto"/>
                    <w:bottom w:val="single" w:sz="4" w:space="0" w:color="auto"/>
                    <w:right w:val="single" w:sz="4" w:space="0" w:color="auto"/>
                  </w:tcBorders>
                </w:tcPr>
                <w:p w14:paraId="6C713E28" w14:textId="77777777" w:rsidR="00153D76" w:rsidRDefault="00124E54">
                  <w:pPr>
                    <w:rPr>
                      <w:sz w:val="16"/>
                      <w:szCs w:val="16"/>
                    </w:rPr>
                  </w:pPr>
                  <w:r>
                    <w:rPr>
                      <w:sz w:val="16"/>
                      <w:szCs w:val="16"/>
                    </w:rPr>
                    <w:t>Dataset 1</w:t>
                  </w:r>
                </w:p>
              </w:tc>
              <w:tc>
                <w:tcPr>
                  <w:tcW w:w="550" w:type="dxa"/>
                  <w:tcBorders>
                    <w:left w:val="single" w:sz="4" w:space="0" w:color="auto"/>
                    <w:bottom w:val="single" w:sz="4" w:space="0" w:color="auto"/>
                    <w:right w:val="single" w:sz="4" w:space="0" w:color="auto"/>
                  </w:tcBorders>
                </w:tcPr>
                <w:p w14:paraId="4F6A6BDB" w14:textId="77777777" w:rsidR="00153D76" w:rsidRDefault="00124E54">
                  <w:pPr>
                    <w:rPr>
                      <w:sz w:val="16"/>
                      <w:szCs w:val="16"/>
                    </w:rPr>
                  </w:pPr>
                  <w:r>
                    <w:rPr>
                      <w:sz w:val="16"/>
                      <w:szCs w:val="16"/>
                    </w:rPr>
                    <w:t>Dataset 2</w:t>
                  </w:r>
                </w:p>
              </w:tc>
              <w:tc>
                <w:tcPr>
                  <w:tcW w:w="626" w:type="dxa"/>
                  <w:tcBorders>
                    <w:left w:val="single" w:sz="4" w:space="0" w:color="auto"/>
                    <w:bottom w:val="single" w:sz="4" w:space="0" w:color="auto"/>
                    <w:right w:val="single" w:sz="4" w:space="0" w:color="auto"/>
                  </w:tcBorders>
                </w:tcPr>
                <w:p w14:paraId="40B89CFB" w14:textId="77777777" w:rsidR="00153D76" w:rsidRDefault="00124E54">
                  <w:pPr>
                    <w:rPr>
                      <w:sz w:val="16"/>
                      <w:szCs w:val="16"/>
                    </w:rPr>
                  </w:pPr>
                  <w:r>
                    <w:rPr>
                      <w:sz w:val="16"/>
                      <w:szCs w:val="16"/>
                    </w:rPr>
                    <w:t>10K/Area</w:t>
                  </w:r>
                </w:p>
              </w:tc>
              <w:tc>
                <w:tcPr>
                  <w:tcW w:w="865" w:type="dxa"/>
                  <w:tcBorders>
                    <w:left w:val="single" w:sz="4" w:space="0" w:color="auto"/>
                    <w:bottom w:val="single" w:sz="4" w:space="0" w:color="auto"/>
                    <w:right w:val="single" w:sz="4" w:space="0" w:color="auto"/>
                  </w:tcBorders>
                  <w:shd w:val="clear" w:color="auto" w:fill="E7E6E6" w:themeFill="background2"/>
                </w:tcPr>
                <w:p w14:paraId="056B1CA8" w14:textId="77777777" w:rsidR="00153D76" w:rsidRDefault="00124E54">
                  <w:pPr>
                    <w:rPr>
                      <w:sz w:val="16"/>
                      <w:szCs w:val="16"/>
                    </w:rPr>
                  </w:pPr>
                  <w:r>
                    <w:rPr>
                      <w:sz w:val="16"/>
                      <w:szCs w:val="16"/>
                    </w:rPr>
                    <w:t>10%</w:t>
                  </w:r>
                </w:p>
              </w:tc>
              <w:tc>
                <w:tcPr>
                  <w:tcW w:w="1134" w:type="dxa"/>
                  <w:tcBorders>
                    <w:top w:val="single" w:sz="4" w:space="0" w:color="auto"/>
                    <w:left w:val="single" w:sz="4" w:space="0" w:color="auto"/>
                    <w:bottom w:val="single" w:sz="4" w:space="0" w:color="auto"/>
                    <w:right w:val="single" w:sz="4" w:space="0" w:color="auto"/>
                  </w:tcBorders>
                </w:tcPr>
                <w:p w14:paraId="793719D7" w14:textId="77777777" w:rsidR="00153D76" w:rsidRDefault="00124E54">
                  <w:pPr>
                    <w:rPr>
                      <w:sz w:val="16"/>
                      <w:szCs w:val="16"/>
                    </w:rPr>
                  </w:pPr>
                  <w:r>
                    <w:rPr>
                      <w:sz w:val="16"/>
                      <w:szCs w:val="16"/>
                    </w:rPr>
                    <w:t>20%</w:t>
                  </w:r>
                </w:p>
              </w:tc>
              <w:tc>
                <w:tcPr>
                  <w:tcW w:w="1559" w:type="dxa"/>
                  <w:tcBorders>
                    <w:top w:val="single" w:sz="4" w:space="0" w:color="auto"/>
                    <w:left w:val="single" w:sz="4" w:space="0" w:color="auto"/>
                    <w:bottom w:val="single" w:sz="4" w:space="0" w:color="auto"/>
                    <w:right w:val="single" w:sz="4" w:space="0" w:color="auto"/>
                  </w:tcBorders>
                </w:tcPr>
                <w:p w14:paraId="51E751E1" w14:textId="77777777" w:rsidR="00153D76" w:rsidRDefault="00124E54">
                  <w:pPr>
                    <w:rPr>
                      <w:sz w:val="16"/>
                      <w:szCs w:val="16"/>
                    </w:rPr>
                  </w:pPr>
                  <w:r>
                    <w:rPr>
                      <w:sz w:val="16"/>
                      <w:szCs w:val="16"/>
                    </w:rPr>
                    <w:t>0.056</w:t>
                  </w:r>
                </w:p>
              </w:tc>
              <w:tc>
                <w:tcPr>
                  <w:tcW w:w="1701" w:type="dxa"/>
                  <w:tcBorders>
                    <w:top w:val="single" w:sz="4" w:space="0" w:color="auto"/>
                    <w:left w:val="single" w:sz="4" w:space="0" w:color="auto"/>
                    <w:bottom w:val="single" w:sz="4" w:space="0" w:color="auto"/>
                    <w:right w:val="single" w:sz="4" w:space="0" w:color="auto"/>
                  </w:tcBorders>
                </w:tcPr>
                <w:p w14:paraId="323CF97C" w14:textId="77777777" w:rsidR="00153D76" w:rsidRDefault="00124E54">
                  <w:pPr>
                    <w:rPr>
                      <w:sz w:val="16"/>
                      <w:szCs w:val="16"/>
                    </w:rPr>
                  </w:pPr>
                  <w:r>
                    <w:rPr>
                      <w:sz w:val="16"/>
                      <w:szCs w:val="16"/>
                    </w:rPr>
                    <w:t>0.66/0.056 =11.7</w:t>
                  </w:r>
                </w:p>
              </w:tc>
            </w:tr>
          </w:tbl>
          <w:p w14:paraId="59639283" w14:textId="77777777" w:rsidR="00153D76" w:rsidRDefault="00124E54">
            <w:pPr>
              <w:rPr>
                <w:rStyle w:val="normaltextrun"/>
                <w:rFonts w:cs="Arial"/>
              </w:rPr>
            </w:pPr>
            <w:r>
              <w:rPr>
                <w:rStyle w:val="normaltextrun"/>
                <w:rFonts w:cs="Arial"/>
              </w:rPr>
              <w:t>Observation 19: For AI/ML assisted positioning, the relative performance of using fine-tuning is more effective when retraining is done with a dataset with clutter density 40%, and the model was initially trained with a dataset with clutter density 60%. The other way around indicates a low relative performance.</w:t>
            </w:r>
          </w:p>
          <w:p w14:paraId="5BF886B4" w14:textId="74A40102" w:rsidR="00153D76" w:rsidRDefault="00124E54">
            <w:pPr>
              <w:pStyle w:val="Caption"/>
              <w:keepNext/>
            </w:pPr>
            <w:r>
              <w:t xml:space="preserve">Table </w:t>
            </w:r>
            <w:r w:rsidR="00B5040D">
              <w:fldChar w:fldCharType="begin"/>
            </w:r>
            <w:r w:rsidR="00B5040D">
              <w:instrText xml:space="preserve"> SEQ Table \* ARABIC </w:instrText>
            </w:r>
            <w:r w:rsidR="00B5040D">
              <w:fldChar w:fldCharType="separate"/>
            </w:r>
            <w:r>
              <w:t>5</w:t>
            </w:r>
            <w:r w:rsidR="00B5040D">
              <w:fldChar w:fldCharType="end"/>
            </w:r>
            <w:r>
              <w:t xml:space="preserve"> </w:t>
            </w:r>
            <w:r w:rsidR="00763CF3">
              <w:t>–</w:t>
            </w:r>
            <w:r>
              <w:t xml:space="preserve"> Training and tuning of an AI/ML assisted positioning based on ToA estimation. The model is trained in dataset 3 and tuned with a small amount of information from dataset 4 and vice versa. The UE distribution area = 120x60 m. The Model complexity is 1.41G parameters and the computational complexity is 1.87 G flops.</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782"/>
              <w:gridCol w:w="879"/>
              <w:gridCol w:w="993"/>
              <w:gridCol w:w="992"/>
              <w:gridCol w:w="1276"/>
              <w:gridCol w:w="850"/>
              <w:gridCol w:w="851"/>
              <w:gridCol w:w="1275"/>
              <w:gridCol w:w="993"/>
            </w:tblGrid>
            <w:tr w:rsidR="00153D76" w14:paraId="3A08329D" w14:textId="77777777">
              <w:trPr>
                <w:trHeight w:val="751"/>
              </w:trPr>
              <w:tc>
                <w:tcPr>
                  <w:tcW w:w="749" w:type="dxa"/>
                  <w:vMerge w:val="restart"/>
                  <w:tcBorders>
                    <w:top w:val="single" w:sz="4" w:space="0" w:color="auto"/>
                    <w:left w:val="single" w:sz="4" w:space="0" w:color="auto"/>
                    <w:bottom w:val="single" w:sz="4" w:space="0" w:color="auto"/>
                    <w:right w:val="single" w:sz="4" w:space="0" w:color="auto"/>
                  </w:tcBorders>
                </w:tcPr>
                <w:p w14:paraId="68547C6F" w14:textId="77777777" w:rsidR="00153D76" w:rsidRDefault="00124E54">
                  <w:pPr>
                    <w:jc w:val="center"/>
                    <w:rPr>
                      <w:b/>
                      <w:sz w:val="16"/>
                      <w:szCs w:val="16"/>
                    </w:rPr>
                  </w:pPr>
                  <w:r>
                    <w:rPr>
                      <w:b/>
                      <w:sz w:val="16"/>
                      <w:szCs w:val="16"/>
                    </w:rPr>
                    <w:t>Model input</w:t>
                  </w:r>
                </w:p>
              </w:tc>
              <w:tc>
                <w:tcPr>
                  <w:tcW w:w="782" w:type="dxa"/>
                  <w:vMerge w:val="restart"/>
                  <w:tcBorders>
                    <w:top w:val="single" w:sz="4" w:space="0" w:color="auto"/>
                    <w:left w:val="single" w:sz="4" w:space="0" w:color="auto"/>
                    <w:bottom w:val="single" w:sz="4" w:space="0" w:color="auto"/>
                    <w:right w:val="single" w:sz="4" w:space="0" w:color="auto"/>
                  </w:tcBorders>
                </w:tcPr>
                <w:p w14:paraId="0C368E63" w14:textId="77777777" w:rsidR="00153D76" w:rsidRDefault="00124E54">
                  <w:pPr>
                    <w:jc w:val="center"/>
                    <w:rPr>
                      <w:b/>
                      <w:sz w:val="16"/>
                      <w:szCs w:val="16"/>
                    </w:rPr>
                  </w:pPr>
                  <w:r>
                    <w:rPr>
                      <w:b/>
                      <w:sz w:val="16"/>
                      <w:szCs w:val="16"/>
                    </w:rPr>
                    <w:t>Model output</w:t>
                  </w:r>
                </w:p>
              </w:tc>
              <w:tc>
                <w:tcPr>
                  <w:tcW w:w="2864" w:type="dxa"/>
                  <w:gridSpan w:val="3"/>
                  <w:tcBorders>
                    <w:top w:val="single" w:sz="4" w:space="0" w:color="auto"/>
                    <w:left w:val="single" w:sz="4" w:space="0" w:color="auto"/>
                    <w:right w:val="single" w:sz="4" w:space="0" w:color="auto"/>
                  </w:tcBorders>
                </w:tcPr>
                <w:p w14:paraId="24011A33" w14:textId="77777777" w:rsidR="00153D76" w:rsidRDefault="00124E54">
                  <w:pPr>
                    <w:jc w:val="center"/>
                    <w:rPr>
                      <w:b/>
                      <w:sz w:val="16"/>
                      <w:szCs w:val="16"/>
                    </w:rPr>
                  </w:pPr>
                  <w:r>
                    <w:rPr>
                      <w:b/>
                      <w:sz w:val="16"/>
                      <w:szCs w:val="16"/>
                    </w:rPr>
                    <w:t>Settings (e.g., drops, clutter param, mix)</w:t>
                  </w:r>
                </w:p>
              </w:tc>
              <w:tc>
                <w:tcPr>
                  <w:tcW w:w="2977" w:type="dxa"/>
                  <w:gridSpan w:val="3"/>
                  <w:tcBorders>
                    <w:top w:val="single" w:sz="4" w:space="0" w:color="auto"/>
                    <w:left w:val="single" w:sz="4" w:space="0" w:color="auto"/>
                    <w:right w:val="single" w:sz="4" w:space="0" w:color="auto"/>
                  </w:tcBorders>
                </w:tcPr>
                <w:p w14:paraId="5956CCC6" w14:textId="77777777" w:rsidR="00153D76" w:rsidRDefault="00124E54">
                  <w:pPr>
                    <w:jc w:val="center"/>
                    <w:rPr>
                      <w:b/>
                      <w:sz w:val="16"/>
                      <w:szCs w:val="16"/>
                    </w:rPr>
                  </w:pPr>
                  <w:r>
                    <w:rPr>
                      <w:b/>
                      <w:sz w:val="16"/>
                      <w:szCs w:val="16"/>
                    </w:rPr>
                    <w:t>Sample density (#samples/m</w:t>
                  </w:r>
                  <w:r>
                    <w:rPr>
                      <w:b/>
                      <w:sz w:val="16"/>
                      <w:szCs w:val="16"/>
                      <w:vertAlign w:val="superscript"/>
                    </w:rPr>
                    <w:t>2</w:t>
                  </w:r>
                  <w:r>
                    <w:rPr>
                      <w:b/>
                      <w:sz w:val="16"/>
                      <w:szCs w:val="16"/>
                    </w:rPr>
                    <w:t>) of dataset</w:t>
                  </w:r>
                </w:p>
              </w:tc>
              <w:tc>
                <w:tcPr>
                  <w:tcW w:w="2268" w:type="dxa"/>
                  <w:gridSpan w:val="2"/>
                  <w:tcBorders>
                    <w:top w:val="single" w:sz="4" w:space="0" w:color="auto"/>
                    <w:left w:val="single" w:sz="4" w:space="0" w:color="auto"/>
                    <w:right w:val="single" w:sz="4" w:space="0" w:color="auto"/>
                  </w:tcBorders>
                </w:tcPr>
                <w:p w14:paraId="71FAB53F" w14:textId="77777777" w:rsidR="00153D76" w:rsidRDefault="00124E54">
                  <w:pPr>
                    <w:jc w:val="center"/>
                    <w:rPr>
                      <w:b/>
                      <w:sz w:val="16"/>
                      <w:szCs w:val="16"/>
                    </w:rPr>
                  </w:pPr>
                  <w:r>
                    <w:rPr>
                      <w:b/>
                      <w:sz w:val="16"/>
                      <w:szCs w:val="16"/>
                    </w:rPr>
                    <w:t>Fine-tuning performance (MSE)</w:t>
                  </w:r>
                </w:p>
              </w:tc>
            </w:tr>
            <w:tr w:rsidR="00153D76" w14:paraId="1A1A43D1" w14:textId="77777777">
              <w:trPr>
                <w:trHeight w:val="281"/>
              </w:trPr>
              <w:tc>
                <w:tcPr>
                  <w:tcW w:w="749" w:type="dxa"/>
                  <w:vMerge/>
                  <w:tcBorders>
                    <w:top w:val="single" w:sz="4" w:space="0" w:color="auto"/>
                    <w:left w:val="single" w:sz="4" w:space="0" w:color="auto"/>
                    <w:bottom w:val="single" w:sz="4" w:space="0" w:color="auto"/>
                    <w:right w:val="single" w:sz="4" w:space="0" w:color="auto"/>
                  </w:tcBorders>
                  <w:vAlign w:val="center"/>
                </w:tcPr>
                <w:p w14:paraId="678A8D45" w14:textId="77777777" w:rsidR="00153D76" w:rsidRDefault="00153D76">
                  <w:pPr>
                    <w:jc w:val="center"/>
                    <w:rPr>
                      <w:b/>
                      <w:sz w:val="16"/>
                      <w:szCs w:val="16"/>
                    </w:rPr>
                  </w:pPr>
                </w:p>
              </w:tc>
              <w:tc>
                <w:tcPr>
                  <w:tcW w:w="782" w:type="dxa"/>
                  <w:vMerge/>
                  <w:tcBorders>
                    <w:top w:val="single" w:sz="4" w:space="0" w:color="auto"/>
                    <w:left w:val="single" w:sz="4" w:space="0" w:color="auto"/>
                    <w:bottom w:val="single" w:sz="4" w:space="0" w:color="auto"/>
                    <w:right w:val="single" w:sz="4" w:space="0" w:color="auto"/>
                  </w:tcBorders>
                  <w:vAlign w:val="center"/>
                </w:tcPr>
                <w:p w14:paraId="495A80E8" w14:textId="77777777" w:rsidR="00153D76" w:rsidRDefault="00153D76">
                  <w:pPr>
                    <w:jc w:val="center"/>
                    <w:rPr>
                      <w:b/>
                      <w:sz w:val="16"/>
                      <w:szCs w:val="16"/>
                    </w:rPr>
                  </w:pPr>
                </w:p>
              </w:tc>
              <w:tc>
                <w:tcPr>
                  <w:tcW w:w="879" w:type="dxa"/>
                  <w:tcBorders>
                    <w:top w:val="single" w:sz="4" w:space="0" w:color="auto"/>
                    <w:left w:val="single" w:sz="4" w:space="0" w:color="auto"/>
                    <w:right w:val="single" w:sz="4" w:space="0" w:color="auto"/>
                  </w:tcBorders>
                  <w:vAlign w:val="center"/>
                </w:tcPr>
                <w:p w14:paraId="30103340" w14:textId="77777777" w:rsidR="00153D76" w:rsidRDefault="00124E54">
                  <w:pPr>
                    <w:jc w:val="center"/>
                    <w:rPr>
                      <w:b/>
                      <w:sz w:val="16"/>
                      <w:szCs w:val="16"/>
                    </w:rPr>
                  </w:pPr>
                  <w:r>
                    <w:rPr>
                      <w:b/>
                      <w:sz w:val="16"/>
                      <w:szCs w:val="16"/>
                    </w:rPr>
                    <w:t>Train</w:t>
                  </w:r>
                </w:p>
              </w:tc>
              <w:tc>
                <w:tcPr>
                  <w:tcW w:w="993" w:type="dxa"/>
                  <w:tcBorders>
                    <w:top w:val="single" w:sz="4" w:space="0" w:color="auto"/>
                    <w:left w:val="single" w:sz="4" w:space="0" w:color="auto"/>
                    <w:right w:val="single" w:sz="4" w:space="0" w:color="auto"/>
                  </w:tcBorders>
                  <w:vAlign w:val="center"/>
                </w:tcPr>
                <w:p w14:paraId="788AF876" w14:textId="77777777" w:rsidR="00153D76" w:rsidRDefault="00124E54">
                  <w:pPr>
                    <w:jc w:val="center"/>
                    <w:rPr>
                      <w:b/>
                      <w:sz w:val="16"/>
                      <w:szCs w:val="16"/>
                    </w:rPr>
                  </w:pPr>
                  <w:r>
                    <w:rPr>
                      <w:b/>
                      <w:sz w:val="16"/>
                      <w:szCs w:val="16"/>
                    </w:rPr>
                    <w:t>Fine-tune</w:t>
                  </w:r>
                </w:p>
              </w:tc>
              <w:tc>
                <w:tcPr>
                  <w:tcW w:w="992" w:type="dxa"/>
                  <w:tcBorders>
                    <w:top w:val="single" w:sz="4" w:space="0" w:color="auto"/>
                    <w:left w:val="single" w:sz="4" w:space="0" w:color="auto"/>
                    <w:right w:val="single" w:sz="4" w:space="0" w:color="auto"/>
                  </w:tcBorders>
                  <w:vAlign w:val="center"/>
                </w:tcPr>
                <w:p w14:paraId="066ABB62" w14:textId="77777777" w:rsidR="00153D76" w:rsidRDefault="00124E54">
                  <w:pPr>
                    <w:jc w:val="center"/>
                    <w:rPr>
                      <w:b/>
                      <w:sz w:val="16"/>
                      <w:szCs w:val="16"/>
                    </w:rPr>
                  </w:pPr>
                  <w:r>
                    <w:rPr>
                      <w:b/>
                      <w:sz w:val="16"/>
                      <w:szCs w:val="16"/>
                    </w:rPr>
                    <w:t>Test</w:t>
                  </w:r>
                </w:p>
              </w:tc>
              <w:tc>
                <w:tcPr>
                  <w:tcW w:w="1276" w:type="dxa"/>
                  <w:tcBorders>
                    <w:top w:val="single" w:sz="4" w:space="0" w:color="auto"/>
                    <w:left w:val="single" w:sz="4" w:space="0" w:color="auto"/>
                    <w:right w:val="single" w:sz="4" w:space="0" w:color="auto"/>
                  </w:tcBorders>
                  <w:vAlign w:val="center"/>
                </w:tcPr>
                <w:p w14:paraId="47A36376" w14:textId="77777777" w:rsidR="00153D76" w:rsidRDefault="00124E54">
                  <w:pPr>
                    <w:jc w:val="center"/>
                    <w:rPr>
                      <w:b/>
                      <w:sz w:val="16"/>
                      <w:szCs w:val="16"/>
                    </w:rPr>
                  </w:pPr>
                  <w:r>
                    <w:rPr>
                      <w:b/>
                      <w:sz w:val="16"/>
                      <w:szCs w:val="16"/>
                    </w:rPr>
                    <w:t>Train</w:t>
                  </w:r>
                </w:p>
              </w:tc>
              <w:tc>
                <w:tcPr>
                  <w:tcW w:w="850" w:type="dxa"/>
                  <w:tcBorders>
                    <w:top w:val="single" w:sz="4" w:space="0" w:color="auto"/>
                    <w:left w:val="single" w:sz="4" w:space="0" w:color="auto"/>
                    <w:right w:val="single" w:sz="4" w:space="0" w:color="auto"/>
                  </w:tcBorders>
                  <w:shd w:val="clear" w:color="auto" w:fill="E7E6E6" w:themeFill="background2"/>
                  <w:vAlign w:val="center"/>
                </w:tcPr>
                <w:p w14:paraId="622B7CEF" w14:textId="77777777" w:rsidR="00153D76" w:rsidRDefault="00124E54">
                  <w:pPr>
                    <w:jc w:val="center"/>
                    <w:rPr>
                      <w:b/>
                      <w:sz w:val="16"/>
                      <w:szCs w:val="16"/>
                    </w:rPr>
                  </w:pPr>
                  <w:r>
                    <w:rPr>
                      <w:b/>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964B936" w14:textId="77777777" w:rsidR="00153D76" w:rsidRDefault="00124E54">
                  <w:pPr>
                    <w:jc w:val="center"/>
                    <w:rPr>
                      <w:b/>
                      <w:sz w:val="16"/>
                      <w:szCs w:val="16"/>
                    </w:rPr>
                  </w:pPr>
                  <w:r>
                    <w:rPr>
                      <w:b/>
                      <w:sz w:val="16"/>
                      <w:szCs w:val="16"/>
                    </w:rPr>
                    <w:t>test</w:t>
                  </w:r>
                </w:p>
              </w:tc>
              <w:tc>
                <w:tcPr>
                  <w:tcW w:w="1275" w:type="dxa"/>
                  <w:tcBorders>
                    <w:top w:val="single" w:sz="4" w:space="0" w:color="auto"/>
                    <w:left w:val="single" w:sz="4" w:space="0" w:color="auto"/>
                    <w:bottom w:val="single" w:sz="4" w:space="0" w:color="auto"/>
                    <w:right w:val="single" w:sz="4" w:space="0" w:color="auto"/>
                  </w:tcBorders>
                </w:tcPr>
                <w:p w14:paraId="68222508" w14:textId="77777777" w:rsidR="00153D76" w:rsidRDefault="00124E54">
                  <w:pPr>
                    <w:jc w:val="center"/>
                    <w:rPr>
                      <w:b/>
                      <w:sz w:val="16"/>
                      <w:szCs w:val="16"/>
                    </w:rPr>
                  </w:pPr>
                  <w:r>
                    <w:rPr>
                      <w:b/>
                      <w:sz w:val="16"/>
                      <w:szCs w:val="16"/>
                    </w:rPr>
                    <w:t>Absolute</w:t>
                  </w:r>
                </w:p>
              </w:tc>
              <w:tc>
                <w:tcPr>
                  <w:tcW w:w="993" w:type="dxa"/>
                  <w:tcBorders>
                    <w:top w:val="single" w:sz="4" w:space="0" w:color="auto"/>
                    <w:left w:val="single" w:sz="4" w:space="0" w:color="auto"/>
                    <w:bottom w:val="single" w:sz="4" w:space="0" w:color="auto"/>
                    <w:right w:val="single" w:sz="4" w:space="0" w:color="auto"/>
                  </w:tcBorders>
                </w:tcPr>
                <w:p w14:paraId="00F38AA3" w14:textId="77777777" w:rsidR="00153D76" w:rsidRDefault="00124E54">
                  <w:pPr>
                    <w:jc w:val="center"/>
                    <w:rPr>
                      <w:b/>
                      <w:sz w:val="16"/>
                      <w:szCs w:val="16"/>
                    </w:rPr>
                  </w:pPr>
                  <w:r>
                    <w:rPr>
                      <w:b/>
                      <w:sz w:val="16"/>
                      <w:szCs w:val="16"/>
                    </w:rPr>
                    <w:t>Relative</w:t>
                  </w:r>
                </w:p>
              </w:tc>
            </w:tr>
            <w:tr w:rsidR="00153D76" w14:paraId="36987B7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CA87008"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4DED6B5"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53DFC049"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49E084E3"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4556E689"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31D6E917"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1CB8F099"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7DF2DDDE"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69368801" w14:textId="77777777" w:rsidR="00153D76" w:rsidRDefault="00124E54">
                  <w:pPr>
                    <w:rPr>
                      <w:sz w:val="16"/>
                      <w:szCs w:val="16"/>
                    </w:rPr>
                  </w:pPr>
                  <w:r>
                    <w:rPr>
                      <w:sz w:val="16"/>
                      <w:szCs w:val="16"/>
                    </w:rPr>
                    <w:t>0.49</w:t>
                  </w:r>
                </w:p>
              </w:tc>
              <w:tc>
                <w:tcPr>
                  <w:tcW w:w="993" w:type="dxa"/>
                  <w:tcBorders>
                    <w:top w:val="single" w:sz="4" w:space="0" w:color="auto"/>
                    <w:left w:val="single" w:sz="4" w:space="0" w:color="auto"/>
                    <w:bottom w:val="single" w:sz="4" w:space="0" w:color="auto"/>
                    <w:right w:val="single" w:sz="4" w:space="0" w:color="auto"/>
                  </w:tcBorders>
                </w:tcPr>
                <w:p w14:paraId="6C0C8007" w14:textId="77777777" w:rsidR="00153D76" w:rsidRDefault="00124E54">
                  <w:pPr>
                    <w:rPr>
                      <w:sz w:val="16"/>
                      <w:szCs w:val="16"/>
                    </w:rPr>
                  </w:pPr>
                  <w:r>
                    <w:rPr>
                      <w:sz w:val="16"/>
                      <w:szCs w:val="16"/>
                    </w:rPr>
                    <w:t>1</w:t>
                  </w:r>
                </w:p>
              </w:tc>
            </w:tr>
            <w:tr w:rsidR="00153D76" w14:paraId="20738A9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2C44AF0"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0F7B8519"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10ADD47F"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77BDB964"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447E2671" w14:textId="77777777" w:rsidR="00153D76" w:rsidRDefault="00124E54">
                  <w:pPr>
                    <w:rPr>
                      <w:sz w:val="16"/>
                      <w:szCs w:val="16"/>
                    </w:rPr>
                  </w:pPr>
                  <w:r>
                    <w:rPr>
                      <w:sz w:val="16"/>
                      <w:szCs w:val="16"/>
                    </w:rPr>
                    <w:t>Dataset 4</w:t>
                  </w:r>
                </w:p>
              </w:tc>
              <w:tc>
                <w:tcPr>
                  <w:tcW w:w="1276" w:type="dxa"/>
                  <w:tcBorders>
                    <w:left w:val="single" w:sz="4" w:space="0" w:color="auto"/>
                    <w:right w:val="single" w:sz="4" w:space="0" w:color="auto"/>
                  </w:tcBorders>
                </w:tcPr>
                <w:p w14:paraId="3695934B"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234080B6"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7C967F22"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34984452" w14:textId="77777777" w:rsidR="00153D76" w:rsidRDefault="00124E54">
                  <w:pPr>
                    <w:rPr>
                      <w:sz w:val="16"/>
                      <w:szCs w:val="16"/>
                    </w:rPr>
                  </w:pPr>
                  <w:r>
                    <w:rPr>
                      <w:sz w:val="16"/>
                      <w:szCs w:val="16"/>
                    </w:rPr>
                    <w:t>13.57</w:t>
                  </w:r>
                </w:p>
              </w:tc>
              <w:tc>
                <w:tcPr>
                  <w:tcW w:w="993" w:type="dxa"/>
                  <w:tcBorders>
                    <w:top w:val="single" w:sz="4" w:space="0" w:color="auto"/>
                    <w:left w:val="single" w:sz="4" w:space="0" w:color="auto"/>
                    <w:bottom w:val="single" w:sz="4" w:space="0" w:color="auto"/>
                    <w:right w:val="single" w:sz="4" w:space="0" w:color="auto"/>
                  </w:tcBorders>
                </w:tcPr>
                <w:p w14:paraId="5081D920" w14:textId="77777777" w:rsidR="00153D76" w:rsidRDefault="00124E54">
                  <w:pPr>
                    <w:rPr>
                      <w:sz w:val="16"/>
                      <w:szCs w:val="16"/>
                    </w:rPr>
                  </w:pPr>
                  <w:r>
                    <w:rPr>
                      <w:sz w:val="16"/>
                      <w:szCs w:val="16"/>
                    </w:rPr>
                    <w:t>13.57/0.42 = 32.3</w:t>
                  </w:r>
                </w:p>
              </w:tc>
            </w:tr>
            <w:tr w:rsidR="00153D76" w14:paraId="20257604"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0B97FD1A"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60D57DCC"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7947F384" w14:textId="77777777" w:rsidR="00153D76" w:rsidRDefault="00124E54">
                  <w:pPr>
                    <w:rPr>
                      <w:sz w:val="16"/>
                      <w:szCs w:val="16"/>
                    </w:rPr>
                  </w:pPr>
                  <w:r>
                    <w:rPr>
                      <w:sz w:val="16"/>
                      <w:szCs w:val="16"/>
                    </w:rPr>
                    <w:t>Dataset 4</w:t>
                  </w:r>
                </w:p>
              </w:tc>
              <w:tc>
                <w:tcPr>
                  <w:tcW w:w="993" w:type="dxa"/>
                  <w:tcBorders>
                    <w:left w:val="single" w:sz="4" w:space="0" w:color="auto"/>
                    <w:right w:val="single" w:sz="4" w:space="0" w:color="auto"/>
                  </w:tcBorders>
                </w:tcPr>
                <w:p w14:paraId="58560B2F"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77F7EA34" w14:textId="77777777" w:rsidR="00153D76" w:rsidRDefault="00124E54">
                  <w:pPr>
                    <w:rPr>
                      <w:sz w:val="16"/>
                      <w:szCs w:val="16"/>
                    </w:rPr>
                  </w:pPr>
                  <w:r>
                    <w:rPr>
                      <w:sz w:val="16"/>
                      <w:szCs w:val="16"/>
                    </w:rPr>
                    <w:t>Dataset 4</w:t>
                  </w:r>
                </w:p>
              </w:tc>
              <w:tc>
                <w:tcPr>
                  <w:tcW w:w="1276" w:type="dxa"/>
                  <w:tcBorders>
                    <w:left w:val="single" w:sz="4" w:space="0" w:color="auto"/>
                    <w:right w:val="single" w:sz="4" w:space="0" w:color="auto"/>
                  </w:tcBorders>
                </w:tcPr>
                <w:p w14:paraId="7CE0CED0"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576B0091"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3F019005"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39FEE563" w14:textId="77777777" w:rsidR="00153D76" w:rsidRDefault="00124E54">
                  <w:pPr>
                    <w:rPr>
                      <w:sz w:val="16"/>
                      <w:szCs w:val="16"/>
                    </w:rPr>
                  </w:pPr>
                  <w:r>
                    <w:rPr>
                      <w:sz w:val="16"/>
                      <w:szCs w:val="16"/>
                    </w:rPr>
                    <w:t>0.4212</w:t>
                  </w:r>
                </w:p>
              </w:tc>
              <w:tc>
                <w:tcPr>
                  <w:tcW w:w="993" w:type="dxa"/>
                  <w:tcBorders>
                    <w:top w:val="single" w:sz="4" w:space="0" w:color="auto"/>
                    <w:left w:val="single" w:sz="4" w:space="0" w:color="auto"/>
                    <w:bottom w:val="single" w:sz="4" w:space="0" w:color="auto"/>
                    <w:right w:val="single" w:sz="4" w:space="0" w:color="auto"/>
                  </w:tcBorders>
                </w:tcPr>
                <w:p w14:paraId="02B2CB14" w14:textId="77777777" w:rsidR="00153D76" w:rsidRDefault="00124E54">
                  <w:pPr>
                    <w:rPr>
                      <w:sz w:val="16"/>
                      <w:szCs w:val="16"/>
                    </w:rPr>
                  </w:pPr>
                  <w:r>
                    <w:rPr>
                      <w:sz w:val="16"/>
                      <w:szCs w:val="16"/>
                    </w:rPr>
                    <w:t>1</w:t>
                  </w:r>
                </w:p>
              </w:tc>
            </w:tr>
            <w:tr w:rsidR="00153D76" w14:paraId="0D410EDA"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82D3053"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8A3CBD3"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1ECF382B" w14:textId="77777777" w:rsidR="00153D76" w:rsidRDefault="00124E54">
                  <w:pPr>
                    <w:rPr>
                      <w:sz w:val="16"/>
                      <w:szCs w:val="16"/>
                    </w:rPr>
                  </w:pPr>
                  <w:r>
                    <w:rPr>
                      <w:sz w:val="16"/>
                      <w:szCs w:val="16"/>
                    </w:rPr>
                    <w:t>Dataset 4</w:t>
                  </w:r>
                </w:p>
              </w:tc>
              <w:tc>
                <w:tcPr>
                  <w:tcW w:w="993" w:type="dxa"/>
                  <w:tcBorders>
                    <w:left w:val="single" w:sz="4" w:space="0" w:color="auto"/>
                    <w:right w:val="single" w:sz="4" w:space="0" w:color="auto"/>
                  </w:tcBorders>
                </w:tcPr>
                <w:p w14:paraId="0EAA8D49" w14:textId="77777777" w:rsidR="00153D76" w:rsidRDefault="00124E54">
                  <w:pPr>
                    <w:rPr>
                      <w:sz w:val="16"/>
                      <w:szCs w:val="16"/>
                    </w:rPr>
                  </w:pPr>
                  <w:r>
                    <w:rPr>
                      <w:sz w:val="16"/>
                      <w:szCs w:val="16"/>
                    </w:rPr>
                    <w:t>-</w:t>
                  </w:r>
                </w:p>
              </w:tc>
              <w:tc>
                <w:tcPr>
                  <w:tcW w:w="992" w:type="dxa"/>
                  <w:tcBorders>
                    <w:left w:val="single" w:sz="4" w:space="0" w:color="auto"/>
                    <w:right w:val="single" w:sz="4" w:space="0" w:color="auto"/>
                  </w:tcBorders>
                </w:tcPr>
                <w:p w14:paraId="3FFADDD2"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161C92E4"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613BE0E2" w14:textId="77777777" w:rsidR="00153D76" w:rsidRDefault="00124E54">
                  <w:pPr>
                    <w:rPr>
                      <w:sz w:val="16"/>
                      <w:szCs w:val="16"/>
                    </w:rPr>
                  </w:pPr>
                  <w:r>
                    <w:rPr>
                      <w:sz w:val="16"/>
                      <w:szCs w:val="16"/>
                    </w:rPr>
                    <w:t>-</w:t>
                  </w:r>
                </w:p>
              </w:tc>
              <w:tc>
                <w:tcPr>
                  <w:tcW w:w="851" w:type="dxa"/>
                  <w:tcBorders>
                    <w:top w:val="single" w:sz="4" w:space="0" w:color="auto"/>
                    <w:left w:val="single" w:sz="4" w:space="0" w:color="auto"/>
                    <w:bottom w:val="single" w:sz="4" w:space="0" w:color="auto"/>
                    <w:right w:val="single" w:sz="4" w:space="0" w:color="auto"/>
                  </w:tcBorders>
                </w:tcPr>
                <w:p w14:paraId="512F36CF"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1B5694F1" w14:textId="77777777" w:rsidR="00153D76" w:rsidRDefault="00124E54">
                  <w:pPr>
                    <w:rPr>
                      <w:sz w:val="16"/>
                      <w:szCs w:val="16"/>
                    </w:rPr>
                  </w:pPr>
                  <w:r>
                    <w:rPr>
                      <w:sz w:val="16"/>
                      <w:szCs w:val="16"/>
                    </w:rPr>
                    <w:t>10.44</w:t>
                  </w:r>
                </w:p>
              </w:tc>
              <w:tc>
                <w:tcPr>
                  <w:tcW w:w="993" w:type="dxa"/>
                  <w:tcBorders>
                    <w:top w:val="single" w:sz="4" w:space="0" w:color="auto"/>
                    <w:left w:val="single" w:sz="4" w:space="0" w:color="auto"/>
                    <w:bottom w:val="single" w:sz="4" w:space="0" w:color="auto"/>
                    <w:right w:val="single" w:sz="4" w:space="0" w:color="auto"/>
                  </w:tcBorders>
                </w:tcPr>
                <w:p w14:paraId="639CB10C" w14:textId="77777777" w:rsidR="00153D76" w:rsidRDefault="00124E54">
                  <w:pPr>
                    <w:rPr>
                      <w:sz w:val="16"/>
                      <w:szCs w:val="16"/>
                    </w:rPr>
                  </w:pPr>
                  <w:r>
                    <w:rPr>
                      <w:sz w:val="16"/>
                      <w:szCs w:val="16"/>
                    </w:rPr>
                    <w:t>10.44/0.49 = 21.3</w:t>
                  </w:r>
                </w:p>
              </w:tc>
            </w:tr>
            <w:tr w:rsidR="00153D76" w14:paraId="5D5A8B76"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13E36D7B"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16EBC893"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6E7A6E6A"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69EACF7E" w14:textId="77777777" w:rsidR="00153D76" w:rsidRDefault="00124E54">
                  <w:pPr>
                    <w:rPr>
                      <w:sz w:val="16"/>
                      <w:szCs w:val="16"/>
                    </w:rPr>
                  </w:pPr>
                  <w:r>
                    <w:rPr>
                      <w:sz w:val="16"/>
                      <w:szCs w:val="16"/>
                    </w:rPr>
                    <w:t>Dataset 4</w:t>
                  </w:r>
                </w:p>
              </w:tc>
              <w:tc>
                <w:tcPr>
                  <w:tcW w:w="992" w:type="dxa"/>
                  <w:tcBorders>
                    <w:left w:val="single" w:sz="4" w:space="0" w:color="auto"/>
                    <w:right w:val="single" w:sz="4" w:space="0" w:color="auto"/>
                  </w:tcBorders>
                </w:tcPr>
                <w:p w14:paraId="7026FFB2" w14:textId="77777777" w:rsidR="00153D76" w:rsidRDefault="00124E54">
                  <w:pPr>
                    <w:rPr>
                      <w:sz w:val="16"/>
                      <w:szCs w:val="16"/>
                    </w:rPr>
                  </w:pPr>
                  <w:r>
                    <w:rPr>
                      <w:sz w:val="16"/>
                      <w:szCs w:val="16"/>
                    </w:rPr>
                    <w:t>Dataset 4</w:t>
                  </w:r>
                </w:p>
              </w:tc>
              <w:tc>
                <w:tcPr>
                  <w:tcW w:w="1276" w:type="dxa"/>
                  <w:tcBorders>
                    <w:left w:val="single" w:sz="4" w:space="0" w:color="auto"/>
                    <w:right w:val="single" w:sz="4" w:space="0" w:color="auto"/>
                  </w:tcBorders>
                </w:tcPr>
                <w:p w14:paraId="232C3139"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71691E5D"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68BEBAA3"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80AEBEF" w14:textId="77777777" w:rsidR="00153D76" w:rsidRDefault="00124E54">
                  <w:pPr>
                    <w:rPr>
                      <w:sz w:val="16"/>
                      <w:szCs w:val="16"/>
                    </w:rPr>
                  </w:pPr>
                  <w:r>
                    <w:rPr>
                      <w:sz w:val="16"/>
                      <w:szCs w:val="16"/>
                    </w:rPr>
                    <w:t>2.78</w:t>
                  </w:r>
                </w:p>
              </w:tc>
              <w:tc>
                <w:tcPr>
                  <w:tcW w:w="993" w:type="dxa"/>
                  <w:tcBorders>
                    <w:top w:val="single" w:sz="4" w:space="0" w:color="auto"/>
                    <w:left w:val="single" w:sz="4" w:space="0" w:color="auto"/>
                    <w:bottom w:val="single" w:sz="4" w:space="0" w:color="auto"/>
                    <w:right w:val="single" w:sz="4" w:space="0" w:color="auto"/>
                  </w:tcBorders>
                </w:tcPr>
                <w:p w14:paraId="560A1F2B" w14:textId="77777777" w:rsidR="00153D76" w:rsidRDefault="00124E54">
                  <w:pPr>
                    <w:rPr>
                      <w:sz w:val="16"/>
                      <w:szCs w:val="16"/>
                    </w:rPr>
                  </w:pPr>
                  <w:r>
                    <w:rPr>
                      <w:sz w:val="16"/>
                      <w:szCs w:val="16"/>
                    </w:rPr>
                    <w:t>2.78/0.421 = 6.6</w:t>
                  </w:r>
                </w:p>
              </w:tc>
            </w:tr>
            <w:tr w:rsidR="00153D76" w14:paraId="3506FD83"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75A51BB6"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A24F9E5" w14:textId="77777777" w:rsidR="00153D76" w:rsidRDefault="00124E54">
                  <w:pPr>
                    <w:rPr>
                      <w:sz w:val="16"/>
                      <w:szCs w:val="16"/>
                    </w:rPr>
                  </w:pPr>
                  <w:r>
                    <w:rPr>
                      <w:sz w:val="16"/>
                      <w:szCs w:val="16"/>
                    </w:rPr>
                    <w:t>ToA</w:t>
                  </w:r>
                </w:p>
              </w:tc>
              <w:tc>
                <w:tcPr>
                  <w:tcW w:w="879" w:type="dxa"/>
                  <w:tcBorders>
                    <w:left w:val="single" w:sz="4" w:space="0" w:color="auto"/>
                    <w:right w:val="single" w:sz="4" w:space="0" w:color="auto"/>
                  </w:tcBorders>
                </w:tcPr>
                <w:p w14:paraId="5793ABDE" w14:textId="77777777" w:rsidR="00153D76" w:rsidRDefault="00124E54">
                  <w:pPr>
                    <w:rPr>
                      <w:sz w:val="16"/>
                      <w:szCs w:val="16"/>
                    </w:rPr>
                  </w:pPr>
                  <w:r>
                    <w:rPr>
                      <w:sz w:val="16"/>
                      <w:szCs w:val="16"/>
                    </w:rPr>
                    <w:t>Dataset 3</w:t>
                  </w:r>
                </w:p>
              </w:tc>
              <w:tc>
                <w:tcPr>
                  <w:tcW w:w="993" w:type="dxa"/>
                  <w:tcBorders>
                    <w:left w:val="single" w:sz="4" w:space="0" w:color="auto"/>
                    <w:right w:val="single" w:sz="4" w:space="0" w:color="auto"/>
                  </w:tcBorders>
                </w:tcPr>
                <w:p w14:paraId="57355025" w14:textId="77777777" w:rsidR="00153D76" w:rsidRDefault="00124E54">
                  <w:pPr>
                    <w:rPr>
                      <w:sz w:val="16"/>
                      <w:szCs w:val="16"/>
                    </w:rPr>
                  </w:pPr>
                  <w:r>
                    <w:rPr>
                      <w:sz w:val="16"/>
                      <w:szCs w:val="16"/>
                    </w:rPr>
                    <w:t>Dataset 4</w:t>
                  </w:r>
                </w:p>
              </w:tc>
              <w:tc>
                <w:tcPr>
                  <w:tcW w:w="992" w:type="dxa"/>
                  <w:tcBorders>
                    <w:left w:val="single" w:sz="4" w:space="0" w:color="auto"/>
                    <w:right w:val="single" w:sz="4" w:space="0" w:color="auto"/>
                  </w:tcBorders>
                </w:tcPr>
                <w:p w14:paraId="335075E2"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30C71BCB"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61821987"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571A47A1"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263AC16F" w14:textId="77777777" w:rsidR="00153D76" w:rsidRDefault="00124E54">
                  <w:pPr>
                    <w:rPr>
                      <w:sz w:val="16"/>
                      <w:szCs w:val="16"/>
                    </w:rPr>
                  </w:pPr>
                  <w:r>
                    <w:rPr>
                      <w:sz w:val="16"/>
                      <w:szCs w:val="16"/>
                    </w:rPr>
                    <w:t>4.05</w:t>
                  </w:r>
                </w:p>
              </w:tc>
              <w:tc>
                <w:tcPr>
                  <w:tcW w:w="993" w:type="dxa"/>
                  <w:tcBorders>
                    <w:top w:val="single" w:sz="4" w:space="0" w:color="auto"/>
                    <w:left w:val="single" w:sz="4" w:space="0" w:color="auto"/>
                    <w:bottom w:val="single" w:sz="4" w:space="0" w:color="auto"/>
                    <w:right w:val="single" w:sz="4" w:space="0" w:color="auto"/>
                  </w:tcBorders>
                </w:tcPr>
                <w:p w14:paraId="371B7FEA" w14:textId="77777777" w:rsidR="00153D76" w:rsidRDefault="00124E54">
                  <w:pPr>
                    <w:rPr>
                      <w:sz w:val="16"/>
                      <w:szCs w:val="16"/>
                    </w:rPr>
                  </w:pPr>
                  <w:r>
                    <w:rPr>
                      <w:sz w:val="16"/>
                      <w:szCs w:val="16"/>
                    </w:rPr>
                    <w:t>4.05/0.49 = 8.26</w:t>
                  </w:r>
                </w:p>
              </w:tc>
            </w:tr>
            <w:tr w:rsidR="00153D76" w14:paraId="477E76EB"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68386BB2"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57887516" w14:textId="77777777" w:rsidR="00153D76" w:rsidRDefault="00124E54">
                  <w:pPr>
                    <w:rPr>
                      <w:sz w:val="16"/>
                      <w:szCs w:val="16"/>
                    </w:rPr>
                  </w:pPr>
                  <w:r>
                    <w:rPr>
                      <w:sz w:val="16"/>
                      <w:szCs w:val="16"/>
                    </w:rPr>
                    <w:t xml:space="preserve">ToA </w:t>
                  </w:r>
                </w:p>
              </w:tc>
              <w:tc>
                <w:tcPr>
                  <w:tcW w:w="879" w:type="dxa"/>
                  <w:tcBorders>
                    <w:left w:val="single" w:sz="4" w:space="0" w:color="auto"/>
                    <w:right w:val="single" w:sz="4" w:space="0" w:color="auto"/>
                  </w:tcBorders>
                </w:tcPr>
                <w:p w14:paraId="2900BCA3" w14:textId="77777777" w:rsidR="00153D76" w:rsidRDefault="00124E54">
                  <w:pPr>
                    <w:rPr>
                      <w:sz w:val="16"/>
                      <w:szCs w:val="16"/>
                    </w:rPr>
                  </w:pPr>
                  <w:r>
                    <w:rPr>
                      <w:sz w:val="16"/>
                      <w:szCs w:val="16"/>
                    </w:rPr>
                    <w:t>Dataset 4</w:t>
                  </w:r>
                </w:p>
              </w:tc>
              <w:tc>
                <w:tcPr>
                  <w:tcW w:w="993" w:type="dxa"/>
                  <w:tcBorders>
                    <w:left w:val="single" w:sz="4" w:space="0" w:color="auto"/>
                    <w:right w:val="single" w:sz="4" w:space="0" w:color="auto"/>
                  </w:tcBorders>
                </w:tcPr>
                <w:p w14:paraId="1C51856B" w14:textId="77777777" w:rsidR="00153D76" w:rsidRDefault="00124E54">
                  <w:pPr>
                    <w:rPr>
                      <w:sz w:val="16"/>
                      <w:szCs w:val="16"/>
                    </w:rPr>
                  </w:pPr>
                  <w:r>
                    <w:rPr>
                      <w:sz w:val="16"/>
                      <w:szCs w:val="16"/>
                    </w:rPr>
                    <w:t>Dataset 3</w:t>
                  </w:r>
                </w:p>
              </w:tc>
              <w:tc>
                <w:tcPr>
                  <w:tcW w:w="992" w:type="dxa"/>
                  <w:tcBorders>
                    <w:left w:val="single" w:sz="4" w:space="0" w:color="auto"/>
                    <w:right w:val="single" w:sz="4" w:space="0" w:color="auto"/>
                  </w:tcBorders>
                </w:tcPr>
                <w:p w14:paraId="7E78294B" w14:textId="77777777" w:rsidR="00153D76" w:rsidRDefault="00124E54">
                  <w:pPr>
                    <w:rPr>
                      <w:sz w:val="16"/>
                      <w:szCs w:val="16"/>
                    </w:rPr>
                  </w:pPr>
                  <w:r>
                    <w:rPr>
                      <w:sz w:val="16"/>
                      <w:szCs w:val="16"/>
                    </w:rPr>
                    <w:t>Dataset 3</w:t>
                  </w:r>
                </w:p>
              </w:tc>
              <w:tc>
                <w:tcPr>
                  <w:tcW w:w="1276" w:type="dxa"/>
                  <w:tcBorders>
                    <w:left w:val="single" w:sz="4" w:space="0" w:color="auto"/>
                    <w:right w:val="single" w:sz="4" w:space="0" w:color="auto"/>
                  </w:tcBorders>
                </w:tcPr>
                <w:p w14:paraId="62D510C3" w14:textId="77777777" w:rsidR="00153D76" w:rsidRDefault="00124E54">
                  <w:pPr>
                    <w:rPr>
                      <w:sz w:val="16"/>
                      <w:szCs w:val="16"/>
                    </w:rPr>
                  </w:pPr>
                  <w:r>
                    <w:rPr>
                      <w:sz w:val="16"/>
                      <w:szCs w:val="16"/>
                    </w:rPr>
                    <w:t>63K/area</w:t>
                  </w:r>
                </w:p>
              </w:tc>
              <w:tc>
                <w:tcPr>
                  <w:tcW w:w="850" w:type="dxa"/>
                  <w:tcBorders>
                    <w:left w:val="single" w:sz="4" w:space="0" w:color="auto"/>
                    <w:right w:val="single" w:sz="4" w:space="0" w:color="auto"/>
                  </w:tcBorders>
                  <w:shd w:val="clear" w:color="auto" w:fill="E7E6E6" w:themeFill="background2"/>
                </w:tcPr>
                <w:p w14:paraId="22F1060C"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1381C1D8"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73F639E2" w14:textId="77777777" w:rsidR="00153D76" w:rsidRDefault="00124E54">
                  <w:pPr>
                    <w:rPr>
                      <w:sz w:val="16"/>
                      <w:szCs w:val="16"/>
                    </w:rPr>
                  </w:pPr>
                  <w:r>
                    <w:rPr>
                      <w:sz w:val="16"/>
                      <w:szCs w:val="16"/>
                    </w:rPr>
                    <w:t>1.93</w:t>
                  </w:r>
                </w:p>
              </w:tc>
              <w:tc>
                <w:tcPr>
                  <w:tcW w:w="993" w:type="dxa"/>
                  <w:tcBorders>
                    <w:top w:val="single" w:sz="4" w:space="0" w:color="auto"/>
                    <w:left w:val="single" w:sz="4" w:space="0" w:color="auto"/>
                    <w:bottom w:val="single" w:sz="4" w:space="0" w:color="auto"/>
                    <w:right w:val="single" w:sz="4" w:space="0" w:color="auto"/>
                  </w:tcBorders>
                </w:tcPr>
                <w:p w14:paraId="481778B4" w14:textId="77777777" w:rsidR="00153D76" w:rsidRDefault="00124E54">
                  <w:pPr>
                    <w:rPr>
                      <w:sz w:val="16"/>
                      <w:szCs w:val="16"/>
                    </w:rPr>
                  </w:pPr>
                  <w:r>
                    <w:rPr>
                      <w:sz w:val="16"/>
                      <w:szCs w:val="16"/>
                    </w:rPr>
                    <w:t>1.93/0.49 = 3.93</w:t>
                  </w:r>
                </w:p>
              </w:tc>
            </w:tr>
            <w:tr w:rsidR="00153D76" w14:paraId="08D91730" w14:textId="77777777">
              <w:trPr>
                <w:trHeight w:val="25"/>
              </w:trPr>
              <w:tc>
                <w:tcPr>
                  <w:tcW w:w="749" w:type="dxa"/>
                  <w:tcBorders>
                    <w:top w:val="single" w:sz="4" w:space="0" w:color="auto"/>
                    <w:left w:val="single" w:sz="4" w:space="0" w:color="auto"/>
                    <w:bottom w:val="single" w:sz="4" w:space="0" w:color="auto"/>
                    <w:right w:val="single" w:sz="4" w:space="0" w:color="auto"/>
                  </w:tcBorders>
                </w:tcPr>
                <w:p w14:paraId="59A4F3EE" w14:textId="77777777" w:rsidR="00153D76" w:rsidRDefault="00124E54">
                  <w:pPr>
                    <w:rPr>
                      <w:sz w:val="16"/>
                      <w:szCs w:val="16"/>
                    </w:rPr>
                  </w:pPr>
                  <w:r>
                    <w:rPr>
                      <w:sz w:val="16"/>
                      <w:szCs w:val="16"/>
                    </w:rPr>
                    <w:t>PDP (Real)</w:t>
                  </w:r>
                </w:p>
              </w:tc>
              <w:tc>
                <w:tcPr>
                  <w:tcW w:w="782" w:type="dxa"/>
                  <w:tcBorders>
                    <w:top w:val="single" w:sz="4" w:space="0" w:color="auto"/>
                    <w:left w:val="single" w:sz="4" w:space="0" w:color="auto"/>
                    <w:bottom w:val="single" w:sz="4" w:space="0" w:color="auto"/>
                    <w:right w:val="single" w:sz="4" w:space="0" w:color="auto"/>
                  </w:tcBorders>
                </w:tcPr>
                <w:p w14:paraId="282ED425" w14:textId="77777777" w:rsidR="00153D76" w:rsidRDefault="00124E54">
                  <w:pPr>
                    <w:rPr>
                      <w:sz w:val="16"/>
                      <w:szCs w:val="16"/>
                    </w:rPr>
                  </w:pPr>
                  <w:r>
                    <w:rPr>
                      <w:sz w:val="16"/>
                      <w:szCs w:val="16"/>
                    </w:rPr>
                    <w:t>ToA</w:t>
                  </w:r>
                </w:p>
              </w:tc>
              <w:tc>
                <w:tcPr>
                  <w:tcW w:w="879" w:type="dxa"/>
                  <w:tcBorders>
                    <w:left w:val="single" w:sz="4" w:space="0" w:color="auto"/>
                    <w:bottom w:val="single" w:sz="4" w:space="0" w:color="auto"/>
                    <w:right w:val="single" w:sz="4" w:space="0" w:color="auto"/>
                  </w:tcBorders>
                </w:tcPr>
                <w:p w14:paraId="278D4B63" w14:textId="77777777" w:rsidR="00153D76" w:rsidRDefault="00124E54">
                  <w:pPr>
                    <w:rPr>
                      <w:sz w:val="16"/>
                      <w:szCs w:val="16"/>
                    </w:rPr>
                  </w:pPr>
                  <w:r>
                    <w:rPr>
                      <w:sz w:val="16"/>
                      <w:szCs w:val="16"/>
                    </w:rPr>
                    <w:t>Dataset 4</w:t>
                  </w:r>
                </w:p>
              </w:tc>
              <w:tc>
                <w:tcPr>
                  <w:tcW w:w="993" w:type="dxa"/>
                  <w:tcBorders>
                    <w:left w:val="single" w:sz="4" w:space="0" w:color="auto"/>
                    <w:bottom w:val="single" w:sz="4" w:space="0" w:color="auto"/>
                    <w:right w:val="single" w:sz="4" w:space="0" w:color="auto"/>
                  </w:tcBorders>
                </w:tcPr>
                <w:p w14:paraId="7291D46D" w14:textId="77777777" w:rsidR="00153D76" w:rsidRDefault="00124E54">
                  <w:pPr>
                    <w:rPr>
                      <w:sz w:val="16"/>
                      <w:szCs w:val="16"/>
                    </w:rPr>
                  </w:pPr>
                  <w:r>
                    <w:rPr>
                      <w:sz w:val="16"/>
                      <w:szCs w:val="16"/>
                    </w:rPr>
                    <w:t>Dataset 3</w:t>
                  </w:r>
                </w:p>
              </w:tc>
              <w:tc>
                <w:tcPr>
                  <w:tcW w:w="992" w:type="dxa"/>
                  <w:tcBorders>
                    <w:left w:val="single" w:sz="4" w:space="0" w:color="auto"/>
                    <w:bottom w:val="single" w:sz="4" w:space="0" w:color="auto"/>
                    <w:right w:val="single" w:sz="4" w:space="0" w:color="auto"/>
                  </w:tcBorders>
                </w:tcPr>
                <w:p w14:paraId="5F8F5407" w14:textId="77777777" w:rsidR="00153D76" w:rsidRDefault="00124E54">
                  <w:pPr>
                    <w:rPr>
                      <w:sz w:val="16"/>
                      <w:szCs w:val="16"/>
                    </w:rPr>
                  </w:pPr>
                  <w:r>
                    <w:rPr>
                      <w:sz w:val="16"/>
                      <w:szCs w:val="16"/>
                    </w:rPr>
                    <w:t>Dataset 4</w:t>
                  </w:r>
                </w:p>
              </w:tc>
              <w:tc>
                <w:tcPr>
                  <w:tcW w:w="1276" w:type="dxa"/>
                  <w:tcBorders>
                    <w:left w:val="single" w:sz="4" w:space="0" w:color="auto"/>
                    <w:bottom w:val="single" w:sz="4" w:space="0" w:color="auto"/>
                    <w:right w:val="single" w:sz="4" w:space="0" w:color="auto"/>
                  </w:tcBorders>
                </w:tcPr>
                <w:p w14:paraId="18978941" w14:textId="77777777" w:rsidR="00153D76" w:rsidRDefault="00124E54">
                  <w:pPr>
                    <w:rPr>
                      <w:sz w:val="16"/>
                      <w:szCs w:val="16"/>
                    </w:rPr>
                  </w:pPr>
                  <w:r>
                    <w:rPr>
                      <w:sz w:val="16"/>
                      <w:szCs w:val="16"/>
                    </w:rPr>
                    <w:t>63K/area</w:t>
                  </w:r>
                </w:p>
              </w:tc>
              <w:tc>
                <w:tcPr>
                  <w:tcW w:w="850" w:type="dxa"/>
                  <w:tcBorders>
                    <w:left w:val="single" w:sz="4" w:space="0" w:color="auto"/>
                    <w:bottom w:val="single" w:sz="4" w:space="0" w:color="auto"/>
                    <w:right w:val="single" w:sz="4" w:space="0" w:color="auto"/>
                  </w:tcBorders>
                  <w:shd w:val="clear" w:color="auto" w:fill="E7E6E6" w:themeFill="background2"/>
                </w:tcPr>
                <w:p w14:paraId="08794DFF" w14:textId="77777777" w:rsidR="00153D76" w:rsidRDefault="00124E54">
                  <w:pPr>
                    <w:rPr>
                      <w:sz w:val="16"/>
                      <w:szCs w:val="16"/>
                    </w:rPr>
                  </w:pPr>
                  <w:r>
                    <w:rPr>
                      <w:sz w:val="16"/>
                      <w:szCs w:val="16"/>
                    </w:rPr>
                    <w:t>10%</w:t>
                  </w:r>
                </w:p>
              </w:tc>
              <w:tc>
                <w:tcPr>
                  <w:tcW w:w="851" w:type="dxa"/>
                  <w:tcBorders>
                    <w:top w:val="single" w:sz="4" w:space="0" w:color="auto"/>
                    <w:left w:val="single" w:sz="4" w:space="0" w:color="auto"/>
                    <w:bottom w:val="single" w:sz="4" w:space="0" w:color="auto"/>
                    <w:right w:val="single" w:sz="4" w:space="0" w:color="auto"/>
                  </w:tcBorders>
                </w:tcPr>
                <w:p w14:paraId="30B1D8C6" w14:textId="77777777" w:rsidR="00153D76" w:rsidRDefault="00124E54">
                  <w:pPr>
                    <w:rPr>
                      <w:sz w:val="16"/>
                      <w:szCs w:val="16"/>
                    </w:rPr>
                  </w:pPr>
                  <w:r>
                    <w:rPr>
                      <w:sz w:val="16"/>
                      <w:szCs w:val="16"/>
                    </w:rPr>
                    <w:t>5%</w:t>
                  </w:r>
                </w:p>
              </w:tc>
              <w:tc>
                <w:tcPr>
                  <w:tcW w:w="1275" w:type="dxa"/>
                  <w:tcBorders>
                    <w:top w:val="single" w:sz="4" w:space="0" w:color="auto"/>
                    <w:left w:val="single" w:sz="4" w:space="0" w:color="auto"/>
                    <w:bottom w:val="single" w:sz="4" w:space="0" w:color="auto"/>
                    <w:right w:val="single" w:sz="4" w:space="0" w:color="auto"/>
                  </w:tcBorders>
                </w:tcPr>
                <w:p w14:paraId="31D5F30E" w14:textId="77777777" w:rsidR="00153D76" w:rsidRDefault="00124E54">
                  <w:pPr>
                    <w:rPr>
                      <w:sz w:val="16"/>
                      <w:szCs w:val="16"/>
                    </w:rPr>
                  </w:pPr>
                  <w:r>
                    <w:rPr>
                      <w:sz w:val="16"/>
                      <w:szCs w:val="16"/>
                    </w:rPr>
                    <w:t>4.58</w:t>
                  </w:r>
                </w:p>
              </w:tc>
              <w:tc>
                <w:tcPr>
                  <w:tcW w:w="993" w:type="dxa"/>
                  <w:tcBorders>
                    <w:top w:val="single" w:sz="4" w:space="0" w:color="auto"/>
                    <w:left w:val="single" w:sz="4" w:space="0" w:color="auto"/>
                    <w:bottom w:val="single" w:sz="4" w:space="0" w:color="auto"/>
                    <w:right w:val="single" w:sz="4" w:space="0" w:color="auto"/>
                  </w:tcBorders>
                </w:tcPr>
                <w:p w14:paraId="77DA32BB" w14:textId="77777777" w:rsidR="00153D76" w:rsidRDefault="00124E54">
                  <w:pPr>
                    <w:rPr>
                      <w:sz w:val="16"/>
                      <w:szCs w:val="16"/>
                    </w:rPr>
                  </w:pPr>
                  <w:r>
                    <w:rPr>
                      <w:sz w:val="16"/>
                      <w:szCs w:val="16"/>
                    </w:rPr>
                    <w:t>4.58/0.421 = 10.87</w:t>
                  </w:r>
                </w:p>
              </w:tc>
            </w:tr>
          </w:tbl>
          <w:p w14:paraId="0B5B4B9B" w14:textId="77777777" w:rsidR="00153D76" w:rsidRDefault="00153D76">
            <w:pPr>
              <w:rPr>
                <w:rStyle w:val="normaltextrun"/>
                <w:rFonts w:cs="Arial"/>
              </w:rPr>
            </w:pPr>
          </w:p>
          <w:p w14:paraId="48703181" w14:textId="77777777" w:rsidR="00153D76" w:rsidRDefault="00124E54">
            <w:pPr>
              <w:rPr>
                <w:rFonts w:cs="Arial"/>
              </w:rPr>
            </w:pPr>
            <w:r>
              <w:rPr>
                <w:rStyle w:val="normaltextrun"/>
                <w:rFonts w:cs="Arial"/>
              </w:rPr>
              <w:t>Observation 20: For AI/ML assisted positioning, the performance of fine-tuning for ToA estimation between different clutter parameters provides a low relative performance. The performance of fine-tunned models is low compared to models already trained on specific datasets.</w:t>
            </w:r>
          </w:p>
          <w:p w14:paraId="1328048C" w14:textId="77777777" w:rsidR="00153D76" w:rsidRDefault="00153D76">
            <w:pPr>
              <w:rPr>
                <w:rFonts w:cs="Calibri"/>
                <w:color w:val="000000"/>
              </w:rPr>
            </w:pPr>
          </w:p>
        </w:tc>
      </w:tr>
      <w:tr w:rsidR="00153D76" w14:paraId="1F6C3DCB" w14:textId="77777777">
        <w:trPr>
          <w:trHeight w:val="800"/>
        </w:trPr>
        <w:tc>
          <w:tcPr>
            <w:tcW w:w="10007" w:type="dxa"/>
            <w:shd w:val="clear" w:color="auto" w:fill="auto"/>
            <w:noWrap/>
            <w:vAlign w:val="bottom"/>
          </w:tcPr>
          <w:p w14:paraId="08CDE04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Huawei (R1-2306515)</w:t>
            </w:r>
          </w:p>
          <w:p w14:paraId="5D22BE0B" w14:textId="77777777" w:rsidR="00153D76" w:rsidRDefault="00124E54">
            <w:pPr>
              <w:rPr>
                <w:rFonts w:cs="Calibri"/>
                <w:color w:val="000000"/>
              </w:rPr>
            </w:pPr>
            <w:r>
              <w:rPr>
                <w:rFonts w:cs="Calibri"/>
                <w:color w:val="000000"/>
              </w:rPr>
              <w:t>Observation 33 : When the model is trained under the InF-DH scenario but inferred under the InF-SH scenario, the performance deteriorates significantly. But when trained under the InF-SH scenario and inferred under the InF-DH scenario, the AI/ML-based LOS/NLOS identification model provides great generalization performance of the intermediate LOS/NLOS identification rate.</w:t>
            </w:r>
          </w:p>
          <w:p w14:paraId="18E189B2" w14:textId="77777777" w:rsidR="00153D76" w:rsidRDefault="00124E54">
            <w:pPr>
              <w:rPr>
                <w:rFonts w:cs="Calibri"/>
                <w:color w:val="000000"/>
              </w:rPr>
            </w:pPr>
            <w:r>
              <w:rPr>
                <w:rFonts w:cs="Calibri"/>
                <w:color w:val="000000"/>
              </w:rPr>
              <w:t>Observation 34 : When the mixed training dataset of InF-DH and InF-SH consists of samples with the same scenarios as the inference dataset, the performance of the intermediate LOS/NLOS identification rate is improved under both scenarios’ inference.</w:t>
            </w:r>
          </w:p>
        </w:tc>
      </w:tr>
    </w:tbl>
    <w:p w14:paraId="168B5D34" w14:textId="77777777" w:rsidR="00153D76" w:rsidRDefault="00153D76">
      <w:pPr>
        <w:rPr>
          <w:lang w:eastAsia="ja-JP"/>
        </w:rPr>
      </w:pPr>
    </w:p>
    <w:p w14:paraId="7B83602A" w14:textId="77777777" w:rsidR="00153D76" w:rsidRDefault="00153D76">
      <w:pPr>
        <w:rPr>
          <w:lang w:eastAsia="ja-JP"/>
        </w:rPr>
      </w:pPr>
    </w:p>
    <w:p w14:paraId="7A0D2803" w14:textId="77777777" w:rsidR="00153D76" w:rsidRDefault="00124E54">
      <w:pPr>
        <w:pStyle w:val="Heading2"/>
        <w:rPr>
          <w:lang w:val="en-US"/>
        </w:rPr>
      </w:pPr>
      <w:r>
        <w:rPr>
          <w:lang w:val="en-US"/>
        </w:rPr>
        <w:t>Evaluation of single-TRP construction with N models for N TRP</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E9BE4FA" w14:textId="77777777">
        <w:trPr>
          <w:trHeight w:val="420"/>
        </w:trPr>
        <w:tc>
          <w:tcPr>
            <w:tcW w:w="9985" w:type="dxa"/>
            <w:shd w:val="clear" w:color="auto" w:fill="auto"/>
            <w:noWrap/>
            <w:vAlign w:val="bottom"/>
          </w:tcPr>
          <w:p w14:paraId="65C4E590"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Huawei (R1-2306515)</w:t>
            </w:r>
          </w:p>
          <w:p w14:paraId="4DA7A37F" w14:textId="77777777" w:rsidR="00153D76" w:rsidRDefault="00124E54">
            <w:pPr>
              <w:rPr>
                <w:rFonts w:cs="Calibri"/>
                <w:color w:val="000000"/>
              </w:rPr>
            </w:pPr>
            <w:r>
              <w:rPr>
                <w:rFonts w:cs="Calibri"/>
                <w:color w:val="000000"/>
              </w:rPr>
              <w:t>Table 24. Evaluation results for AI/ML model deployed on network-side, ResNet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758"/>
              <w:gridCol w:w="649"/>
              <w:gridCol w:w="683"/>
              <w:gridCol w:w="683"/>
              <w:gridCol w:w="673"/>
              <w:gridCol w:w="581"/>
              <w:gridCol w:w="1127"/>
              <w:gridCol w:w="1276"/>
              <w:gridCol w:w="1149"/>
              <w:gridCol w:w="1124"/>
            </w:tblGrid>
            <w:tr w:rsidR="00153D76" w14:paraId="143FC13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tcPr>
                <w:p w14:paraId="33382557" w14:textId="77777777" w:rsidR="00153D76" w:rsidRDefault="00124E54">
                  <w:pPr>
                    <w:rPr>
                      <w:b/>
                      <w:sz w:val="18"/>
                      <w:szCs w:val="18"/>
                    </w:rPr>
                  </w:pPr>
                  <w:r>
                    <w:rPr>
                      <w:b/>
                      <w:sz w:val="18"/>
                      <w:szCs w:val="18"/>
                    </w:rPr>
                    <w:t>Model input(N</w:t>
                  </w:r>
                  <w:r>
                    <w:rPr>
                      <w:b/>
                      <w:sz w:val="18"/>
                      <w:szCs w:val="18"/>
                      <w:vertAlign w:val="subscript"/>
                    </w:rPr>
                    <w:t>TRP</w:t>
                  </w:r>
                  <w:r>
                    <w:rPr>
                      <w:b/>
                      <w:sz w:val="18"/>
                      <w:szCs w:val="18"/>
                    </w:rPr>
                    <w:t xml:space="preserve"> * N</w:t>
                  </w:r>
                  <w:r>
                    <w:rPr>
                      <w:b/>
                      <w:sz w:val="18"/>
                      <w:szCs w:val="18"/>
                      <w:vertAlign w:val="subscript"/>
                    </w:rPr>
                    <w:t xml:space="preserve">port </w:t>
                  </w:r>
                  <w:r>
                    <w:rPr>
                      <w:b/>
                      <w:sz w:val="18"/>
                      <w:szCs w:val="18"/>
                    </w:rPr>
                    <w:t>* N</w:t>
                  </w:r>
                  <w:r>
                    <w:rPr>
                      <w:b/>
                      <w:sz w:val="18"/>
                      <w:szCs w:val="18"/>
                      <w:vertAlign w:val="subscript"/>
                    </w:rPr>
                    <w:t>t</w:t>
                  </w:r>
                  <w:r>
                    <w:rPr>
                      <w:b/>
                      <w:sz w:val="18"/>
                      <w:szCs w:val="18"/>
                    </w:rPr>
                    <w:t>)</w:t>
                  </w:r>
                </w:p>
              </w:tc>
              <w:tc>
                <w:tcPr>
                  <w:tcW w:w="0" w:type="auto"/>
                  <w:vMerge w:val="restart"/>
                  <w:tcBorders>
                    <w:top w:val="single" w:sz="4" w:space="0" w:color="auto"/>
                    <w:left w:val="single" w:sz="4" w:space="0" w:color="auto"/>
                    <w:bottom w:val="single" w:sz="4" w:space="0" w:color="auto"/>
                    <w:right w:val="single" w:sz="4" w:space="0" w:color="auto"/>
                  </w:tcBorders>
                </w:tcPr>
                <w:p w14:paraId="0BFD4B28" w14:textId="77777777" w:rsidR="00153D76" w:rsidRDefault="00124E54">
                  <w:pPr>
                    <w:rPr>
                      <w:b/>
                      <w:sz w:val="18"/>
                      <w:szCs w:val="18"/>
                    </w:rPr>
                  </w:pPr>
                  <w:r>
                    <w:rPr>
                      <w:b/>
                      <w:sz w:val="18"/>
                      <w:szCs w:val="18"/>
                    </w:rPr>
                    <w:t>Model output</w:t>
                  </w:r>
                </w:p>
              </w:tc>
              <w:tc>
                <w:tcPr>
                  <w:tcW w:w="0" w:type="auto"/>
                  <w:vMerge w:val="restart"/>
                  <w:tcBorders>
                    <w:top w:val="single" w:sz="4" w:space="0" w:color="auto"/>
                    <w:left w:val="single" w:sz="4" w:space="0" w:color="auto"/>
                    <w:bottom w:val="single" w:sz="4" w:space="0" w:color="auto"/>
                    <w:right w:val="single" w:sz="4" w:space="0" w:color="auto"/>
                  </w:tcBorders>
                </w:tcPr>
                <w:p w14:paraId="0F38FB20" w14:textId="77777777" w:rsidR="00153D76" w:rsidRDefault="00124E54">
                  <w:pPr>
                    <w:rPr>
                      <w:b/>
                      <w:sz w:val="18"/>
                      <w:szCs w:val="18"/>
                    </w:rPr>
                  </w:pPr>
                  <w:r>
                    <w:rPr>
                      <w:b/>
                      <w:sz w:val="18"/>
                      <w:szCs w:val="18"/>
                    </w:rPr>
                    <w:t>Label</w:t>
                  </w:r>
                </w:p>
              </w:tc>
              <w:tc>
                <w:tcPr>
                  <w:tcW w:w="0" w:type="auto"/>
                  <w:gridSpan w:val="2"/>
                  <w:tcBorders>
                    <w:top w:val="single" w:sz="4" w:space="0" w:color="auto"/>
                    <w:left w:val="single" w:sz="4" w:space="0" w:color="auto"/>
                    <w:bottom w:val="single" w:sz="4" w:space="0" w:color="auto"/>
                    <w:right w:val="single" w:sz="4" w:space="0" w:color="auto"/>
                  </w:tcBorders>
                </w:tcPr>
                <w:p w14:paraId="1806B9F1" w14:textId="77777777" w:rsidR="00153D76" w:rsidRDefault="00124E54">
                  <w:pPr>
                    <w:rPr>
                      <w:sz w:val="18"/>
                      <w:szCs w:val="18"/>
                    </w:rPr>
                  </w:pPr>
                  <w:r>
                    <w:rPr>
                      <w:sz w:val="18"/>
                      <w:szCs w:val="18"/>
                    </w:rPr>
                    <w:t>Settings (e.g., drops, clutter param, mix)</w:t>
                  </w:r>
                </w:p>
              </w:tc>
              <w:tc>
                <w:tcPr>
                  <w:tcW w:w="0" w:type="auto"/>
                  <w:gridSpan w:val="2"/>
                  <w:tcBorders>
                    <w:top w:val="single" w:sz="4" w:space="0" w:color="auto"/>
                    <w:left w:val="single" w:sz="4" w:space="0" w:color="auto"/>
                    <w:bottom w:val="single" w:sz="4" w:space="0" w:color="auto"/>
                    <w:right w:val="single" w:sz="4" w:space="0" w:color="auto"/>
                  </w:tcBorders>
                </w:tcPr>
                <w:p w14:paraId="551818AF" w14:textId="77777777" w:rsidR="00153D76" w:rsidRDefault="00124E54">
                  <w:pPr>
                    <w:rPr>
                      <w:b/>
                      <w:sz w:val="18"/>
                      <w:szCs w:val="18"/>
                    </w:rPr>
                  </w:pPr>
                  <w:r>
                    <w:rPr>
                      <w:b/>
                      <w:sz w:val="18"/>
                      <w:szCs w:val="18"/>
                    </w:rPr>
                    <w:t>Dataset size</w:t>
                  </w:r>
                </w:p>
              </w:tc>
              <w:tc>
                <w:tcPr>
                  <w:tcW w:w="0" w:type="auto"/>
                  <w:gridSpan w:val="2"/>
                  <w:tcBorders>
                    <w:top w:val="single" w:sz="4" w:space="0" w:color="auto"/>
                    <w:left w:val="single" w:sz="4" w:space="0" w:color="auto"/>
                    <w:bottom w:val="single" w:sz="4" w:space="0" w:color="auto"/>
                    <w:right w:val="single" w:sz="4" w:space="0" w:color="auto"/>
                  </w:tcBorders>
                </w:tcPr>
                <w:p w14:paraId="1877CC04" w14:textId="77777777" w:rsidR="00153D76" w:rsidRDefault="00124E54">
                  <w:pPr>
                    <w:rPr>
                      <w:b/>
                      <w:sz w:val="18"/>
                      <w:szCs w:val="18"/>
                    </w:rPr>
                  </w:pPr>
                  <w:r>
                    <w:rPr>
                      <w:b/>
                      <w:sz w:val="18"/>
                      <w:szCs w:val="18"/>
                    </w:rPr>
                    <w:t>AI/ML complexity</w:t>
                  </w:r>
                  <w:r>
                    <w:rPr>
                      <w:rFonts w:hint="eastAsia"/>
                    </w:rPr>
                    <w:t xml:space="preserve"> </w:t>
                  </w:r>
                </w:p>
                <w:p w14:paraId="46DA7225" w14:textId="77777777" w:rsidR="00153D76" w:rsidRDefault="00124E54">
                  <w:pPr>
                    <w:rPr>
                      <w:sz w:val="18"/>
                      <w:szCs w:val="18"/>
                    </w:rPr>
                  </w:pPr>
                  <w:r>
                    <w:rPr>
                      <w:rFonts w:hint="eastAsia"/>
                      <w:sz w:val="18"/>
                      <w:szCs w:val="18"/>
                    </w:rPr>
                    <w:t>(</w:t>
                  </w:r>
                  <w:r>
                    <w:rPr>
                      <w:sz w:val="18"/>
                      <w:szCs w:val="18"/>
                    </w:rPr>
                    <w:t>For Single-TRP, N models for N TRPs; For Multi-TRP, one centralized model)</w:t>
                  </w:r>
                </w:p>
              </w:tc>
              <w:tc>
                <w:tcPr>
                  <w:tcW w:w="0" w:type="auto"/>
                  <w:tcBorders>
                    <w:top w:val="single" w:sz="4" w:space="0" w:color="auto"/>
                    <w:left w:val="single" w:sz="4" w:space="0" w:color="auto"/>
                    <w:bottom w:val="single" w:sz="4" w:space="0" w:color="auto"/>
                    <w:right w:val="single" w:sz="4" w:space="0" w:color="auto"/>
                  </w:tcBorders>
                </w:tcPr>
                <w:p w14:paraId="4559D43A" w14:textId="77777777" w:rsidR="00153D76" w:rsidRDefault="00124E54">
                  <w:pPr>
                    <w:rPr>
                      <w:b/>
                      <w:sz w:val="18"/>
                      <w:szCs w:val="18"/>
                    </w:rPr>
                  </w:pPr>
                  <w:r>
                    <w:rPr>
                      <w:rFonts w:hint="eastAsia"/>
                      <w:b/>
                      <w:sz w:val="18"/>
                      <w:szCs w:val="18"/>
                    </w:rPr>
                    <w:t>T</w:t>
                  </w:r>
                  <w:r>
                    <w:rPr>
                      <w:b/>
                      <w:sz w:val="18"/>
                      <w:szCs w:val="18"/>
                    </w:rPr>
                    <w:t>oA estimation accuracy at CDF=90% (m)</w:t>
                  </w:r>
                </w:p>
              </w:tc>
              <w:tc>
                <w:tcPr>
                  <w:tcW w:w="0" w:type="auto"/>
                  <w:tcBorders>
                    <w:top w:val="single" w:sz="4" w:space="0" w:color="auto"/>
                    <w:left w:val="single" w:sz="4" w:space="0" w:color="auto"/>
                    <w:bottom w:val="single" w:sz="4" w:space="0" w:color="auto"/>
                    <w:right w:val="single" w:sz="4" w:space="0" w:color="auto"/>
                  </w:tcBorders>
                </w:tcPr>
                <w:p w14:paraId="222F864B" w14:textId="77777777" w:rsidR="00153D76" w:rsidRDefault="00124E54">
                  <w:pPr>
                    <w:rPr>
                      <w:b/>
                      <w:sz w:val="18"/>
                      <w:szCs w:val="18"/>
                    </w:rPr>
                  </w:pPr>
                  <w:r>
                    <w:rPr>
                      <w:b/>
                      <w:sz w:val="18"/>
                      <w:szCs w:val="18"/>
                    </w:rPr>
                    <w:t>Horizontal pos. accuracy at CDF=90% (m)</w:t>
                  </w:r>
                </w:p>
              </w:tc>
            </w:tr>
            <w:tr w:rsidR="00153D76" w14:paraId="3EBF0780" w14:textId="77777777">
              <w:trPr>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CE33563" w14:textId="77777777" w:rsidR="00153D76" w:rsidRDefault="00153D76">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638406D5" w14:textId="77777777" w:rsidR="00153D76" w:rsidRDefault="00153D76">
                  <w:pPr>
                    <w:rPr>
                      <w:b/>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B06FA8F" w14:textId="77777777" w:rsidR="00153D76" w:rsidRDefault="00153D76">
                  <w:pPr>
                    <w:rPr>
                      <w:b/>
                      <w:sz w:val="18"/>
                      <w:szCs w:val="18"/>
                    </w:rPr>
                  </w:pPr>
                </w:p>
              </w:tc>
              <w:tc>
                <w:tcPr>
                  <w:tcW w:w="0" w:type="auto"/>
                  <w:tcBorders>
                    <w:top w:val="single" w:sz="4" w:space="0" w:color="auto"/>
                    <w:left w:val="single" w:sz="4" w:space="0" w:color="auto"/>
                    <w:right w:val="single" w:sz="4" w:space="0" w:color="auto"/>
                  </w:tcBorders>
                  <w:vAlign w:val="center"/>
                </w:tcPr>
                <w:p w14:paraId="35C73058" w14:textId="77777777" w:rsidR="00153D76" w:rsidRDefault="00124E54">
                  <w:pPr>
                    <w:jc w:val="center"/>
                    <w:rPr>
                      <w:sz w:val="18"/>
                      <w:szCs w:val="18"/>
                    </w:rPr>
                  </w:pPr>
                  <w:r>
                    <w:rPr>
                      <w:sz w:val="18"/>
                      <w:szCs w:val="18"/>
                    </w:rPr>
                    <w:t>Train</w:t>
                  </w:r>
                </w:p>
              </w:tc>
              <w:tc>
                <w:tcPr>
                  <w:tcW w:w="0" w:type="auto"/>
                  <w:tcBorders>
                    <w:top w:val="single" w:sz="4" w:space="0" w:color="auto"/>
                    <w:left w:val="single" w:sz="4" w:space="0" w:color="auto"/>
                    <w:right w:val="single" w:sz="4" w:space="0" w:color="auto"/>
                  </w:tcBorders>
                  <w:vAlign w:val="center"/>
                </w:tcPr>
                <w:p w14:paraId="35966521" w14:textId="77777777" w:rsidR="00153D76" w:rsidRDefault="00124E54">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vAlign w:val="center"/>
                </w:tcPr>
                <w:p w14:paraId="65B26F90" w14:textId="77777777" w:rsidR="00153D76" w:rsidRDefault="00124E54">
                  <w:pPr>
                    <w:jc w:val="center"/>
                    <w:rPr>
                      <w:sz w:val="18"/>
                      <w:szCs w:val="18"/>
                    </w:rPr>
                  </w:pPr>
                  <w:r>
                    <w:rPr>
                      <w:sz w:val="18"/>
                      <w:szCs w:val="18"/>
                    </w:rPr>
                    <w:t>Train</w:t>
                  </w:r>
                </w:p>
              </w:tc>
              <w:tc>
                <w:tcPr>
                  <w:tcW w:w="0" w:type="auto"/>
                  <w:tcBorders>
                    <w:top w:val="single" w:sz="4" w:space="0" w:color="auto"/>
                    <w:left w:val="single" w:sz="4" w:space="0" w:color="auto"/>
                    <w:bottom w:val="single" w:sz="4" w:space="0" w:color="auto"/>
                    <w:right w:val="single" w:sz="4" w:space="0" w:color="auto"/>
                  </w:tcBorders>
                  <w:vAlign w:val="center"/>
                </w:tcPr>
                <w:p w14:paraId="096ED995" w14:textId="77777777" w:rsidR="00153D76" w:rsidRDefault="00124E54">
                  <w:pPr>
                    <w:jc w:val="center"/>
                    <w:rPr>
                      <w:sz w:val="18"/>
                      <w:szCs w:val="18"/>
                    </w:rPr>
                  </w:pPr>
                  <w:r>
                    <w:rPr>
                      <w:sz w:val="18"/>
                      <w:szCs w:val="18"/>
                    </w:rPr>
                    <w:t>test</w:t>
                  </w:r>
                </w:p>
              </w:tc>
              <w:tc>
                <w:tcPr>
                  <w:tcW w:w="0" w:type="auto"/>
                  <w:tcBorders>
                    <w:top w:val="single" w:sz="4" w:space="0" w:color="auto"/>
                    <w:left w:val="single" w:sz="4" w:space="0" w:color="auto"/>
                    <w:bottom w:val="single" w:sz="4" w:space="0" w:color="auto"/>
                    <w:right w:val="single" w:sz="4" w:space="0" w:color="auto"/>
                  </w:tcBorders>
                </w:tcPr>
                <w:p w14:paraId="7C9DDCAD" w14:textId="77777777" w:rsidR="00153D76" w:rsidRDefault="00124E54">
                  <w:pPr>
                    <w:rPr>
                      <w:sz w:val="18"/>
                      <w:szCs w:val="18"/>
                    </w:rPr>
                  </w:pPr>
                  <w:r>
                    <w:rPr>
                      <w:sz w:val="18"/>
                      <w:szCs w:val="18"/>
                    </w:rPr>
                    <w:t>Model complexity</w:t>
                  </w:r>
                </w:p>
              </w:tc>
              <w:tc>
                <w:tcPr>
                  <w:tcW w:w="0" w:type="auto"/>
                  <w:tcBorders>
                    <w:top w:val="single" w:sz="4" w:space="0" w:color="auto"/>
                    <w:left w:val="single" w:sz="4" w:space="0" w:color="auto"/>
                    <w:bottom w:val="single" w:sz="4" w:space="0" w:color="auto"/>
                    <w:right w:val="single" w:sz="4" w:space="0" w:color="auto"/>
                  </w:tcBorders>
                </w:tcPr>
                <w:p w14:paraId="4F27D7DA" w14:textId="77777777" w:rsidR="00153D76" w:rsidRDefault="00124E54">
                  <w:pPr>
                    <w:rPr>
                      <w:sz w:val="18"/>
                      <w:szCs w:val="18"/>
                    </w:rPr>
                  </w:pPr>
                  <w:r>
                    <w:rPr>
                      <w:sz w:val="18"/>
                      <w:szCs w:val="18"/>
                    </w:rPr>
                    <w:t>Computation complexity</w:t>
                  </w:r>
                </w:p>
              </w:tc>
              <w:tc>
                <w:tcPr>
                  <w:tcW w:w="0" w:type="auto"/>
                  <w:tcBorders>
                    <w:top w:val="single" w:sz="4" w:space="0" w:color="auto"/>
                    <w:left w:val="single" w:sz="4" w:space="0" w:color="auto"/>
                    <w:bottom w:val="single" w:sz="4" w:space="0" w:color="auto"/>
                    <w:right w:val="single" w:sz="4" w:space="0" w:color="auto"/>
                  </w:tcBorders>
                </w:tcPr>
                <w:p w14:paraId="46909B8A" w14:textId="77777777" w:rsidR="00153D76" w:rsidRDefault="00124E54">
                  <w:pPr>
                    <w:rPr>
                      <w:sz w:val="18"/>
                      <w:szCs w:val="18"/>
                    </w:rPr>
                  </w:pPr>
                  <w:r>
                    <w:rPr>
                      <w:sz w:val="18"/>
                      <w:szCs w:val="18"/>
                    </w:rPr>
                    <w:t>AI/ML</w:t>
                  </w:r>
                </w:p>
              </w:tc>
              <w:tc>
                <w:tcPr>
                  <w:tcW w:w="0" w:type="auto"/>
                  <w:tcBorders>
                    <w:top w:val="single" w:sz="4" w:space="0" w:color="auto"/>
                    <w:left w:val="single" w:sz="4" w:space="0" w:color="auto"/>
                    <w:bottom w:val="single" w:sz="4" w:space="0" w:color="auto"/>
                    <w:right w:val="single" w:sz="4" w:space="0" w:color="auto"/>
                  </w:tcBorders>
                </w:tcPr>
                <w:p w14:paraId="34ABD2B4" w14:textId="77777777" w:rsidR="00153D76" w:rsidRDefault="00124E54">
                  <w:pPr>
                    <w:rPr>
                      <w:sz w:val="18"/>
                      <w:szCs w:val="18"/>
                    </w:rPr>
                  </w:pPr>
                  <w:r>
                    <w:rPr>
                      <w:sz w:val="18"/>
                      <w:szCs w:val="18"/>
                    </w:rPr>
                    <w:t>AI/ML</w:t>
                  </w:r>
                </w:p>
              </w:tc>
            </w:tr>
            <w:tr w:rsidR="00153D76" w14:paraId="4370E357" w14:textId="77777777">
              <w:trPr>
                <w:cantSplit/>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418F979C" w14:textId="77777777" w:rsidR="00153D76" w:rsidRDefault="00124E54">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3CB81AE8" w14:textId="77777777" w:rsidR="00153D76" w:rsidRDefault="00124E54">
                  <w:pPr>
                    <w:jc w:val="cente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DED0AF2" w14:textId="77777777" w:rsidR="00153D76" w:rsidRDefault="00124E54">
                  <w:pPr>
                    <w:jc w:val="center"/>
                  </w:pPr>
                  <w:r>
                    <w:rPr>
                      <w:sz w:val="18"/>
                      <w:szCs w:val="18"/>
                    </w:rPr>
                    <w:t xml:space="preserve">Ideal LOS TOA </w:t>
                  </w:r>
                </w:p>
              </w:tc>
              <w:tc>
                <w:tcPr>
                  <w:tcW w:w="0" w:type="auto"/>
                  <w:tcBorders>
                    <w:left w:val="single" w:sz="4" w:space="0" w:color="auto"/>
                    <w:right w:val="single" w:sz="4" w:space="0" w:color="auto"/>
                  </w:tcBorders>
                  <w:vAlign w:val="center"/>
                </w:tcPr>
                <w:p w14:paraId="09C9EFDC" w14:textId="77777777" w:rsidR="00153D76" w:rsidRDefault="00124E54">
                  <w:pPr>
                    <w:jc w:val="center"/>
                  </w:pPr>
                  <w:r>
                    <w:rPr>
                      <w:sz w:val="18"/>
                      <w:szCs w:val="18"/>
                    </w:rPr>
                    <w:t>{60%, 6m, 2m}</w:t>
                  </w:r>
                </w:p>
              </w:tc>
              <w:tc>
                <w:tcPr>
                  <w:tcW w:w="0" w:type="auto"/>
                  <w:tcBorders>
                    <w:left w:val="single" w:sz="4" w:space="0" w:color="auto"/>
                    <w:right w:val="single" w:sz="4" w:space="0" w:color="auto"/>
                  </w:tcBorders>
                  <w:vAlign w:val="center"/>
                </w:tcPr>
                <w:p w14:paraId="23038DD6" w14:textId="77777777" w:rsidR="00153D76" w:rsidRDefault="00124E54">
                  <w:pPr>
                    <w:jc w:val="cente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5A650616" w14:textId="77777777" w:rsidR="00153D76" w:rsidRDefault="00124E54">
                  <w:pPr>
                    <w:jc w:val="cente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70A74E6F" w14:textId="77777777" w:rsidR="00153D76" w:rsidRDefault="00124E54">
                  <w:pPr>
                    <w:jc w:val="cente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D78ED5C" w14:textId="77777777" w:rsidR="00153D76" w:rsidRDefault="00124E54">
                  <w:pPr>
                    <w:jc w:val="cente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0336D823" w14:textId="77777777" w:rsidR="00153D76" w:rsidRDefault="00124E54">
                  <w:pPr>
                    <w:jc w:val="cente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6A0E77E6" w14:textId="77777777" w:rsidR="00153D76" w:rsidRDefault="00124E54">
                  <w:pPr>
                    <w:jc w:val="center"/>
                  </w:pPr>
                  <w:r>
                    <w:rPr>
                      <w:rFonts w:hint="eastAsia"/>
                      <w:sz w:val="18"/>
                      <w:szCs w:val="18"/>
                    </w:rPr>
                    <w:t>0</w:t>
                  </w:r>
                  <w:r>
                    <w:rPr>
                      <w:sz w:val="18"/>
                      <w:szCs w:val="18"/>
                    </w:rPr>
                    <w:t>.88</w:t>
                  </w:r>
                </w:p>
              </w:tc>
              <w:tc>
                <w:tcPr>
                  <w:tcW w:w="0" w:type="auto"/>
                  <w:tcBorders>
                    <w:top w:val="single" w:sz="4" w:space="0" w:color="auto"/>
                    <w:left w:val="single" w:sz="4" w:space="0" w:color="auto"/>
                    <w:bottom w:val="single" w:sz="4" w:space="0" w:color="auto"/>
                    <w:right w:val="single" w:sz="4" w:space="0" w:color="auto"/>
                  </w:tcBorders>
                  <w:vAlign w:val="center"/>
                </w:tcPr>
                <w:p w14:paraId="481AB3CF" w14:textId="77777777" w:rsidR="00153D76" w:rsidRDefault="00124E54">
                  <w:pPr>
                    <w:jc w:val="center"/>
                    <w:rPr>
                      <w:sz w:val="18"/>
                      <w:szCs w:val="18"/>
                    </w:rPr>
                  </w:pPr>
                  <w:r>
                    <w:rPr>
                      <w:sz w:val="18"/>
                      <w:szCs w:val="18"/>
                    </w:rPr>
                    <w:t>1.25</w:t>
                  </w:r>
                </w:p>
              </w:tc>
            </w:tr>
            <w:tr w:rsidR="00153D76" w14:paraId="116885DC"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5CCE63F5" w14:textId="77777777" w:rsidR="00153D76" w:rsidRDefault="00124E54">
                  <w:pPr>
                    <w:jc w:val="center"/>
                    <w:rPr>
                      <w:sz w:val="18"/>
                      <w:szCs w:val="18"/>
                    </w:rPr>
                  </w:pPr>
                  <w:r>
                    <w:rPr>
                      <w:sz w:val="18"/>
                      <w:szCs w:val="18"/>
                    </w:rPr>
                    <w:t>CIR 18*1*256</w:t>
                  </w:r>
                </w:p>
              </w:tc>
              <w:tc>
                <w:tcPr>
                  <w:tcW w:w="0" w:type="auto"/>
                  <w:tcBorders>
                    <w:top w:val="single" w:sz="4" w:space="0" w:color="auto"/>
                    <w:left w:val="single" w:sz="4" w:space="0" w:color="auto"/>
                    <w:bottom w:val="single" w:sz="4" w:space="0" w:color="auto"/>
                    <w:right w:val="single" w:sz="4" w:space="0" w:color="auto"/>
                  </w:tcBorders>
                  <w:vAlign w:val="center"/>
                </w:tcPr>
                <w:p w14:paraId="74DDA8A9" w14:textId="77777777" w:rsidR="00153D76" w:rsidRDefault="00124E54">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769C427E" w14:textId="77777777" w:rsidR="00153D76" w:rsidRDefault="00124E5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3AFD994" w14:textId="77777777" w:rsidR="00153D76" w:rsidRDefault="00124E54">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6C3ADBB4" w14:textId="77777777" w:rsidR="00153D76" w:rsidRDefault="00124E54">
                  <w:pPr>
                    <w:jc w:val="center"/>
                    <w:rPr>
                      <w:sz w:val="18"/>
                      <w:szCs w:val="18"/>
                    </w:rPr>
                  </w:pPr>
                  <w:r>
                    <w:rPr>
                      <w:sz w:val="18"/>
                      <w:szCs w:val="18"/>
                    </w:rPr>
                    <w:t>{40%, 2m, 2m}</w:t>
                  </w:r>
                </w:p>
              </w:tc>
              <w:tc>
                <w:tcPr>
                  <w:tcW w:w="0" w:type="auto"/>
                  <w:tcBorders>
                    <w:top w:val="single" w:sz="4" w:space="0" w:color="auto"/>
                    <w:left w:val="single" w:sz="4" w:space="0" w:color="auto"/>
                    <w:bottom w:val="single" w:sz="4" w:space="0" w:color="auto"/>
                    <w:right w:val="single" w:sz="4" w:space="0" w:color="auto"/>
                  </w:tcBorders>
                  <w:vAlign w:val="center"/>
                </w:tcPr>
                <w:p w14:paraId="290B7989" w14:textId="77777777" w:rsidR="00153D76" w:rsidRDefault="00124E54">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38423B09" w14:textId="77777777" w:rsidR="00153D76" w:rsidRDefault="00124E54">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5FDF9FEF" w14:textId="77777777" w:rsidR="00153D76" w:rsidRDefault="00124E54">
                  <w:pPr>
                    <w:jc w:val="center"/>
                    <w:rPr>
                      <w:sz w:val="18"/>
                      <w:szCs w:val="18"/>
                    </w:rPr>
                  </w:pPr>
                  <w:r>
                    <w:rPr>
                      <w:sz w:val="18"/>
                      <w:szCs w:val="18"/>
                    </w:rPr>
                    <w:t xml:space="preserve">176.5K, </w:t>
                  </w:r>
                  <w:r>
                    <w:rPr>
                      <w:color w:val="FF0000"/>
                      <w:sz w:val="18"/>
                      <w:szCs w:val="18"/>
                    </w:rPr>
                    <w:t>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21078199" w14:textId="77777777" w:rsidR="00153D76" w:rsidRDefault="00124E54">
                  <w:pPr>
                    <w:jc w:val="center"/>
                    <w:rPr>
                      <w:sz w:val="18"/>
                      <w:szCs w:val="18"/>
                    </w:rPr>
                  </w:pPr>
                  <w:r>
                    <w:rPr>
                      <w:sz w:val="18"/>
                      <w:szCs w:val="18"/>
                    </w:rPr>
                    <w:t>45.19M, one centralized model</w:t>
                  </w:r>
                </w:p>
              </w:tc>
              <w:tc>
                <w:tcPr>
                  <w:tcW w:w="0" w:type="auto"/>
                  <w:tcBorders>
                    <w:top w:val="single" w:sz="4" w:space="0" w:color="auto"/>
                    <w:left w:val="single" w:sz="4" w:space="0" w:color="auto"/>
                    <w:bottom w:val="single" w:sz="4" w:space="0" w:color="auto"/>
                    <w:right w:val="single" w:sz="4" w:space="0" w:color="auto"/>
                  </w:tcBorders>
                  <w:vAlign w:val="center"/>
                </w:tcPr>
                <w:p w14:paraId="38038208" w14:textId="77777777" w:rsidR="00153D76" w:rsidRDefault="00124E54">
                  <w:pPr>
                    <w:jc w:val="center"/>
                    <w:rPr>
                      <w:sz w:val="18"/>
                      <w:szCs w:val="18"/>
                    </w:rPr>
                  </w:pPr>
                  <w:r>
                    <w:rPr>
                      <w:rFonts w:hint="eastAsia"/>
                      <w:sz w:val="18"/>
                      <w:szCs w:val="18"/>
                    </w:rPr>
                    <w:t>0</w:t>
                  </w:r>
                  <w:r>
                    <w:rPr>
                      <w:sz w:val="18"/>
                      <w:szCs w:val="18"/>
                    </w:rPr>
                    <w:t>.84</w:t>
                  </w:r>
                </w:p>
              </w:tc>
              <w:tc>
                <w:tcPr>
                  <w:tcW w:w="0" w:type="auto"/>
                  <w:tcBorders>
                    <w:top w:val="single" w:sz="4" w:space="0" w:color="auto"/>
                    <w:left w:val="single" w:sz="4" w:space="0" w:color="auto"/>
                    <w:bottom w:val="single" w:sz="4" w:space="0" w:color="auto"/>
                    <w:right w:val="single" w:sz="4" w:space="0" w:color="auto"/>
                  </w:tcBorders>
                  <w:vAlign w:val="center"/>
                </w:tcPr>
                <w:p w14:paraId="79A03043" w14:textId="77777777" w:rsidR="00153D76" w:rsidRDefault="00124E54">
                  <w:pPr>
                    <w:jc w:val="center"/>
                    <w:rPr>
                      <w:sz w:val="18"/>
                      <w:szCs w:val="18"/>
                    </w:rPr>
                  </w:pPr>
                  <w:r>
                    <w:rPr>
                      <w:sz w:val="18"/>
                      <w:szCs w:val="18"/>
                    </w:rPr>
                    <w:t>1.43</w:t>
                  </w:r>
                </w:p>
              </w:tc>
            </w:tr>
            <w:tr w:rsidR="00153D76" w14:paraId="5FEFCD2F" w14:textId="77777777">
              <w:trPr>
                <w:trHeight w:val="1134"/>
                <w:jc w:val="center"/>
              </w:trPr>
              <w:tc>
                <w:tcPr>
                  <w:tcW w:w="0" w:type="auto"/>
                  <w:tcBorders>
                    <w:top w:val="single" w:sz="4" w:space="0" w:color="auto"/>
                    <w:left w:val="single" w:sz="4" w:space="0" w:color="auto"/>
                    <w:bottom w:val="single" w:sz="4" w:space="0" w:color="auto"/>
                    <w:right w:val="single" w:sz="4" w:space="0" w:color="auto"/>
                  </w:tcBorders>
                  <w:vAlign w:val="center"/>
                </w:tcPr>
                <w:p w14:paraId="71E404C9" w14:textId="77777777" w:rsidR="00153D76" w:rsidRDefault="00124E54">
                  <w:pPr>
                    <w:jc w:val="center"/>
                    <w:rPr>
                      <w:sz w:val="18"/>
                      <w:szCs w:val="18"/>
                    </w:rPr>
                  </w:pPr>
                  <w:r>
                    <w:rPr>
                      <w:sz w:val="18"/>
                      <w:szCs w:val="18"/>
                    </w:rPr>
                    <w:t xml:space="preserve">CIR 1*1*256 </w:t>
                  </w:r>
                </w:p>
                <w:p w14:paraId="5398983E" w14:textId="77777777" w:rsidR="00153D76" w:rsidRDefault="00124E54">
                  <w:pPr>
                    <w:jc w:val="center"/>
                    <w:rPr>
                      <w:sz w:val="18"/>
                      <w:szCs w:val="18"/>
                    </w:rPr>
                  </w:pPr>
                  <w:r>
                    <w:rPr>
                      <w:sz w:val="18"/>
                      <w:szCs w:val="18"/>
                    </w:rPr>
                    <w:t>TRP(0~17)</w:t>
                  </w:r>
                </w:p>
              </w:tc>
              <w:tc>
                <w:tcPr>
                  <w:tcW w:w="0" w:type="auto"/>
                  <w:tcBorders>
                    <w:top w:val="single" w:sz="4" w:space="0" w:color="auto"/>
                    <w:left w:val="single" w:sz="4" w:space="0" w:color="auto"/>
                    <w:bottom w:val="single" w:sz="4" w:space="0" w:color="auto"/>
                    <w:right w:val="single" w:sz="4" w:space="0" w:color="auto"/>
                  </w:tcBorders>
                  <w:vAlign w:val="center"/>
                </w:tcPr>
                <w:p w14:paraId="20155ADE" w14:textId="77777777" w:rsidR="00153D76" w:rsidRDefault="00124E54">
                  <w:pPr>
                    <w:jc w:val="center"/>
                    <w:rPr>
                      <w:sz w:val="18"/>
                      <w:szCs w:val="18"/>
                    </w:rPr>
                  </w:pPr>
                  <w:r>
                    <w:rPr>
                      <w:sz w:val="18"/>
                      <w:szCs w:val="18"/>
                    </w:rPr>
                    <w:t>TOA</w:t>
                  </w:r>
                </w:p>
              </w:tc>
              <w:tc>
                <w:tcPr>
                  <w:tcW w:w="0" w:type="auto"/>
                  <w:tcBorders>
                    <w:top w:val="single" w:sz="4" w:space="0" w:color="auto"/>
                    <w:left w:val="single" w:sz="4" w:space="0" w:color="auto"/>
                    <w:bottom w:val="single" w:sz="4" w:space="0" w:color="auto"/>
                    <w:right w:val="single" w:sz="4" w:space="0" w:color="auto"/>
                  </w:tcBorders>
                  <w:vAlign w:val="center"/>
                </w:tcPr>
                <w:p w14:paraId="6E4BB00A" w14:textId="77777777" w:rsidR="00153D76" w:rsidRDefault="00124E5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68AD7514" w14:textId="77777777" w:rsidR="00153D76" w:rsidRDefault="00124E54">
                  <w:pPr>
                    <w:jc w:val="center"/>
                    <w:rPr>
                      <w:sz w:val="18"/>
                      <w:szCs w:val="18"/>
                    </w:rPr>
                  </w:pPr>
                  <w:r>
                    <w:rPr>
                      <w:sz w:val="18"/>
                      <w:szCs w:val="18"/>
                    </w:rPr>
                    <w:t>{60%, 6m, 2m}</w:t>
                  </w:r>
                </w:p>
              </w:tc>
              <w:tc>
                <w:tcPr>
                  <w:tcW w:w="0" w:type="auto"/>
                  <w:tcBorders>
                    <w:left w:val="single" w:sz="4" w:space="0" w:color="auto"/>
                    <w:right w:val="single" w:sz="4" w:space="0" w:color="auto"/>
                  </w:tcBorders>
                  <w:vAlign w:val="center"/>
                </w:tcPr>
                <w:p w14:paraId="61716D6F" w14:textId="77777777" w:rsidR="00153D76" w:rsidRDefault="00124E54">
                  <w:pPr>
                    <w:jc w:val="center"/>
                    <w:rPr>
                      <w:sz w:val="18"/>
                      <w:szCs w:val="18"/>
                    </w:rPr>
                  </w:pPr>
                  <w:r>
                    <w:rPr>
                      <w:sz w:val="18"/>
                      <w:szCs w:val="18"/>
                    </w:rPr>
                    <w:t>{60%, 6m, 2m}</w:t>
                  </w:r>
                </w:p>
              </w:tc>
              <w:tc>
                <w:tcPr>
                  <w:tcW w:w="0" w:type="auto"/>
                  <w:tcBorders>
                    <w:top w:val="single" w:sz="4" w:space="0" w:color="auto"/>
                    <w:left w:val="single" w:sz="4" w:space="0" w:color="auto"/>
                    <w:bottom w:val="single" w:sz="4" w:space="0" w:color="auto"/>
                    <w:right w:val="single" w:sz="4" w:space="0" w:color="auto"/>
                  </w:tcBorders>
                  <w:vAlign w:val="center"/>
                </w:tcPr>
                <w:p w14:paraId="57802E1D" w14:textId="77777777" w:rsidR="00153D76" w:rsidRDefault="00124E54">
                  <w:pPr>
                    <w:jc w:val="center"/>
                    <w:rPr>
                      <w:sz w:val="18"/>
                      <w:szCs w:val="18"/>
                    </w:rPr>
                  </w:pPr>
                  <w:r>
                    <w:rPr>
                      <w:sz w:val="18"/>
                      <w:szCs w:val="18"/>
                    </w:rPr>
                    <w:t>24000</w:t>
                  </w:r>
                </w:p>
              </w:tc>
              <w:tc>
                <w:tcPr>
                  <w:tcW w:w="0" w:type="auto"/>
                  <w:tcBorders>
                    <w:top w:val="single" w:sz="4" w:space="0" w:color="auto"/>
                    <w:left w:val="single" w:sz="4" w:space="0" w:color="auto"/>
                    <w:bottom w:val="single" w:sz="4" w:space="0" w:color="auto"/>
                    <w:right w:val="single" w:sz="4" w:space="0" w:color="auto"/>
                  </w:tcBorders>
                  <w:vAlign w:val="center"/>
                </w:tcPr>
                <w:p w14:paraId="6B75F2DD" w14:textId="77777777" w:rsidR="00153D76" w:rsidRDefault="00124E54">
                  <w:pPr>
                    <w:jc w:val="center"/>
                    <w:rPr>
                      <w:sz w:val="18"/>
                      <w:szCs w:val="18"/>
                    </w:rPr>
                  </w:pPr>
                  <w:r>
                    <w:rPr>
                      <w:sz w:val="18"/>
                      <w:szCs w:val="18"/>
                    </w:rPr>
                    <w:t>5000</w:t>
                  </w:r>
                </w:p>
              </w:tc>
              <w:tc>
                <w:tcPr>
                  <w:tcW w:w="0" w:type="auto"/>
                  <w:tcBorders>
                    <w:top w:val="single" w:sz="4" w:space="0" w:color="auto"/>
                    <w:left w:val="single" w:sz="4" w:space="0" w:color="auto"/>
                    <w:bottom w:val="single" w:sz="4" w:space="0" w:color="auto"/>
                    <w:right w:val="single" w:sz="4" w:space="0" w:color="auto"/>
                  </w:tcBorders>
                  <w:vAlign w:val="center"/>
                </w:tcPr>
                <w:p w14:paraId="26F2EA71" w14:textId="77777777" w:rsidR="00153D76" w:rsidRDefault="00124E54">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5018C917" w14:textId="77777777" w:rsidR="00153D76" w:rsidRDefault="00124E54">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61E7619A" w14:textId="77777777" w:rsidR="00153D76" w:rsidRDefault="00124E54">
                  <w:pPr>
                    <w:jc w:val="center"/>
                    <w:rPr>
                      <w:sz w:val="18"/>
                      <w:szCs w:val="18"/>
                    </w:rPr>
                  </w:pPr>
                  <w:r>
                    <w:rPr>
                      <w:rFonts w:hint="eastAsia"/>
                      <w:sz w:val="18"/>
                      <w:szCs w:val="18"/>
                    </w:rPr>
                    <w:t>0</w:t>
                  </w:r>
                  <w:r>
                    <w:rPr>
                      <w:sz w:val="18"/>
                      <w:szCs w:val="18"/>
                    </w:rPr>
                    <w:t>.45</w:t>
                  </w:r>
                </w:p>
              </w:tc>
              <w:tc>
                <w:tcPr>
                  <w:tcW w:w="0" w:type="auto"/>
                  <w:tcBorders>
                    <w:top w:val="single" w:sz="4" w:space="0" w:color="auto"/>
                    <w:left w:val="single" w:sz="4" w:space="0" w:color="auto"/>
                    <w:bottom w:val="single" w:sz="4" w:space="0" w:color="auto"/>
                    <w:right w:val="single" w:sz="4" w:space="0" w:color="auto"/>
                  </w:tcBorders>
                  <w:vAlign w:val="center"/>
                </w:tcPr>
                <w:p w14:paraId="04984084" w14:textId="77777777" w:rsidR="00153D76" w:rsidRDefault="00124E54">
                  <w:pPr>
                    <w:jc w:val="center"/>
                    <w:rPr>
                      <w:sz w:val="18"/>
                      <w:szCs w:val="18"/>
                    </w:rPr>
                  </w:pPr>
                  <w:r>
                    <w:rPr>
                      <w:sz w:val="18"/>
                      <w:szCs w:val="18"/>
                    </w:rPr>
                    <w:t>0.72</w:t>
                  </w:r>
                </w:p>
              </w:tc>
            </w:tr>
            <w:tr w:rsidR="00153D76" w14:paraId="6EAC51D6" w14:textId="77777777">
              <w:trPr>
                <w:trHeight w:val="1134"/>
                <w:jc w:val="center"/>
              </w:trPr>
              <w:tc>
                <w:tcPr>
                  <w:tcW w:w="0" w:type="auto"/>
                  <w:tcBorders>
                    <w:top w:val="single" w:sz="4" w:space="0" w:color="auto"/>
                    <w:left w:val="single" w:sz="4" w:space="0" w:color="auto"/>
                    <w:right w:val="single" w:sz="4" w:space="0" w:color="auto"/>
                  </w:tcBorders>
                  <w:vAlign w:val="center"/>
                </w:tcPr>
                <w:p w14:paraId="0D9F7DFC" w14:textId="77777777" w:rsidR="00153D76" w:rsidRDefault="00124E54">
                  <w:pPr>
                    <w:jc w:val="center"/>
                    <w:rPr>
                      <w:sz w:val="18"/>
                      <w:szCs w:val="18"/>
                    </w:rPr>
                  </w:pPr>
                  <w:r>
                    <w:rPr>
                      <w:sz w:val="18"/>
                      <w:szCs w:val="18"/>
                    </w:rPr>
                    <w:t xml:space="preserve">CIR 1*1*256 </w:t>
                  </w:r>
                </w:p>
                <w:p w14:paraId="3AB0F454" w14:textId="77777777" w:rsidR="00153D76" w:rsidRDefault="00124E54">
                  <w:pPr>
                    <w:jc w:val="center"/>
                    <w:rPr>
                      <w:sz w:val="18"/>
                      <w:szCs w:val="18"/>
                    </w:rPr>
                  </w:pPr>
                  <w:r>
                    <w:rPr>
                      <w:sz w:val="18"/>
                      <w:szCs w:val="18"/>
                    </w:rPr>
                    <w:t>TRP(0~17)</w:t>
                  </w:r>
                </w:p>
              </w:tc>
              <w:tc>
                <w:tcPr>
                  <w:tcW w:w="0" w:type="auto"/>
                  <w:tcBorders>
                    <w:top w:val="single" w:sz="4" w:space="0" w:color="auto"/>
                    <w:left w:val="single" w:sz="4" w:space="0" w:color="auto"/>
                    <w:right w:val="single" w:sz="4" w:space="0" w:color="auto"/>
                  </w:tcBorders>
                  <w:vAlign w:val="center"/>
                </w:tcPr>
                <w:p w14:paraId="319A14CE" w14:textId="77777777" w:rsidR="00153D76" w:rsidRDefault="00124E54">
                  <w:pPr>
                    <w:jc w:val="center"/>
                    <w:rPr>
                      <w:sz w:val="18"/>
                      <w:szCs w:val="18"/>
                    </w:rPr>
                  </w:pPr>
                  <w:r>
                    <w:rPr>
                      <w:sz w:val="18"/>
                      <w:szCs w:val="18"/>
                    </w:rPr>
                    <w:t>TOA</w:t>
                  </w:r>
                </w:p>
              </w:tc>
              <w:tc>
                <w:tcPr>
                  <w:tcW w:w="0" w:type="auto"/>
                  <w:tcBorders>
                    <w:top w:val="single" w:sz="4" w:space="0" w:color="auto"/>
                    <w:left w:val="single" w:sz="4" w:space="0" w:color="auto"/>
                    <w:right w:val="single" w:sz="4" w:space="0" w:color="auto"/>
                  </w:tcBorders>
                  <w:vAlign w:val="center"/>
                </w:tcPr>
                <w:p w14:paraId="7F1CF7F3" w14:textId="77777777" w:rsidR="00153D76" w:rsidRDefault="00124E54">
                  <w:pPr>
                    <w:jc w:val="center"/>
                    <w:rPr>
                      <w:sz w:val="18"/>
                      <w:szCs w:val="18"/>
                    </w:rPr>
                  </w:pPr>
                  <w:r>
                    <w:rPr>
                      <w:sz w:val="18"/>
                      <w:szCs w:val="18"/>
                    </w:rPr>
                    <w:t xml:space="preserve">Ideal LOS TOA </w:t>
                  </w:r>
                </w:p>
              </w:tc>
              <w:tc>
                <w:tcPr>
                  <w:tcW w:w="0" w:type="auto"/>
                  <w:tcBorders>
                    <w:left w:val="single" w:sz="4" w:space="0" w:color="auto"/>
                    <w:right w:val="single" w:sz="4" w:space="0" w:color="auto"/>
                  </w:tcBorders>
                  <w:vAlign w:val="center"/>
                </w:tcPr>
                <w:p w14:paraId="156132AC" w14:textId="77777777" w:rsidR="00153D76" w:rsidRDefault="00124E54">
                  <w:pPr>
                    <w:jc w:val="center"/>
                    <w:rPr>
                      <w:sz w:val="18"/>
                      <w:szCs w:val="18"/>
                    </w:rPr>
                  </w:pPr>
                  <w:r>
                    <w:rPr>
                      <w:sz w:val="18"/>
                      <w:szCs w:val="18"/>
                    </w:rPr>
                    <w:t>{40%, 2m, 2m}</w:t>
                  </w:r>
                </w:p>
              </w:tc>
              <w:tc>
                <w:tcPr>
                  <w:tcW w:w="0" w:type="auto"/>
                  <w:tcBorders>
                    <w:left w:val="single" w:sz="4" w:space="0" w:color="auto"/>
                    <w:right w:val="single" w:sz="4" w:space="0" w:color="auto"/>
                  </w:tcBorders>
                  <w:vAlign w:val="center"/>
                </w:tcPr>
                <w:p w14:paraId="4CE19AAB" w14:textId="77777777" w:rsidR="00153D76" w:rsidRDefault="00124E54">
                  <w:pPr>
                    <w:jc w:val="center"/>
                    <w:rPr>
                      <w:sz w:val="18"/>
                      <w:szCs w:val="18"/>
                    </w:rPr>
                  </w:pPr>
                  <w:r>
                    <w:rPr>
                      <w:sz w:val="18"/>
                      <w:szCs w:val="18"/>
                    </w:rPr>
                    <w:t>{40%, 2m, 2m}</w:t>
                  </w:r>
                </w:p>
              </w:tc>
              <w:tc>
                <w:tcPr>
                  <w:tcW w:w="0" w:type="auto"/>
                  <w:tcBorders>
                    <w:top w:val="single" w:sz="4" w:space="0" w:color="auto"/>
                    <w:left w:val="single" w:sz="4" w:space="0" w:color="auto"/>
                    <w:right w:val="single" w:sz="4" w:space="0" w:color="auto"/>
                  </w:tcBorders>
                  <w:vAlign w:val="center"/>
                </w:tcPr>
                <w:p w14:paraId="05F77614" w14:textId="77777777" w:rsidR="00153D76" w:rsidRDefault="00124E54">
                  <w:pPr>
                    <w:jc w:val="center"/>
                    <w:rPr>
                      <w:sz w:val="18"/>
                      <w:szCs w:val="18"/>
                    </w:rPr>
                  </w:pPr>
                  <w:r>
                    <w:rPr>
                      <w:sz w:val="18"/>
                      <w:szCs w:val="18"/>
                    </w:rPr>
                    <w:t>24000</w:t>
                  </w:r>
                </w:p>
              </w:tc>
              <w:tc>
                <w:tcPr>
                  <w:tcW w:w="0" w:type="auto"/>
                  <w:tcBorders>
                    <w:top w:val="single" w:sz="4" w:space="0" w:color="auto"/>
                    <w:left w:val="single" w:sz="4" w:space="0" w:color="auto"/>
                    <w:right w:val="single" w:sz="4" w:space="0" w:color="auto"/>
                  </w:tcBorders>
                  <w:vAlign w:val="center"/>
                </w:tcPr>
                <w:p w14:paraId="01799C96" w14:textId="77777777" w:rsidR="00153D76" w:rsidRDefault="00124E54">
                  <w:pPr>
                    <w:jc w:val="center"/>
                    <w:rPr>
                      <w:sz w:val="18"/>
                      <w:szCs w:val="18"/>
                    </w:rPr>
                  </w:pPr>
                  <w:r>
                    <w:rPr>
                      <w:sz w:val="18"/>
                      <w:szCs w:val="18"/>
                    </w:rPr>
                    <w:t>5000</w:t>
                  </w:r>
                </w:p>
              </w:tc>
              <w:tc>
                <w:tcPr>
                  <w:tcW w:w="0" w:type="auto"/>
                  <w:tcBorders>
                    <w:top w:val="single" w:sz="4" w:space="0" w:color="auto"/>
                    <w:left w:val="single" w:sz="4" w:space="0" w:color="auto"/>
                    <w:right w:val="single" w:sz="4" w:space="0" w:color="auto"/>
                  </w:tcBorders>
                  <w:vAlign w:val="center"/>
                </w:tcPr>
                <w:p w14:paraId="3178C643" w14:textId="77777777" w:rsidR="00153D76" w:rsidRDefault="00124E54">
                  <w:pPr>
                    <w:jc w:val="center"/>
                    <w:rPr>
                      <w:sz w:val="18"/>
                      <w:szCs w:val="18"/>
                    </w:rPr>
                  </w:pPr>
                  <w:r>
                    <w:rPr>
                      <w:sz w:val="18"/>
                      <w:szCs w:val="18"/>
                    </w:rPr>
                    <w:t xml:space="preserve">175.4K, </w:t>
                  </w:r>
                  <w:r>
                    <w:rPr>
                      <w:color w:val="FF0000"/>
                      <w:sz w:val="18"/>
                      <w:szCs w:val="18"/>
                    </w:rPr>
                    <w:t>N models for N TRPs</w:t>
                  </w:r>
                </w:p>
              </w:tc>
              <w:tc>
                <w:tcPr>
                  <w:tcW w:w="0" w:type="auto"/>
                  <w:tcBorders>
                    <w:top w:val="single" w:sz="4" w:space="0" w:color="auto"/>
                    <w:left w:val="single" w:sz="4" w:space="0" w:color="auto"/>
                    <w:right w:val="single" w:sz="4" w:space="0" w:color="auto"/>
                  </w:tcBorders>
                  <w:vAlign w:val="center"/>
                </w:tcPr>
                <w:p w14:paraId="015AD2C9" w14:textId="77777777" w:rsidR="00153D76" w:rsidRDefault="00124E54">
                  <w:pPr>
                    <w:jc w:val="center"/>
                    <w:rPr>
                      <w:sz w:val="18"/>
                      <w:szCs w:val="18"/>
                    </w:rPr>
                  </w:pPr>
                  <w:r>
                    <w:rPr>
                      <w:sz w:val="18"/>
                      <w:szCs w:val="18"/>
                    </w:rPr>
                    <w:t>7.98M, N models for N TRPs</w:t>
                  </w:r>
                </w:p>
              </w:tc>
              <w:tc>
                <w:tcPr>
                  <w:tcW w:w="0" w:type="auto"/>
                  <w:tcBorders>
                    <w:top w:val="single" w:sz="4" w:space="0" w:color="auto"/>
                    <w:left w:val="single" w:sz="4" w:space="0" w:color="auto"/>
                    <w:bottom w:val="single" w:sz="4" w:space="0" w:color="auto"/>
                    <w:right w:val="single" w:sz="4" w:space="0" w:color="auto"/>
                  </w:tcBorders>
                  <w:vAlign w:val="center"/>
                </w:tcPr>
                <w:p w14:paraId="14550ADA" w14:textId="77777777" w:rsidR="00153D76" w:rsidRDefault="00124E54">
                  <w:pPr>
                    <w:jc w:val="center"/>
                    <w:rPr>
                      <w:sz w:val="18"/>
                      <w:szCs w:val="18"/>
                    </w:rPr>
                  </w:pPr>
                  <w:r>
                    <w:rPr>
                      <w:rFonts w:hint="eastAsia"/>
                      <w:sz w:val="18"/>
                      <w:szCs w:val="18"/>
                    </w:rPr>
                    <w:t>0</w:t>
                  </w:r>
                  <w:r>
                    <w:rPr>
                      <w:sz w:val="18"/>
                      <w:szCs w:val="18"/>
                    </w:rPr>
                    <w:t>.55</w:t>
                  </w:r>
                </w:p>
              </w:tc>
              <w:tc>
                <w:tcPr>
                  <w:tcW w:w="0" w:type="auto"/>
                  <w:tcBorders>
                    <w:top w:val="single" w:sz="4" w:space="0" w:color="auto"/>
                    <w:left w:val="single" w:sz="4" w:space="0" w:color="auto"/>
                    <w:bottom w:val="single" w:sz="4" w:space="0" w:color="auto"/>
                    <w:right w:val="single" w:sz="4" w:space="0" w:color="auto"/>
                  </w:tcBorders>
                  <w:vAlign w:val="center"/>
                </w:tcPr>
                <w:p w14:paraId="1D8E1445" w14:textId="77777777" w:rsidR="00153D76" w:rsidRDefault="00124E54">
                  <w:pPr>
                    <w:jc w:val="center"/>
                    <w:rPr>
                      <w:sz w:val="18"/>
                      <w:szCs w:val="18"/>
                    </w:rPr>
                  </w:pPr>
                  <w:r>
                    <w:rPr>
                      <w:sz w:val="18"/>
                      <w:szCs w:val="18"/>
                    </w:rPr>
                    <w:t>0.81</w:t>
                  </w:r>
                </w:p>
              </w:tc>
            </w:tr>
          </w:tbl>
          <w:p w14:paraId="63CC767A" w14:textId="77777777" w:rsidR="00153D76" w:rsidRDefault="00124E54">
            <w:pPr>
              <w:rPr>
                <w:rFonts w:cs="Calibri"/>
                <w:color w:val="000000"/>
              </w:rPr>
            </w:pPr>
            <w:r>
              <w:rPr>
                <w:rFonts w:cs="Calibri"/>
                <w:color w:val="000000"/>
              </w:rPr>
              <w:t>Observation 35 : From the evaluation results, it is observed that AI/ML-based TOA estimation could significantly improve the positioning accuracy in NLOS environments both in Multi-TRP and Single-TRP construction.</w:t>
            </w:r>
          </w:p>
          <w:p w14:paraId="35EA0A5A" w14:textId="77777777" w:rsidR="00153D76" w:rsidRDefault="00153D76">
            <w:pPr>
              <w:rPr>
                <w:rFonts w:cs="Calibri"/>
                <w:color w:val="000000"/>
              </w:rPr>
            </w:pPr>
          </w:p>
        </w:tc>
      </w:tr>
    </w:tbl>
    <w:p w14:paraId="6DAC3331" w14:textId="77777777" w:rsidR="00153D76" w:rsidRDefault="00153D76">
      <w:pPr>
        <w:rPr>
          <w:lang w:eastAsia="ja-JP"/>
        </w:rPr>
      </w:pPr>
    </w:p>
    <w:p w14:paraId="0234E00E" w14:textId="77777777" w:rsidR="00153D76" w:rsidRDefault="00153D76">
      <w:pPr>
        <w:rPr>
          <w:lang w:eastAsia="ja-JP"/>
        </w:rPr>
      </w:pPr>
    </w:p>
    <w:p w14:paraId="4184394D" w14:textId="77777777" w:rsidR="00153D76" w:rsidRDefault="00124E54">
      <w:pPr>
        <w:pStyle w:val="Heading2"/>
        <w:rPr>
          <w:lang w:val="en-US"/>
        </w:rPr>
      </w:pPr>
      <w:r>
        <w:rPr>
          <w:lang w:val="en-US"/>
        </w:rPr>
        <w:t>Evaluation of multi-TRP construction: generalization aspects</w:t>
      </w:r>
    </w:p>
    <w:p w14:paraId="08970C01" w14:textId="77777777" w:rsidR="00153D76" w:rsidRDefault="00124E54">
      <w:pPr>
        <w:pStyle w:val="Heading3"/>
      </w:pPr>
      <w:r>
        <w:t>Different drops</w:t>
      </w:r>
    </w:p>
    <w:tbl>
      <w:tblPr>
        <w:tblW w:w="105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9"/>
      </w:tblGrid>
      <w:tr w:rsidR="00153D76" w14:paraId="7B33CFB5" w14:textId="77777777">
        <w:trPr>
          <w:trHeight w:val="420"/>
        </w:trPr>
        <w:tc>
          <w:tcPr>
            <w:tcW w:w="10569" w:type="dxa"/>
            <w:shd w:val="clear" w:color="auto" w:fill="auto"/>
            <w:noWrap/>
          </w:tcPr>
          <w:p w14:paraId="25B4425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ZTE (R1-2306799)</w:t>
            </w:r>
          </w:p>
          <w:p w14:paraId="0F62552F" w14:textId="77777777" w:rsidR="00153D76" w:rsidRDefault="00124E54">
            <w:pPr>
              <w:rPr>
                <w:rFonts w:cs="Calibri"/>
                <w:b/>
                <w:bCs/>
                <w:color w:val="000000"/>
                <w:u w:val="single"/>
              </w:rPr>
            </w:pPr>
            <w:r>
              <w:rPr>
                <w:rFonts w:cs="Calibri"/>
                <w:b/>
                <w:bCs/>
                <w:color w:val="000000"/>
                <w:u w:val="single"/>
              </w:rPr>
              <w:t>AI/ML assisted RSTD estimation:</w:t>
            </w:r>
          </w:p>
          <w:tbl>
            <w:tblPr>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1061"/>
              <w:gridCol w:w="900"/>
              <w:gridCol w:w="731"/>
              <w:gridCol w:w="821"/>
              <w:gridCol w:w="849"/>
              <w:gridCol w:w="875"/>
              <w:gridCol w:w="716"/>
              <w:gridCol w:w="812"/>
              <w:gridCol w:w="1169"/>
            </w:tblGrid>
            <w:tr w:rsidR="00153D76" w14:paraId="3C9C92FC" w14:textId="77777777">
              <w:trPr>
                <w:trHeight w:val="20"/>
              </w:trPr>
              <w:tc>
                <w:tcPr>
                  <w:tcW w:w="1477" w:type="dxa"/>
                  <w:vMerge w:val="restart"/>
                  <w:tcBorders>
                    <w:top w:val="single" w:sz="4" w:space="0" w:color="auto"/>
                    <w:left w:val="single" w:sz="4" w:space="0" w:color="auto"/>
                    <w:bottom w:val="single" w:sz="4" w:space="0" w:color="auto"/>
                    <w:right w:val="single" w:sz="4" w:space="0" w:color="auto"/>
                  </w:tcBorders>
                </w:tcPr>
                <w:p w14:paraId="4A6AA16C" w14:textId="77777777" w:rsidR="00153D76" w:rsidRDefault="00124E54">
                  <w:pPr>
                    <w:rPr>
                      <w:rFonts w:eastAsia="Batang"/>
                      <w:b/>
                      <w:sz w:val="16"/>
                      <w:szCs w:val="16"/>
                      <w:lang w:val="en-GB"/>
                    </w:rPr>
                  </w:pPr>
                  <w:r>
                    <w:rPr>
                      <w:rFonts w:eastAsia="Batang"/>
                      <w:b/>
                      <w:sz w:val="16"/>
                      <w:szCs w:val="16"/>
                      <w:lang w:val="en-GB"/>
                    </w:rPr>
                    <w:t>Model input</w:t>
                  </w:r>
                </w:p>
              </w:tc>
              <w:tc>
                <w:tcPr>
                  <w:tcW w:w="1067" w:type="dxa"/>
                  <w:vMerge w:val="restart"/>
                  <w:tcBorders>
                    <w:top w:val="single" w:sz="4" w:space="0" w:color="auto"/>
                    <w:left w:val="single" w:sz="4" w:space="0" w:color="auto"/>
                    <w:bottom w:val="single" w:sz="4" w:space="0" w:color="auto"/>
                    <w:right w:val="single" w:sz="4" w:space="0" w:color="auto"/>
                  </w:tcBorders>
                </w:tcPr>
                <w:p w14:paraId="77BF92A9" w14:textId="77777777" w:rsidR="00153D76" w:rsidRDefault="00124E54">
                  <w:pPr>
                    <w:rPr>
                      <w:rFonts w:eastAsia="Batang"/>
                      <w:b/>
                      <w:sz w:val="16"/>
                      <w:szCs w:val="16"/>
                      <w:lang w:val="en-GB"/>
                    </w:rPr>
                  </w:pPr>
                  <w:r>
                    <w:rPr>
                      <w:rFonts w:eastAsia="Batang"/>
                      <w:b/>
                      <w:sz w:val="16"/>
                      <w:szCs w:val="16"/>
                      <w:lang w:val="en-GB"/>
                    </w:rPr>
                    <w:t>Model output</w:t>
                  </w:r>
                </w:p>
              </w:tc>
              <w:tc>
                <w:tcPr>
                  <w:tcW w:w="2466" w:type="dxa"/>
                  <w:gridSpan w:val="3"/>
                  <w:tcBorders>
                    <w:top w:val="single" w:sz="4" w:space="0" w:color="auto"/>
                    <w:left w:val="single" w:sz="4" w:space="0" w:color="auto"/>
                    <w:bottom w:val="single" w:sz="4" w:space="0" w:color="auto"/>
                    <w:right w:val="single" w:sz="4" w:space="0" w:color="auto"/>
                  </w:tcBorders>
                </w:tcPr>
                <w:p w14:paraId="0B6A42DA" w14:textId="77777777" w:rsidR="00153D76" w:rsidRDefault="00124E54">
                  <w:pPr>
                    <w:rPr>
                      <w:rFonts w:eastAsia="Batang"/>
                      <w:b/>
                      <w:sz w:val="16"/>
                      <w:szCs w:val="16"/>
                      <w:lang w:val="en-GB"/>
                    </w:rPr>
                  </w:pPr>
                  <w:r>
                    <w:rPr>
                      <w:rFonts w:eastAsia="Batang"/>
                      <w:b/>
                      <w:sz w:val="16"/>
                      <w:szCs w:val="16"/>
                      <w:lang w:val="en-GB"/>
                    </w:rPr>
                    <w:t>Settings (e.g., drops, clutter param)</w:t>
                  </w:r>
                </w:p>
              </w:tc>
              <w:tc>
                <w:tcPr>
                  <w:tcW w:w="2455" w:type="dxa"/>
                  <w:gridSpan w:val="3"/>
                  <w:tcBorders>
                    <w:top w:val="single" w:sz="4" w:space="0" w:color="auto"/>
                    <w:left w:val="single" w:sz="4" w:space="0" w:color="auto"/>
                    <w:bottom w:val="single" w:sz="4" w:space="0" w:color="auto"/>
                    <w:right w:val="single" w:sz="4" w:space="0" w:color="auto"/>
                  </w:tcBorders>
                </w:tcPr>
                <w:p w14:paraId="06935694" w14:textId="77777777" w:rsidR="00153D76" w:rsidRDefault="00124E54">
                  <w:pPr>
                    <w:rPr>
                      <w:rFonts w:eastAsia="Batang"/>
                      <w:b/>
                      <w:sz w:val="16"/>
                      <w:szCs w:val="16"/>
                      <w:lang w:val="en-GB"/>
                    </w:rPr>
                  </w:pPr>
                  <w:r>
                    <w:rPr>
                      <w:rFonts w:eastAsia="Batang"/>
                      <w:b/>
                      <w:sz w:val="16"/>
                      <w:szCs w:val="16"/>
                      <w:lang w:val="en-GB"/>
                    </w:rPr>
                    <w:t>Sample density (#samples/m</w:t>
                  </w:r>
                  <w:r>
                    <w:rPr>
                      <w:rFonts w:eastAsia="Batang"/>
                      <w:b/>
                      <w:sz w:val="16"/>
                      <w:szCs w:val="16"/>
                      <w:vertAlign w:val="superscript"/>
                      <w:lang w:val="en-GB"/>
                    </w:rPr>
                    <w:t>2</w:t>
                  </w:r>
                  <w:r>
                    <w:rPr>
                      <w:rFonts w:eastAsia="Batang"/>
                      <w:b/>
                      <w:sz w:val="16"/>
                      <w:szCs w:val="16"/>
                      <w:lang w:val="en-GB"/>
                    </w:rPr>
                    <w:t>) of dataset</w:t>
                  </w:r>
                </w:p>
              </w:tc>
              <w:tc>
                <w:tcPr>
                  <w:tcW w:w="1985" w:type="dxa"/>
                  <w:gridSpan w:val="2"/>
                  <w:tcBorders>
                    <w:top w:val="single" w:sz="4" w:space="0" w:color="auto"/>
                    <w:left w:val="single" w:sz="4" w:space="0" w:color="auto"/>
                    <w:bottom w:val="single" w:sz="4" w:space="0" w:color="auto"/>
                    <w:right w:val="single" w:sz="4" w:space="0" w:color="auto"/>
                  </w:tcBorders>
                </w:tcPr>
                <w:p w14:paraId="5D6D13C7" w14:textId="77777777" w:rsidR="00153D76" w:rsidRDefault="00124E54">
                  <w:pPr>
                    <w:rPr>
                      <w:rFonts w:eastAsia="Batang"/>
                      <w:b/>
                      <w:sz w:val="16"/>
                      <w:szCs w:val="16"/>
                      <w:lang w:val="en-GB"/>
                    </w:rPr>
                  </w:pPr>
                  <w:r>
                    <w:rPr>
                      <w:rFonts w:eastAsia="Batang"/>
                      <w:b/>
                      <w:sz w:val="16"/>
                      <w:szCs w:val="16"/>
                      <w:lang w:val="en-GB"/>
                    </w:rPr>
                    <w:t>Horizontal pos. accuracy at CDF=90% (m)</w:t>
                  </w:r>
                </w:p>
              </w:tc>
            </w:tr>
            <w:tr w:rsidR="00153D76" w14:paraId="37BE5AA2" w14:textId="77777777">
              <w:trPr>
                <w:trHeight w:val="20"/>
              </w:trPr>
              <w:tc>
                <w:tcPr>
                  <w:tcW w:w="1477" w:type="dxa"/>
                  <w:vMerge/>
                  <w:tcBorders>
                    <w:top w:val="single" w:sz="4" w:space="0" w:color="auto"/>
                    <w:left w:val="single" w:sz="4" w:space="0" w:color="auto"/>
                    <w:bottom w:val="single" w:sz="4" w:space="0" w:color="auto"/>
                    <w:right w:val="single" w:sz="4" w:space="0" w:color="auto"/>
                  </w:tcBorders>
                  <w:vAlign w:val="center"/>
                </w:tcPr>
                <w:p w14:paraId="5DBF9148" w14:textId="77777777" w:rsidR="00153D76" w:rsidRDefault="00153D76">
                  <w:pPr>
                    <w:rPr>
                      <w:rFonts w:eastAsia="Batang"/>
                      <w:b/>
                      <w:sz w:val="16"/>
                      <w:szCs w:val="16"/>
                      <w:lang w:val="en-GB"/>
                    </w:rPr>
                  </w:pPr>
                </w:p>
              </w:tc>
              <w:tc>
                <w:tcPr>
                  <w:tcW w:w="1067" w:type="dxa"/>
                  <w:vMerge/>
                  <w:tcBorders>
                    <w:top w:val="single" w:sz="4" w:space="0" w:color="auto"/>
                    <w:left w:val="single" w:sz="4" w:space="0" w:color="auto"/>
                    <w:bottom w:val="single" w:sz="4" w:space="0" w:color="auto"/>
                    <w:right w:val="single" w:sz="4" w:space="0" w:color="auto"/>
                  </w:tcBorders>
                  <w:vAlign w:val="center"/>
                </w:tcPr>
                <w:p w14:paraId="193558CA" w14:textId="77777777" w:rsidR="00153D76" w:rsidRDefault="00153D76">
                  <w:pPr>
                    <w:rPr>
                      <w:rFonts w:eastAsia="Batang"/>
                      <w:b/>
                      <w:sz w:val="16"/>
                      <w:szCs w:val="16"/>
                      <w:lang w:val="en-GB"/>
                    </w:rPr>
                  </w:pPr>
                </w:p>
              </w:tc>
              <w:tc>
                <w:tcPr>
                  <w:tcW w:w="906" w:type="dxa"/>
                  <w:tcBorders>
                    <w:top w:val="single" w:sz="4" w:space="0" w:color="auto"/>
                    <w:left w:val="single" w:sz="4" w:space="0" w:color="auto"/>
                    <w:bottom w:val="single" w:sz="4" w:space="0" w:color="auto"/>
                    <w:right w:val="single" w:sz="4" w:space="0" w:color="auto"/>
                  </w:tcBorders>
                  <w:vAlign w:val="center"/>
                </w:tcPr>
                <w:p w14:paraId="2E9C0ADC" w14:textId="77777777" w:rsidR="00153D76" w:rsidRDefault="00124E54">
                  <w:pPr>
                    <w:rPr>
                      <w:rFonts w:eastAsia="Batang"/>
                      <w:sz w:val="16"/>
                      <w:szCs w:val="16"/>
                      <w:lang w:val="en-GB"/>
                    </w:rPr>
                  </w:pPr>
                  <w:r>
                    <w:rPr>
                      <w:rFonts w:eastAsia="Batang"/>
                      <w:sz w:val="16"/>
                      <w:szCs w:val="16"/>
                      <w:lang w:val="en-GB"/>
                    </w:rPr>
                    <w:t>Train</w:t>
                  </w:r>
                </w:p>
              </w:tc>
              <w:tc>
                <w:tcPr>
                  <w:tcW w:w="734" w:type="dxa"/>
                  <w:tcBorders>
                    <w:top w:val="single" w:sz="4" w:space="0" w:color="auto"/>
                    <w:left w:val="single" w:sz="4" w:space="0" w:color="auto"/>
                    <w:bottom w:val="single" w:sz="4" w:space="0" w:color="auto"/>
                    <w:right w:val="single" w:sz="4" w:space="0" w:color="auto"/>
                  </w:tcBorders>
                </w:tcPr>
                <w:p w14:paraId="33596CB8" w14:textId="77777777" w:rsidR="00153D76" w:rsidRDefault="00124E54">
                  <w:pPr>
                    <w:rPr>
                      <w:rFonts w:eastAsia="Batang"/>
                      <w:sz w:val="16"/>
                      <w:szCs w:val="16"/>
                      <w:lang w:val="en-GB"/>
                    </w:rPr>
                  </w:pPr>
                  <w:r>
                    <w:rPr>
                      <w:rFonts w:eastAsia="Batang"/>
                      <w:sz w:val="16"/>
                      <w:szCs w:val="16"/>
                      <w:lang w:val="en-GB"/>
                    </w:rPr>
                    <w:t>Fine-tune</w:t>
                  </w:r>
                </w:p>
              </w:tc>
              <w:tc>
                <w:tcPr>
                  <w:tcW w:w="826" w:type="dxa"/>
                  <w:tcBorders>
                    <w:top w:val="single" w:sz="4" w:space="0" w:color="auto"/>
                    <w:left w:val="single" w:sz="4" w:space="0" w:color="auto"/>
                    <w:bottom w:val="single" w:sz="4" w:space="0" w:color="auto"/>
                    <w:right w:val="single" w:sz="4" w:space="0" w:color="auto"/>
                  </w:tcBorders>
                  <w:vAlign w:val="center"/>
                </w:tcPr>
                <w:p w14:paraId="08AC9DAC" w14:textId="77777777" w:rsidR="00153D76" w:rsidRDefault="00124E54">
                  <w:pPr>
                    <w:rPr>
                      <w:rFonts w:eastAsia="Batang"/>
                      <w:sz w:val="16"/>
                      <w:szCs w:val="16"/>
                      <w:lang w:val="en-GB"/>
                    </w:rPr>
                  </w:pPr>
                  <w:r>
                    <w:rPr>
                      <w:rFonts w:eastAsia="Batang"/>
                      <w:sz w:val="16"/>
                      <w:szCs w:val="16"/>
                      <w:lang w:val="en-GB"/>
                    </w:rPr>
                    <w:t>Test</w:t>
                  </w:r>
                </w:p>
              </w:tc>
              <w:tc>
                <w:tcPr>
                  <w:tcW w:w="854" w:type="dxa"/>
                  <w:tcBorders>
                    <w:top w:val="single" w:sz="4" w:space="0" w:color="auto"/>
                    <w:left w:val="single" w:sz="4" w:space="0" w:color="auto"/>
                    <w:bottom w:val="single" w:sz="4" w:space="0" w:color="auto"/>
                    <w:right w:val="single" w:sz="4" w:space="0" w:color="auto"/>
                  </w:tcBorders>
                  <w:vAlign w:val="center"/>
                </w:tcPr>
                <w:p w14:paraId="61298641" w14:textId="77777777" w:rsidR="00153D76" w:rsidRDefault="00124E54">
                  <w:pPr>
                    <w:rPr>
                      <w:rFonts w:eastAsia="Batang"/>
                      <w:sz w:val="16"/>
                      <w:szCs w:val="16"/>
                      <w:lang w:val="en-GB"/>
                    </w:rPr>
                  </w:pPr>
                  <w:r>
                    <w:rPr>
                      <w:rFonts w:eastAsia="Batang"/>
                      <w:sz w:val="16"/>
                      <w:szCs w:val="16"/>
                      <w:lang w:val="en-GB"/>
                    </w:rPr>
                    <w:t>Train</w:t>
                  </w:r>
                </w:p>
              </w:tc>
              <w:tc>
                <w:tcPr>
                  <w:tcW w:w="881" w:type="dxa"/>
                  <w:tcBorders>
                    <w:top w:val="single" w:sz="4" w:space="0" w:color="auto"/>
                    <w:left w:val="single" w:sz="4" w:space="0" w:color="auto"/>
                    <w:bottom w:val="single" w:sz="4" w:space="0" w:color="auto"/>
                    <w:right w:val="single" w:sz="4" w:space="0" w:color="auto"/>
                  </w:tcBorders>
                  <w:vAlign w:val="center"/>
                </w:tcPr>
                <w:p w14:paraId="1110635A" w14:textId="77777777" w:rsidR="00153D76" w:rsidRDefault="00124E54">
                  <w:pPr>
                    <w:rPr>
                      <w:rFonts w:eastAsia="Batang"/>
                      <w:sz w:val="16"/>
                      <w:szCs w:val="16"/>
                      <w:lang w:val="en-GB"/>
                    </w:rPr>
                  </w:pPr>
                  <w:r>
                    <w:rPr>
                      <w:rFonts w:eastAsia="Batang"/>
                      <w:sz w:val="16"/>
                      <w:szCs w:val="16"/>
                      <w:lang w:val="en-GB"/>
                    </w:rPr>
                    <w:t>Fine-tune (%) *</w:t>
                  </w:r>
                </w:p>
              </w:tc>
              <w:tc>
                <w:tcPr>
                  <w:tcW w:w="720" w:type="dxa"/>
                  <w:tcBorders>
                    <w:top w:val="single" w:sz="4" w:space="0" w:color="auto"/>
                    <w:left w:val="single" w:sz="4" w:space="0" w:color="auto"/>
                    <w:bottom w:val="single" w:sz="4" w:space="0" w:color="auto"/>
                    <w:right w:val="single" w:sz="4" w:space="0" w:color="auto"/>
                  </w:tcBorders>
                  <w:vAlign w:val="center"/>
                </w:tcPr>
                <w:p w14:paraId="3CC03136" w14:textId="77777777" w:rsidR="00153D76" w:rsidRDefault="00124E54">
                  <w:pPr>
                    <w:rPr>
                      <w:rFonts w:eastAsia="Batang"/>
                      <w:sz w:val="16"/>
                      <w:szCs w:val="16"/>
                      <w:lang w:val="en-GB"/>
                    </w:rPr>
                  </w:pPr>
                  <w:r>
                    <w:rPr>
                      <w:rFonts w:eastAsia="Batang"/>
                      <w:sz w:val="16"/>
                      <w:szCs w:val="16"/>
                      <w:lang w:val="en-GB"/>
                    </w:rPr>
                    <w:t>Test</w:t>
                  </w:r>
                </w:p>
              </w:tc>
              <w:tc>
                <w:tcPr>
                  <w:tcW w:w="812" w:type="dxa"/>
                  <w:tcBorders>
                    <w:top w:val="single" w:sz="4" w:space="0" w:color="auto"/>
                    <w:left w:val="single" w:sz="4" w:space="0" w:color="auto"/>
                    <w:bottom w:val="single" w:sz="4" w:space="0" w:color="auto"/>
                    <w:right w:val="single" w:sz="4" w:space="0" w:color="auto"/>
                  </w:tcBorders>
                  <w:vAlign w:val="center"/>
                </w:tcPr>
                <w:p w14:paraId="342CC354" w14:textId="77777777" w:rsidR="00153D76" w:rsidRDefault="00124E54">
                  <w:pPr>
                    <w:rPr>
                      <w:rFonts w:eastAsia="Batang"/>
                      <w:sz w:val="16"/>
                      <w:szCs w:val="16"/>
                      <w:lang w:val="en-GB"/>
                    </w:rPr>
                  </w:pPr>
                  <w:r>
                    <w:rPr>
                      <w:rFonts w:eastAsia="Batang"/>
                      <w:sz w:val="16"/>
                      <w:szCs w:val="16"/>
                      <w:lang w:val="en-GB"/>
                    </w:rPr>
                    <w:t>Absolute accuracy (m)</w:t>
                  </w:r>
                </w:p>
              </w:tc>
              <w:tc>
                <w:tcPr>
                  <w:tcW w:w="1173" w:type="dxa"/>
                  <w:tcBorders>
                    <w:top w:val="single" w:sz="4" w:space="0" w:color="auto"/>
                    <w:left w:val="single" w:sz="4" w:space="0" w:color="auto"/>
                    <w:bottom w:val="single" w:sz="4" w:space="0" w:color="auto"/>
                    <w:right w:val="single" w:sz="4" w:space="0" w:color="auto"/>
                  </w:tcBorders>
                  <w:vAlign w:val="center"/>
                </w:tcPr>
                <w:p w14:paraId="344E37C5" w14:textId="77777777" w:rsidR="00153D76" w:rsidRDefault="00124E54">
                  <w:pPr>
                    <w:rPr>
                      <w:rFonts w:eastAsia="Batang"/>
                      <w:sz w:val="16"/>
                      <w:szCs w:val="16"/>
                      <w:lang w:val="en-GB"/>
                    </w:rPr>
                  </w:pPr>
                  <w:r>
                    <w:rPr>
                      <w:rFonts w:eastAsia="Batang"/>
                      <w:sz w:val="16"/>
                      <w:szCs w:val="16"/>
                      <w:lang w:val="en-GB"/>
                    </w:rPr>
                    <w:t>Relative accuracy**</w:t>
                  </w:r>
                </w:p>
              </w:tc>
            </w:tr>
            <w:tr w:rsidR="00153D76" w14:paraId="1813D6B2"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1CA7B911" w14:textId="77777777" w:rsidR="00153D76" w:rsidRDefault="00124E54">
                  <w:pPr>
                    <w:rPr>
                      <w:rFonts w:eastAsia="SimSun"/>
                      <w:sz w:val="16"/>
                      <w:szCs w:val="16"/>
                    </w:rPr>
                  </w:pPr>
                  <w:r>
                    <w:rPr>
                      <w:rFonts w:eastAsia="SimSun" w:hint="eastAsia"/>
                      <w:sz w:val="16"/>
                      <w:szCs w:val="16"/>
                    </w:rPr>
                    <w:t xml:space="preserve">CIR </w:t>
                  </w:r>
                </w:p>
                <w:p w14:paraId="69738E33" w14:textId="77777777" w:rsidR="00153D76" w:rsidRDefault="00B5040D">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23303E" w14:textId="77777777" w:rsidR="00153D76" w:rsidRDefault="00124E54">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0DFE7BB7" w14:textId="77777777" w:rsidR="00153D76" w:rsidRDefault="00124E54">
                  <w:pPr>
                    <w:rPr>
                      <w:rFonts w:eastAsia="SimSun"/>
                      <w:sz w:val="16"/>
                      <w:szCs w:val="16"/>
                    </w:rPr>
                  </w:pPr>
                  <w:r>
                    <w:rPr>
                      <w:rFonts w:eastAsia="SimSun" w:hint="eastAsia"/>
                      <w:sz w:val="16"/>
                      <w:szCs w:val="16"/>
                    </w:rPr>
                    <w:t>DL RSTD values</w:t>
                  </w:r>
                </w:p>
                <w:p w14:paraId="76DCD001"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10249CDE" w14:textId="77777777" w:rsidR="00153D76" w:rsidRDefault="00153D76">
                  <w:pPr>
                    <w:rPr>
                      <w:rFonts w:eastAsia="SimSun"/>
                      <w:sz w:val="16"/>
                      <w:szCs w:val="16"/>
                    </w:rPr>
                  </w:pPr>
                </w:p>
                <w:p w14:paraId="67A2B6B4" w14:textId="77777777" w:rsidR="00153D76" w:rsidRDefault="00124E54">
                  <w:pPr>
                    <w:rPr>
                      <w:rFonts w:ascii="Cambria Math" w:eastAsia="Batang" w:hAnsi="Cambria Math"/>
                      <w:sz w:val="16"/>
                      <w:szCs w:val="16"/>
                      <w:lang w:val="en-GB"/>
                      <w:oMath/>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68481139" w14:textId="77777777" w:rsidR="00153D76" w:rsidRDefault="00153D76">
                  <w:pPr>
                    <w:rPr>
                      <w:rFonts w:eastAsia="SimSun"/>
                      <w:sz w:val="16"/>
                      <w:szCs w:val="16"/>
                    </w:rPr>
                  </w:pPr>
                </w:p>
                <w:p w14:paraId="2FC99EE2" w14:textId="77777777" w:rsidR="00153D76" w:rsidRDefault="00124E54">
                  <w:pPr>
                    <w:rPr>
                      <w:rFonts w:ascii="Cambria Math" w:hAnsi="Cambria Math"/>
                      <w:sz w:val="16"/>
                      <w:szCs w:val="16"/>
                      <w:lang w:val="en-GB"/>
                      <w:oMath/>
                    </w:rPr>
                  </w:pPr>
                  <w:r>
                    <w:rPr>
                      <w:rFonts w:eastAsia="SimSun"/>
                      <w:sz w:val="16"/>
                      <w:szCs w:val="16"/>
                    </w:rPr>
                    <w:t>N/A</w:t>
                  </w:r>
                </w:p>
              </w:tc>
              <w:tc>
                <w:tcPr>
                  <w:tcW w:w="826" w:type="dxa"/>
                  <w:tcBorders>
                    <w:top w:val="single" w:sz="4" w:space="0" w:color="auto"/>
                    <w:left w:val="single" w:sz="4" w:space="0" w:color="auto"/>
                    <w:bottom w:val="single" w:sz="4" w:space="0" w:color="auto"/>
                    <w:right w:val="single" w:sz="4" w:space="0" w:color="auto"/>
                  </w:tcBorders>
                </w:tcPr>
                <w:p w14:paraId="64E12282" w14:textId="77777777" w:rsidR="00153D76" w:rsidRDefault="00153D76">
                  <w:pPr>
                    <w:rPr>
                      <w:rFonts w:eastAsia="SimSun"/>
                      <w:sz w:val="16"/>
                      <w:szCs w:val="16"/>
                    </w:rPr>
                  </w:pPr>
                </w:p>
                <w:p w14:paraId="2BF5D056" w14:textId="77777777" w:rsidR="00153D76" w:rsidRDefault="00124E54">
                  <w:pPr>
                    <w:rPr>
                      <w:rFonts w:ascii="Cambria Math" w:eastAsia="Batang" w:hAnsi="Cambria Math"/>
                      <w:sz w:val="16"/>
                      <w:szCs w:val="16"/>
                      <w:lang w:val="en-GB"/>
                      <w:oMath/>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1046376E" w14:textId="77777777" w:rsidR="00153D76" w:rsidRDefault="00153D76">
                  <w:pPr>
                    <w:rPr>
                      <w:rFonts w:eastAsia="SimSun"/>
                      <w:sz w:val="16"/>
                      <w:szCs w:val="16"/>
                    </w:rPr>
                  </w:pPr>
                </w:p>
                <w:p w14:paraId="70C935AC" w14:textId="77777777" w:rsidR="00153D76" w:rsidRDefault="00124E54">
                  <w:pPr>
                    <w:rPr>
                      <w:rFonts w:ascii="Cambria Math" w:eastAsia="Batang" w:hAnsi="Cambria Math"/>
                      <w:sz w:val="16"/>
                      <w:szCs w:val="16"/>
                      <w:lang w:val="en-GB"/>
                      <w:oMath/>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721D08F5"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0%</w:t>
                  </w:r>
                </w:p>
                <w:p w14:paraId="5EED9A69"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5C498E47" w14:textId="77777777" w:rsidR="00153D76" w:rsidRDefault="00153D76">
                  <w:pPr>
                    <w:rPr>
                      <w:rFonts w:eastAsia="SimSun"/>
                      <w:sz w:val="16"/>
                      <w:szCs w:val="16"/>
                    </w:rPr>
                  </w:pPr>
                </w:p>
                <w:p w14:paraId="0CE4155C" w14:textId="77777777" w:rsidR="00153D76" w:rsidRDefault="00124E54">
                  <w:pPr>
                    <w:rPr>
                      <w:rFonts w:eastAsia="SimSun"/>
                      <w:sz w:val="16"/>
                      <w:szCs w:val="16"/>
                    </w:rPr>
                  </w:pPr>
                  <w:r>
                    <w:rPr>
                      <w:rFonts w:eastAsia="SimSun"/>
                      <w:sz w:val="16"/>
                      <w:szCs w:val="16"/>
                    </w:rPr>
                    <w:t>0.25</w:t>
                  </w:r>
                </w:p>
                <w:p w14:paraId="25141C8D"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0F98148F" w14:textId="77777777" w:rsidR="00153D76" w:rsidRDefault="00153D76">
                  <w:pPr>
                    <w:rPr>
                      <w:rFonts w:eastAsia="SimSun"/>
                      <w:sz w:val="16"/>
                      <w:szCs w:val="16"/>
                    </w:rPr>
                  </w:pPr>
                </w:p>
                <w:p w14:paraId="5859626D" w14:textId="77777777" w:rsidR="00153D76" w:rsidRDefault="00124E54">
                  <w:pPr>
                    <w:rPr>
                      <w:rFonts w:ascii="Cambria Math" w:eastAsia="Batang" w:hAnsi="Cambria Math"/>
                      <w:sz w:val="16"/>
                      <w:szCs w:val="16"/>
                      <w:oMath/>
                    </w:rPr>
                  </w:pPr>
                  <w:r>
                    <w:rPr>
                      <w:rFonts w:eastAsia="SimSun"/>
                      <w:sz w:val="16"/>
                      <w:szCs w:val="16"/>
                    </w:rPr>
                    <w:t>2</w:t>
                  </w:r>
                  <w:r>
                    <w:rPr>
                      <w:rFonts w:eastAsia="SimSun" w:hint="eastAsia"/>
                      <w:sz w:val="16"/>
                      <w:szCs w:val="16"/>
                    </w:rPr>
                    <w:t>9.37</w:t>
                  </w:r>
                </w:p>
              </w:tc>
              <w:tc>
                <w:tcPr>
                  <w:tcW w:w="1173" w:type="dxa"/>
                  <w:tcBorders>
                    <w:top w:val="single" w:sz="4" w:space="0" w:color="auto"/>
                    <w:left w:val="single" w:sz="4" w:space="0" w:color="auto"/>
                    <w:bottom w:val="single" w:sz="4" w:space="0" w:color="auto"/>
                    <w:right w:val="single" w:sz="4" w:space="0" w:color="auto"/>
                  </w:tcBorders>
                </w:tcPr>
                <w:p w14:paraId="7821DD70" w14:textId="77777777" w:rsidR="00153D76" w:rsidRDefault="00153D76">
                  <w:pPr>
                    <w:rPr>
                      <w:rFonts w:eastAsia="Batang"/>
                      <w:sz w:val="16"/>
                      <w:szCs w:val="16"/>
                      <w:lang w:val="en-GB"/>
                    </w:rPr>
                  </w:pPr>
                </w:p>
                <w:p w14:paraId="46391CD4" w14:textId="77777777" w:rsidR="00153D76" w:rsidRDefault="00124E54">
                  <w:pPr>
                    <w:rPr>
                      <w:rFonts w:ascii="Cambria Math" w:eastAsia="SimSun" w:hAnsi="Cambria Math"/>
                      <w:sz w:val="16"/>
                      <w:szCs w:val="16"/>
                      <w:oMath/>
                    </w:rPr>
                  </w:pPr>
                  <w:r>
                    <w:rPr>
                      <w:rFonts w:eastAsia="SimSun" w:hint="eastAsia"/>
                      <w:sz w:val="16"/>
                      <w:szCs w:val="16"/>
                    </w:rPr>
                    <w:t>108.38</w:t>
                  </w:r>
                </w:p>
              </w:tc>
            </w:tr>
            <w:tr w:rsidR="00153D76" w14:paraId="1F0138AB"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4C2030CC" w14:textId="77777777" w:rsidR="00153D76" w:rsidRDefault="00124E54">
                  <w:pPr>
                    <w:rPr>
                      <w:rFonts w:eastAsia="SimSun"/>
                      <w:sz w:val="16"/>
                      <w:szCs w:val="16"/>
                    </w:rPr>
                  </w:pPr>
                  <w:r>
                    <w:rPr>
                      <w:rFonts w:eastAsia="SimSun" w:hint="eastAsia"/>
                      <w:sz w:val="16"/>
                      <w:szCs w:val="16"/>
                    </w:rPr>
                    <w:t xml:space="preserve">CIR </w:t>
                  </w:r>
                </w:p>
                <w:p w14:paraId="09FCDC8D" w14:textId="77777777" w:rsidR="00153D76" w:rsidRDefault="00B5040D">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44A5C9EA" w14:textId="77777777" w:rsidR="00153D76" w:rsidRDefault="00124E54">
                  <w:pPr>
                    <w:rPr>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273FF4CB" w14:textId="77777777" w:rsidR="00153D76" w:rsidRDefault="00124E54">
                  <w:pPr>
                    <w:rPr>
                      <w:rFonts w:eastAsia="SimSun"/>
                      <w:sz w:val="16"/>
                      <w:szCs w:val="16"/>
                    </w:rPr>
                  </w:pPr>
                  <w:r>
                    <w:rPr>
                      <w:rFonts w:eastAsia="SimSun" w:hint="eastAsia"/>
                      <w:sz w:val="16"/>
                      <w:szCs w:val="16"/>
                    </w:rPr>
                    <w:t>DL RSTD values</w:t>
                  </w:r>
                </w:p>
                <w:p w14:paraId="5B9EE0F8"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79296009" w14:textId="77777777" w:rsidR="00153D76" w:rsidRDefault="00153D76">
                  <w:pPr>
                    <w:rPr>
                      <w:rFonts w:eastAsia="SimSun"/>
                      <w:sz w:val="16"/>
                      <w:szCs w:val="16"/>
                    </w:rPr>
                  </w:pPr>
                </w:p>
                <w:p w14:paraId="43562039"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5A1EF45C" w14:textId="77777777" w:rsidR="00153D76" w:rsidRDefault="00153D76">
                  <w:pPr>
                    <w:rPr>
                      <w:rFonts w:eastAsia="SimSun"/>
                      <w:sz w:val="16"/>
                      <w:szCs w:val="16"/>
                    </w:rPr>
                  </w:pPr>
                </w:p>
                <w:p w14:paraId="70915C77"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1395226A" w14:textId="77777777" w:rsidR="00153D76" w:rsidRDefault="00153D76">
                  <w:pPr>
                    <w:rPr>
                      <w:rFonts w:eastAsia="SimSun"/>
                      <w:sz w:val="16"/>
                      <w:szCs w:val="16"/>
                    </w:rPr>
                  </w:pPr>
                </w:p>
                <w:p w14:paraId="5B56069C"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0E48812A" w14:textId="77777777" w:rsidR="00153D76" w:rsidRDefault="00153D76">
                  <w:pPr>
                    <w:rPr>
                      <w:rFonts w:eastAsia="SimSun"/>
                      <w:sz w:val="16"/>
                      <w:szCs w:val="16"/>
                    </w:rPr>
                  </w:pPr>
                </w:p>
                <w:p w14:paraId="0E8FF0B8"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31268C2" w14:textId="77777777" w:rsidR="00153D76" w:rsidRDefault="00124E54">
                  <w:pPr>
                    <w:rPr>
                      <w:rFonts w:eastAsia="SimSun"/>
                      <w:sz w:val="16"/>
                      <w:szCs w:val="16"/>
                    </w:rPr>
                  </w:pPr>
                  <w:r>
                    <w:rPr>
                      <w:rFonts w:eastAsia="Batang"/>
                      <w:sz w:val="16"/>
                      <w:szCs w:val="16"/>
                      <w:lang w:val="en-GB"/>
                    </w:rPr>
                    <w:br/>
                  </w:r>
                  <w:r>
                    <w:rPr>
                      <w:rFonts w:eastAsia="SimSun"/>
                      <w:sz w:val="16"/>
                      <w:szCs w:val="16"/>
                    </w:rPr>
                    <w:t>17%</w:t>
                  </w:r>
                </w:p>
                <w:p w14:paraId="3449B0DF"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0A131F0D" w14:textId="77777777" w:rsidR="00153D76" w:rsidRDefault="00153D76">
                  <w:pPr>
                    <w:rPr>
                      <w:rFonts w:eastAsia="SimSun"/>
                      <w:sz w:val="16"/>
                      <w:szCs w:val="16"/>
                    </w:rPr>
                  </w:pPr>
                </w:p>
                <w:p w14:paraId="1A9AE681" w14:textId="77777777" w:rsidR="00153D76" w:rsidRDefault="00124E54">
                  <w:pPr>
                    <w:rPr>
                      <w:rFonts w:eastAsia="SimSun"/>
                      <w:sz w:val="16"/>
                      <w:szCs w:val="16"/>
                    </w:rPr>
                  </w:pPr>
                  <w:r>
                    <w:rPr>
                      <w:rFonts w:eastAsia="SimSun"/>
                      <w:sz w:val="16"/>
                      <w:szCs w:val="16"/>
                    </w:rPr>
                    <w:t>0.25</w:t>
                  </w:r>
                </w:p>
                <w:p w14:paraId="43899FDB"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11C668DB" w14:textId="77777777" w:rsidR="00153D76" w:rsidRDefault="00153D76">
                  <w:pPr>
                    <w:rPr>
                      <w:rFonts w:eastAsia="SimSun"/>
                      <w:sz w:val="16"/>
                      <w:szCs w:val="16"/>
                    </w:rPr>
                  </w:pPr>
                </w:p>
                <w:p w14:paraId="03B15A4D" w14:textId="77777777" w:rsidR="00153D76" w:rsidRDefault="00124E54">
                  <w:pPr>
                    <w:rPr>
                      <w:rFonts w:eastAsia="SimSun"/>
                      <w:sz w:val="16"/>
                      <w:szCs w:val="16"/>
                    </w:rPr>
                  </w:pPr>
                  <w:r>
                    <w:rPr>
                      <w:rFonts w:eastAsia="SimSun" w:hint="eastAsia"/>
                      <w:sz w:val="16"/>
                      <w:szCs w:val="16"/>
                    </w:rPr>
                    <w:t>3.49</w:t>
                  </w:r>
                </w:p>
              </w:tc>
              <w:tc>
                <w:tcPr>
                  <w:tcW w:w="1173" w:type="dxa"/>
                  <w:tcBorders>
                    <w:top w:val="single" w:sz="4" w:space="0" w:color="auto"/>
                    <w:left w:val="single" w:sz="4" w:space="0" w:color="auto"/>
                    <w:bottom w:val="single" w:sz="4" w:space="0" w:color="auto"/>
                    <w:right w:val="single" w:sz="4" w:space="0" w:color="auto"/>
                  </w:tcBorders>
                </w:tcPr>
                <w:p w14:paraId="45E1ED0D" w14:textId="77777777" w:rsidR="00153D76" w:rsidRDefault="00153D76">
                  <w:pPr>
                    <w:rPr>
                      <w:rFonts w:eastAsia="Batang"/>
                      <w:sz w:val="16"/>
                      <w:szCs w:val="16"/>
                      <w:lang w:val="en-GB"/>
                    </w:rPr>
                  </w:pPr>
                </w:p>
                <w:p w14:paraId="074FE497" w14:textId="77777777" w:rsidR="00153D76" w:rsidRDefault="00124E54">
                  <w:pPr>
                    <w:rPr>
                      <w:rFonts w:ascii="Cambria Math" w:eastAsia="Batang" w:hAnsi="Cambria Math"/>
                      <w:sz w:val="16"/>
                      <w:szCs w:val="16"/>
                      <w:oMath/>
                    </w:rPr>
                  </w:pPr>
                  <w:r>
                    <w:rPr>
                      <w:rFonts w:eastAsia="SimSun" w:hint="eastAsia"/>
                      <w:sz w:val="16"/>
                      <w:szCs w:val="16"/>
                    </w:rPr>
                    <w:t>12.88</w:t>
                  </w:r>
                </w:p>
              </w:tc>
            </w:tr>
            <w:tr w:rsidR="00153D76" w14:paraId="24C22BDE"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0CE7BA5C" w14:textId="77777777" w:rsidR="00153D76" w:rsidRDefault="00124E54">
                  <w:pPr>
                    <w:rPr>
                      <w:rFonts w:eastAsia="SimSun"/>
                      <w:sz w:val="16"/>
                      <w:szCs w:val="16"/>
                    </w:rPr>
                  </w:pPr>
                  <w:r>
                    <w:rPr>
                      <w:rFonts w:eastAsia="SimSun" w:hint="eastAsia"/>
                      <w:sz w:val="16"/>
                      <w:szCs w:val="16"/>
                    </w:rPr>
                    <w:t xml:space="preserve">CIR </w:t>
                  </w:r>
                </w:p>
                <w:p w14:paraId="30E524C7" w14:textId="77777777" w:rsidR="00153D76" w:rsidRDefault="00B5040D">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61C0B976" w14:textId="77777777" w:rsidR="00153D76" w:rsidRDefault="00124E54">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3997D589" w14:textId="77777777" w:rsidR="00153D76" w:rsidRDefault="00124E54">
                  <w:pPr>
                    <w:rPr>
                      <w:rFonts w:eastAsia="SimSun"/>
                      <w:sz w:val="16"/>
                      <w:szCs w:val="16"/>
                    </w:rPr>
                  </w:pPr>
                  <w:r>
                    <w:rPr>
                      <w:rFonts w:eastAsia="SimSun" w:hint="eastAsia"/>
                      <w:sz w:val="16"/>
                      <w:szCs w:val="16"/>
                    </w:rPr>
                    <w:t>DL RSTD values</w:t>
                  </w:r>
                </w:p>
                <w:p w14:paraId="10E7B14E"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2389AA38" w14:textId="77777777" w:rsidR="00153D76" w:rsidRDefault="00153D76">
                  <w:pPr>
                    <w:rPr>
                      <w:rFonts w:eastAsia="SimSun"/>
                      <w:sz w:val="16"/>
                      <w:szCs w:val="16"/>
                    </w:rPr>
                  </w:pPr>
                </w:p>
                <w:p w14:paraId="7353F89D"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777589CE" w14:textId="77777777" w:rsidR="00153D76" w:rsidRDefault="00153D76">
                  <w:pPr>
                    <w:rPr>
                      <w:rFonts w:eastAsia="SimSun"/>
                      <w:sz w:val="16"/>
                      <w:szCs w:val="16"/>
                    </w:rPr>
                  </w:pPr>
                </w:p>
                <w:p w14:paraId="73349DE4"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449A2FFC" w14:textId="77777777" w:rsidR="00153D76" w:rsidRDefault="00153D76">
                  <w:pPr>
                    <w:rPr>
                      <w:rFonts w:eastAsia="SimSun"/>
                      <w:sz w:val="16"/>
                      <w:szCs w:val="16"/>
                    </w:rPr>
                  </w:pPr>
                </w:p>
                <w:p w14:paraId="6A2FAFA2"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4271D8EE" w14:textId="77777777" w:rsidR="00153D76" w:rsidRDefault="00153D76">
                  <w:pPr>
                    <w:rPr>
                      <w:rFonts w:eastAsia="SimSun"/>
                      <w:sz w:val="16"/>
                      <w:szCs w:val="16"/>
                    </w:rPr>
                  </w:pPr>
                </w:p>
                <w:p w14:paraId="249BFEB3"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0F86E382"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34</w:t>
                  </w:r>
                  <w:r>
                    <w:rPr>
                      <w:rFonts w:eastAsia="SimSun"/>
                      <w:sz w:val="16"/>
                      <w:szCs w:val="16"/>
                    </w:rPr>
                    <w:t>%</w:t>
                  </w:r>
                </w:p>
                <w:p w14:paraId="44D2BAD5"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63565797" w14:textId="77777777" w:rsidR="00153D76" w:rsidRDefault="00153D76">
                  <w:pPr>
                    <w:rPr>
                      <w:rFonts w:eastAsia="SimSun"/>
                      <w:sz w:val="16"/>
                      <w:szCs w:val="16"/>
                    </w:rPr>
                  </w:pPr>
                </w:p>
                <w:p w14:paraId="026B305F" w14:textId="77777777" w:rsidR="00153D76" w:rsidRDefault="00124E54">
                  <w:pPr>
                    <w:rPr>
                      <w:rFonts w:eastAsia="SimSun"/>
                      <w:sz w:val="16"/>
                      <w:szCs w:val="16"/>
                    </w:rPr>
                  </w:pPr>
                  <w:r>
                    <w:rPr>
                      <w:rFonts w:eastAsia="SimSun"/>
                      <w:sz w:val="16"/>
                      <w:szCs w:val="16"/>
                    </w:rPr>
                    <w:t>0.25</w:t>
                  </w:r>
                </w:p>
                <w:p w14:paraId="652B714B"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4EA640B6" w14:textId="77777777" w:rsidR="00153D76" w:rsidRDefault="00153D76">
                  <w:pPr>
                    <w:rPr>
                      <w:rFonts w:eastAsia="SimSun"/>
                      <w:sz w:val="16"/>
                      <w:szCs w:val="16"/>
                    </w:rPr>
                  </w:pPr>
                </w:p>
                <w:p w14:paraId="5B0D5743" w14:textId="77777777" w:rsidR="00153D76" w:rsidRDefault="00124E54">
                  <w:pPr>
                    <w:rPr>
                      <w:rFonts w:eastAsia="SimSun"/>
                      <w:sz w:val="16"/>
                      <w:szCs w:val="16"/>
                    </w:rPr>
                  </w:pPr>
                  <w:r>
                    <w:rPr>
                      <w:rFonts w:eastAsia="SimSun" w:hint="eastAsia"/>
                      <w:sz w:val="16"/>
                      <w:szCs w:val="16"/>
                    </w:rPr>
                    <w:t>3.14</w:t>
                  </w:r>
                </w:p>
              </w:tc>
              <w:tc>
                <w:tcPr>
                  <w:tcW w:w="1173" w:type="dxa"/>
                  <w:tcBorders>
                    <w:top w:val="single" w:sz="4" w:space="0" w:color="auto"/>
                    <w:left w:val="single" w:sz="4" w:space="0" w:color="auto"/>
                    <w:bottom w:val="single" w:sz="4" w:space="0" w:color="auto"/>
                    <w:right w:val="single" w:sz="4" w:space="0" w:color="auto"/>
                  </w:tcBorders>
                </w:tcPr>
                <w:p w14:paraId="29D99AAE" w14:textId="77777777" w:rsidR="00153D76" w:rsidRDefault="00153D76">
                  <w:pPr>
                    <w:rPr>
                      <w:rFonts w:eastAsia="SimSun"/>
                      <w:sz w:val="16"/>
                      <w:szCs w:val="16"/>
                    </w:rPr>
                  </w:pPr>
                </w:p>
                <w:p w14:paraId="1C0FC9EC" w14:textId="77777777" w:rsidR="00153D76" w:rsidRDefault="00124E54">
                  <w:pPr>
                    <w:rPr>
                      <w:rFonts w:eastAsia="SimSun"/>
                      <w:sz w:val="16"/>
                      <w:szCs w:val="16"/>
                    </w:rPr>
                  </w:pPr>
                  <w:r>
                    <w:rPr>
                      <w:rFonts w:eastAsia="SimSun" w:hint="eastAsia"/>
                      <w:sz w:val="16"/>
                      <w:szCs w:val="16"/>
                    </w:rPr>
                    <w:t>11.59</w:t>
                  </w:r>
                </w:p>
              </w:tc>
            </w:tr>
            <w:tr w:rsidR="00153D76" w14:paraId="49D4A941"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4819A1EA" w14:textId="77777777" w:rsidR="00153D76" w:rsidRDefault="00124E54">
                  <w:pPr>
                    <w:rPr>
                      <w:rFonts w:eastAsia="SimSun"/>
                      <w:sz w:val="16"/>
                      <w:szCs w:val="16"/>
                    </w:rPr>
                  </w:pPr>
                  <w:r>
                    <w:rPr>
                      <w:rFonts w:eastAsia="SimSun" w:hint="eastAsia"/>
                      <w:sz w:val="16"/>
                      <w:szCs w:val="16"/>
                    </w:rPr>
                    <w:t xml:space="preserve">CIR </w:t>
                  </w:r>
                </w:p>
                <w:p w14:paraId="1A6565AD" w14:textId="77777777" w:rsidR="00153D76" w:rsidRDefault="00B5040D">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3EFA6541" w14:textId="77777777" w:rsidR="00153D76" w:rsidRDefault="00124E54">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270B4C6D" w14:textId="77777777" w:rsidR="00153D76" w:rsidRDefault="00124E54">
                  <w:pPr>
                    <w:rPr>
                      <w:rFonts w:eastAsia="SimSun"/>
                      <w:sz w:val="16"/>
                      <w:szCs w:val="16"/>
                    </w:rPr>
                  </w:pPr>
                  <w:r>
                    <w:rPr>
                      <w:rFonts w:eastAsia="SimSun" w:hint="eastAsia"/>
                      <w:sz w:val="16"/>
                      <w:szCs w:val="16"/>
                    </w:rPr>
                    <w:t>DL RSTD values</w:t>
                  </w:r>
                </w:p>
                <w:p w14:paraId="777FB4F5"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794E0027" w14:textId="77777777" w:rsidR="00153D76" w:rsidRDefault="00153D76">
                  <w:pPr>
                    <w:rPr>
                      <w:rFonts w:eastAsia="SimSun"/>
                      <w:sz w:val="16"/>
                      <w:szCs w:val="16"/>
                    </w:rPr>
                  </w:pPr>
                </w:p>
                <w:p w14:paraId="4068E0C3"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128377C7" w14:textId="77777777" w:rsidR="00153D76" w:rsidRDefault="00153D76">
                  <w:pPr>
                    <w:rPr>
                      <w:rFonts w:eastAsia="SimSun"/>
                      <w:sz w:val="16"/>
                      <w:szCs w:val="16"/>
                    </w:rPr>
                  </w:pPr>
                </w:p>
                <w:p w14:paraId="5896C616"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2B3A2E0F" w14:textId="77777777" w:rsidR="00153D76" w:rsidRDefault="00153D76">
                  <w:pPr>
                    <w:rPr>
                      <w:rFonts w:eastAsia="SimSun"/>
                      <w:sz w:val="16"/>
                      <w:szCs w:val="16"/>
                    </w:rPr>
                  </w:pPr>
                </w:p>
                <w:p w14:paraId="7205B6C9"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604225D8" w14:textId="77777777" w:rsidR="00153D76" w:rsidRDefault="00153D76">
                  <w:pPr>
                    <w:rPr>
                      <w:rFonts w:eastAsia="SimSun"/>
                      <w:sz w:val="16"/>
                      <w:szCs w:val="16"/>
                    </w:rPr>
                  </w:pPr>
                </w:p>
                <w:p w14:paraId="64B2ADCD"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35C2859D"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62</w:t>
                  </w:r>
                  <w:r>
                    <w:rPr>
                      <w:rFonts w:eastAsia="SimSun"/>
                      <w:sz w:val="16"/>
                      <w:szCs w:val="16"/>
                    </w:rPr>
                    <w:t>%</w:t>
                  </w:r>
                </w:p>
                <w:p w14:paraId="028CA058"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67F00E4F" w14:textId="77777777" w:rsidR="00153D76" w:rsidRDefault="00153D76">
                  <w:pPr>
                    <w:rPr>
                      <w:rFonts w:eastAsia="SimSun"/>
                      <w:sz w:val="16"/>
                      <w:szCs w:val="16"/>
                    </w:rPr>
                  </w:pPr>
                </w:p>
                <w:p w14:paraId="7F61CB55" w14:textId="77777777" w:rsidR="00153D76" w:rsidRDefault="00124E54">
                  <w:pPr>
                    <w:rPr>
                      <w:rFonts w:eastAsia="SimSun"/>
                      <w:sz w:val="16"/>
                      <w:szCs w:val="16"/>
                    </w:rPr>
                  </w:pPr>
                  <w:r>
                    <w:rPr>
                      <w:rFonts w:eastAsia="SimSun"/>
                      <w:sz w:val="16"/>
                      <w:szCs w:val="16"/>
                    </w:rPr>
                    <w:t>0.25</w:t>
                  </w:r>
                </w:p>
                <w:p w14:paraId="65C27C87"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71304299" w14:textId="77777777" w:rsidR="00153D76" w:rsidRDefault="00153D76">
                  <w:pPr>
                    <w:rPr>
                      <w:rFonts w:eastAsia="SimSun"/>
                      <w:sz w:val="16"/>
                      <w:szCs w:val="16"/>
                    </w:rPr>
                  </w:pPr>
                </w:p>
                <w:p w14:paraId="6377D593" w14:textId="77777777" w:rsidR="00153D76" w:rsidRDefault="00124E54">
                  <w:pPr>
                    <w:rPr>
                      <w:rFonts w:eastAsia="SimSun"/>
                      <w:sz w:val="16"/>
                      <w:szCs w:val="16"/>
                    </w:rPr>
                  </w:pPr>
                  <w:r>
                    <w:rPr>
                      <w:rFonts w:eastAsia="SimSun" w:hint="eastAsia"/>
                      <w:sz w:val="16"/>
                      <w:szCs w:val="16"/>
                    </w:rPr>
                    <w:t>2.90</w:t>
                  </w:r>
                </w:p>
              </w:tc>
              <w:tc>
                <w:tcPr>
                  <w:tcW w:w="1173" w:type="dxa"/>
                  <w:tcBorders>
                    <w:top w:val="single" w:sz="4" w:space="0" w:color="auto"/>
                    <w:left w:val="single" w:sz="4" w:space="0" w:color="auto"/>
                    <w:bottom w:val="single" w:sz="4" w:space="0" w:color="auto"/>
                    <w:right w:val="single" w:sz="4" w:space="0" w:color="auto"/>
                  </w:tcBorders>
                </w:tcPr>
                <w:p w14:paraId="07495B1F" w14:textId="77777777" w:rsidR="00153D76" w:rsidRDefault="00153D76">
                  <w:pPr>
                    <w:rPr>
                      <w:rFonts w:eastAsia="SimSun"/>
                      <w:sz w:val="16"/>
                      <w:szCs w:val="16"/>
                    </w:rPr>
                  </w:pPr>
                </w:p>
                <w:p w14:paraId="24396B43" w14:textId="77777777" w:rsidR="00153D76" w:rsidRDefault="00124E54">
                  <w:pPr>
                    <w:rPr>
                      <w:rFonts w:eastAsia="SimSun"/>
                      <w:sz w:val="16"/>
                      <w:szCs w:val="16"/>
                    </w:rPr>
                  </w:pPr>
                  <w:r>
                    <w:rPr>
                      <w:rFonts w:eastAsia="SimSun" w:hint="eastAsia"/>
                      <w:sz w:val="16"/>
                      <w:szCs w:val="16"/>
                    </w:rPr>
                    <w:t>10.70</w:t>
                  </w:r>
                </w:p>
              </w:tc>
            </w:tr>
            <w:tr w:rsidR="00153D76" w14:paraId="3208AE72" w14:textId="77777777">
              <w:trPr>
                <w:trHeight w:val="20"/>
              </w:trPr>
              <w:tc>
                <w:tcPr>
                  <w:tcW w:w="1477" w:type="dxa"/>
                  <w:tcBorders>
                    <w:top w:val="single" w:sz="4" w:space="0" w:color="auto"/>
                    <w:left w:val="single" w:sz="4" w:space="0" w:color="auto"/>
                    <w:bottom w:val="single" w:sz="4" w:space="0" w:color="auto"/>
                    <w:right w:val="single" w:sz="4" w:space="0" w:color="auto"/>
                  </w:tcBorders>
                </w:tcPr>
                <w:p w14:paraId="7E6DFA20" w14:textId="77777777" w:rsidR="00153D76" w:rsidRDefault="00124E54">
                  <w:pPr>
                    <w:rPr>
                      <w:rFonts w:eastAsia="SimSun"/>
                      <w:sz w:val="16"/>
                      <w:szCs w:val="16"/>
                    </w:rPr>
                  </w:pPr>
                  <w:r>
                    <w:rPr>
                      <w:rFonts w:eastAsia="SimSun" w:hint="eastAsia"/>
                      <w:sz w:val="16"/>
                      <w:szCs w:val="16"/>
                    </w:rPr>
                    <w:t xml:space="preserve">CIR </w:t>
                  </w:r>
                </w:p>
                <w:p w14:paraId="5C21A3D2" w14:textId="77777777" w:rsidR="00153D76" w:rsidRDefault="00B5040D">
                  <w:pPr>
                    <w:rPr>
                      <w:rFonts w:hAnsi="Cambria Math"/>
                      <w:sz w:val="16"/>
                      <w:szCs w:val="16"/>
                    </w:rPr>
                  </w:pPr>
                  <m:oMathPara>
                    <m:oMath>
                      <m:sSub>
                        <m:sSubPr>
                          <m:ctrlPr>
                            <w:rPr>
                              <w:rFonts w:ascii="Cambria Math" w:hAnsi="Cambria Math"/>
                              <w:sz w:val="16"/>
                              <w:szCs w:val="16"/>
                            </w:rPr>
                          </m:ctrlPr>
                        </m:sSubPr>
                        <m:e>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port</m:t>
                              </m:r>
                            </m:sub>
                          </m:sSub>
                          <m:r>
                            <m:rPr>
                              <m:sty m:val="p"/>
                            </m:rPr>
                            <w:rPr>
                              <w:rFonts w:ascii="Cambria Math" w:hAnsi="Cambria Math"/>
                              <w:sz w:val="16"/>
                              <w:szCs w:val="16"/>
                            </w:rPr>
                            <m:t>,N</m:t>
                          </m:r>
                        </m:e>
                        <m:sub>
                          <m:r>
                            <m:rPr>
                              <m:sty m:val="p"/>
                            </m:rPr>
                            <w:rPr>
                              <w:rFonts w:ascii="Cambria Math" w:hAnsi="Cambria Math"/>
                              <w:sz w:val="16"/>
                              <w:szCs w:val="16"/>
                            </w:rPr>
                            <m:t>TRP</m:t>
                          </m:r>
                        </m:sub>
                      </m:sSub>
                      <m:r>
                        <m:rPr>
                          <m:sty m:val="p"/>
                        </m:rPr>
                        <w:rPr>
                          <w:rFonts w:ascii="Cambria Math" w:hAnsi="Cambria Math"/>
                          <w:sz w:val="16"/>
                          <w:szCs w:val="16"/>
                        </w:rPr>
                        <m:t xml:space="preserve">, </m:t>
                      </m:r>
                      <m:sSub>
                        <m:sSubPr>
                          <m:ctrlPr>
                            <w:rPr>
                              <w:rFonts w:ascii="Cambria Math" w:hAnsi="Cambria Math"/>
                              <w:sz w:val="16"/>
                              <w:szCs w:val="16"/>
                            </w:rPr>
                          </m:ctrlPr>
                        </m:sSubPr>
                        <m:e>
                          <m:r>
                            <m:rPr>
                              <m:sty m:val="p"/>
                            </m:rPr>
                            <w:rPr>
                              <w:rFonts w:ascii="Cambria Math" w:hAnsi="Cambria Math"/>
                              <w:sz w:val="16"/>
                              <w:szCs w:val="16"/>
                            </w:rPr>
                            <m:t>N</m:t>
                          </m:r>
                        </m:e>
                        <m:sub>
                          <m:r>
                            <m:rPr>
                              <m:sty m:val="p"/>
                            </m:rPr>
                            <w:rPr>
                              <w:rFonts w:ascii="Cambria Math" w:hAnsi="Cambria Math"/>
                              <w:sz w:val="16"/>
                              <w:szCs w:val="16"/>
                            </w:rPr>
                            <m:t>t</m:t>
                          </m:r>
                        </m:sub>
                      </m:sSub>
                      <m:r>
                        <m:rPr>
                          <m:sty m:val="p"/>
                        </m:rPr>
                        <w:rPr>
                          <w:rFonts w:ascii="Cambria Math" w:hAnsi="Cambria Math"/>
                          <w:sz w:val="16"/>
                          <w:szCs w:val="16"/>
                        </w:rPr>
                        <m:t>,</m:t>
                      </m:r>
                      <m:sSubSup>
                        <m:sSubSupPr>
                          <m:ctrlPr>
                            <w:rPr>
                              <w:rFonts w:ascii="Cambria Math" w:hAnsi="Cambria Math"/>
                              <w:sz w:val="16"/>
                              <w:szCs w:val="16"/>
                            </w:rPr>
                          </m:ctrlPr>
                        </m:sSubSupPr>
                        <m:e>
                          <m:r>
                            <m:rPr>
                              <m:sty m:val="p"/>
                            </m:rPr>
                            <w:rPr>
                              <w:rFonts w:ascii="Cambria Math" w:hAnsi="Cambria Math"/>
                              <w:sz w:val="16"/>
                              <w:szCs w:val="16"/>
                            </w:rPr>
                            <m:t>N</m:t>
                          </m:r>
                        </m:e>
                        <m:sub>
                          <m:r>
                            <m:rPr>
                              <m:sty m:val="p"/>
                            </m:rPr>
                            <w:rPr>
                              <w:rFonts w:ascii="Cambria Math" w:hAnsi="Cambria Math"/>
                              <w:sz w:val="16"/>
                              <w:szCs w:val="16"/>
                            </w:rPr>
                            <m:t>t</m:t>
                          </m:r>
                        </m:sub>
                        <m:sup>
                          <m:r>
                            <m:rPr>
                              <m:sty m:val="p"/>
                            </m:rPr>
                            <w:rPr>
                              <w:rFonts w:ascii="Cambria Math" w:hAnsi="Cambria Math"/>
                              <w:sz w:val="16"/>
                              <w:szCs w:val="16"/>
                            </w:rPr>
                            <m:t>'</m:t>
                          </m:r>
                        </m:sup>
                      </m:sSubSup>
                      <m:r>
                        <m:rPr>
                          <m:sty m:val="p"/>
                        </m:rPr>
                        <w:rPr>
                          <w:rFonts w:ascii="Cambria Math" w:hAnsi="Cambria Math"/>
                          <w:sz w:val="16"/>
                          <w:szCs w:val="16"/>
                        </w:rPr>
                        <m:t>}</m:t>
                      </m:r>
                    </m:oMath>
                  </m:oMathPara>
                </w:p>
                <w:p w14:paraId="1196956B" w14:textId="77777777" w:rsidR="00153D76" w:rsidRDefault="00124E54">
                  <w:pPr>
                    <w:rPr>
                      <w:rFonts w:hAnsi="Cambria Math"/>
                      <w:sz w:val="16"/>
                      <w:szCs w:val="16"/>
                    </w:rPr>
                  </w:pPr>
                  <w:r>
                    <w:rPr>
                      <w:rFonts w:hAnsi="Cambria Math" w:hint="eastAsia"/>
                      <w:sz w:val="16"/>
                      <w:szCs w:val="16"/>
                    </w:rPr>
                    <w:t>=</w:t>
                  </w:r>
                  <w:r>
                    <w:rPr>
                      <w:rFonts w:hAnsi="Cambria Math"/>
                      <w:sz w:val="16"/>
                      <w:szCs w:val="16"/>
                    </w:rPr>
                    <w:t xml:space="preserve"> </w:t>
                  </w:r>
                  <w:r>
                    <w:rPr>
                      <w:rFonts w:hAnsi="Cambria Math" w:hint="eastAsia"/>
                      <w:sz w:val="16"/>
                      <w:szCs w:val="16"/>
                    </w:rPr>
                    <w:t>{1, 18, 256, 128}</w:t>
                  </w:r>
                </w:p>
              </w:tc>
              <w:tc>
                <w:tcPr>
                  <w:tcW w:w="1067" w:type="dxa"/>
                  <w:tcBorders>
                    <w:top w:val="single" w:sz="4" w:space="0" w:color="auto"/>
                    <w:left w:val="single" w:sz="4" w:space="0" w:color="auto"/>
                    <w:bottom w:val="single" w:sz="4" w:space="0" w:color="auto"/>
                    <w:right w:val="single" w:sz="4" w:space="0" w:color="auto"/>
                  </w:tcBorders>
                </w:tcPr>
                <w:p w14:paraId="58EEF373" w14:textId="77777777" w:rsidR="00153D76" w:rsidRDefault="00124E54">
                  <w:pPr>
                    <w:rPr>
                      <w:rFonts w:eastAsia="SimSun"/>
                      <w:sz w:val="16"/>
                      <w:szCs w:val="16"/>
                    </w:rPr>
                  </w:pPr>
                  <w:r>
                    <w:rPr>
                      <w:rFonts w:eastAsia="SimSun" w:hint="eastAsia"/>
                      <w:sz w:val="16"/>
                      <w:szCs w:val="16"/>
                    </w:rPr>
                    <w:t>DL RSTD values</w:t>
                  </w:r>
                </w:p>
                <w:p w14:paraId="61FE6ADA" w14:textId="77777777" w:rsidR="00153D76" w:rsidRDefault="00124E54">
                  <w:pPr>
                    <w:rPr>
                      <w:rFonts w:eastAsia="SimSun"/>
                      <w:sz w:val="16"/>
                      <w:szCs w:val="16"/>
                    </w:rPr>
                  </w:pPr>
                  <w:r>
                    <w:rPr>
                      <w:rFonts w:eastAsia="SimSun"/>
                      <w:sz w:val="16"/>
                      <w:szCs w:val="16"/>
                    </w:rPr>
                    <w:t>(1x</w:t>
                  </w:r>
                  <w:r>
                    <w:rPr>
                      <w:rFonts w:eastAsia="SimSun" w:hint="eastAsia"/>
                      <w:sz w:val="16"/>
                      <w:szCs w:val="16"/>
                    </w:rPr>
                    <w:t>18</w:t>
                  </w:r>
                  <w:r>
                    <w:rPr>
                      <w:rFonts w:eastAsia="SimSun"/>
                      <w:sz w:val="16"/>
                      <w:szCs w:val="16"/>
                    </w:rPr>
                    <w:t>)</w:t>
                  </w:r>
                </w:p>
              </w:tc>
              <w:tc>
                <w:tcPr>
                  <w:tcW w:w="906" w:type="dxa"/>
                  <w:tcBorders>
                    <w:top w:val="single" w:sz="4" w:space="0" w:color="auto"/>
                    <w:left w:val="single" w:sz="4" w:space="0" w:color="auto"/>
                    <w:bottom w:val="single" w:sz="4" w:space="0" w:color="auto"/>
                    <w:right w:val="single" w:sz="4" w:space="0" w:color="auto"/>
                  </w:tcBorders>
                </w:tcPr>
                <w:p w14:paraId="7856127F" w14:textId="77777777" w:rsidR="00153D76" w:rsidRDefault="00153D76">
                  <w:pPr>
                    <w:rPr>
                      <w:rFonts w:eastAsia="SimSun"/>
                      <w:sz w:val="16"/>
                      <w:szCs w:val="16"/>
                    </w:rPr>
                  </w:pPr>
                </w:p>
                <w:p w14:paraId="19108228" w14:textId="77777777" w:rsidR="00153D76" w:rsidRDefault="00124E54">
                  <w:pPr>
                    <w:rPr>
                      <w:rFonts w:eastAsia="SimSun"/>
                      <w:sz w:val="16"/>
                      <w:szCs w:val="16"/>
                    </w:rPr>
                  </w:pPr>
                  <w:r>
                    <w:rPr>
                      <w:rFonts w:eastAsia="SimSun"/>
                      <w:sz w:val="16"/>
                      <w:szCs w:val="16"/>
                    </w:rPr>
                    <w:t>1</w:t>
                  </w:r>
                  <w:r>
                    <w:rPr>
                      <w:rFonts w:eastAsia="SimSun"/>
                      <w:sz w:val="16"/>
                      <w:szCs w:val="16"/>
                      <w:vertAlign w:val="superscript"/>
                    </w:rPr>
                    <w:t>st</w:t>
                  </w:r>
                  <w:r>
                    <w:rPr>
                      <w:rFonts w:eastAsia="SimSun"/>
                      <w:sz w:val="16"/>
                      <w:szCs w:val="16"/>
                    </w:rPr>
                    <w:t xml:space="preserve"> Drop</w:t>
                  </w:r>
                </w:p>
              </w:tc>
              <w:tc>
                <w:tcPr>
                  <w:tcW w:w="734" w:type="dxa"/>
                  <w:tcBorders>
                    <w:top w:val="single" w:sz="4" w:space="0" w:color="auto"/>
                    <w:left w:val="single" w:sz="4" w:space="0" w:color="auto"/>
                    <w:bottom w:val="single" w:sz="4" w:space="0" w:color="auto"/>
                    <w:right w:val="single" w:sz="4" w:space="0" w:color="auto"/>
                  </w:tcBorders>
                </w:tcPr>
                <w:p w14:paraId="295E014A" w14:textId="77777777" w:rsidR="00153D76" w:rsidRDefault="00153D76">
                  <w:pPr>
                    <w:rPr>
                      <w:rFonts w:eastAsia="SimSun"/>
                      <w:sz w:val="16"/>
                      <w:szCs w:val="16"/>
                    </w:rPr>
                  </w:pPr>
                </w:p>
                <w:p w14:paraId="166435AC"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26" w:type="dxa"/>
                  <w:tcBorders>
                    <w:top w:val="single" w:sz="4" w:space="0" w:color="auto"/>
                    <w:left w:val="single" w:sz="4" w:space="0" w:color="auto"/>
                    <w:bottom w:val="single" w:sz="4" w:space="0" w:color="auto"/>
                    <w:right w:val="single" w:sz="4" w:space="0" w:color="auto"/>
                  </w:tcBorders>
                </w:tcPr>
                <w:p w14:paraId="1D6BCD65" w14:textId="77777777" w:rsidR="00153D76" w:rsidRDefault="00153D76">
                  <w:pPr>
                    <w:rPr>
                      <w:rFonts w:eastAsia="SimSun"/>
                      <w:sz w:val="16"/>
                      <w:szCs w:val="16"/>
                    </w:rPr>
                  </w:pPr>
                </w:p>
                <w:p w14:paraId="4BB36139" w14:textId="77777777" w:rsidR="00153D76" w:rsidRDefault="00124E54">
                  <w:pPr>
                    <w:rPr>
                      <w:rFonts w:eastAsia="SimSun"/>
                      <w:sz w:val="16"/>
                      <w:szCs w:val="16"/>
                    </w:rPr>
                  </w:pPr>
                  <w:r>
                    <w:rPr>
                      <w:rFonts w:eastAsia="SimSun"/>
                      <w:sz w:val="16"/>
                      <w:szCs w:val="16"/>
                    </w:rPr>
                    <w:t>2</w:t>
                  </w:r>
                  <w:r>
                    <w:rPr>
                      <w:rFonts w:eastAsia="SimSun"/>
                      <w:sz w:val="16"/>
                      <w:szCs w:val="16"/>
                      <w:vertAlign w:val="superscript"/>
                    </w:rPr>
                    <w:t>nd</w:t>
                  </w:r>
                  <w:r>
                    <w:rPr>
                      <w:rFonts w:eastAsia="SimSun"/>
                      <w:sz w:val="16"/>
                      <w:szCs w:val="16"/>
                    </w:rPr>
                    <w:t xml:space="preserve"> Drop</w:t>
                  </w:r>
                </w:p>
              </w:tc>
              <w:tc>
                <w:tcPr>
                  <w:tcW w:w="854" w:type="dxa"/>
                  <w:tcBorders>
                    <w:top w:val="single" w:sz="4" w:space="0" w:color="auto"/>
                    <w:left w:val="single" w:sz="4" w:space="0" w:color="auto"/>
                    <w:bottom w:val="single" w:sz="4" w:space="0" w:color="auto"/>
                    <w:right w:val="single" w:sz="4" w:space="0" w:color="auto"/>
                  </w:tcBorders>
                </w:tcPr>
                <w:p w14:paraId="3BA5B720" w14:textId="77777777" w:rsidR="00153D76" w:rsidRDefault="00153D76">
                  <w:pPr>
                    <w:rPr>
                      <w:rFonts w:eastAsia="SimSun"/>
                      <w:sz w:val="16"/>
                      <w:szCs w:val="16"/>
                    </w:rPr>
                  </w:pPr>
                </w:p>
                <w:p w14:paraId="5F6F2449" w14:textId="77777777" w:rsidR="00153D76" w:rsidRDefault="00124E54">
                  <w:pPr>
                    <w:rPr>
                      <w:rFonts w:eastAsia="SimSun"/>
                      <w:sz w:val="16"/>
                      <w:szCs w:val="16"/>
                    </w:rPr>
                  </w:pPr>
                  <w:r>
                    <w:rPr>
                      <w:rFonts w:eastAsia="SimSun"/>
                      <w:sz w:val="16"/>
                      <w:szCs w:val="16"/>
                    </w:rPr>
                    <w:t>4</w:t>
                  </w:r>
                </w:p>
              </w:tc>
              <w:tc>
                <w:tcPr>
                  <w:tcW w:w="881" w:type="dxa"/>
                  <w:tcBorders>
                    <w:top w:val="single" w:sz="4" w:space="0" w:color="auto"/>
                    <w:left w:val="single" w:sz="4" w:space="0" w:color="auto"/>
                    <w:bottom w:val="single" w:sz="4" w:space="0" w:color="auto"/>
                    <w:right w:val="single" w:sz="4" w:space="0" w:color="auto"/>
                  </w:tcBorders>
                </w:tcPr>
                <w:p w14:paraId="45CFE04F" w14:textId="77777777" w:rsidR="00153D76" w:rsidRDefault="00124E54">
                  <w:pPr>
                    <w:rPr>
                      <w:rFonts w:eastAsia="SimSun"/>
                      <w:sz w:val="16"/>
                      <w:szCs w:val="16"/>
                    </w:rPr>
                  </w:pPr>
                  <w:r>
                    <w:rPr>
                      <w:rFonts w:eastAsia="Batang"/>
                      <w:sz w:val="16"/>
                      <w:szCs w:val="16"/>
                      <w:lang w:val="en-GB"/>
                    </w:rPr>
                    <w:br/>
                  </w:r>
                  <w:r>
                    <w:rPr>
                      <w:rFonts w:eastAsia="SimSun" w:hint="eastAsia"/>
                      <w:sz w:val="16"/>
                      <w:szCs w:val="16"/>
                    </w:rPr>
                    <w:t>79</w:t>
                  </w:r>
                  <w:r>
                    <w:rPr>
                      <w:rFonts w:eastAsia="SimSun"/>
                      <w:sz w:val="16"/>
                      <w:szCs w:val="16"/>
                    </w:rPr>
                    <w:t>%</w:t>
                  </w:r>
                </w:p>
                <w:p w14:paraId="52DCFDBB" w14:textId="77777777" w:rsidR="00153D76" w:rsidRDefault="00153D76">
                  <w:pPr>
                    <w:rPr>
                      <w:rFonts w:ascii="Cambria Math" w:eastAsia="Batang" w:hAnsi="Cambria Math"/>
                      <w:sz w:val="16"/>
                      <w:szCs w:val="16"/>
                      <w:lang w:val="en-GB"/>
                      <w:oMath/>
                    </w:rPr>
                  </w:pPr>
                </w:p>
              </w:tc>
              <w:tc>
                <w:tcPr>
                  <w:tcW w:w="720" w:type="dxa"/>
                  <w:tcBorders>
                    <w:top w:val="single" w:sz="4" w:space="0" w:color="auto"/>
                    <w:left w:val="single" w:sz="4" w:space="0" w:color="auto"/>
                    <w:bottom w:val="single" w:sz="4" w:space="0" w:color="auto"/>
                    <w:right w:val="single" w:sz="4" w:space="0" w:color="auto"/>
                  </w:tcBorders>
                </w:tcPr>
                <w:p w14:paraId="02FED045" w14:textId="77777777" w:rsidR="00153D76" w:rsidRDefault="00153D76">
                  <w:pPr>
                    <w:rPr>
                      <w:rFonts w:eastAsia="SimSun"/>
                      <w:sz w:val="16"/>
                      <w:szCs w:val="16"/>
                    </w:rPr>
                  </w:pPr>
                </w:p>
                <w:p w14:paraId="048898AC" w14:textId="77777777" w:rsidR="00153D76" w:rsidRDefault="00124E54">
                  <w:pPr>
                    <w:rPr>
                      <w:rFonts w:eastAsia="SimSun"/>
                      <w:sz w:val="16"/>
                      <w:szCs w:val="16"/>
                    </w:rPr>
                  </w:pPr>
                  <w:r>
                    <w:rPr>
                      <w:rFonts w:eastAsia="SimSun"/>
                      <w:sz w:val="16"/>
                      <w:szCs w:val="16"/>
                    </w:rPr>
                    <w:t>0.25</w:t>
                  </w:r>
                </w:p>
                <w:p w14:paraId="0755BB68" w14:textId="77777777" w:rsidR="00153D76" w:rsidRDefault="00153D76">
                  <w:pPr>
                    <w:rPr>
                      <w:rFonts w:ascii="Cambria Math" w:eastAsia="Batang" w:hAnsi="Cambria Math"/>
                      <w:sz w:val="16"/>
                      <w:szCs w:val="16"/>
                      <w:lang w:val="en-GB"/>
                      <w:oMath/>
                    </w:rPr>
                  </w:pPr>
                </w:p>
              </w:tc>
              <w:tc>
                <w:tcPr>
                  <w:tcW w:w="812" w:type="dxa"/>
                  <w:tcBorders>
                    <w:top w:val="single" w:sz="4" w:space="0" w:color="auto"/>
                    <w:left w:val="single" w:sz="4" w:space="0" w:color="auto"/>
                    <w:bottom w:val="single" w:sz="4" w:space="0" w:color="auto"/>
                    <w:right w:val="single" w:sz="4" w:space="0" w:color="auto"/>
                  </w:tcBorders>
                </w:tcPr>
                <w:p w14:paraId="7F0342BC" w14:textId="77777777" w:rsidR="00153D76" w:rsidRDefault="00153D76">
                  <w:pPr>
                    <w:rPr>
                      <w:rFonts w:eastAsia="SimSun"/>
                      <w:sz w:val="16"/>
                      <w:szCs w:val="16"/>
                    </w:rPr>
                  </w:pPr>
                </w:p>
                <w:p w14:paraId="3B241F8F" w14:textId="77777777" w:rsidR="00153D76" w:rsidRDefault="00124E54">
                  <w:pPr>
                    <w:rPr>
                      <w:rFonts w:eastAsia="SimSun"/>
                      <w:sz w:val="16"/>
                      <w:szCs w:val="16"/>
                    </w:rPr>
                  </w:pPr>
                  <w:r>
                    <w:rPr>
                      <w:rFonts w:eastAsia="SimSun" w:hint="eastAsia"/>
                      <w:sz w:val="16"/>
                      <w:szCs w:val="16"/>
                    </w:rPr>
                    <w:t>1.86</w:t>
                  </w:r>
                </w:p>
              </w:tc>
              <w:tc>
                <w:tcPr>
                  <w:tcW w:w="1173" w:type="dxa"/>
                  <w:tcBorders>
                    <w:top w:val="single" w:sz="4" w:space="0" w:color="auto"/>
                    <w:left w:val="single" w:sz="4" w:space="0" w:color="auto"/>
                    <w:bottom w:val="single" w:sz="4" w:space="0" w:color="auto"/>
                    <w:right w:val="single" w:sz="4" w:space="0" w:color="auto"/>
                  </w:tcBorders>
                </w:tcPr>
                <w:p w14:paraId="73DB8E3B" w14:textId="77777777" w:rsidR="00153D76" w:rsidRDefault="00153D76">
                  <w:pPr>
                    <w:rPr>
                      <w:rFonts w:eastAsia="SimSun"/>
                      <w:sz w:val="16"/>
                      <w:szCs w:val="16"/>
                    </w:rPr>
                  </w:pPr>
                </w:p>
                <w:p w14:paraId="48EC731B" w14:textId="77777777" w:rsidR="00153D76" w:rsidRDefault="00124E54">
                  <w:pPr>
                    <w:rPr>
                      <w:rFonts w:eastAsia="SimSun"/>
                      <w:sz w:val="16"/>
                      <w:szCs w:val="16"/>
                    </w:rPr>
                  </w:pPr>
                  <w:r>
                    <w:rPr>
                      <w:rFonts w:eastAsia="SimSun" w:hint="eastAsia"/>
                      <w:sz w:val="16"/>
                      <w:szCs w:val="16"/>
                    </w:rPr>
                    <w:t>6.86</w:t>
                  </w:r>
                </w:p>
              </w:tc>
            </w:tr>
          </w:tbl>
          <w:p w14:paraId="12192AE0" w14:textId="77777777" w:rsidR="00153D76" w:rsidRDefault="00153D76">
            <w:pPr>
              <w:rPr>
                <w:rFonts w:cs="Calibri"/>
                <w:color w:val="000000"/>
              </w:rPr>
            </w:pPr>
          </w:p>
          <w:p w14:paraId="6A8E9695" w14:textId="77777777" w:rsidR="00153D76" w:rsidRDefault="00153D76">
            <w:pPr>
              <w:rPr>
                <w:rFonts w:cs="Calibri"/>
                <w:color w:val="000000"/>
              </w:rPr>
            </w:pPr>
          </w:p>
        </w:tc>
      </w:tr>
    </w:tbl>
    <w:p w14:paraId="0DB43D15" w14:textId="77777777" w:rsidR="00153D76" w:rsidRDefault="00153D76">
      <w:pPr>
        <w:rPr>
          <w:lang w:val="en-GB" w:eastAsia="ja-JP"/>
        </w:rPr>
      </w:pPr>
    </w:p>
    <w:p w14:paraId="5697F883" w14:textId="77777777" w:rsidR="00153D76" w:rsidRDefault="00124E54">
      <w:pPr>
        <w:pStyle w:val="Heading3"/>
      </w:pPr>
      <w:r>
        <w:t>Different clutter parameters</w:t>
      </w:r>
    </w:p>
    <w:p w14:paraId="1F25A809" w14:textId="77777777" w:rsidR="00153D76" w:rsidRDefault="00153D76">
      <w:pPr>
        <w:rPr>
          <w:lang w:eastAsia="ja-JP"/>
        </w:rPr>
      </w:pPr>
    </w:p>
    <w:tbl>
      <w:tblPr>
        <w:tblW w:w="11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75"/>
      </w:tblGrid>
      <w:tr w:rsidR="00153D76" w14:paraId="35E571B2" w14:textId="77777777">
        <w:trPr>
          <w:trHeight w:val="400"/>
        </w:trPr>
        <w:tc>
          <w:tcPr>
            <w:tcW w:w="11075" w:type="dxa"/>
            <w:shd w:val="clear" w:color="auto" w:fill="auto"/>
            <w:noWrap/>
          </w:tcPr>
          <w:p w14:paraId="02AC311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22E3442D" w14:textId="77777777" w:rsidR="00153D76" w:rsidRDefault="00124E54">
            <w:pPr>
              <w:rPr>
                <w:rFonts w:cs="Calibri"/>
                <w:color w:val="000000"/>
              </w:rPr>
            </w:pPr>
            <w:r>
              <w:rPr>
                <w:rFonts w:cs="Calibri"/>
                <w:color w:val="000000"/>
              </w:rPr>
              <w:t>Table 32: Evaluation results for AI/ML-assisted model for different clutter parameters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008"/>
              <w:gridCol w:w="1310"/>
              <w:gridCol w:w="1310"/>
              <w:gridCol w:w="1310"/>
              <w:gridCol w:w="770"/>
              <w:gridCol w:w="721"/>
              <w:gridCol w:w="642"/>
              <w:gridCol w:w="938"/>
              <w:gridCol w:w="1126"/>
            </w:tblGrid>
            <w:tr w:rsidR="00153D76" w14:paraId="6AFC6D70"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03BB3484" w14:textId="77777777" w:rsidR="00153D76" w:rsidRDefault="00124E54">
                  <w:pPr>
                    <w:spacing w:afterLines="50" w:after="120"/>
                    <w:rPr>
                      <w:b/>
                      <w:sz w:val="20"/>
                      <w:szCs w:val="20"/>
                      <w:lang w:val="en-GB"/>
                    </w:rPr>
                  </w:pPr>
                  <w:r>
                    <w:rPr>
                      <w:b/>
                      <w:sz w:val="20"/>
                      <w:szCs w:val="20"/>
                      <w:lang w:val="en-GB"/>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3FDA5EFB" w14:textId="77777777" w:rsidR="00153D76" w:rsidRDefault="00124E54">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377A9169" w14:textId="77777777" w:rsidR="00153D76" w:rsidRDefault="00124E54">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742934E5" w14:textId="77777777" w:rsidR="00153D76" w:rsidRDefault="00124E54">
                  <w:pPr>
                    <w:spacing w:afterLines="50" w:after="120"/>
                    <w:rPr>
                      <w:b/>
                      <w:sz w:val="20"/>
                      <w:szCs w:val="20"/>
                      <w:lang w:val="en-GB"/>
                    </w:rPr>
                  </w:pPr>
                  <w:r>
                    <w:rPr>
                      <w:b/>
                      <w:sz w:val="20"/>
                      <w:szCs w:val="20"/>
                    </w:rPr>
                    <w:t>Sample density(#sample/m</w:t>
                  </w:r>
                  <w:r>
                    <w:rPr>
                      <w:b/>
                      <w:sz w:val="20"/>
                      <w:szCs w:val="20"/>
                      <w:vertAlign w:val="superscript"/>
                    </w:rPr>
                    <w:t>2</w:t>
                  </w:r>
                  <w:r>
                    <w:rPr>
                      <w:b/>
                      <w:sz w:val="20"/>
                      <w:szCs w:val="20"/>
                    </w:rPr>
                    <w:t>)of dataset</w:t>
                  </w:r>
                </w:p>
              </w:tc>
              <w:tc>
                <w:tcPr>
                  <w:tcW w:w="2127" w:type="dxa"/>
                  <w:gridSpan w:val="2"/>
                  <w:tcBorders>
                    <w:top w:val="single" w:sz="4" w:space="0" w:color="auto"/>
                    <w:left w:val="single" w:sz="4" w:space="0" w:color="auto"/>
                    <w:bottom w:val="single" w:sz="4" w:space="0" w:color="auto"/>
                    <w:right w:val="single" w:sz="4" w:space="0" w:color="auto"/>
                  </w:tcBorders>
                </w:tcPr>
                <w:p w14:paraId="6BDF2788" w14:textId="77777777" w:rsidR="00153D76" w:rsidRDefault="00124E54">
                  <w:pPr>
                    <w:spacing w:afterLines="50" w:after="120"/>
                    <w:rPr>
                      <w:b/>
                      <w:sz w:val="20"/>
                      <w:szCs w:val="20"/>
                      <w:lang w:val="en-GB"/>
                    </w:rPr>
                  </w:pPr>
                  <w:r>
                    <w:rPr>
                      <w:b/>
                      <w:sz w:val="20"/>
                      <w:szCs w:val="20"/>
                      <w:lang w:val="en-GB"/>
                    </w:rPr>
                    <w:t>Horizontal pos. accuracy at CDF=90% (m)</w:t>
                  </w:r>
                </w:p>
              </w:tc>
            </w:tr>
            <w:tr w:rsidR="00153D76" w14:paraId="2CB3BDE1"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0FF4437" w14:textId="77777777" w:rsidR="00153D76" w:rsidRDefault="00153D76">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BE8ECCB" w14:textId="77777777" w:rsidR="00153D76" w:rsidRDefault="00153D76">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01D0D023" w14:textId="77777777" w:rsidR="00153D76" w:rsidRDefault="00124E54">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42CD7E85" w14:textId="77777777" w:rsidR="00153D76" w:rsidRDefault="00124E54">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607B89CF" w14:textId="77777777" w:rsidR="00153D76" w:rsidRDefault="00124E54">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7E62C4B4" w14:textId="77777777" w:rsidR="00153D76" w:rsidRDefault="00124E54">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2E212CEC" w14:textId="77777777" w:rsidR="00153D76" w:rsidRDefault="00124E54">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49C51334" w14:textId="77777777" w:rsidR="00153D76" w:rsidRDefault="00124E54">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287E97F2" w14:textId="77777777" w:rsidR="00153D76" w:rsidRDefault="00124E54">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1B97E187" w14:textId="77777777" w:rsidR="00153D76" w:rsidRDefault="00124E54">
                  <w:pPr>
                    <w:spacing w:afterLines="50" w:after="120"/>
                    <w:rPr>
                      <w:sz w:val="20"/>
                      <w:szCs w:val="20"/>
                      <w:lang w:val="en-GB"/>
                    </w:rPr>
                  </w:pPr>
                  <w:r>
                    <w:rPr>
                      <w:sz w:val="20"/>
                      <w:szCs w:val="20"/>
                      <w:lang w:val="en-GB"/>
                    </w:rPr>
                    <w:t>Relative accuracy**</w:t>
                  </w:r>
                </w:p>
              </w:tc>
            </w:tr>
            <w:tr w:rsidR="00153D76" w14:paraId="7ECFBE9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6881F4F" w14:textId="77777777" w:rsidR="00153D76" w:rsidRDefault="00124E54">
                  <w:pPr>
                    <w:rPr>
                      <w:sz w:val="20"/>
                      <w:szCs w:val="20"/>
                    </w:rPr>
                  </w:pPr>
                  <w:r>
                    <w:rPr>
                      <w:sz w:val="20"/>
                      <w:szCs w:val="20"/>
                    </w:rPr>
                    <w:t>Type: CIR;</w:t>
                  </w:r>
                </w:p>
                <w:p w14:paraId="2F25C083"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6573EE0" w14:textId="77777777" w:rsidR="00153D76" w:rsidRDefault="00124E54">
                  <w:pPr>
                    <w:rPr>
                      <w:sz w:val="20"/>
                      <w:szCs w:val="20"/>
                    </w:rPr>
                  </w:pPr>
                  <w:r>
                    <w:rPr>
                      <w:sz w:val="20"/>
                      <w:szCs w:val="20"/>
                    </w:rPr>
                    <w:t>Type:TOA</w:t>
                  </w:r>
                </w:p>
                <w:p w14:paraId="6C13F6AE"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4EB7336" w14:textId="77777777" w:rsidR="00153D76" w:rsidRDefault="00124E54">
                  <w:pPr>
                    <w:rPr>
                      <w:sz w:val="20"/>
                      <w:szCs w:val="20"/>
                    </w:rPr>
                  </w:pPr>
                  <w:r>
                    <w:rPr>
                      <w:sz w:val="20"/>
                      <w:szCs w:val="20"/>
                    </w:rPr>
                    <w:t>InF-DH</w:t>
                  </w:r>
                </w:p>
                <w:p w14:paraId="67AFBE26"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C1EA858" w14:textId="77777777" w:rsidR="00153D76" w:rsidRDefault="00124E54">
                  <w:pPr>
                    <w:rPr>
                      <w:sz w:val="20"/>
                      <w:szCs w:val="20"/>
                    </w:rPr>
                  </w:pPr>
                  <w:r>
                    <w:rPr>
                      <w:sz w:val="20"/>
                      <w:szCs w:val="20"/>
                    </w:rPr>
                    <w:t>InF-DH</w:t>
                  </w:r>
                </w:p>
                <w:p w14:paraId="1F2D316E"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23CE0D4C" w14:textId="77777777" w:rsidR="00153D76" w:rsidRDefault="00124E54">
                  <w:pPr>
                    <w:rPr>
                      <w:sz w:val="20"/>
                      <w:szCs w:val="20"/>
                    </w:rPr>
                  </w:pPr>
                  <w:r>
                    <w:rPr>
                      <w:sz w:val="20"/>
                      <w:szCs w:val="20"/>
                    </w:rPr>
                    <w:t>InF-DH</w:t>
                  </w:r>
                </w:p>
                <w:p w14:paraId="32E0E943"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9618235"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2CCD2769" w14:textId="77777777" w:rsidR="00153D76" w:rsidRDefault="00124E54">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556DC03C"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E749682" w14:textId="77777777" w:rsidR="00153D76" w:rsidRDefault="00124E54">
                  <w:pPr>
                    <w:jc w:val="center"/>
                    <w:rPr>
                      <w:sz w:val="20"/>
                      <w:szCs w:val="20"/>
                    </w:rPr>
                  </w:pPr>
                  <w:r>
                    <w:rPr>
                      <w:sz w:val="20"/>
                      <w:szCs w:val="20"/>
                    </w:rPr>
                    <w:t>0.9069m</w:t>
                  </w:r>
                </w:p>
              </w:tc>
              <w:tc>
                <w:tcPr>
                  <w:tcW w:w="1134" w:type="dxa"/>
                  <w:tcBorders>
                    <w:top w:val="single" w:sz="4" w:space="0" w:color="auto"/>
                    <w:left w:val="single" w:sz="4" w:space="0" w:color="auto"/>
                    <w:bottom w:val="single" w:sz="4" w:space="0" w:color="auto"/>
                    <w:right w:val="single" w:sz="4" w:space="0" w:color="auto"/>
                  </w:tcBorders>
                </w:tcPr>
                <w:p w14:paraId="09BEFBD5" w14:textId="77777777" w:rsidR="00153D76" w:rsidRDefault="00124E54">
                  <w:pPr>
                    <w:jc w:val="center"/>
                    <w:rPr>
                      <w:sz w:val="20"/>
                      <w:szCs w:val="20"/>
                    </w:rPr>
                  </w:pPr>
                  <w:r>
                    <w:rPr>
                      <w:sz w:val="20"/>
                      <w:szCs w:val="20"/>
                    </w:rPr>
                    <w:t>1.474</w:t>
                  </w:r>
                </w:p>
              </w:tc>
            </w:tr>
            <w:tr w:rsidR="00153D76" w14:paraId="30BD8DB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2CEB69E" w14:textId="77777777" w:rsidR="00153D76" w:rsidRDefault="00124E54">
                  <w:pPr>
                    <w:rPr>
                      <w:sz w:val="20"/>
                      <w:szCs w:val="20"/>
                    </w:rPr>
                  </w:pPr>
                  <w:r>
                    <w:rPr>
                      <w:sz w:val="20"/>
                      <w:szCs w:val="20"/>
                    </w:rPr>
                    <w:t>Type: CIR;</w:t>
                  </w:r>
                </w:p>
                <w:p w14:paraId="4F407B47"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7C62F41" w14:textId="77777777" w:rsidR="00153D76" w:rsidRDefault="00124E54">
                  <w:pPr>
                    <w:rPr>
                      <w:sz w:val="20"/>
                      <w:szCs w:val="20"/>
                    </w:rPr>
                  </w:pPr>
                  <w:r>
                    <w:rPr>
                      <w:sz w:val="20"/>
                      <w:szCs w:val="20"/>
                    </w:rPr>
                    <w:t>Type:TOA</w:t>
                  </w:r>
                </w:p>
                <w:p w14:paraId="090FC701"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3D52248A" w14:textId="77777777" w:rsidR="00153D76" w:rsidRDefault="00124E54">
                  <w:pPr>
                    <w:rPr>
                      <w:sz w:val="20"/>
                      <w:szCs w:val="20"/>
                    </w:rPr>
                  </w:pPr>
                  <w:r>
                    <w:rPr>
                      <w:sz w:val="20"/>
                      <w:szCs w:val="20"/>
                    </w:rPr>
                    <w:t>InF-DH</w:t>
                  </w:r>
                </w:p>
                <w:p w14:paraId="13509E4C"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6D58D1F" w14:textId="77777777" w:rsidR="00153D76" w:rsidRDefault="00124E54">
                  <w:pPr>
                    <w:rPr>
                      <w:sz w:val="20"/>
                      <w:szCs w:val="20"/>
                    </w:rPr>
                  </w:pPr>
                  <w:r>
                    <w:rPr>
                      <w:sz w:val="20"/>
                      <w:szCs w:val="20"/>
                    </w:rPr>
                    <w:t>InF-DH</w:t>
                  </w:r>
                </w:p>
                <w:p w14:paraId="1993AAFE"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511385C0" w14:textId="77777777" w:rsidR="00153D76" w:rsidRDefault="00124E54">
                  <w:pPr>
                    <w:rPr>
                      <w:sz w:val="20"/>
                      <w:szCs w:val="20"/>
                    </w:rPr>
                  </w:pPr>
                  <w:r>
                    <w:rPr>
                      <w:sz w:val="20"/>
                      <w:szCs w:val="20"/>
                    </w:rPr>
                    <w:t>InF-DH</w:t>
                  </w:r>
                </w:p>
                <w:p w14:paraId="74FEE86B"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227509F"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94CD86C" w14:textId="77777777" w:rsidR="00153D76" w:rsidRDefault="00124E54">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4417A065"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9711184" w14:textId="77777777" w:rsidR="00153D76" w:rsidRDefault="00124E54">
                  <w:pPr>
                    <w:jc w:val="center"/>
                    <w:rPr>
                      <w:sz w:val="20"/>
                      <w:szCs w:val="20"/>
                    </w:rPr>
                  </w:pPr>
                  <w:r>
                    <w:rPr>
                      <w:sz w:val="20"/>
                      <w:szCs w:val="20"/>
                    </w:rPr>
                    <w:t>0.8597m</w:t>
                  </w:r>
                </w:p>
              </w:tc>
              <w:tc>
                <w:tcPr>
                  <w:tcW w:w="1134" w:type="dxa"/>
                  <w:tcBorders>
                    <w:top w:val="single" w:sz="4" w:space="0" w:color="auto"/>
                    <w:left w:val="single" w:sz="4" w:space="0" w:color="auto"/>
                    <w:bottom w:val="single" w:sz="4" w:space="0" w:color="auto"/>
                    <w:right w:val="single" w:sz="4" w:space="0" w:color="auto"/>
                  </w:tcBorders>
                </w:tcPr>
                <w:p w14:paraId="61B9D216" w14:textId="77777777" w:rsidR="00153D76" w:rsidRDefault="00124E54">
                  <w:pPr>
                    <w:jc w:val="center"/>
                    <w:rPr>
                      <w:sz w:val="20"/>
                      <w:szCs w:val="20"/>
                    </w:rPr>
                  </w:pPr>
                  <w:r>
                    <w:rPr>
                      <w:sz w:val="20"/>
                      <w:szCs w:val="20"/>
                    </w:rPr>
                    <w:t>1.392</w:t>
                  </w:r>
                </w:p>
              </w:tc>
            </w:tr>
            <w:tr w:rsidR="00153D76" w14:paraId="151BD7E5"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72F2FC72" w14:textId="77777777" w:rsidR="00153D76" w:rsidRDefault="00124E54">
                  <w:pPr>
                    <w:rPr>
                      <w:sz w:val="20"/>
                      <w:szCs w:val="20"/>
                    </w:rPr>
                  </w:pPr>
                  <w:r>
                    <w:rPr>
                      <w:sz w:val="20"/>
                      <w:szCs w:val="20"/>
                    </w:rPr>
                    <w:t>Type: CIR;</w:t>
                  </w:r>
                </w:p>
                <w:p w14:paraId="6ECBA67C"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5BED3AB" w14:textId="77777777" w:rsidR="00153D76" w:rsidRDefault="00124E54">
                  <w:pPr>
                    <w:rPr>
                      <w:sz w:val="20"/>
                      <w:szCs w:val="20"/>
                    </w:rPr>
                  </w:pPr>
                  <w:r>
                    <w:rPr>
                      <w:sz w:val="20"/>
                      <w:szCs w:val="20"/>
                    </w:rPr>
                    <w:t>Type:TOA</w:t>
                  </w:r>
                </w:p>
                <w:p w14:paraId="54CAFAE5"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A0810BD" w14:textId="77777777" w:rsidR="00153D76" w:rsidRDefault="00124E54">
                  <w:pPr>
                    <w:rPr>
                      <w:sz w:val="20"/>
                      <w:szCs w:val="20"/>
                    </w:rPr>
                  </w:pPr>
                  <w:r>
                    <w:rPr>
                      <w:sz w:val="20"/>
                      <w:szCs w:val="20"/>
                    </w:rPr>
                    <w:t>InF-DH</w:t>
                  </w:r>
                </w:p>
                <w:p w14:paraId="7276EB90"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737E966" w14:textId="77777777" w:rsidR="00153D76" w:rsidRDefault="00124E54">
                  <w:pPr>
                    <w:rPr>
                      <w:sz w:val="20"/>
                      <w:szCs w:val="20"/>
                    </w:rPr>
                  </w:pPr>
                  <w:r>
                    <w:rPr>
                      <w:sz w:val="20"/>
                      <w:szCs w:val="20"/>
                    </w:rPr>
                    <w:t>InF-DH</w:t>
                  </w:r>
                </w:p>
                <w:p w14:paraId="1701D216"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BE55C47" w14:textId="77777777" w:rsidR="00153D76" w:rsidRDefault="00124E54">
                  <w:pPr>
                    <w:rPr>
                      <w:sz w:val="20"/>
                      <w:szCs w:val="20"/>
                    </w:rPr>
                  </w:pPr>
                  <w:r>
                    <w:rPr>
                      <w:sz w:val="20"/>
                      <w:szCs w:val="20"/>
                    </w:rPr>
                    <w:t>InF-DH</w:t>
                  </w:r>
                </w:p>
                <w:p w14:paraId="6911D1CD"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BAAA6A6"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0CC80DD7" w14:textId="77777777" w:rsidR="00153D76" w:rsidRDefault="00124E54">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71C7BB5B"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166B927D" w14:textId="77777777" w:rsidR="00153D76" w:rsidRDefault="00124E54">
                  <w:pPr>
                    <w:jc w:val="center"/>
                    <w:rPr>
                      <w:sz w:val="20"/>
                      <w:szCs w:val="20"/>
                    </w:rPr>
                  </w:pPr>
                  <w:r>
                    <w:rPr>
                      <w:sz w:val="20"/>
                      <w:szCs w:val="20"/>
                    </w:rPr>
                    <w:t>0.8209m</w:t>
                  </w:r>
                </w:p>
              </w:tc>
              <w:tc>
                <w:tcPr>
                  <w:tcW w:w="1134" w:type="dxa"/>
                  <w:tcBorders>
                    <w:top w:val="single" w:sz="4" w:space="0" w:color="auto"/>
                    <w:left w:val="single" w:sz="4" w:space="0" w:color="auto"/>
                    <w:bottom w:val="single" w:sz="4" w:space="0" w:color="auto"/>
                    <w:right w:val="single" w:sz="4" w:space="0" w:color="auto"/>
                  </w:tcBorders>
                </w:tcPr>
                <w:p w14:paraId="37DF85C6" w14:textId="77777777" w:rsidR="00153D76" w:rsidRDefault="00124E54">
                  <w:pPr>
                    <w:jc w:val="center"/>
                    <w:rPr>
                      <w:sz w:val="20"/>
                      <w:szCs w:val="20"/>
                    </w:rPr>
                  </w:pPr>
                  <w:r>
                    <w:rPr>
                      <w:sz w:val="20"/>
                      <w:szCs w:val="20"/>
                    </w:rPr>
                    <w:t>1.335</w:t>
                  </w:r>
                </w:p>
              </w:tc>
            </w:tr>
            <w:tr w:rsidR="00153D76" w14:paraId="4A7790C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836334C" w14:textId="77777777" w:rsidR="00153D76" w:rsidRDefault="00124E54">
                  <w:pPr>
                    <w:rPr>
                      <w:sz w:val="20"/>
                      <w:szCs w:val="20"/>
                    </w:rPr>
                  </w:pPr>
                  <w:r>
                    <w:rPr>
                      <w:sz w:val="20"/>
                      <w:szCs w:val="20"/>
                    </w:rPr>
                    <w:t>Type: CIR;</w:t>
                  </w:r>
                </w:p>
                <w:p w14:paraId="025AD2EA"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15A087D" w14:textId="77777777" w:rsidR="00153D76" w:rsidRDefault="00124E54">
                  <w:pPr>
                    <w:rPr>
                      <w:sz w:val="20"/>
                      <w:szCs w:val="20"/>
                    </w:rPr>
                  </w:pPr>
                  <w:r>
                    <w:rPr>
                      <w:sz w:val="20"/>
                      <w:szCs w:val="20"/>
                    </w:rPr>
                    <w:t>Type:TOA</w:t>
                  </w:r>
                </w:p>
                <w:p w14:paraId="26048712"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16BE7810" w14:textId="77777777" w:rsidR="00153D76" w:rsidRDefault="00124E54">
                  <w:pPr>
                    <w:rPr>
                      <w:sz w:val="20"/>
                      <w:szCs w:val="20"/>
                    </w:rPr>
                  </w:pPr>
                  <w:r>
                    <w:rPr>
                      <w:sz w:val="20"/>
                      <w:szCs w:val="20"/>
                    </w:rPr>
                    <w:t>InF-DH</w:t>
                  </w:r>
                </w:p>
                <w:p w14:paraId="2410ABF8"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EA21EBD" w14:textId="77777777" w:rsidR="00153D76" w:rsidRDefault="00124E54">
                  <w:pPr>
                    <w:rPr>
                      <w:sz w:val="20"/>
                      <w:szCs w:val="20"/>
                    </w:rPr>
                  </w:pPr>
                  <w:r>
                    <w:rPr>
                      <w:sz w:val="20"/>
                      <w:szCs w:val="20"/>
                    </w:rPr>
                    <w:t>InF-DH</w:t>
                  </w:r>
                </w:p>
                <w:p w14:paraId="1C8203BE"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2D643A6" w14:textId="77777777" w:rsidR="00153D76" w:rsidRDefault="00124E54">
                  <w:pPr>
                    <w:rPr>
                      <w:sz w:val="20"/>
                      <w:szCs w:val="20"/>
                    </w:rPr>
                  </w:pPr>
                  <w:r>
                    <w:rPr>
                      <w:sz w:val="20"/>
                      <w:szCs w:val="20"/>
                    </w:rPr>
                    <w:t>InF-DH</w:t>
                  </w:r>
                </w:p>
                <w:p w14:paraId="30EE16EA"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38F1E028"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2312D82" w14:textId="77777777" w:rsidR="00153D76" w:rsidRDefault="00124E54">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23AB98F0"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0916F852" w14:textId="77777777" w:rsidR="00153D76" w:rsidRDefault="00124E54">
                  <w:pPr>
                    <w:jc w:val="center"/>
                    <w:rPr>
                      <w:sz w:val="20"/>
                      <w:szCs w:val="20"/>
                    </w:rPr>
                  </w:pPr>
                  <w:r>
                    <w:rPr>
                      <w:sz w:val="20"/>
                      <w:szCs w:val="20"/>
                    </w:rPr>
                    <w:t>0.8154m</w:t>
                  </w:r>
                </w:p>
              </w:tc>
              <w:tc>
                <w:tcPr>
                  <w:tcW w:w="1134" w:type="dxa"/>
                  <w:tcBorders>
                    <w:top w:val="single" w:sz="4" w:space="0" w:color="auto"/>
                    <w:left w:val="single" w:sz="4" w:space="0" w:color="auto"/>
                    <w:bottom w:val="single" w:sz="4" w:space="0" w:color="auto"/>
                    <w:right w:val="single" w:sz="4" w:space="0" w:color="auto"/>
                  </w:tcBorders>
                </w:tcPr>
                <w:p w14:paraId="5141200E" w14:textId="77777777" w:rsidR="00153D76" w:rsidRDefault="00124E54">
                  <w:pPr>
                    <w:jc w:val="center"/>
                    <w:rPr>
                      <w:sz w:val="20"/>
                      <w:szCs w:val="20"/>
                    </w:rPr>
                  </w:pPr>
                  <w:r>
                    <w:rPr>
                      <w:sz w:val="20"/>
                      <w:szCs w:val="20"/>
                    </w:rPr>
                    <w:t>1.326</w:t>
                  </w:r>
                </w:p>
              </w:tc>
            </w:tr>
            <w:tr w:rsidR="00153D76" w14:paraId="2DBB521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7F90385" w14:textId="77777777" w:rsidR="00153D76" w:rsidRDefault="00124E54">
                  <w:pPr>
                    <w:rPr>
                      <w:sz w:val="20"/>
                      <w:szCs w:val="20"/>
                    </w:rPr>
                  </w:pPr>
                  <w:r>
                    <w:rPr>
                      <w:sz w:val="20"/>
                      <w:szCs w:val="20"/>
                    </w:rPr>
                    <w:t>Type: CIR;</w:t>
                  </w:r>
                </w:p>
                <w:p w14:paraId="5708E320"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AFE2C5A" w14:textId="77777777" w:rsidR="00153D76" w:rsidRDefault="00124E54">
                  <w:pPr>
                    <w:rPr>
                      <w:sz w:val="20"/>
                      <w:szCs w:val="20"/>
                    </w:rPr>
                  </w:pPr>
                  <w:r>
                    <w:rPr>
                      <w:sz w:val="20"/>
                      <w:szCs w:val="20"/>
                    </w:rPr>
                    <w:t>Type:TOA</w:t>
                  </w:r>
                </w:p>
                <w:p w14:paraId="53F8377C"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4757220" w14:textId="77777777" w:rsidR="00153D76" w:rsidRDefault="00124E54">
                  <w:pPr>
                    <w:rPr>
                      <w:sz w:val="20"/>
                      <w:szCs w:val="20"/>
                    </w:rPr>
                  </w:pPr>
                  <w:r>
                    <w:rPr>
                      <w:sz w:val="20"/>
                      <w:szCs w:val="20"/>
                    </w:rPr>
                    <w:t>InF-DH</w:t>
                  </w:r>
                </w:p>
                <w:p w14:paraId="58A82CE9"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46CFC714" w14:textId="77777777" w:rsidR="00153D76" w:rsidRDefault="00124E54">
                  <w:pPr>
                    <w:rPr>
                      <w:sz w:val="20"/>
                      <w:szCs w:val="20"/>
                    </w:rPr>
                  </w:pPr>
                  <w:r>
                    <w:rPr>
                      <w:sz w:val="20"/>
                      <w:szCs w:val="20"/>
                    </w:rPr>
                    <w:t>InF-DH</w:t>
                  </w:r>
                </w:p>
                <w:p w14:paraId="2C151B57"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40C6A09D" w14:textId="77777777" w:rsidR="00153D76" w:rsidRDefault="00124E54">
                  <w:pPr>
                    <w:rPr>
                      <w:sz w:val="20"/>
                      <w:szCs w:val="20"/>
                    </w:rPr>
                  </w:pPr>
                  <w:r>
                    <w:rPr>
                      <w:sz w:val="20"/>
                      <w:szCs w:val="20"/>
                    </w:rPr>
                    <w:t>InF-DH</w:t>
                  </w:r>
                </w:p>
                <w:p w14:paraId="1F0C6FDE" w14:textId="77777777" w:rsidR="00153D76" w:rsidRDefault="00124E54">
                  <w:pPr>
                    <w:jc w:val="center"/>
                    <w:rPr>
                      <w:sz w:val="20"/>
                      <w:szCs w:val="20"/>
                    </w:rPr>
                  </w:pPr>
                  <w:r>
                    <w:rPr>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3B2C6068"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07B3792" w14:textId="77777777" w:rsidR="00153D76" w:rsidRDefault="00124E54">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020FA1F4"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2CC4ACD0" w14:textId="77777777" w:rsidR="00153D76" w:rsidRDefault="00124E54">
                  <w:pPr>
                    <w:jc w:val="center"/>
                    <w:rPr>
                      <w:sz w:val="20"/>
                      <w:szCs w:val="20"/>
                    </w:rPr>
                  </w:pPr>
                  <w:r>
                    <w:rPr>
                      <w:sz w:val="20"/>
                      <w:szCs w:val="20"/>
                    </w:rPr>
                    <w:t>0.7777m</w:t>
                  </w:r>
                </w:p>
              </w:tc>
              <w:tc>
                <w:tcPr>
                  <w:tcW w:w="1134" w:type="dxa"/>
                  <w:tcBorders>
                    <w:top w:val="single" w:sz="4" w:space="0" w:color="auto"/>
                    <w:left w:val="single" w:sz="4" w:space="0" w:color="auto"/>
                    <w:bottom w:val="single" w:sz="4" w:space="0" w:color="auto"/>
                    <w:right w:val="single" w:sz="4" w:space="0" w:color="auto"/>
                  </w:tcBorders>
                </w:tcPr>
                <w:p w14:paraId="102670A0" w14:textId="77777777" w:rsidR="00153D76" w:rsidRDefault="00124E54">
                  <w:pPr>
                    <w:jc w:val="center"/>
                    <w:rPr>
                      <w:sz w:val="20"/>
                      <w:szCs w:val="20"/>
                    </w:rPr>
                  </w:pPr>
                  <w:r>
                    <w:rPr>
                      <w:sz w:val="20"/>
                      <w:szCs w:val="20"/>
                    </w:rPr>
                    <w:t>1.264</w:t>
                  </w:r>
                </w:p>
              </w:tc>
            </w:tr>
            <w:tr w:rsidR="00153D76" w14:paraId="66AB59C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648028A" w14:textId="77777777" w:rsidR="00153D76" w:rsidRDefault="00124E54">
                  <w:pPr>
                    <w:rPr>
                      <w:sz w:val="20"/>
                      <w:szCs w:val="20"/>
                    </w:rPr>
                  </w:pPr>
                  <w:r>
                    <w:rPr>
                      <w:sz w:val="20"/>
                      <w:szCs w:val="20"/>
                    </w:rPr>
                    <w:t>Type: CIR;</w:t>
                  </w:r>
                </w:p>
                <w:p w14:paraId="139609A1"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DFC2061" w14:textId="77777777" w:rsidR="00153D76" w:rsidRDefault="00124E54">
                  <w:pPr>
                    <w:rPr>
                      <w:sz w:val="20"/>
                      <w:szCs w:val="20"/>
                    </w:rPr>
                  </w:pPr>
                  <w:r>
                    <w:rPr>
                      <w:sz w:val="20"/>
                      <w:szCs w:val="20"/>
                    </w:rPr>
                    <w:t>Type:TOA</w:t>
                  </w:r>
                </w:p>
                <w:p w14:paraId="4C732099"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7B6750E" w14:textId="77777777" w:rsidR="00153D76" w:rsidRDefault="00124E54">
                  <w:pPr>
                    <w:rPr>
                      <w:sz w:val="20"/>
                      <w:szCs w:val="20"/>
                    </w:rPr>
                  </w:pPr>
                  <w:r>
                    <w:rPr>
                      <w:sz w:val="20"/>
                      <w:szCs w:val="20"/>
                    </w:rPr>
                    <w:t>InF-DH</w:t>
                  </w:r>
                </w:p>
                <w:p w14:paraId="2DB5945F"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A09C4C6" w14:textId="77777777" w:rsidR="00153D76" w:rsidRDefault="00124E54">
                  <w:pPr>
                    <w:rPr>
                      <w:sz w:val="20"/>
                      <w:szCs w:val="20"/>
                    </w:rPr>
                  </w:pPr>
                  <w:r>
                    <w:rPr>
                      <w:sz w:val="20"/>
                      <w:szCs w:val="20"/>
                    </w:rPr>
                    <w:t>InF-DH</w:t>
                  </w:r>
                </w:p>
                <w:p w14:paraId="53CEA59D"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9B44F07" w14:textId="77777777" w:rsidR="00153D76" w:rsidRDefault="00124E54">
                  <w:pPr>
                    <w:rPr>
                      <w:color w:val="0070C0"/>
                      <w:sz w:val="20"/>
                      <w:szCs w:val="20"/>
                    </w:rPr>
                  </w:pPr>
                  <w:r>
                    <w:rPr>
                      <w:color w:val="0070C0"/>
                      <w:sz w:val="20"/>
                      <w:szCs w:val="20"/>
                    </w:rPr>
                    <w:t>InF-DH</w:t>
                  </w:r>
                </w:p>
                <w:p w14:paraId="554894F6"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C877DE7"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4F5ED45" w14:textId="77777777" w:rsidR="00153D76" w:rsidRDefault="00124E54">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799C4E8C"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C7E52EE" w14:textId="77777777" w:rsidR="00153D76" w:rsidRDefault="00124E54">
                  <w:pPr>
                    <w:jc w:val="center"/>
                    <w:rPr>
                      <w:sz w:val="20"/>
                      <w:szCs w:val="20"/>
                    </w:rPr>
                  </w:pPr>
                  <w:r>
                    <w:rPr>
                      <w:sz w:val="20"/>
                      <w:szCs w:val="20"/>
                    </w:rPr>
                    <w:t>1.101m</w:t>
                  </w:r>
                </w:p>
              </w:tc>
              <w:tc>
                <w:tcPr>
                  <w:tcW w:w="1134" w:type="dxa"/>
                  <w:tcBorders>
                    <w:top w:val="single" w:sz="4" w:space="0" w:color="auto"/>
                    <w:left w:val="single" w:sz="4" w:space="0" w:color="auto"/>
                    <w:bottom w:val="single" w:sz="4" w:space="0" w:color="auto"/>
                    <w:right w:val="single" w:sz="4" w:space="0" w:color="auto"/>
                  </w:tcBorders>
                </w:tcPr>
                <w:p w14:paraId="15408141" w14:textId="77777777" w:rsidR="00153D76" w:rsidRDefault="00124E54">
                  <w:pPr>
                    <w:jc w:val="center"/>
                    <w:rPr>
                      <w:sz w:val="20"/>
                      <w:szCs w:val="20"/>
                    </w:rPr>
                  </w:pPr>
                  <w:r>
                    <w:rPr>
                      <w:sz w:val="20"/>
                      <w:szCs w:val="20"/>
                    </w:rPr>
                    <w:t>1.681</w:t>
                  </w:r>
                </w:p>
              </w:tc>
            </w:tr>
            <w:tr w:rsidR="00153D76" w14:paraId="174B2823"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6A005DA" w14:textId="77777777" w:rsidR="00153D76" w:rsidRDefault="00124E54">
                  <w:pPr>
                    <w:rPr>
                      <w:sz w:val="20"/>
                      <w:szCs w:val="20"/>
                    </w:rPr>
                  </w:pPr>
                  <w:r>
                    <w:rPr>
                      <w:sz w:val="20"/>
                      <w:szCs w:val="20"/>
                    </w:rPr>
                    <w:t>Type: CIR;</w:t>
                  </w:r>
                </w:p>
                <w:p w14:paraId="540D5EE0"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FFD99AF" w14:textId="77777777" w:rsidR="00153D76" w:rsidRDefault="00124E54">
                  <w:pPr>
                    <w:rPr>
                      <w:sz w:val="20"/>
                      <w:szCs w:val="20"/>
                    </w:rPr>
                  </w:pPr>
                  <w:r>
                    <w:rPr>
                      <w:sz w:val="20"/>
                      <w:szCs w:val="20"/>
                    </w:rPr>
                    <w:t>Type:TOA</w:t>
                  </w:r>
                </w:p>
                <w:p w14:paraId="5EFD8E09"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03EE9B4" w14:textId="77777777" w:rsidR="00153D76" w:rsidRDefault="00124E54">
                  <w:pPr>
                    <w:rPr>
                      <w:sz w:val="20"/>
                      <w:szCs w:val="20"/>
                    </w:rPr>
                  </w:pPr>
                  <w:r>
                    <w:rPr>
                      <w:sz w:val="20"/>
                      <w:szCs w:val="20"/>
                    </w:rPr>
                    <w:t>InF-DH</w:t>
                  </w:r>
                </w:p>
                <w:p w14:paraId="48987096"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B240E4D" w14:textId="77777777" w:rsidR="00153D76" w:rsidRDefault="00124E54">
                  <w:pPr>
                    <w:rPr>
                      <w:sz w:val="20"/>
                      <w:szCs w:val="20"/>
                    </w:rPr>
                  </w:pPr>
                  <w:r>
                    <w:rPr>
                      <w:sz w:val="20"/>
                      <w:szCs w:val="20"/>
                    </w:rPr>
                    <w:t>InF-DH</w:t>
                  </w:r>
                </w:p>
                <w:p w14:paraId="5145515A"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6B4EB811" w14:textId="77777777" w:rsidR="00153D76" w:rsidRDefault="00124E54">
                  <w:pPr>
                    <w:rPr>
                      <w:color w:val="0070C0"/>
                      <w:sz w:val="20"/>
                      <w:szCs w:val="20"/>
                    </w:rPr>
                  </w:pPr>
                  <w:r>
                    <w:rPr>
                      <w:color w:val="0070C0"/>
                      <w:sz w:val="20"/>
                      <w:szCs w:val="20"/>
                    </w:rPr>
                    <w:t>InF-DH</w:t>
                  </w:r>
                </w:p>
                <w:p w14:paraId="45F8643A"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6529EF3E"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4CC0620" w14:textId="77777777" w:rsidR="00153D76" w:rsidRDefault="00124E54">
                  <w:pPr>
                    <w:jc w:val="center"/>
                    <w:rPr>
                      <w:sz w:val="20"/>
                      <w:szCs w:val="20"/>
                    </w:rPr>
                  </w:pPr>
                  <w:r>
                    <w:rPr>
                      <w:sz w:val="20"/>
                      <w:szCs w:val="20"/>
                    </w:rPr>
                    <w:t>5%</w:t>
                  </w:r>
                </w:p>
              </w:tc>
              <w:tc>
                <w:tcPr>
                  <w:tcW w:w="708" w:type="dxa"/>
                  <w:tcBorders>
                    <w:top w:val="single" w:sz="4" w:space="0" w:color="auto"/>
                    <w:left w:val="single" w:sz="4" w:space="0" w:color="auto"/>
                    <w:bottom w:val="single" w:sz="4" w:space="0" w:color="auto"/>
                    <w:right w:val="single" w:sz="4" w:space="0" w:color="auto"/>
                  </w:tcBorders>
                </w:tcPr>
                <w:p w14:paraId="7213C2FA"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B2BEA5A" w14:textId="77777777" w:rsidR="00153D76" w:rsidRDefault="00124E54">
                  <w:pPr>
                    <w:jc w:val="center"/>
                    <w:rPr>
                      <w:sz w:val="20"/>
                      <w:szCs w:val="20"/>
                    </w:rPr>
                  </w:pPr>
                  <w:r>
                    <w:rPr>
                      <w:sz w:val="20"/>
                      <w:szCs w:val="20"/>
                    </w:rPr>
                    <w:t>0.9597m</w:t>
                  </w:r>
                </w:p>
              </w:tc>
              <w:tc>
                <w:tcPr>
                  <w:tcW w:w="1134" w:type="dxa"/>
                  <w:tcBorders>
                    <w:top w:val="single" w:sz="4" w:space="0" w:color="auto"/>
                    <w:left w:val="single" w:sz="4" w:space="0" w:color="auto"/>
                    <w:bottom w:val="single" w:sz="4" w:space="0" w:color="auto"/>
                    <w:right w:val="single" w:sz="4" w:space="0" w:color="auto"/>
                  </w:tcBorders>
                </w:tcPr>
                <w:p w14:paraId="5ECA7083" w14:textId="77777777" w:rsidR="00153D76" w:rsidRDefault="00124E54">
                  <w:pPr>
                    <w:jc w:val="center"/>
                    <w:rPr>
                      <w:sz w:val="20"/>
                      <w:szCs w:val="20"/>
                    </w:rPr>
                  </w:pPr>
                  <w:r>
                    <w:rPr>
                      <w:sz w:val="20"/>
                      <w:szCs w:val="20"/>
                    </w:rPr>
                    <w:t>1.465</w:t>
                  </w:r>
                </w:p>
              </w:tc>
            </w:tr>
            <w:tr w:rsidR="00153D76" w14:paraId="44E36CD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94F7253" w14:textId="77777777" w:rsidR="00153D76" w:rsidRDefault="00124E54">
                  <w:pPr>
                    <w:rPr>
                      <w:sz w:val="20"/>
                      <w:szCs w:val="20"/>
                    </w:rPr>
                  </w:pPr>
                  <w:r>
                    <w:rPr>
                      <w:sz w:val="20"/>
                      <w:szCs w:val="20"/>
                    </w:rPr>
                    <w:t>Type: CIR;</w:t>
                  </w:r>
                </w:p>
                <w:p w14:paraId="37E1A90D"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671F3BD3" w14:textId="77777777" w:rsidR="00153D76" w:rsidRDefault="00124E54">
                  <w:pPr>
                    <w:rPr>
                      <w:sz w:val="20"/>
                      <w:szCs w:val="20"/>
                    </w:rPr>
                  </w:pPr>
                  <w:r>
                    <w:rPr>
                      <w:sz w:val="20"/>
                      <w:szCs w:val="20"/>
                    </w:rPr>
                    <w:t>Type:TOA</w:t>
                  </w:r>
                </w:p>
                <w:p w14:paraId="34470145"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30871F6" w14:textId="77777777" w:rsidR="00153D76" w:rsidRDefault="00124E54">
                  <w:pPr>
                    <w:rPr>
                      <w:sz w:val="20"/>
                      <w:szCs w:val="20"/>
                    </w:rPr>
                  </w:pPr>
                  <w:r>
                    <w:rPr>
                      <w:sz w:val="20"/>
                      <w:szCs w:val="20"/>
                    </w:rPr>
                    <w:t>InF-DH</w:t>
                  </w:r>
                </w:p>
                <w:p w14:paraId="16089F32"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3CFF6D0" w14:textId="77777777" w:rsidR="00153D76" w:rsidRDefault="00124E54">
                  <w:pPr>
                    <w:rPr>
                      <w:sz w:val="20"/>
                      <w:szCs w:val="20"/>
                    </w:rPr>
                  </w:pPr>
                  <w:r>
                    <w:rPr>
                      <w:sz w:val="20"/>
                      <w:szCs w:val="20"/>
                    </w:rPr>
                    <w:t>InF-DH</w:t>
                  </w:r>
                </w:p>
                <w:p w14:paraId="3C3C6580"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740EB477" w14:textId="77777777" w:rsidR="00153D76" w:rsidRDefault="00124E54">
                  <w:pPr>
                    <w:rPr>
                      <w:color w:val="0070C0"/>
                      <w:sz w:val="20"/>
                      <w:szCs w:val="20"/>
                    </w:rPr>
                  </w:pPr>
                  <w:r>
                    <w:rPr>
                      <w:color w:val="0070C0"/>
                      <w:sz w:val="20"/>
                      <w:szCs w:val="20"/>
                    </w:rPr>
                    <w:t>InF-DH</w:t>
                  </w:r>
                </w:p>
                <w:p w14:paraId="732E38AE"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4F416A5D"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B9A5511" w14:textId="77777777" w:rsidR="00153D76" w:rsidRDefault="00124E54">
                  <w:pPr>
                    <w:jc w:val="center"/>
                    <w:rPr>
                      <w:sz w:val="20"/>
                      <w:szCs w:val="20"/>
                    </w:rPr>
                  </w:pPr>
                  <w:r>
                    <w:rPr>
                      <w:sz w:val="20"/>
                      <w:szCs w:val="20"/>
                    </w:rPr>
                    <w:t>10%</w:t>
                  </w:r>
                </w:p>
              </w:tc>
              <w:tc>
                <w:tcPr>
                  <w:tcW w:w="708" w:type="dxa"/>
                  <w:tcBorders>
                    <w:top w:val="single" w:sz="4" w:space="0" w:color="auto"/>
                    <w:left w:val="single" w:sz="4" w:space="0" w:color="auto"/>
                    <w:bottom w:val="single" w:sz="4" w:space="0" w:color="auto"/>
                    <w:right w:val="single" w:sz="4" w:space="0" w:color="auto"/>
                  </w:tcBorders>
                </w:tcPr>
                <w:p w14:paraId="0ABE3A81"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ED72BB9" w14:textId="77777777" w:rsidR="00153D76" w:rsidRDefault="00124E54">
                  <w:pPr>
                    <w:jc w:val="center"/>
                    <w:rPr>
                      <w:sz w:val="20"/>
                      <w:szCs w:val="20"/>
                    </w:rPr>
                  </w:pPr>
                  <w:r>
                    <w:rPr>
                      <w:sz w:val="20"/>
                      <w:szCs w:val="20"/>
                    </w:rPr>
                    <w:t>0.8619m</w:t>
                  </w:r>
                </w:p>
              </w:tc>
              <w:tc>
                <w:tcPr>
                  <w:tcW w:w="1134" w:type="dxa"/>
                  <w:tcBorders>
                    <w:top w:val="single" w:sz="4" w:space="0" w:color="auto"/>
                    <w:left w:val="single" w:sz="4" w:space="0" w:color="auto"/>
                    <w:bottom w:val="single" w:sz="4" w:space="0" w:color="auto"/>
                    <w:right w:val="single" w:sz="4" w:space="0" w:color="auto"/>
                  </w:tcBorders>
                </w:tcPr>
                <w:p w14:paraId="5FB52F46" w14:textId="77777777" w:rsidR="00153D76" w:rsidRDefault="00124E54">
                  <w:pPr>
                    <w:jc w:val="center"/>
                    <w:rPr>
                      <w:sz w:val="20"/>
                      <w:szCs w:val="20"/>
                    </w:rPr>
                  </w:pPr>
                  <w:r>
                    <w:rPr>
                      <w:sz w:val="20"/>
                      <w:szCs w:val="20"/>
                    </w:rPr>
                    <w:t>1.316</w:t>
                  </w:r>
                </w:p>
              </w:tc>
            </w:tr>
            <w:tr w:rsidR="00153D76" w14:paraId="1E9B176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3D26657" w14:textId="77777777" w:rsidR="00153D76" w:rsidRDefault="00124E54">
                  <w:pPr>
                    <w:rPr>
                      <w:sz w:val="20"/>
                      <w:szCs w:val="20"/>
                    </w:rPr>
                  </w:pPr>
                  <w:r>
                    <w:rPr>
                      <w:sz w:val="20"/>
                      <w:szCs w:val="20"/>
                    </w:rPr>
                    <w:t>Type: CIR;</w:t>
                  </w:r>
                </w:p>
                <w:p w14:paraId="19ACFE56"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1CA5DDD8" w14:textId="77777777" w:rsidR="00153D76" w:rsidRDefault="00124E54">
                  <w:pPr>
                    <w:rPr>
                      <w:sz w:val="20"/>
                      <w:szCs w:val="20"/>
                    </w:rPr>
                  </w:pPr>
                  <w:r>
                    <w:rPr>
                      <w:sz w:val="20"/>
                      <w:szCs w:val="20"/>
                    </w:rPr>
                    <w:t>Type:TOA</w:t>
                  </w:r>
                </w:p>
                <w:p w14:paraId="223C6E94"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036AE5B5" w14:textId="77777777" w:rsidR="00153D76" w:rsidRDefault="00124E54">
                  <w:pPr>
                    <w:rPr>
                      <w:sz w:val="20"/>
                      <w:szCs w:val="20"/>
                    </w:rPr>
                  </w:pPr>
                  <w:r>
                    <w:rPr>
                      <w:sz w:val="20"/>
                      <w:szCs w:val="20"/>
                    </w:rPr>
                    <w:t>InF-DH</w:t>
                  </w:r>
                </w:p>
                <w:p w14:paraId="36FAFE3C"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5F82773" w14:textId="77777777" w:rsidR="00153D76" w:rsidRDefault="00124E54">
                  <w:pPr>
                    <w:rPr>
                      <w:sz w:val="20"/>
                      <w:szCs w:val="20"/>
                    </w:rPr>
                  </w:pPr>
                  <w:r>
                    <w:rPr>
                      <w:sz w:val="20"/>
                      <w:szCs w:val="20"/>
                    </w:rPr>
                    <w:t>InF-DH</w:t>
                  </w:r>
                </w:p>
                <w:p w14:paraId="2C0E56F2"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3D2A5888" w14:textId="77777777" w:rsidR="00153D76" w:rsidRDefault="00124E54">
                  <w:pPr>
                    <w:rPr>
                      <w:color w:val="0070C0"/>
                      <w:sz w:val="20"/>
                      <w:szCs w:val="20"/>
                    </w:rPr>
                  </w:pPr>
                  <w:r>
                    <w:rPr>
                      <w:color w:val="0070C0"/>
                      <w:sz w:val="20"/>
                      <w:szCs w:val="20"/>
                    </w:rPr>
                    <w:t>InF-DH</w:t>
                  </w:r>
                </w:p>
                <w:p w14:paraId="1C933259"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55FF4B1C"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DF155A7" w14:textId="77777777" w:rsidR="00153D76" w:rsidRDefault="00124E54">
                  <w:pPr>
                    <w:jc w:val="center"/>
                    <w:rPr>
                      <w:sz w:val="20"/>
                      <w:szCs w:val="20"/>
                    </w:rPr>
                  </w:pPr>
                  <w:r>
                    <w:rPr>
                      <w:sz w:val="20"/>
                      <w:szCs w:val="20"/>
                    </w:rPr>
                    <w:t>25%</w:t>
                  </w:r>
                </w:p>
              </w:tc>
              <w:tc>
                <w:tcPr>
                  <w:tcW w:w="708" w:type="dxa"/>
                  <w:tcBorders>
                    <w:top w:val="single" w:sz="4" w:space="0" w:color="auto"/>
                    <w:left w:val="single" w:sz="4" w:space="0" w:color="auto"/>
                    <w:bottom w:val="single" w:sz="4" w:space="0" w:color="auto"/>
                    <w:right w:val="single" w:sz="4" w:space="0" w:color="auto"/>
                  </w:tcBorders>
                </w:tcPr>
                <w:p w14:paraId="6E6FB165"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DF565B4" w14:textId="77777777" w:rsidR="00153D76" w:rsidRDefault="00124E54">
                  <w:pPr>
                    <w:jc w:val="center"/>
                    <w:rPr>
                      <w:sz w:val="20"/>
                      <w:szCs w:val="20"/>
                    </w:rPr>
                  </w:pPr>
                  <w:r>
                    <w:rPr>
                      <w:sz w:val="20"/>
                      <w:szCs w:val="20"/>
                    </w:rPr>
                    <w:t>0.8012m</w:t>
                  </w:r>
                </w:p>
              </w:tc>
              <w:tc>
                <w:tcPr>
                  <w:tcW w:w="1134" w:type="dxa"/>
                  <w:tcBorders>
                    <w:top w:val="single" w:sz="4" w:space="0" w:color="auto"/>
                    <w:left w:val="single" w:sz="4" w:space="0" w:color="auto"/>
                    <w:bottom w:val="single" w:sz="4" w:space="0" w:color="auto"/>
                    <w:right w:val="single" w:sz="4" w:space="0" w:color="auto"/>
                  </w:tcBorders>
                </w:tcPr>
                <w:p w14:paraId="5A4B8786" w14:textId="77777777" w:rsidR="00153D76" w:rsidRDefault="00124E54">
                  <w:pPr>
                    <w:jc w:val="center"/>
                    <w:rPr>
                      <w:sz w:val="20"/>
                      <w:szCs w:val="20"/>
                    </w:rPr>
                  </w:pPr>
                  <w:r>
                    <w:rPr>
                      <w:sz w:val="20"/>
                      <w:szCs w:val="20"/>
                    </w:rPr>
                    <w:t>1.223</w:t>
                  </w:r>
                </w:p>
              </w:tc>
            </w:tr>
            <w:tr w:rsidR="00153D76" w14:paraId="5A58C671"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EDE2163" w14:textId="77777777" w:rsidR="00153D76" w:rsidRDefault="00124E54">
                  <w:pPr>
                    <w:rPr>
                      <w:sz w:val="20"/>
                      <w:szCs w:val="20"/>
                    </w:rPr>
                  </w:pPr>
                  <w:r>
                    <w:rPr>
                      <w:sz w:val="20"/>
                      <w:szCs w:val="20"/>
                    </w:rPr>
                    <w:t>Type: CIR;</w:t>
                  </w:r>
                </w:p>
                <w:p w14:paraId="6AB3B1AC"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AB4041B" w14:textId="77777777" w:rsidR="00153D76" w:rsidRDefault="00124E54">
                  <w:pPr>
                    <w:rPr>
                      <w:sz w:val="20"/>
                      <w:szCs w:val="20"/>
                    </w:rPr>
                  </w:pPr>
                  <w:r>
                    <w:rPr>
                      <w:sz w:val="20"/>
                      <w:szCs w:val="20"/>
                    </w:rPr>
                    <w:t>Type:TOA</w:t>
                  </w:r>
                </w:p>
                <w:p w14:paraId="370E3383" w14:textId="77777777" w:rsidR="00153D76" w:rsidRDefault="00124E54">
                  <w:pPr>
                    <w:rPr>
                      <w:sz w:val="20"/>
                      <w:szCs w:val="20"/>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36DAE8CE" w14:textId="77777777" w:rsidR="00153D76" w:rsidRDefault="00124E54">
                  <w:pPr>
                    <w:rPr>
                      <w:sz w:val="20"/>
                      <w:szCs w:val="20"/>
                    </w:rPr>
                  </w:pPr>
                  <w:r>
                    <w:rPr>
                      <w:sz w:val="20"/>
                      <w:szCs w:val="20"/>
                    </w:rPr>
                    <w:t>InF-DH</w:t>
                  </w:r>
                </w:p>
                <w:p w14:paraId="0721F3DE" w14:textId="77777777" w:rsidR="00153D76" w:rsidRDefault="00124E54">
                  <w:pPr>
                    <w:jc w:val="center"/>
                    <w:rPr>
                      <w:sz w:val="20"/>
                      <w:szCs w:val="20"/>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C9534A2" w14:textId="77777777" w:rsidR="00153D76" w:rsidRDefault="00124E54">
                  <w:pPr>
                    <w:rPr>
                      <w:sz w:val="20"/>
                      <w:szCs w:val="20"/>
                    </w:rPr>
                  </w:pPr>
                  <w:r>
                    <w:rPr>
                      <w:sz w:val="20"/>
                      <w:szCs w:val="20"/>
                    </w:rPr>
                    <w:t>InF-DH</w:t>
                  </w:r>
                </w:p>
                <w:p w14:paraId="43111267" w14:textId="77777777" w:rsidR="00153D76" w:rsidRDefault="00124E54">
                  <w:pPr>
                    <w:jc w:val="center"/>
                    <w:rPr>
                      <w:sz w:val="20"/>
                      <w:szCs w:val="20"/>
                    </w:rPr>
                  </w:pPr>
                  <w:r>
                    <w:rPr>
                      <w:sz w:val="20"/>
                      <w:szCs w:val="20"/>
                    </w:rPr>
                    <w:t>{40%,2m,2m}</w:t>
                  </w:r>
                </w:p>
              </w:tc>
              <w:tc>
                <w:tcPr>
                  <w:tcW w:w="851" w:type="dxa"/>
                  <w:tcBorders>
                    <w:top w:val="single" w:sz="4" w:space="0" w:color="auto"/>
                    <w:left w:val="single" w:sz="4" w:space="0" w:color="auto"/>
                    <w:bottom w:val="single" w:sz="4" w:space="0" w:color="auto"/>
                    <w:right w:val="single" w:sz="4" w:space="0" w:color="auto"/>
                  </w:tcBorders>
                </w:tcPr>
                <w:p w14:paraId="00FBD44F" w14:textId="77777777" w:rsidR="00153D76" w:rsidRDefault="00124E54">
                  <w:pPr>
                    <w:rPr>
                      <w:color w:val="0070C0"/>
                      <w:sz w:val="20"/>
                      <w:szCs w:val="20"/>
                    </w:rPr>
                  </w:pPr>
                  <w:r>
                    <w:rPr>
                      <w:color w:val="0070C0"/>
                      <w:sz w:val="20"/>
                      <w:szCs w:val="20"/>
                    </w:rPr>
                    <w:t>InF-DH</w:t>
                  </w:r>
                </w:p>
                <w:p w14:paraId="580C9AD6" w14:textId="77777777" w:rsidR="00153D76" w:rsidRDefault="00124E54">
                  <w:pPr>
                    <w:jc w:val="center"/>
                    <w:rPr>
                      <w:color w:val="0070C0"/>
                      <w:sz w:val="20"/>
                      <w:szCs w:val="20"/>
                    </w:rPr>
                  </w:pPr>
                  <w:r>
                    <w:rPr>
                      <w:color w:val="0070C0"/>
                      <w:sz w:val="20"/>
                      <w:szCs w:val="20"/>
                    </w:rPr>
                    <w:t>{40%,2m,2m}</w:t>
                  </w:r>
                </w:p>
              </w:tc>
              <w:tc>
                <w:tcPr>
                  <w:tcW w:w="850" w:type="dxa"/>
                  <w:tcBorders>
                    <w:top w:val="single" w:sz="4" w:space="0" w:color="auto"/>
                    <w:left w:val="single" w:sz="4" w:space="0" w:color="auto"/>
                    <w:bottom w:val="single" w:sz="4" w:space="0" w:color="auto"/>
                    <w:right w:val="single" w:sz="4" w:space="0" w:color="auto"/>
                  </w:tcBorders>
                </w:tcPr>
                <w:p w14:paraId="769CF029" w14:textId="77777777" w:rsidR="00153D76" w:rsidRDefault="00124E54">
                  <w:pPr>
                    <w:jc w:val="center"/>
                    <w:rPr>
                      <w:sz w:val="20"/>
                      <w:szCs w:val="20"/>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DB65A30" w14:textId="77777777" w:rsidR="00153D76" w:rsidRDefault="00124E54">
                  <w:pPr>
                    <w:jc w:val="center"/>
                    <w:rPr>
                      <w:sz w:val="20"/>
                      <w:szCs w:val="20"/>
                    </w:rPr>
                  </w:pPr>
                  <w:r>
                    <w:rPr>
                      <w:sz w:val="20"/>
                      <w:szCs w:val="20"/>
                    </w:rPr>
                    <w:t>50%</w:t>
                  </w:r>
                </w:p>
              </w:tc>
              <w:tc>
                <w:tcPr>
                  <w:tcW w:w="708" w:type="dxa"/>
                  <w:tcBorders>
                    <w:top w:val="single" w:sz="4" w:space="0" w:color="auto"/>
                    <w:left w:val="single" w:sz="4" w:space="0" w:color="auto"/>
                    <w:bottom w:val="single" w:sz="4" w:space="0" w:color="auto"/>
                    <w:right w:val="single" w:sz="4" w:space="0" w:color="auto"/>
                  </w:tcBorders>
                </w:tcPr>
                <w:p w14:paraId="57AEE909" w14:textId="77777777" w:rsidR="00153D76" w:rsidRDefault="00124E54">
                  <w:pPr>
                    <w:jc w:val="center"/>
                    <w:rPr>
                      <w:sz w:val="20"/>
                      <w:szCs w:val="20"/>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C2ED303" w14:textId="77777777" w:rsidR="00153D76" w:rsidRDefault="00124E54">
                  <w:pPr>
                    <w:jc w:val="center"/>
                    <w:rPr>
                      <w:sz w:val="20"/>
                      <w:szCs w:val="20"/>
                    </w:rPr>
                  </w:pPr>
                  <w:r>
                    <w:rPr>
                      <w:sz w:val="20"/>
                      <w:szCs w:val="20"/>
                    </w:rPr>
                    <w:t>0.7879m</w:t>
                  </w:r>
                </w:p>
              </w:tc>
              <w:tc>
                <w:tcPr>
                  <w:tcW w:w="1134" w:type="dxa"/>
                  <w:tcBorders>
                    <w:top w:val="single" w:sz="4" w:space="0" w:color="auto"/>
                    <w:left w:val="single" w:sz="4" w:space="0" w:color="auto"/>
                    <w:bottom w:val="single" w:sz="4" w:space="0" w:color="auto"/>
                    <w:right w:val="single" w:sz="4" w:space="0" w:color="auto"/>
                  </w:tcBorders>
                </w:tcPr>
                <w:p w14:paraId="5B6204A3" w14:textId="77777777" w:rsidR="00153D76" w:rsidRDefault="00124E54">
                  <w:pPr>
                    <w:jc w:val="center"/>
                    <w:rPr>
                      <w:sz w:val="20"/>
                      <w:szCs w:val="20"/>
                    </w:rPr>
                  </w:pPr>
                  <w:r>
                    <w:rPr>
                      <w:sz w:val="20"/>
                      <w:szCs w:val="20"/>
                    </w:rPr>
                    <w:t>1.203</w:t>
                  </w:r>
                </w:p>
              </w:tc>
            </w:tr>
          </w:tbl>
          <w:p w14:paraId="1AC1C61A" w14:textId="77777777" w:rsidR="00153D76" w:rsidRDefault="00153D76">
            <w:pPr>
              <w:rPr>
                <w:rFonts w:cs="Calibri"/>
                <w:color w:val="000000"/>
              </w:rPr>
            </w:pPr>
          </w:p>
          <w:p w14:paraId="16D9A040" w14:textId="77777777" w:rsidR="00153D76" w:rsidRDefault="00153D76">
            <w:pPr>
              <w:rPr>
                <w:rFonts w:cs="Calibri"/>
                <w:color w:val="000000"/>
              </w:rPr>
            </w:pPr>
          </w:p>
        </w:tc>
      </w:tr>
      <w:tr w:rsidR="00153D76" w14:paraId="145A7A7C" w14:textId="77777777">
        <w:trPr>
          <w:trHeight w:val="400"/>
        </w:trPr>
        <w:tc>
          <w:tcPr>
            <w:tcW w:w="11075" w:type="dxa"/>
            <w:tcBorders>
              <w:top w:val="single" w:sz="4" w:space="0" w:color="auto"/>
              <w:left w:val="single" w:sz="4" w:space="0" w:color="auto"/>
              <w:bottom w:val="single" w:sz="4" w:space="0" w:color="auto"/>
              <w:right w:val="single" w:sz="4" w:space="0" w:color="auto"/>
            </w:tcBorders>
            <w:shd w:val="clear" w:color="auto" w:fill="auto"/>
            <w:noWrap/>
          </w:tcPr>
          <w:p w14:paraId="3E47873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591B22BE" w14:textId="77777777" w:rsidR="00153D76" w:rsidRPr="00124E54" w:rsidRDefault="00124E54">
            <w:pPr>
              <w:pStyle w:val="ListParagraph"/>
              <w:ind w:hanging="360"/>
              <w:rPr>
                <w:rFonts w:eastAsia="Times New Roman" w:cs="Calibri"/>
                <w:color w:val="000000"/>
                <w:lang w:val="en-US"/>
              </w:rPr>
            </w:pPr>
            <w:r w:rsidRPr="00124E54">
              <w:rPr>
                <w:rFonts w:eastAsia="Times New Roman" w:cs="Calibri"/>
                <w:color w:val="000000"/>
                <w:lang w:val="en-US"/>
              </w:rPr>
              <w:lastRenderedPageBreak/>
              <w:t>Table 15.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246B6BA7" w14:textId="77777777">
              <w:tc>
                <w:tcPr>
                  <w:tcW w:w="1413" w:type="dxa"/>
                  <w:vMerge w:val="restart"/>
                  <w:tcBorders>
                    <w:top w:val="single" w:sz="4" w:space="0" w:color="auto"/>
                    <w:left w:val="single" w:sz="4" w:space="0" w:color="auto"/>
                    <w:bottom w:val="single" w:sz="4" w:space="0" w:color="auto"/>
                    <w:right w:val="single" w:sz="4" w:space="0" w:color="auto"/>
                  </w:tcBorders>
                </w:tcPr>
                <w:p w14:paraId="0110C418"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7B3F83DD"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4EB2A980"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371D6E64"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7F20B277"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3D68E883"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480DB936"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51873AC3"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BE62521"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572B381B"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0144AD6"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587C438"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147F4EF8"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3054387"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BFC7E2B"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080EF4C"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06CE4F13"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CACC260"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0AA9E672"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32FA69C6"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4BB899E9"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03F55657"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75FE0126"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C7EFBD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E8FB295"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09C2CB4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10FE4CA0" w14:textId="77777777" w:rsidR="00153D76" w:rsidRDefault="00B5040D">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55836C62" w14:textId="77777777">
              <w:trPr>
                <w:trHeight w:val="35"/>
              </w:trPr>
              <w:tc>
                <w:tcPr>
                  <w:tcW w:w="1413" w:type="dxa"/>
                  <w:vMerge w:val="restart"/>
                  <w:tcBorders>
                    <w:top w:val="single" w:sz="4" w:space="0" w:color="auto"/>
                    <w:left w:val="single" w:sz="4" w:space="0" w:color="auto"/>
                    <w:right w:val="single" w:sz="4" w:space="0" w:color="auto"/>
                  </w:tcBorders>
                </w:tcPr>
                <w:p w14:paraId="33BC412D"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81D3ACE"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465DA68" w14:textId="77777777" w:rsidR="00153D76" w:rsidRDefault="00124E54">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0278C55D" w14:textId="77777777" w:rsidR="00153D76" w:rsidRDefault="00124E54">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6E3844BE" w14:textId="77777777" w:rsidR="00153D76" w:rsidRDefault="00124E54">
                  <w:pPr>
                    <w:jc w:val="center"/>
                    <w:rPr>
                      <w:rFonts w:ascii="Arial" w:hAnsi="Arial" w:cs="Arial"/>
                      <w:sz w:val="16"/>
                      <w:szCs w:val="16"/>
                    </w:rPr>
                  </w:pPr>
                  <w:r>
                    <w:rPr>
                      <w:rFonts w:ascii="Arial" w:hAnsi="Arial" w:cs="Arial"/>
                      <w:sz w:val="16"/>
                      <w:szCs w:val="16"/>
                    </w:rPr>
                    <w:t>{40%, 2m, 2m}</w:t>
                  </w:r>
                </w:p>
              </w:tc>
              <w:tc>
                <w:tcPr>
                  <w:tcW w:w="992" w:type="dxa"/>
                  <w:vMerge w:val="restart"/>
                  <w:tcBorders>
                    <w:top w:val="single" w:sz="4" w:space="0" w:color="auto"/>
                    <w:left w:val="single" w:sz="4" w:space="0" w:color="auto"/>
                    <w:right w:val="single" w:sz="4" w:space="0" w:color="auto"/>
                  </w:tcBorders>
                </w:tcPr>
                <w:p w14:paraId="7FB2238F"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700B2380"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65DDDC2"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0A1149D9" w14:textId="77777777" w:rsidR="00153D76" w:rsidRDefault="00124E54">
                  <w:pPr>
                    <w:jc w:val="center"/>
                    <w:rPr>
                      <w:rFonts w:ascii="Arial" w:hAnsi="Arial" w:cs="Arial"/>
                      <w:sz w:val="16"/>
                      <w:szCs w:val="16"/>
                    </w:rPr>
                  </w:pPr>
                  <w:r>
                    <w:rPr>
                      <w:rFonts w:ascii="Arial" w:hAnsi="Arial" w:cs="Arial" w:hint="eastAsia"/>
                      <w:sz w:val="16"/>
                      <w:szCs w:val="16"/>
                    </w:rPr>
                    <w:t>8.14</w:t>
                  </w:r>
                </w:p>
              </w:tc>
              <w:tc>
                <w:tcPr>
                  <w:tcW w:w="1439" w:type="dxa"/>
                  <w:tcBorders>
                    <w:top w:val="single" w:sz="4" w:space="0" w:color="auto"/>
                    <w:left w:val="single" w:sz="4" w:space="0" w:color="auto"/>
                    <w:bottom w:val="single" w:sz="4" w:space="0" w:color="auto"/>
                    <w:right w:val="single" w:sz="4" w:space="0" w:color="auto"/>
                  </w:tcBorders>
                </w:tcPr>
                <w:p w14:paraId="544AD2BD" w14:textId="77777777" w:rsidR="00153D76" w:rsidRDefault="00124E54">
                  <w:pPr>
                    <w:jc w:val="center"/>
                    <w:rPr>
                      <w:rFonts w:ascii="Arial" w:hAnsi="Arial" w:cs="Arial"/>
                      <w:sz w:val="16"/>
                      <w:szCs w:val="16"/>
                    </w:rPr>
                  </w:pPr>
                  <w:r>
                    <w:rPr>
                      <w:rFonts w:ascii="Arial" w:hAnsi="Arial" w:cs="Arial" w:hint="eastAsia"/>
                      <w:sz w:val="16"/>
                      <w:szCs w:val="16"/>
                    </w:rPr>
                    <w:t>5.22</w:t>
                  </w:r>
                </w:p>
              </w:tc>
            </w:tr>
            <w:tr w:rsidR="00153D76" w14:paraId="629A90B3" w14:textId="77777777">
              <w:trPr>
                <w:trHeight w:val="35"/>
              </w:trPr>
              <w:tc>
                <w:tcPr>
                  <w:tcW w:w="1413" w:type="dxa"/>
                  <w:vMerge/>
                  <w:tcBorders>
                    <w:left w:val="single" w:sz="4" w:space="0" w:color="auto"/>
                    <w:right w:val="single" w:sz="4" w:space="0" w:color="auto"/>
                  </w:tcBorders>
                </w:tcPr>
                <w:p w14:paraId="2DE1CFA2"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AE74022"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49440B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683FA6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029612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E8045E4"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A063570"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7B3CDC08"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8D210A5" w14:textId="77777777" w:rsidR="00153D76" w:rsidRDefault="00124E54">
                  <w:pPr>
                    <w:jc w:val="center"/>
                    <w:rPr>
                      <w:rFonts w:ascii="Arial" w:hAnsi="Arial" w:cs="Arial"/>
                      <w:sz w:val="16"/>
                      <w:szCs w:val="16"/>
                    </w:rPr>
                  </w:pPr>
                  <w:r>
                    <w:rPr>
                      <w:rFonts w:ascii="Arial" w:hAnsi="Arial" w:cs="Arial" w:hint="eastAsia"/>
                      <w:sz w:val="16"/>
                      <w:szCs w:val="16"/>
                    </w:rPr>
                    <w:t>4.74</w:t>
                  </w:r>
                </w:p>
              </w:tc>
              <w:tc>
                <w:tcPr>
                  <w:tcW w:w="1439" w:type="dxa"/>
                  <w:tcBorders>
                    <w:top w:val="single" w:sz="4" w:space="0" w:color="auto"/>
                    <w:left w:val="single" w:sz="4" w:space="0" w:color="auto"/>
                    <w:bottom w:val="single" w:sz="4" w:space="0" w:color="auto"/>
                    <w:right w:val="single" w:sz="4" w:space="0" w:color="auto"/>
                  </w:tcBorders>
                </w:tcPr>
                <w:p w14:paraId="5DD57FF4" w14:textId="77777777" w:rsidR="00153D76" w:rsidRDefault="00124E54">
                  <w:pPr>
                    <w:jc w:val="center"/>
                    <w:rPr>
                      <w:rFonts w:ascii="Arial" w:hAnsi="Arial" w:cs="Arial"/>
                      <w:sz w:val="16"/>
                      <w:szCs w:val="16"/>
                    </w:rPr>
                  </w:pPr>
                  <w:r>
                    <w:rPr>
                      <w:rFonts w:ascii="Arial" w:hAnsi="Arial" w:cs="Arial" w:hint="eastAsia"/>
                      <w:sz w:val="16"/>
                      <w:szCs w:val="16"/>
                    </w:rPr>
                    <w:t>3.04</w:t>
                  </w:r>
                </w:p>
              </w:tc>
            </w:tr>
            <w:tr w:rsidR="00153D76" w14:paraId="0060A015" w14:textId="77777777">
              <w:trPr>
                <w:trHeight w:val="35"/>
              </w:trPr>
              <w:tc>
                <w:tcPr>
                  <w:tcW w:w="1413" w:type="dxa"/>
                  <w:vMerge/>
                  <w:tcBorders>
                    <w:left w:val="single" w:sz="4" w:space="0" w:color="auto"/>
                    <w:right w:val="single" w:sz="4" w:space="0" w:color="auto"/>
                  </w:tcBorders>
                </w:tcPr>
                <w:p w14:paraId="5EAE13CB"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73A3ABF"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FEC8FB8"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15279FB"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1E8101"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147CFA5"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AF59CF9"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0B93C07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E4C78EA" w14:textId="77777777" w:rsidR="00153D76" w:rsidRDefault="00124E54">
                  <w:pPr>
                    <w:jc w:val="center"/>
                    <w:rPr>
                      <w:rFonts w:ascii="Arial" w:hAnsi="Arial" w:cs="Arial"/>
                      <w:sz w:val="16"/>
                      <w:szCs w:val="16"/>
                    </w:rPr>
                  </w:pPr>
                  <w:r>
                    <w:rPr>
                      <w:rFonts w:ascii="Arial" w:hAnsi="Arial" w:cs="Arial" w:hint="eastAsia"/>
                      <w:sz w:val="16"/>
                      <w:szCs w:val="16"/>
                    </w:rPr>
                    <w:t>3.64</w:t>
                  </w:r>
                </w:p>
              </w:tc>
              <w:tc>
                <w:tcPr>
                  <w:tcW w:w="1439" w:type="dxa"/>
                  <w:tcBorders>
                    <w:top w:val="single" w:sz="4" w:space="0" w:color="auto"/>
                    <w:left w:val="single" w:sz="4" w:space="0" w:color="auto"/>
                    <w:bottom w:val="single" w:sz="4" w:space="0" w:color="auto"/>
                    <w:right w:val="single" w:sz="4" w:space="0" w:color="auto"/>
                  </w:tcBorders>
                </w:tcPr>
                <w:p w14:paraId="16C78C5E" w14:textId="77777777" w:rsidR="00153D76" w:rsidRDefault="00124E54">
                  <w:pPr>
                    <w:jc w:val="center"/>
                    <w:rPr>
                      <w:rFonts w:ascii="Arial" w:hAnsi="Arial" w:cs="Arial"/>
                      <w:sz w:val="16"/>
                      <w:szCs w:val="16"/>
                    </w:rPr>
                  </w:pPr>
                  <w:r>
                    <w:rPr>
                      <w:rFonts w:ascii="Arial" w:hAnsi="Arial" w:cs="Arial" w:hint="eastAsia"/>
                      <w:sz w:val="16"/>
                      <w:szCs w:val="16"/>
                    </w:rPr>
                    <w:t>2.33</w:t>
                  </w:r>
                </w:p>
              </w:tc>
            </w:tr>
            <w:tr w:rsidR="00153D76" w14:paraId="7B56EFDE" w14:textId="77777777">
              <w:trPr>
                <w:trHeight w:val="35"/>
              </w:trPr>
              <w:tc>
                <w:tcPr>
                  <w:tcW w:w="1413" w:type="dxa"/>
                  <w:vMerge/>
                  <w:tcBorders>
                    <w:left w:val="single" w:sz="4" w:space="0" w:color="auto"/>
                    <w:right w:val="single" w:sz="4" w:space="0" w:color="auto"/>
                  </w:tcBorders>
                </w:tcPr>
                <w:p w14:paraId="15EA065F"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E031B9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846571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D87D43C"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0EE5FB8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7F056D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A416C26"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ADEBE0D"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E2DE72A"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.97</w:t>
                  </w:r>
                </w:p>
              </w:tc>
              <w:tc>
                <w:tcPr>
                  <w:tcW w:w="1439" w:type="dxa"/>
                  <w:tcBorders>
                    <w:top w:val="single" w:sz="4" w:space="0" w:color="auto"/>
                    <w:left w:val="single" w:sz="4" w:space="0" w:color="auto"/>
                    <w:bottom w:val="single" w:sz="4" w:space="0" w:color="auto"/>
                    <w:right w:val="single" w:sz="4" w:space="0" w:color="auto"/>
                  </w:tcBorders>
                </w:tcPr>
                <w:p w14:paraId="220A2C6C" w14:textId="77777777" w:rsidR="00153D76" w:rsidRDefault="00124E54">
                  <w:pPr>
                    <w:jc w:val="center"/>
                    <w:rPr>
                      <w:rFonts w:ascii="Arial" w:hAnsi="Arial" w:cs="Arial"/>
                      <w:sz w:val="16"/>
                      <w:szCs w:val="16"/>
                    </w:rPr>
                  </w:pPr>
                  <w:r>
                    <w:rPr>
                      <w:rFonts w:ascii="Arial" w:hAnsi="Arial" w:cs="Arial" w:hint="eastAsia"/>
                      <w:sz w:val="16"/>
                      <w:szCs w:val="16"/>
                    </w:rPr>
                    <w:t>1.90</w:t>
                  </w:r>
                </w:p>
              </w:tc>
            </w:tr>
            <w:tr w:rsidR="00153D76" w14:paraId="6C3FEFDC" w14:textId="77777777">
              <w:trPr>
                <w:trHeight w:val="35"/>
              </w:trPr>
              <w:tc>
                <w:tcPr>
                  <w:tcW w:w="1413" w:type="dxa"/>
                  <w:vMerge/>
                  <w:tcBorders>
                    <w:left w:val="single" w:sz="4" w:space="0" w:color="auto"/>
                    <w:right w:val="single" w:sz="4" w:space="0" w:color="auto"/>
                  </w:tcBorders>
                </w:tcPr>
                <w:p w14:paraId="513D002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C3C80D0"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826637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3C26CAC"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CFF547"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90162C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5368EA2"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90AB4B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AC4B955" w14:textId="77777777" w:rsidR="00153D76" w:rsidRDefault="00124E54">
                  <w:pPr>
                    <w:jc w:val="center"/>
                    <w:rPr>
                      <w:rFonts w:ascii="Arial" w:hAnsi="Arial" w:cs="Arial"/>
                      <w:sz w:val="16"/>
                      <w:szCs w:val="16"/>
                    </w:rPr>
                  </w:pPr>
                  <w:r>
                    <w:rPr>
                      <w:rFonts w:ascii="Arial" w:hAnsi="Arial" w:cs="Arial" w:hint="eastAsia"/>
                      <w:sz w:val="16"/>
                      <w:szCs w:val="16"/>
                    </w:rPr>
                    <w:t>2.41</w:t>
                  </w:r>
                </w:p>
              </w:tc>
              <w:tc>
                <w:tcPr>
                  <w:tcW w:w="1439" w:type="dxa"/>
                  <w:tcBorders>
                    <w:top w:val="single" w:sz="4" w:space="0" w:color="auto"/>
                    <w:left w:val="single" w:sz="4" w:space="0" w:color="auto"/>
                    <w:bottom w:val="single" w:sz="4" w:space="0" w:color="auto"/>
                    <w:right w:val="single" w:sz="4" w:space="0" w:color="auto"/>
                  </w:tcBorders>
                </w:tcPr>
                <w:p w14:paraId="6806E9B0" w14:textId="77777777" w:rsidR="00153D76" w:rsidRDefault="00124E54">
                  <w:pPr>
                    <w:jc w:val="center"/>
                    <w:rPr>
                      <w:rFonts w:ascii="Arial" w:hAnsi="Arial" w:cs="Arial"/>
                      <w:sz w:val="16"/>
                      <w:szCs w:val="16"/>
                    </w:rPr>
                  </w:pPr>
                  <w:r>
                    <w:rPr>
                      <w:rFonts w:ascii="Arial" w:hAnsi="Arial" w:cs="Arial" w:hint="eastAsia"/>
                      <w:sz w:val="16"/>
                      <w:szCs w:val="16"/>
                    </w:rPr>
                    <w:t>1.54</w:t>
                  </w:r>
                </w:p>
              </w:tc>
            </w:tr>
            <w:tr w:rsidR="00153D76" w14:paraId="2A1A4633" w14:textId="77777777">
              <w:trPr>
                <w:trHeight w:val="35"/>
              </w:trPr>
              <w:tc>
                <w:tcPr>
                  <w:tcW w:w="1413" w:type="dxa"/>
                  <w:vMerge/>
                  <w:tcBorders>
                    <w:left w:val="single" w:sz="4" w:space="0" w:color="auto"/>
                    <w:right w:val="single" w:sz="4" w:space="0" w:color="auto"/>
                  </w:tcBorders>
                </w:tcPr>
                <w:p w14:paraId="6BE1AC7A"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BA2B15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B7A3B8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B4AC3F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E4BF83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37D9BD7"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4D03C62"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63A934B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D577A3C" w14:textId="77777777" w:rsidR="00153D76" w:rsidRDefault="00124E54">
                  <w:pPr>
                    <w:jc w:val="center"/>
                    <w:rPr>
                      <w:rFonts w:ascii="Arial" w:hAnsi="Arial" w:cs="Arial"/>
                      <w:sz w:val="16"/>
                      <w:szCs w:val="16"/>
                    </w:rPr>
                  </w:pPr>
                  <w:r>
                    <w:rPr>
                      <w:rFonts w:ascii="Arial" w:hAnsi="Arial" w:cs="Arial" w:hint="eastAsia"/>
                      <w:sz w:val="16"/>
                      <w:szCs w:val="16"/>
                    </w:rPr>
                    <w:t>1.81</w:t>
                  </w:r>
                </w:p>
              </w:tc>
              <w:tc>
                <w:tcPr>
                  <w:tcW w:w="1439" w:type="dxa"/>
                  <w:tcBorders>
                    <w:top w:val="single" w:sz="4" w:space="0" w:color="auto"/>
                    <w:left w:val="single" w:sz="4" w:space="0" w:color="auto"/>
                    <w:bottom w:val="single" w:sz="4" w:space="0" w:color="auto"/>
                    <w:right w:val="single" w:sz="4" w:space="0" w:color="auto"/>
                  </w:tcBorders>
                </w:tcPr>
                <w:p w14:paraId="4FF94D60" w14:textId="77777777" w:rsidR="00153D76" w:rsidRDefault="00124E54">
                  <w:pPr>
                    <w:jc w:val="center"/>
                    <w:rPr>
                      <w:rFonts w:ascii="Arial" w:hAnsi="Arial" w:cs="Arial"/>
                      <w:sz w:val="16"/>
                      <w:szCs w:val="16"/>
                    </w:rPr>
                  </w:pPr>
                  <w:r>
                    <w:rPr>
                      <w:rFonts w:ascii="Arial" w:hAnsi="Arial" w:cs="Arial" w:hint="eastAsia"/>
                      <w:sz w:val="16"/>
                      <w:szCs w:val="16"/>
                    </w:rPr>
                    <w:t>1.16</w:t>
                  </w:r>
                </w:p>
              </w:tc>
            </w:tr>
            <w:tr w:rsidR="00153D76" w14:paraId="0659237E" w14:textId="77777777">
              <w:trPr>
                <w:trHeight w:val="35"/>
              </w:trPr>
              <w:tc>
                <w:tcPr>
                  <w:tcW w:w="1413" w:type="dxa"/>
                  <w:vMerge/>
                  <w:tcBorders>
                    <w:left w:val="single" w:sz="4" w:space="0" w:color="auto"/>
                    <w:bottom w:val="single" w:sz="4" w:space="0" w:color="auto"/>
                    <w:right w:val="single" w:sz="4" w:space="0" w:color="auto"/>
                  </w:tcBorders>
                </w:tcPr>
                <w:p w14:paraId="4D03E2B3"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91CD481"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2112CC8"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77EFDF47"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485592D7"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5EF1940"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0A8693F"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7DA43D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7B689006" w14:textId="77777777" w:rsidR="00153D76" w:rsidRDefault="00124E54">
                  <w:pPr>
                    <w:jc w:val="center"/>
                    <w:rPr>
                      <w:rFonts w:ascii="Arial" w:hAnsi="Arial" w:cs="Arial"/>
                      <w:sz w:val="16"/>
                      <w:szCs w:val="16"/>
                    </w:rPr>
                  </w:pPr>
                  <w:r>
                    <w:rPr>
                      <w:rFonts w:ascii="Arial" w:hAnsi="Arial" w:cs="Arial" w:hint="eastAsia"/>
                      <w:sz w:val="16"/>
                      <w:szCs w:val="16"/>
                    </w:rPr>
                    <w:t>1.8</w:t>
                  </w:r>
                </w:p>
              </w:tc>
              <w:tc>
                <w:tcPr>
                  <w:tcW w:w="1439" w:type="dxa"/>
                  <w:tcBorders>
                    <w:top w:val="single" w:sz="4" w:space="0" w:color="auto"/>
                    <w:left w:val="single" w:sz="4" w:space="0" w:color="auto"/>
                    <w:bottom w:val="single" w:sz="4" w:space="0" w:color="auto"/>
                    <w:right w:val="single" w:sz="4" w:space="0" w:color="auto"/>
                  </w:tcBorders>
                </w:tcPr>
                <w:p w14:paraId="756A33FB" w14:textId="77777777" w:rsidR="00153D76" w:rsidRDefault="00124E54">
                  <w:pPr>
                    <w:jc w:val="center"/>
                    <w:rPr>
                      <w:rFonts w:ascii="Arial" w:hAnsi="Arial" w:cs="Arial"/>
                      <w:sz w:val="16"/>
                      <w:szCs w:val="16"/>
                    </w:rPr>
                  </w:pPr>
                  <w:r>
                    <w:rPr>
                      <w:rFonts w:ascii="Arial" w:hAnsi="Arial" w:cs="Arial" w:hint="eastAsia"/>
                      <w:sz w:val="16"/>
                      <w:szCs w:val="16"/>
                    </w:rPr>
                    <w:t>1.15</w:t>
                  </w:r>
                </w:p>
              </w:tc>
            </w:tr>
          </w:tbl>
          <w:p w14:paraId="24B33D44" w14:textId="77777777" w:rsidR="00153D76" w:rsidRPr="00124E54" w:rsidRDefault="00124E54">
            <w:pPr>
              <w:pStyle w:val="ListParagraph"/>
              <w:ind w:hanging="360"/>
              <w:rPr>
                <w:rFonts w:eastAsia="Times New Roman" w:cs="Calibri"/>
                <w:color w:val="000000"/>
                <w:lang w:val="en-US"/>
              </w:rPr>
            </w:pPr>
            <w:r w:rsidRPr="00124E54">
              <w:rPr>
                <w:rFonts w:eastAsia="Times New Roman" w:cs="Calibri"/>
                <w:color w:val="000000"/>
                <w:lang w:val="en-US"/>
              </w:rPr>
              <w:br/>
              <w:t>Table 16.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67C5D3E6" w14:textId="77777777">
              <w:tc>
                <w:tcPr>
                  <w:tcW w:w="1413" w:type="dxa"/>
                  <w:vMerge w:val="restart"/>
                  <w:tcBorders>
                    <w:top w:val="single" w:sz="4" w:space="0" w:color="auto"/>
                    <w:left w:val="single" w:sz="4" w:space="0" w:color="auto"/>
                    <w:bottom w:val="single" w:sz="4" w:space="0" w:color="auto"/>
                    <w:right w:val="single" w:sz="4" w:space="0" w:color="auto"/>
                  </w:tcBorders>
                </w:tcPr>
                <w:p w14:paraId="0B421ECA"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2A3F0FF"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6661104B" w14:textId="77777777" w:rsidR="00153D76" w:rsidRDefault="00124E54">
                  <w:pPr>
                    <w:rPr>
                      <w:rFonts w:ascii="Times" w:eastAsia="Batang" w:hAnsi="Times"/>
                      <w:sz w:val="18"/>
                      <w:szCs w:val="18"/>
                    </w:rPr>
                  </w:pPr>
                  <w:r>
                    <w:rPr>
                      <w:rFonts w:ascii="Times" w:eastAsia="Batang" w:hAnsi="Times"/>
                      <w:sz w:val="18"/>
                      <w:szCs w:val="18"/>
                    </w:rPr>
                    <w:t>Settings (e.g., drops, clutter param)</w:t>
                  </w:r>
                </w:p>
              </w:tc>
              <w:tc>
                <w:tcPr>
                  <w:tcW w:w="2976" w:type="dxa"/>
                  <w:gridSpan w:val="3"/>
                  <w:tcBorders>
                    <w:top w:val="single" w:sz="4" w:space="0" w:color="auto"/>
                    <w:left w:val="single" w:sz="4" w:space="0" w:color="auto"/>
                    <w:bottom w:val="single" w:sz="4" w:space="0" w:color="auto"/>
                    <w:right w:val="single" w:sz="4" w:space="0" w:color="auto"/>
                  </w:tcBorders>
                </w:tcPr>
                <w:p w14:paraId="34BB0D27"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06F45DF9"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73616178"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2B5F1278"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9545F5B"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34DB1720"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54130436"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7895606F"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5A173D8"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6DE5E023"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26D4812C"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416C4289"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1415B88"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61F14F3D"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9E53C8A"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6A507563"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2BB44F87"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3F5BAB7C"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3ACE8BCA"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20D592C3"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3C6BF62B"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14CF935C"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7A54EBB0"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26E2B2C7" w14:textId="77777777" w:rsidR="00153D76" w:rsidRDefault="00B5040D">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3657300F" w14:textId="77777777">
              <w:trPr>
                <w:trHeight w:val="35"/>
              </w:trPr>
              <w:tc>
                <w:tcPr>
                  <w:tcW w:w="1413" w:type="dxa"/>
                  <w:vMerge w:val="restart"/>
                  <w:tcBorders>
                    <w:top w:val="single" w:sz="4" w:space="0" w:color="auto"/>
                    <w:left w:val="single" w:sz="4" w:space="0" w:color="auto"/>
                    <w:right w:val="single" w:sz="4" w:space="0" w:color="auto"/>
                  </w:tcBorders>
                </w:tcPr>
                <w:p w14:paraId="0179B3ED"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34F839A1"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31C7A79D" w14:textId="77777777" w:rsidR="00153D76" w:rsidRDefault="00124E54">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5375F402" w14:textId="77777777" w:rsidR="00153D76" w:rsidRDefault="00124E54">
                  <w:pPr>
                    <w:jc w:val="center"/>
                    <w:rPr>
                      <w:rFonts w:ascii="Arial" w:hAnsi="Arial" w:cs="Arial"/>
                      <w:sz w:val="16"/>
                      <w:szCs w:val="16"/>
                    </w:rPr>
                  </w:pPr>
                  <w:r>
                    <w:rPr>
                      <w:rFonts w:ascii="Arial" w:hAnsi="Arial" w:cs="Arial"/>
                      <w:sz w:val="16"/>
                      <w:szCs w:val="16"/>
                    </w:rPr>
                    <w:t>{40%, 2m, 2m}</w:t>
                  </w:r>
                </w:p>
              </w:tc>
              <w:tc>
                <w:tcPr>
                  <w:tcW w:w="851" w:type="dxa"/>
                  <w:vMerge w:val="restart"/>
                  <w:tcBorders>
                    <w:top w:val="single" w:sz="4" w:space="0" w:color="auto"/>
                    <w:left w:val="single" w:sz="4" w:space="0" w:color="auto"/>
                    <w:right w:val="single" w:sz="4" w:space="0" w:color="auto"/>
                  </w:tcBorders>
                </w:tcPr>
                <w:p w14:paraId="6F1EDB3C" w14:textId="77777777" w:rsidR="00153D76" w:rsidRDefault="00124E54">
                  <w:pPr>
                    <w:jc w:val="center"/>
                    <w:rPr>
                      <w:rFonts w:ascii="Arial" w:hAnsi="Arial" w:cs="Arial"/>
                      <w:sz w:val="16"/>
                      <w:szCs w:val="16"/>
                    </w:rPr>
                  </w:pPr>
                  <w:r>
                    <w:rPr>
                      <w:rFonts w:ascii="Arial" w:hAnsi="Arial" w:cs="Arial"/>
                      <w:sz w:val="16"/>
                      <w:szCs w:val="16"/>
                    </w:rPr>
                    <w:t>{60%, 6m, 2m}</w:t>
                  </w:r>
                </w:p>
              </w:tc>
              <w:tc>
                <w:tcPr>
                  <w:tcW w:w="992" w:type="dxa"/>
                  <w:vMerge w:val="restart"/>
                  <w:tcBorders>
                    <w:top w:val="single" w:sz="4" w:space="0" w:color="auto"/>
                    <w:left w:val="single" w:sz="4" w:space="0" w:color="auto"/>
                    <w:right w:val="single" w:sz="4" w:space="0" w:color="auto"/>
                  </w:tcBorders>
                </w:tcPr>
                <w:p w14:paraId="0DCD818A"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1FEF3E9C"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3841B858"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4C49E15C" w14:textId="77777777" w:rsidR="00153D76" w:rsidRDefault="00124E54">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495754A6" w14:textId="77777777" w:rsidR="00153D76" w:rsidRDefault="00124E54">
                  <w:pPr>
                    <w:jc w:val="center"/>
                    <w:rPr>
                      <w:rFonts w:ascii="Arial" w:hAnsi="Arial" w:cs="Arial"/>
                      <w:sz w:val="16"/>
                      <w:szCs w:val="16"/>
                    </w:rPr>
                  </w:pPr>
                  <w:r>
                    <w:rPr>
                      <w:rFonts w:ascii="Arial" w:hAnsi="Arial" w:cs="Arial" w:hint="eastAsia"/>
                      <w:sz w:val="16"/>
                      <w:szCs w:val="16"/>
                    </w:rPr>
                    <w:t>1</w:t>
                  </w:r>
                </w:p>
              </w:tc>
            </w:tr>
            <w:tr w:rsidR="00153D76" w14:paraId="20D4860E" w14:textId="77777777">
              <w:trPr>
                <w:trHeight w:val="35"/>
              </w:trPr>
              <w:tc>
                <w:tcPr>
                  <w:tcW w:w="1413" w:type="dxa"/>
                  <w:vMerge/>
                  <w:tcBorders>
                    <w:left w:val="single" w:sz="4" w:space="0" w:color="auto"/>
                    <w:right w:val="single" w:sz="4" w:space="0" w:color="auto"/>
                  </w:tcBorders>
                </w:tcPr>
                <w:p w14:paraId="49DB7B6D"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41AE57C"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6E2743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890C48A"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D086D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ED20CD2"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B42B3E6"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68FC4FB3"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28A7B5E" w14:textId="77777777" w:rsidR="00153D76" w:rsidRDefault="00124E54">
                  <w:pPr>
                    <w:jc w:val="center"/>
                    <w:rPr>
                      <w:rFonts w:ascii="Arial" w:hAnsi="Arial" w:cs="Arial"/>
                      <w:sz w:val="16"/>
                      <w:szCs w:val="16"/>
                    </w:rPr>
                  </w:pPr>
                  <w:r>
                    <w:rPr>
                      <w:rFonts w:ascii="Arial" w:hAnsi="Arial" w:cs="Arial" w:hint="eastAsia"/>
                      <w:sz w:val="16"/>
                      <w:szCs w:val="16"/>
                    </w:rPr>
                    <w:t>6.64</w:t>
                  </w:r>
                </w:p>
              </w:tc>
              <w:tc>
                <w:tcPr>
                  <w:tcW w:w="1439" w:type="dxa"/>
                  <w:tcBorders>
                    <w:top w:val="single" w:sz="4" w:space="0" w:color="auto"/>
                    <w:left w:val="single" w:sz="4" w:space="0" w:color="auto"/>
                    <w:bottom w:val="single" w:sz="4" w:space="0" w:color="auto"/>
                    <w:right w:val="single" w:sz="4" w:space="0" w:color="auto"/>
                  </w:tcBorders>
                </w:tcPr>
                <w:p w14:paraId="05AB89DD" w14:textId="77777777" w:rsidR="00153D76" w:rsidRDefault="00124E54">
                  <w:pPr>
                    <w:jc w:val="center"/>
                    <w:rPr>
                      <w:rFonts w:ascii="Arial" w:hAnsi="Arial" w:cs="Arial"/>
                      <w:sz w:val="16"/>
                      <w:szCs w:val="16"/>
                    </w:rPr>
                  </w:pPr>
                  <w:r>
                    <w:rPr>
                      <w:rFonts w:ascii="Arial" w:hAnsi="Arial" w:cs="Arial" w:hint="eastAsia"/>
                      <w:sz w:val="16"/>
                      <w:szCs w:val="16"/>
                    </w:rPr>
                    <w:t>6.32</w:t>
                  </w:r>
                </w:p>
              </w:tc>
            </w:tr>
            <w:tr w:rsidR="00153D76" w14:paraId="5C8D50C8" w14:textId="77777777">
              <w:trPr>
                <w:trHeight w:val="35"/>
              </w:trPr>
              <w:tc>
                <w:tcPr>
                  <w:tcW w:w="1413" w:type="dxa"/>
                  <w:vMerge/>
                  <w:tcBorders>
                    <w:left w:val="single" w:sz="4" w:space="0" w:color="auto"/>
                    <w:right w:val="single" w:sz="4" w:space="0" w:color="auto"/>
                  </w:tcBorders>
                </w:tcPr>
                <w:p w14:paraId="1427855B"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B33A55C"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5BA83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2503D9D"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B58736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B4FCED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FBF168C"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40D0F025"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A999BE0" w14:textId="77777777" w:rsidR="00153D76" w:rsidRDefault="00124E54">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61FDB172" w14:textId="77777777" w:rsidR="00153D76" w:rsidRDefault="00124E54">
                  <w:pPr>
                    <w:jc w:val="center"/>
                    <w:rPr>
                      <w:rFonts w:ascii="Arial" w:hAnsi="Arial" w:cs="Arial"/>
                      <w:sz w:val="16"/>
                      <w:szCs w:val="16"/>
                    </w:rPr>
                  </w:pPr>
                  <w:r>
                    <w:rPr>
                      <w:rFonts w:ascii="Arial" w:hAnsi="Arial" w:cs="Arial" w:hint="eastAsia"/>
                      <w:sz w:val="16"/>
                      <w:szCs w:val="16"/>
                    </w:rPr>
                    <w:t>5.28</w:t>
                  </w:r>
                </w:p>
              </w:tc>
            </w:tr>
            <w:tr w:rsidR="00153D76" w14:paraId="37F0D4AD" w14:textId="77777777">
              <w:trPr>
                <w:trHeight w:val="35"/>
              </w:trPr>
              <w:tc>
                <w:tcPr>
                  <w:tcW w:w="1413" w:type="dxa"/>
                  <w:vMerge/>
                  <w:tcBorders>
                    <w:left w:val="single" w:sz="4" w:space="0" w:color="auto"/>
                    <w:right w:val="single" w:sz="4" w:space="0" w:color="auto"/>
                  </w:tcBorders>
                </w:tcPr>
                <w:p w14:paraId="3460F7DA"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7112EF4"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943086E"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BA729D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6FE158C"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C8D64EA"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76542AB"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32BB75E9"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CA732AD" w14:textId="77777777" w:rsidR="00153D76" w:rsidRDefault="00124E54">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154FF82F" w14:textId="77777777" w:rsidR="00153D76" w:rsidRDefault="00124E54">
                  <w:pPr>
                    <w:jc w:val="center"/>
                    <w:rPr>
                      <w:rFonts w:ascii="Arial" w:hAnsi="Arial" w:cs="Arial"/>
                      <w:sz w:val="16"/>
                      <w:szCs w:val="16"/>
                    </w:rPr>
                  </w:pPr>
                  <w:r>
                    <w:rPr>
                      <w:rFonts w:ascii="Arial" w:hAnsi="Arial" w:cs="Arial" w:hint="eastAsia"/>
                      <w:sz w:val="16"/>
                      <w:szCs w:val="16"/>
                    </w:rPr>
                    <w:t>4.47</w:t>
                  </w:r>
                </w:p>
              </w:tc>
            </w:tr>
            <w:tr w:rsidR="00153D76" w14:paraId="32344BCD" w14:textId="77777777">
              <w:trPr>
                <w:trHeight w:val="35"/>
              </w:trPr>
              <w:tc>
                <w:tcPr>
                  <w:tcW w:w="1413" w:type="dxa"/>
                  <w:vMerge/>
                  <w:tcBorders>
                    <w:left w:val="single" w:sz="4" w:space="0" w:color="auto"/>
                    <w:right w:val="single" w:sz="4" w:space="0" w:color="auto"/>
                  </w:tcBorders>
                </w:tcPr>
                <w:p w14:paraId="2D1BD421"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1FA5C35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542BF4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CB12A96"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3BB98E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EE4C828"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9DF66E5"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A7B3A28"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472D7A4" w14:textId="77777777" w:rsidR="00153D76" w:rsidRDefault="00124E54">
                  <w:pPr>
                    <w:jc w:val="center"/>
                    <w:rPr>
                      <w:rFonts w:ascii="Arial" w:hAnsi="Arial" w:cs="Arial"/>
                      <w:sz w:val="16"/>
                      <w:szCs w:val="16"/>
                    </w:rPr>
                  </w:pPr>
                  <w:r>
                    <w:rPr>
                      <w:rFonts w:ascii="Arial" w:hAnsi="Arial" w:cs="Arial" w:hint="eastAsia"/>
                      <w:sz w:val="16"/>
                      <w:szCs w:val="16"/>
                    </w:rPr>
                    <w:t>4.52</w:t>
                  </w:r>
                </w:p>
              </w:tc>
              <w:tc>
                <w:tcPr>
                  <w:tcW w:w="1439" w:type="dxa"/>
                  <w:tcBorders>
                    <w:top w:val="single" w:sz="4" w:space="0" w:color="auto"/>
                    <w:left w:val="single" w:sz="4" w:space="0" w:color="auto"/>
                    <w:bottom w:val="single" w:sz="4" w:space="0" w:color="auto"/>
                    <w:right w:val="single" w:sz="4" w:space="0" w:color="auto"/>
                  </w:tcBorders>
                </w:tcPr>
                <w:p w14:paraId="44C77084" w14:textId="77777777" w:rsidR="00153D76" w:rsidRDefault="00124E54">
                  <w:pPr>
                    <w:jc w:val="center"/>
                    <w:rPr>
                      <w:rFonts w:ascii="Arial" w:hAnsi="Arial" w:cs="Arial"/>
                      <w:sz w:val="16"/>
                      <w:szCs w:val="16"/>
                    </w:rPr>
                  </w:pPr>
                  <w:r>
                    <w:rPr>
                      <w:rFonts w:ascii="Arial" w:hAnsi="Arial" w:cs="Arial" w:hint="eastAsia"/>
                      <w:sz w:val="16"/>
                      <w:szCs w:val="16"/>
                    </w:rPr>
                    <w:t>4.3</w:t>
                  </w:r>
                </w:p>
              </w:tc>
            </w:tr>
            <w:tr w:rsidR="00153D76" w14:paraId="19E89D50" w14:textId="77777777">
              <w:trPr>
                <w:trHeight w:val="35"/>
              </w:trPr>
              <w:tc>
                <w:tcPr>
                  <w:tcW w:w="1413" w:type="dxa"/>
                  <w:vMerge/>
                  <w:tcBorders>
                    <w:left w:val="single" w:sz="4" w:space="0" w:color="auto"/>
                    <w:right w:val="single" w:sz="4" w:space="0" w:color="auto"/>
                  </w:tcBorders>
                </w:tcPr>
                <w:p w14:paraId="1B4CB4C4"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8BF8D0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915C5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E9074E9"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6E1D96C"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15EE8B6"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1127E37"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0D80AD45"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C83E6C4" w14:textId="77777777" w:rsidR="00153D76" w:rsidRDefault="00124E54">
                  <w:pPr>
                    <w:jc w:val="center"/>
                    <w:rPr>
                      <w:rFonts w:ascii="Arial" w:hAnsi="Arial" w:cs="Arial"/>
                      <w:sz w:val="16"/>
                      <w:szCs w:val="16"/>
                    </w:rPr>
                  </w:pPr>
                  <w:r>
                    <w:rPr>
                      <w:rFonts w:ascii="Arial" w:hAnsi="Arial" w:cs="Arial" w:hint="eastAsia"/>
                      <w:sz w:val="16"/>
                      <w:szCs w:val="16"/>
                    </w:rPr>
                    <w:t>4.21</w:t>
                  </w:r>
                </w:p>
              </w:tc>
              <w:tc>
                <w:tcPr>
                  <w:tcW w:w="1439" w:type="dxa"/>
                  <w:tcBorders>
                    <w:top w:val="single" w:sz="4" w:space="0" w:color="auto"/>
                    <w:left w:val="single" w:sz="4" w:space="0" w:color="auto"/>
                    <w:bottom w:val="single" w:sz="4" w:space="0" w:color="auto"/>
                    <w:right w:val="single" w:sz="4" w:space="0" w:color="auto"/>
                  </w:tcBorders>
                </w:tcPr>
                <w:p w14:paraId="0B38B79C" w14:textId="77777777" w:rsidR="00153D76" w:rsidRDefault="00124E54">
                  <w:pPr>
                    <w:jc w:val="center"/>
                    <w:rPr>
                      <w:rFonts w:ascii="Arial" w:hAnsi="Arial" w:cs="Arial"/>
                      <w:sz w:val="16"/>
                      <w:szCs w:val="16"/>
                    </w:rPr>
                  </w:pPr>
                  <w:r>
                    <w:rPr>
                      <w:rFonts w:ascii="Arial" w:hAnsi="Arial" w:cs="Arial" w:hint="eastAsia"/>
                      <w:sz w:val="16"/>
                      <w:szCs w:val="16"/>
                    </w:rPr>
                    <w:t>4.01</w:t>
                  </w:r>
                </w:p>
              </w:tc>
            </w:tr>
            <w:tr w:rsidR="00153D76" w14:paraId="33C53ECF" w14:textId="77777777">
              <w:trPr>
                <w:trHeight w:val="35"/>
              </w:trPr>
              <w:tc>
                <w:tcPr>
                  <w:tcW w:w="1413" w:type="dxa"/>
                  <w:vMerge/>
                  <w:tcBorders>
                    <w:left w:val="single" w:sz="4" w:space="0" w:color="auto"/>
                    <w:bottom w:val="single" w:sz="4" w:space="0" w:color="auto"/>
                    <w:right w:val="single" w:sz="4" w:space="0" w:color="auto"/>
                  </w:tcBorders>
                </w:tcPr>
                <w:p w14:paraId="0BE7BE0A"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54722D0B"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3B36EDAA"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45487776"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081BC881"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2CE7C026"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1C34FFD"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4CE0831D"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C12C015" w14:textId="77777777" w:rsidR="00153D76" w:rsidRDefault="00124E54">
                  <w:pPr>
                    <w:jc w:val="center"/>
                    <w:rPr>
                      <w:rFonts w:ascii="Arial" w:hAnsi="Arial" w:cs="Arial"/>
                      <w:sz w:val="16"/>
                      <w:szCs w:val="16"/>
                    </w:rPr>
                  </w:pPr>
                  <w:r>
                    <w:rPr>
                      <w:rFonts w:ascii="Arial" w:hAnsi="Arial" w:cs="Arial" w:hint="eastAsia"/>
                      <w:sz w:val="16"/>
                      <w:szCs w:val="16"/>
                    </w:rPr>
                    <w:t>4.58</w:t>
                  </w:r>
                </w:p>
              </w:tc>
              <w:tc>
                <w:tcPr>
                  <w:tcW w:w="1439" w:type="dxa"/>
                  <w:tcBorders>
                    <w:top w:val="single" w:sz="4" w:space="0" w:color="auto"/>
                    <w:left w:val="single" w:sz="4" w:space="0" w:color="auto"/>
                    <w:bottom w:val="single" w:sz="4" w:space="0" w:color="auto"/>
                    <w:right w:val="single" w:sz="4" w:space="0" w:color="auto"/>
                  </w:tcBorders>
                </w:tcPr>
                <w:p w14:paraId="565FC995" w14:textId="77777777" w:rsidR="00153D76" w:rsidRDefault="00124E54">
                  <w:pPr>
                    <w:jc w:val="center"/>
                    <w:rPr>
                      <w:rFonts w:ascii="Arial" w:hAnsi="Arial" w:cs="Arial"/>
                      <w:sz w:val="16"/>
                      <w:szCs w:val="16"/>
                    </w:rPr>
                  </w:pPr>
                  <w:r>
                    <w:rPr>
                      <w:rFonts w:ascii="Arial" w:hAnsi="Arial" w:cs="Arial" w:hint="eastAsia"/>
                      <w:sz w:val="16"/>
                      <w:szCs w:val="16"/>
                    </w:rPr>
                    <w:t>4.36</w:t>
                  </w:r>
                </w:p>
              </w:tc>
            </w:tr>
          </w:tbl>
          <w:p w14:paraId="31075155" w14:textId="77777777" w:rsidR="00153D76" w:rsidRDefault="00124E54">
            <w:pPr>
              <w:rPr>
                <w:rFonts w:cs="Calibri"/>
                <w:color w:val="000000"/>
              </w:rPr>
            </w:pPr>
            <w:r>
              <w:rPr>
                <w:rFonts w:cs="Calibri"/>
                <w:color w:val="000000"/>
              </w:rPr>
              <w:t>Observation 19:</w:t>
            </w:r>
            <w:r>
              <w:rPr>
                <w:rFonts w:cs="Calibri"/>
                <w:color w:val="000000"/>
              </w:rPr>
              <w:tab/>
              <w:t>If the new deployment scenario has different clutter parameters with the deployment scenario the model was trained for, fine-tuning an existing model requires similarly large training dataset size as training the model from scratch, in order to achieve the converged performance for the new deployment scenario.</w:t>
            </w:r>
          </w:p>
          <w:p w14:paraId="00C80452" w14:textId="77777777" w:rsidR="00153D76" w:rsidRPr="00124E54" w:rsidRDefault="00153D76">
            <w:pPr>
              <w:pStyle w:val="ListParagraph"/>
              <w:ind w:hanging="360"/>
              <w:rPr>
                <w:rFonts w:eastAsia="Times New Roman" w:cs="Calibri"/>
                <w:color w:val="000000"/>
                <w:lang w:val="en-US"/>
              </w:rPr>
            </w:pPr>
          </w:p>
        </w:tc>
      </w:tr>
    </w:tbl>
    <w:p w14:paraId="6E199F77" w14:textId="77777777" w:rsidR="00153D76" w:rsidRDefault="00124E54">
      <w:pPr>
        <w:rPr>
          <w:lang w:eastAsia="ja-JP"/>
        </w:rPr>
      </w:pPr>
      <w:r>
        <w:rPr>
          <w:lang w:eastAsia="ja-JP"/>
        </w:rPr>
        <w:lastRenderedPageBreak/>
        <w:br/>
      </w:r>
    </w:p>
    <w:p w14:paraId="68079B51" w14:textId="77777777" w:rsidR="00153D76" w:rsidRDefault="00124E54">
      <w:pPr>
        <w:pStyle w:val="Heading3"/>
      </w:pPr>
      <w:r>
        <w:lastRenderedPageBreak/>
        <w:t>Network synchronization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tblGrid>
      <w:tr w:rsidR="00153D76" w14:paraId="0B12F621" w14:textId="77777777">
        <w:trPr>
          <w:trHeight w:val="400"/>
        </w:trPr>
        <w:tc>
          <w:tcPr>
            <w:tcW w:w="9985" w:type="dxa"/>
            <w:shd w:val="clear" w:color="auto" w:fill="auto"/>
            <w:noWrap/>
          </w:tcPr>
          <w:p w14:paraId="06DE570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1ABE8BC1" w14:textId="77777777" w:rsidR="00153D76" w:rsidRDefault="00124E54">
            <w:pPr>
              <w:rPr>
                <w:rFonts w:cs="Calibri"/>
                <w:color w:val="000000"/>
              </w:rPr>
            </w:pPr>
            <w:r>
              <w:rPr>
                <w:rFonts w:cs="Calibri"/>
                <w:color w:val="000000"/>
              </w:rPr>
              <w:t>Table 33: Evaluation results for AI/ML-assisted model for different network synchronization assumptions deployed on UE/LMF-side, with model generalization and fine-tuning, ResNet18</w:t>
            </w:r>
          </w:p>
          <w:p w14:paraId="1B043286" w14:textId="77777777" w:rsidR="00153D76" w:rsidRDefault="00124E54">
            <w:pPr>
              <w:rPr>
                <w:rFonts w:cs="Calibri"/>
                <w:color w:val="000000"/>
              </w:rPr>
            </w:pPr>
            <w:r>
              <w:rPr>
                <w:rFonts w:cs="Calibri"/>
                <w:noProof/>
                <w:color w:val="000000"/>
              </w:rPr>
              <w:drawing>
                <wp:inline distT="0" distB="0" distL="0" distR="0" wp14:anchorId="19CC34FA" wp14:editId="4A192992">
                  <wp:extent cx="5971540" cy="475234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a:xfrm>
                            <a:off x="0" y="0"/>
                            <a:ext cx="5971540" cy="4752340"/>
                          </a:xfrm>
                          <a:prstGeom prst="rect">
                            <a:avLst/>
                          </a:prstGeom>
                          <a:noFill/>
                          <a:ln>
                            <a:noFill/>
                          </a:ln>
                        </pic:spPr>
                      </pic:pic>
                    </a:graphicData>
                  </a:graphic>
                </wp:inline>
              </w:drawing>
            </w:r>
          </w:p>
        </w:tc>
      </w:tr>
      <w:tr w:rsidR="00153D76" w14:paraId="2D1A6402" w14:textId="77777777">
        <w:trPr>
          <w:trHeight w:val="420"/>
        </w:trPr>
        <w:tc>
          <w:tcPr>
            <w:tcW w:w="9985" w:type="dxa"/>
            <w:shd w:val="clear" w:color="auto" w:fill="auto"/>
            <w:noWrap/>
          </w:tcPr>
          <w:p w14:paraId="7179135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4CE8227C" w14:textId="77777777" w:rsidR="00153D76" w:rsidRDefault="00124E54">
            <w:pPr>
              <w:rPr>
                <w:rFonts w:cs="Calibri"/>
                <w:color w:val="000000"/>
              </w:rPr>
            </w:pPr>
            <w:r>
              <w:rPr>
                <w:rFonts w:cs="Calibri"/>
                <w:color w:val="000000"/>
              </w:rPr>
              <w:t>Observation 17:</w:t>
            </w:r>
            <w:r>
              <w:rPr>
                <w:rFonts w:cs="Calibri"/>
                <w:color w:val="000000"/>
              </w:rPr>
              <w:tab/>
              <w:t xml:space="preserve">Performance of AI/ML assisted TOA estimation positioning significantly degrades when the model is trained with small timing error and tested with large timing error.  </w:t>
            </w:r>
          </w:p>
          <w:p w14:paraId="007FD148" w14:textId="77777777" w:rsidR="00153D76" w:rsidRDefault="00124E54">
            <w:pPr>
              <w:rPr>
                <w:rFonts w:cs="Calibri"/>
                <w:color w:val="000000"/>
              </w:rPr>
            </w:pPr>
            <w:r>
              <w:rPr>
                <w:rFonts w:cs="Calibri"/>
                <w:color w:val="000000"/>
              </w:rPr>
              <w:t>Observation 18:</w:t>
            </w:r>
            <w:r>
              <w:rPr>
                <w:rFonts w:cs="Calibri"/>
                <w:color w:val="000000"/>
              </w:rPr>
              <w:tab/>
              <w:t>AI/ML model in AI/ML assisted TOA estimation positioning has robust generalization capability when the model is trained with large timing error and tested with small timing error.</w:t>
            </w:r>
          </w:p>
          <w:p w14:paraId="428C6FA7" w14:textId="77777777" w:rsidR="00153D76" w:rsidRDefault="00124E54">
            <w:pPr>
              <w:rPr>
                <w:rFonts w:cs="Calibri"/>
                <w:color w:val="000000"/>
              </w:rPr>
            </w:pPr>
            <w:r>
              <w:rPr>
                <w:rFonts w:cs="Calibri"/>
                <w:color w:val="000000"/>
              </w:rPr>
              <w:t>Table 17.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519AE8F8" w14:textId="77777777">
              <w:tc>
                <w:tcPr>
                  <w:tcW w:w="1413" w:type="dxa"/>
                  <w:vMerge w:val="restart"/>
                  <w:tcBorders>
                    <w:top w:val="single" w:sz="4" w:space="0" w:color="auto"/>
                    <w:left w:val="single" w:sz="4" w:space="0" w:color="auto"/>
                    <w:bottom w:val="single" w:sz="4" w:space="0" w:color="auto"/>
                    <w:right w:val="single" w:sz="4" w:space="0" w:color="auto"/>
                  </w:tcBorders>
                </w:tcPr>
                <w:p w14:paraId="20A431DD"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5619A235"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3070AA90"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6D4C31F3"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1F2516BD"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6CE61405"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A6CEA7A"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3EE85453"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71F7D302"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4B66F248"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4769860E"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36488F05"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8A374AE"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51C00416"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4E69A7C4"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4655F9FF"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6B6485C6"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19216C30"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0F6C1361"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40302789"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2698E8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68ECAFA"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5F0DE08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326AFFF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4DEB9D85"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6306E6E2"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1AD457B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5F354192" w14:textId="77777777" w:rsidR="00153D76" w:rsidRDefault="00B5040D">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17A50EDF" w14:textId="77777777">
              <w:trPr>
                <w:trHeight w:val="35"/>
              </w:trPr>
              <w:tc>
                <w:tcPr>
                  <w:tcW w:w="1413" w:type="dxa"/>
                  <w:vMerge w:val="restart"/>
                  <w:tcBorders>
                    <w:top w:val="single" w:sz="4" w:space="0" w:color="auto"/>
                    <w:left w:val="single" w:sz="4" w:space="0" w:color="auto"/>
                    <w:right w:val="single" w:sz="4" w:space="0" w:color="auto"/>
                  </w:tcBorders>
                </w:tcPr>
                <w:p w14:paraId="3240215D"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614CC1E7"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58B7A1F1"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17CC9164" w14:textId="77777777" w:rsidR="00153D76" w:rsidRDefault="00124E54">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1DF25FF4"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7657D713"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22E2E007"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4B92436"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7DAF2A3E"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w:t>
                  </w:r>
                  <w:r>
                    <w:rPr>
                      <w:rFonts w:ascii="Arial" w:hAnsi="Arial" w:cs="Arial" w:hint="eastAsia"/>
                      <w:sz w:val="16"/>
                      <w:szCs w:val="16"/>
                    </w:rPr>
                    <w:t>.59</w:t>
                  </w:r>
                </w:p>
              </w:tc>
              <w:tc>
                <w:tcPr>
                  <w:tcW w:w="1439" w:type="dxa"/>
                  <w:tcBorders>
                    <w:top w:val="single" w:sz="4" w:space="0" w:color="auto"/>
                    <w:left w:val="single" w:sz="4" w:space="0" w:color="auto"/>
                    <w:bottom w:val="single" w:sz="4" w:space="0" w:color="auto"/>
                    <w:right w:val="single" w:sz="4" w:space="0" w:color="auto"/>
                  </w:tcBorders>
                </w:tcPr>
                <w:p w14:paraId="43F48BD4"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.06</w:t>
                  </w:r>
                </w:p>
              </w:tc>
            </w:tr>
            <w:tr w:rsidR="00153D76" w14:paraId="0F5209DB" w14:textId="77777777">
              <w:trPr>
                <w:trHeight w:val="35"/>
              </w:trPr>
              <w:tc>
                <w:tcPr>
                  <w:tcW w:w="1413" w:type="dxa"/>
                  <w:vMerge/>
                  <w:tcBorders>
                    <w:left w:val="single" w:sz="4" w:space="0" w:color="auto"/>
                    <w:right w:val="single" w:sz="4" w:space="0" w:color="auto"/>
                  </w:tcBorders>
                </w:tcPr>
                <w:p w14:paraId="32384619"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3E5F2B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9C4054"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05C89B1"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91B277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1C5C3B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AF31CC1"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7BA2CB97"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F694888" w14:textId="77777777" w:rsidR="00153D76" w:rsidRDefault="00124E54">
                  <w:pPr>
                    <w:jc w:val="center"/>
                    <w:rPr>
                      <w:rFonts w:ascii="Arial" w:hAnsi="Arial" w:cs="Arial"/>
                      <w:sz w:val="16"/>
                      <w:szCs w:val="16"/>
                    </w:rPr>
                  </w:pPr>
                  <w:r>
                    <w:rPr>
                      <w:rFonts w:ascii="Arial" w:hAnsi="Arial" w:cs="Arial" w:hint="eastAsia"/>
                      <w:sz w:val="16"/>
                      <w:szCs w:val="16"/>
                    </w:rPr>
                    <w:t>10.79</w:t>
                  </w:r>
                </w:p>
              </w:tc>
              <w:tc>
                <w:tcPr>
                  <w:tcW w:w="1439" w:type="dxa"/>
                  <w:tcBorders>
                    <w:top w:val="single" w:sz="4" w:space="0" w:color="auto"/>
                    <w:left w:val="single" w:sz="4" w:space="0" w:color="auto"/>
                    <w:bottom w:val="single" w:sz="4" w:space="0" w:color="auto"/>
                    <w:right w:val="single" w:sz="4" w:space="0" w:color="auto"/>
                  </w:tcBorders>
                </w:tcPr>
                <w:p w14:paraId="751059CD"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.64</w:t>
                  </w:r>
                </w:p>
              </w:tc>
            </w:tr>
            <w:tr w:rsidR="00153D76" w14:paraId="1CA5E12D" w14:textId="77777777">
              <w:trPr>
                <w:trHeight w:val="35"/>
              </w:trPr>
              <w:tc>
                <w:tcPr>
                  <w:tcW w:w="1413" w:type="dxa"/>
                  <w:vMerge/>
                  <w:tcBorders>
                    <w:left w:val="single" w:sz="4" w:space="0" w:color="auto"/>
                    <w:right w:val="single" w:sz="4" w:space="0" w:color="auto"/>
                  </w:tcBorders>
                </w:tcPr>
                <w:p w14:paraId="5950DE1D"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E65EA49"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76D9ADA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7E72C1F"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A9455F0"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7B1A64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5443C86"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5D28E8A"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9B2FDE8" w14:textId="77777777" w:rsidR="00153D76" w:rsidRDefault="00124E54">
                  <w:pPr>
                    <w:jc w:val="center"/>
                    <w:rPr>
                      <w:rFonts w:ascii="Arial" w:hAnsi="Arial" w:cs="Arial"/>
                      <w:sz w:val="16"/>
                      <w:szCs w:val="16"/>
                    </w:rPr>
                  </w:pPr>
                  <w:r>
                    <w:rPr>
                      <w:rFonts w:ascii="Arial" w:hAnsi="Arial" w:cs="Arial" w:hint="eastAsia"/>
                      <w:sz w:val="16"/>
                      <w:szCs w:val="16"/>
                    </w:rPr>
                    <w:t>10.05</w:t>
                  </w:r>
                </w:p>
              </w:tc>
              <w:tc>
                <w:tcPr>
                  <w:tcW w:w="1439" w:type="dxa"/>
                  <w:tcBorders>
                    <w:top w:val="single" w:sz="4" w:space="0" w:color="auto"/>
                    <w:left w:val="single" w:sz="4" w:space="0" w:color="auto"/>
                    <w:bottom w:val="single" w:sz="4" w:space="0" w:color="auto"/>
                    <w:right w:val="single" w:sz="4" w:space="0" w:color="auto"/>
                  </w:tcBorders>
                </w:tcPr>
                <w:p w14:paraId="02C3627C"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.46</w:t>
                  </w:r>
                </w:p>
              </w:tc>
            </w:tr>
            <w:tr w:rsidR="00153D76" w14:paraId="31BB1D65" w14:textId="77777777">
              <w:trPr>
                <w:trHeight w:val="35"/>
              </w:trPr>
              <w:tc>
                <w:tcPr>
                  <w:tcW w:w="1413" w:type="dxa"/>
                  <w:vMerge/>
                  <w:tcBorders>
                    <w:left w:val="single" w:sz="4" w:space="0" w:color="auto"/>
                    <w:right w:val="single" w:sz="4" w:space="0" w:color="auto"/>
                  </w:tcBorders>
                </w:tcPr>
                <w:p w14:paraId="22BC42AF"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B56FB0F"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42EA2CD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CC7FFE4"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0FB08CF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31DCAD6"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8FB3010"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476F91C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E3795F2" w14:textId="77777777" w:rsidR="00153D76" w:rsidRDefault="00124E54">
                  <w:pPr>
                    <w:jc w:val="center"/>
                    <w:rPr>
                      <w:rFonts w:ascii="Arial" w:hAnsi="Arial" w:cs="Arial"/>
                      <w:sz w:val="16"/>
                      <w:szCs w:val="16"/>
                    </w:rPr>
                  </w:pPr>
                  <w:r>
                    <w:rPr>
                      <w:rFonts w:ascii="Arial" w:hAnsi="Arial" w:cs="Arial" w:hint="eastAsia"/>
                      <w:sz w:val="16"/>
                      <w:szCs w:val="16"/>
                    </w:rPr>
                    <w:t>8.69</w:t>
                  </w:r>
                </w:p>
              </w:tc>
              <w:tc>
                <w:tcPr>
                  <w:tcW w:w="1439" w:type="dxa"/>
                  <w:tcBorders>
                    <w:top w:val="single" w:sz="4" w:space="0" w:color="auto"/>
                    <w:left w:val="single" w:sz="4" w:space="0" w:color="auto"/>
                    <w:bottom w:val="single" w:sz="4" w:space="0" w:color="auto"/>
                    <w:right w:val="single" w:sz="4" w:space="0" w:color="auto"/>
                  </w:tcBorders>
                </w:tcPr>
                <w:p w14:paraId="55802FEB"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.12</w:t>
                  </w:r>
                </w:p>
              </w:tc>
            </w:tr>
            <w:tr w:rsidR="00153D76" w14:paraId="4076D4E1" w14:textId="77777777">
              <w:trPr>
                <w:trHeight w:val="35"/>
              </w:trPr>
              <w:tc>
                <w:tcPr>
                  <w:tcW w:w="1413" w:type="dxa"/>
                  <w:vMerge/>
                  <w:tcBorders>
                    <w:left w:val="single" w:sz="4" w:space="0" w:color="auto"/>
                    <w:right w:val="single" w:sz="4" w:space="0" w:color="auto"/>
                  </w:tcBorders>
                </w:tcPr>
                <w:p w14:paraId="7263690E"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AC23538"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7809E5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C47C9F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91B2E4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2CBC3D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E260692"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23D6F099"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7D8E418" w14:textId="77777777" w:rsidR="00153D76" w:rsidRDefault="00124E54">
                  <w:pPr>
                    <w:jc w:val="center"/>
                    <w:rPr>
                      <w:rFonts w:ascii="Arial" w:hAnsi="Arial" w:cs="Arial"/>
                      <w:sz w:val="16"/>
                      <w:szCs w:val="16"/>
                    </w:rPr>
                  </w:pPr>
                  <w:r>
                    <w:rPr>
                      <w:rFonts w:ascii="Arial" w:hAnsi="Arial" w:cs="Arial" w:hint="eastAsia"/>
                      <w:sz w:val="16"/>
                      <w:szCs w:val="16"/>
                    </w:rPr>
                    <w:t>7.23</w:t>
                  </w:r>
                </w:p>
              </w:tc>
              <w:tc>
                <w:tcPr>
                  <w:tcW w:w="1439" w:type="dxa"/>
                  <w:tcBorders>
                    <w:top w:val="single" w:sz="4" w:space="0" w:color="auto"/>
                    <w:left w:val="single" w:sz="4" w:space="0" w:color="auto"/>
                    <w:bottom w:val="single" w:sz="4" w:space="0" w:color="auto"/>
                    <w:right w:val="single" w:sz="4" w:space="0" w:color="auto"/>
                  </w:tcBorders>
                </w:tcPr>
                <w:p w14:paraId="26B31D46"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.77</w:t>
                  </w:r>
                </w:p>
              </w:tc>
            </w:tr>
            <w:tr w:rsidR="00153D76" w14:paraId="6DFC2DFD" w14:textId="77777777">
              <w:trPr>
                <w:trHeight w:val="35"/>
              </w:trPr>
              <w:tc>
                <w:tcPr>
                  <w:tcW w:w="1413" w:type="dxa"/>
                  <w:vMerge/>
                  <w:tcBorders>
                    <w:left w:val="single" w:sz="4" w:space="0" w:color="auto"/>
                    <w:right w:val="single" w:sz="4" w:space="0" w:color="auto"/>
                  </w:tcBorders>
                </w:tcPr>
                <w:p w14:paraId="29D19C66"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969B4AB"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744E621"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93D49F1"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F4A871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92DE781"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11731C0"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21DC968D"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688662E" w14:textId="77777777" w:rsidR="00153D76" w:rsidRDefault="00124E54">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.02</w:t>
                  </w:r>
                </w:p>
              </w:tc>
              <w:tc>
                <w:tcPr>
                  <w:tcW w:w="1439" w:type="dxa"/>
                  <w:tcBorders>
                    <w:top w:val="single" w:sz="4" w:space="0" w:color="auto"/>
                    <w:left w:val="single" w:sz="4" w:space="0" w:color="auto"/>
                    <w:bottom w:val="single" w:sz="4" w:space="0" w:color="auto"/>
                    <w:right w:val="single" w:sz="4" w:space="0" w:color="auto"/>
                  </w:tcBorders>
                </w:tcPr>
                <w:p w14:paraId="59C4CD13"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.47</w:t>
                  </w:r>
                </w:p>
              </w:tc>
            </w:tr>
            <w:tr w:rsidR="00153D76" w14:paraId="71E04D20" w14:textId="77777777">
              <w:trPr>
                <w:trHeight w:val="35"/>
              </w:trPr>
              <w:tc>
                <w:tcPr>
                  <w:tcW w:w="1413" w:type="dxa"/>
                  <w:vMerge/>
                  <w:tcBorders>
                    <w:left w:val="single" w:sz="4" w:space="0" w:color="auto"/>
                    <w:bottom w:val="single" w:sz="4" w:space="0" w:color="auto"/>
                    <w:right w:val="single" w:sz="4" w:space="0" w:color="auto"/>
                  </w:tcBorders>
                </w:tcPr>
                <w:p w14:paraId="7E7D25D0"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22093C7"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56D1EC78"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4E6993C1"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43563CFD"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E6E82A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096810E"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38E1C7C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8B936DE"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.73</w:t>
                  </w:r>
                </w:p>
              </w:tc>
              <w:tc>
                <w:tcPr>
                  <w:tcW w:w="1439" w:type="dxa"/>
                  <w:tcBorders>
                    <w:top w:val="single" w:sz="4" w:space="0" w:color="auto"/>
                    <w:left w:val="single" w:sz="4" w:space="0" w:color="auto"/>
                    <w:bottom w:val="single" w:sz="4" w:space="0" w:color="auto"/>
                    <w:right w:val="single" w:sz="4" w:space="0" w:color="auto"/>
                  </w:tcBorders>
                </w:tcPr>
                <w:p w14:paraId="047AB0E1"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.16</w:t>
                  </w:r>
                </w:p>
              </w:tc>
            </w:tr>
          </w:tbl>
          <w:p w14:paraId="44FBB6F7" w14:textId="77777777" w:rsidR="00153D76" w:rsidRDefault="00124E54">
            <w:pPr>
              <w:rPr>
                <w:rFonts w:cs="Calibri"/>
                <w:color w:val="000000"/>
              </w:rPr>
            </w:pPr>
            <w:r>
              <w:rPr>
                <w:rFonts w:cs="Calibri"/>
                <w:color w:val="000000"/>
              </w:rPr>
              <w:t>Table 18.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4A2A487B" w14:textId="77777777">
              <w:tc>
                <w:tcPr>
                  <w:tcW w:w="1413" w:type="dxa"/>
                  <w:vMerge w:val="restart"/>
                  <w:tcBorders>
                    <w:top w:val="single" w:sz="4" w:space="0" w:color="auto"/>
                    <w:left w:val="single" w:sz="4" w:space="0" w:color="auto"/>
                    <w:bottom w:val="single" w:sz="4" w:space="0" w:color="auto"/>
                    <w:right w:val="single" w:sz="4" w:space="0" w:color="auto"/>
                  </w:tcBorders>
                </w:tcPr>
                <w:p w14:paraId="07A702C4"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2D21D54C"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06009204"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5EEE48EA"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76703250"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49472A30"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1546051F"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532B76BE"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45772B9E"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07D12903"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7E1F1F0B"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AF6E9BA"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3D713A72"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3BDBF1E5"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7FDBA6CB"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289ABA53"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52EAD04D"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0D215829"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3A3F465C"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287B17EE"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551DD81"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00AB61C1"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49D1CBF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08A3B3E"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220F722C"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459BC1C0"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0364AC55"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4833FA97" w14:textId="77777777" w:rsidR="00153D76" w:rsidRDefault="00B5040D">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0960D89F" w14:textId="77777777">
              <w:trPr>
                <w:trHeight w:val="35"/>
              </w:trPr>
              <w:tc>
                <w:tcPr>
                  <w:tcW w:w="1413" w:type="dxa"/>
                  <w:vMerge w:val="restart"/>
                  <w:tcBorders>
                    <w:top w:val="single" w:sz="4" w:space="0" w:color="auto"/>
                    <w:left w:val="single" w:sz="4" w:space="0" w:color="auto"/>
                    <w:right w:val="single" w:sz="4" w:space="0" w:color="auto"/>
                  </w:tcBorders>
                </w:tcPr>
                <w:p w14:paraId="533FE68C"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57C77E7"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2310BA1A"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53C04179" w14:textId="77777777" w:rsidR="00153D76" w:rsidRDefault="00124E54">
                  <w:pPr>
                    <w:jc w:val="center"/>
                    <w:rPr>
                      <w:rFonts w:ascii="Arial" w:hAnsi="Arial" w:cs="Arial"/>
                      <w:sz w:val="16"/>
                      <w:szCs w:val="16"/>
                    </w:rPr>
                  </w:pPr>
                  <w:r>
                    <w:rPr>
                      <w:rFonts w:ascii="Arial" w:hAnsi="Arial" w:cs="Arial"/>
                      <w:sz w:val="16"/>
                      <w:szCs w:val="16"/>
                    </w:rPr>
                    <w:t>50ns</w:t>
                  </w:r>
                </w:p>
              </w:tc>
              <w:tc>
                <w:tcPr>
                  <w:tcW w:w="851" w:type="dxa"/>
                  <w:vMerge w:val="restart"/>
                  <w:tcBorders>
                    <w:top w:val="single" w:sz="4" w:space="0" w:color="auto"/>
                    <w:left w:val="single" w:sz="4" w:space="0" w:color="auto"/>
                    <w:right w:val="single" w:sz="4" w:space="0" w:color="auto"/>
                  </w:tcBorders>
                </w:tcPr>
                <w:p w14:paraId="119CAA7B"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4244FD43"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6BB4BF3D"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10198771"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3E6DAC54" w14:textId="77777777" w:rsidR="00153D76" w:rsidRDefault="00124E54">
                  <w:pPr>
                    <w:jc w:val="center"/>
                    <w:rPr>
                      <w:rFonts w:ascii="Arial" w:hAnsi="Arial" w:cs="Arial"/>
                      <w:sz w:val="16"/>
                      <w:szCs w:val="16"/>
                    </w:rPr>
                  </w:pPr>
                  <w:r>
                    <w:rPr>
                      <w:rFonts w:ascii="Arial" w:hAnsi="Arial" w:cs="Arial" w:hint="eastAsia"/>
                      <w:sz w:val="16"/>
                      <w:szCs w:val="16"/>
                    </w:rPr>
                    <w:t>1.05</w:t>
                  </w:r>
                </w:p>
              </w:tc>
              <w:tc>
                <w:tcPr>
                  <w:tcW w:w="1439" w:type="dxa"/>
                  <w:tcBorders>
                    <w:top w:val="single" w:sz="4" w:space="0" w:color="auto"/>
                    <w:left w:val="single" w:sz="4" w:space="0" w:color="auto"/>
                    <w:bottom w:val="single" w:sz="4" w:space="0" w:color="auto"/>
                    <w:right w:val="single" w:sz="4" w:space="0" w:color="auto"/>
                  </w:tcBorders>
                </w:tcPr>
                <w:p w14:paraId="1078E7CA" w14:textId="77777777" w:rsidR="00153D76" w:rsidRDefault="00124E54">
                  <w:pPr>
                    <w:jc w:val="center"/>
                    <w:rPr>
                      <w:rFonts w:ascii="Arial" w:hAnsi="Arial" w:cs="Arial"/>
                      <w:sz w:val="16"/>
                      <w:szCs w:val="16"/>
                    </w:rPr>
                  </w:pPr>
                  <w:r>
                    <w:rPr>
                      <w:rFonts w:ascii="Arial" w:hAnsi="Arial" w:cs="Arial" w:hint="eastAsia"/>
                      <w:sz w:val="16"/>
                      <w:szCs w:val="16"/>
                    </w:rPr>
                    <w:t>1</w:t>
                  </w:r>
                </w:p>
              </w:tc>
            </w:tr>
            <w:tr w:rsidR="00153D76" w14:paraId="45BC3E77" w14:textId="77777777">
              <w:trPr>
                <w:trHeight w:val="35"/>
              </w:trPr>
              <w:tc>
                <w:tcPr>
                  <w:tcW w:w="1413" w:type="dxa"/>
                  <w:vMerge/>
                  <w:tcBorders>
                    <w:left w:val="single" w:sz="4" w:space="0" w:color="auto"/>
                    <w:right w:val="single" w:sz="4" w:space="0" w:color="auto"/>
                  </w:tcBorders>
                </w:tcPr>
                <w:p w14:paraId="636313FE"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6B02D502"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6B2907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B5DA81B"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0307037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F1C457E"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AA2D023"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1317A5A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D3A064E" w14:textId="77777777" w:rsidR="00153D76" w:rsidRDefault="00124E54">
                  <w:pPr>
                    <w:jc w:val="center"/>
                    <w:rPr>
                      <w:rFonts w:ascii="Arial" w:hAnsi="Arial" w:cs="Arial"/>
                      <w:sz w:val="16"/>
                      <w:szCs w:val="16"/>
                    </w:rPr>
                  </w:pPr>
                  <w:r>
                    <w:rPr>
                      <w:rFonts w:ascii="Arial" w:hAnsi="Arial" w:cs="Arial" w:hint="eastAsia"/>
                      <w:sz w:val="16"/>
                      <w:szCs w:val="16"/>
                    </w:rPr>
                    <w:t>6.24</w:t>
                  </w:r>
                </w:p>
              </w:tc>
              <w:tc>
                <w:tcPr>
                  <w:tcW w:w="1439" w:type="dxa"/>
                  <w:tcBorders>
                    <w:top w:val="single" w:sz="4" w:space="0" w:color="auto"/>
                    <w:left w:val="single" w:sz="4" w:space="0" w:color="auto"/>
                    <w:bottom w:val="single" w:sz="4" w:space="0" w:color="auto"/>
                    <w:right w:val="single" w:sz="4" w:space="0" w:color="auto"/>
                  </w:tcBorders>
                </w:tcPr>
                <w:p w14:paraId="061098A2" w14:textId="77777777" w:rsidR="00153D76" w:rsidRDefault="00124E54">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.94</w:t>
                  </w:r>
                </w:p>
              </w:tc>
            </w:tr>
            <w:tr w:rsidR="00153D76" w14:paraId="1249E286" w14:textId="77777777">
              <w:trPr>
                <w:trHeight w:val="35"/>
              </w:trPr>
              <w:tc>
                <w:tcPr>
                  <w:tcW w:w="1413" w:type="dxa"/>
                  <w:vMerge/>
                  <w:tcBorders>
                    <w:left w:val="single" w:sz="4" w:space="0" w:color="auto"/>
                    <w:right w:val="single" w:sz="4" w:space="0" w:color="auto"/>
                  </w:tcBorders>
                </w:tcPr>
                <w:p w14:paraId="61B53D3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00FB171E"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3BB29817"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D817B0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B5A9F1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E9597A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BE8F11D"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276A587"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CB8E42A" w14:textId="77777777" w:rsidR="00153D76" w:rsidRDefault="00124E54">
                  <w:pPr>
                    <w:jc w:val="center"/>
                    <w:rPr>
                      <w:rFonts w:ascii="Arial" w:hAnsi="Arial" w:cs="Arial"/>
                      <w:sz w:val="16"/>
                      <w:szCs w:val="16"/>
                    </w:rPr>
                  </w:pPr>
                  <w:r>
                    <w:rPr>
                      <w:rFonts w:ascii="Arial" w:hAnsi="Arial" w:cs="Arial" w:hint="eastAsia"/>
                      <w:sz w:val="16"/>
                      <w:szCs w:val="16"/>
                    </w:rPr>
                    <w:t>6.27</w:t>
                  </w:r>
                </w:p>
              </w:tc>
              <w:tc>
                <w:tcPr>
                  <w:tcW w:w="1439" w:type="dxa"/>
                  <w:tcBorders>
                    <w:top w:val="single" w:sz="4" w:space="0" w:color="auto"/>
                    <w:left w:val="single" w:sz="4" w:space="0" w:color="auto"/>
                    <w:bottom w:val="single" w:sz="4" w:space="0" w:color="auto"/>
                    <w:right w:val="single" w:sz="4" w:space="0" w:color="auto"/>
                  </w:tcBorders>
                </w:tcPr>
                <w:p w14:paraId="1C15FAF9" w14:textId="77777777" w:rsidR="00153D76" w:rsidRDefault="00124E54">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.97</w:t>
                  </w:r>
                </w:p>
              </w:tc>
            </w:tr>
            <w:tr w:rsidR="00153D76" w14:paraId="6D3DE931" w14:textId="77777777">
              <w:trPr>
                <w:trHeight w:val="35"/>
              </w:trPr>
              <w:tc>
                <w:tcPr>
                  <w:tcW w:w="1413" w:type="dxa"/>
                  <w:vMerge/>
                  <w:tcBorders>
                    <w:left w:val="single" w:sz="4" w:space="0" w:color="auto"/>
                    <w:right w:val="single" w:sz="4" w:space="0" w:color="auto"/>
                  </w:tcBorders>
                </w:tcPr>
                <w:p w14:paraId="3783EDC5"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B457628"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2D2C35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A9C75D0"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F606F8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1A4368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3CCF618"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0909C5C6"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6F4E23E" w14:textId="77777777" w:rsidR="00153D76" w:rsidRDefault="00124E54">
                  <w:pPr>
                    <w:jc w:val="center"/>
                    <w:rPr>
                      <w:rFonts w:ascii="Arial" w:hAnsi="Arial" w:cs="Arial"/>
                      <w:sz w:val="16"/>
                      <w:szCs w:val="16"/>
                    </w:rPr>
                  </w:pPr>
                  <w:r>
                    <w:rPr>
                      <w:rFonts w:ascii="Arial" w:hAnsi="Arial" w:cs="Arial" w:hint="eastAsia"/>
                      <w:sz w:val="16"/>
                      <w:szCs w:val="16"/>
                    </w:rPr>
                    <w:t>5.54</w:t>
                  </w:r>
                </w:p>
              </w:tc>
              <w:tc>
                <w:tcPr>
                  <w:tcW w:w="1439" w:type="dxa"/>
                  <w:tcBorders>
                    <w:top w:val="single" w:sz="4" w:space="0" w:color="auto"/>
                    <w:left w:val="single" w:sz="4" w:space="0" w:color="auto"/>
                    <w:bottom w:val="single" w:sz="4" w:space="0" w:color="auto"/>
                    <w:right w:val="single" w:sz="4" w:space="0" w:color="auto"/>
                  </w:tcBorders>
                </w:tcPr>
                <w:p w14:paraId="0B984FE6" w14:textId="77777777" w:rsidR="00153D76" w:rsidRDefault="00124E54">
                  <w:pPr>
                    <w:jc w:val="center"/>
                    <w:rPr>
                      <w:rFonts w:ascii="Arial" w:hAnsi="Arial" w:cs="Arial"/>
                      <w:sz w:val="16"/>
                      <w:szCs w:val="16"/>
                    </w:rPr>
                  </w:pPr>
                  <w:r>
                    <w:rPr>
                      <w:rFonts w:ascii="Arial" w:hAnsi="Arial" w:cs="Arial" w:hint="eastAsia"/>
                      <w:sz w:val="16"/>
                      <w:szCs w:val="16"/>
                    </w:rPr>
                    <w:t>5</w:t>
                  </w:r>
                  <w:r>
                    <w:rPr>
                      <w:rFonts w:ascii="Arial" w:hAnsi="Arial" w:cs="Arial"/>
                      <w:sz w:val="16"/>
                      <w:szCs w:val="16"/>
                    </w:rPr>
                    <w:t>.28</w:t>
                  </w:r>
                </w:p>
              </w:tc>
            </w:tr>
            <w:tr w:rsidR="00153D76" w14:paraId="15B86337" w14:textId="77777777">
              <w:trPr>
                <w:trHeight w:val="35"/>
              </w:trPr>
              <w:tc>
                <w:tcPr>
                  <w:tcW w:w="1413" w:type="dxa"/>
                  <w:vMerge/>
                  <w:tcBorders>
                    <w:left w:val="single" w:sz="4" w:space="0" w:color="auto"/>
                    <w:right w:val="single" w:sz="4" w:space="0" w:color="auto"/>
                  </w:tcBorders>
                </w:tcPr>
                <w:p w14:paraId="7B27F74E"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47476AF0"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9DE5FE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3126EFA"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5380D90"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26D359E"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2AEB2F5"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7314428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B4A6BD2" w14:textId="77777777" w:rsidR="00153D76" w:rsidRDefault="00124E54">
                  <w:pPr>
                    <w:jc w:val="center"/>
                    <w:rPr>
                      <w:rFonts w:ascii="Arial" w:hAnsi="Arial" w:cs="Arial"/>
                      <w:sz w:val="16"/>
                      <w:szCs w:val="16"/>
                    </w:rPr>
                  </w:pPr>
                  <w:r>
                    <w:rPr>
                      <w:rFonts w:ascii="Arial" w:hAnsi="Arial" w:cs="Arial" w:hint="eastAsia"/>
                      <w:sz w:val="16"/>
                      <w:szCs w:val="16"/>
                    </w:rPr>
                    <w:t>4.92</w:t>
                  </w:r>
                </w:p>
              </w:tc>
              <w:tc>
                <w:tcPr>
                  <w:tcW w:w="1439" w:type="dxa"/>
                  <w:tcBorders>
                    <w:top w:val="single" w:sz="4" w:space="0" w:color="auto"/>
                    <w:left w:val="single" w:sz="4" w:space="0" w:color="auto"/>
                    <w:bottom w:val="single" w:sz="4" w:space="0" w:color="auto"/>
                    <w:right w:val="single" w:sz="4" w:space="0" w:color="auto"/>
                  </w:tcBorders>
                </w:tcPr>
                <w:p w14:paraId="21174B81" w14:textId="77777777" w:rsidR="00153D76" w:rsidRDefault="00124E54">
                  <w:pPr>
                    <w:rPr>
                      <w:rFonts w:ascii="Arial" w:hAnsi="Arial" w:cs="Arial"/>
                      <w:sz w:val="16"/>
                      <w:szCs w:val="16"/>
                    </w:rPr>
                  </w:pPr>
                  <w:r>
                    <w:rPr>
                      <w:rFonts w:ascii="Arial" w:hAnsi="Arial" w:cs="Arial" w:hint="eastAsia"/>
                      <w:sz w:val="16"/>
                      <w:szCs w:val="16"/>
                    </w:rPr>
                    <w:t xml:space="preserve"> </w:t>
                  </w:r>
                  <w:r>
                    <w:rPr>
                      <w:rFonts w:ascii="Arial" w:hAnsi="Arial" w:cs="Arial"/>
                      <w:sz w:val="16"/>
                      <w:szCs w:val="16"/>
                    </w:rPr>
                    <w:t xml:space="preserve">         4.69</w:t>
                  </w:r>
                </w:p>
              </w:tc>
            </w:tr>
            <w:tr w:rsidR="00153D76" w14:paraId="026851F4" w14:textId="77777777">
              <w:trPr>
                <w:trHeight w:val="35"/>
              </w:trPr>
              <w:tc>
                <w:tcPr>
                  <w:tcW w:w="1413" w:type="dxa"/>
                  <w:vMerge/>
                  <w:tcBorders>
                    <w:left w:val="single" w:sz="4" w:space="0" w:color="auto"/>
                    <w:right w:val="single" w:sz="4" w:space="0" w:color="auto"/>
                  </w:tcBorders>
                </w:tcPr>
                <w:p w14:paraId="5DC2F62B"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1B6AAA83"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661C23BA"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09382FD"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16151DB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4322E93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D5927F0"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505DF6EE"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FD6F302"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.39</w:t>
                  </w:r>
                </w:p>
              </w:tc>
              <w:tc>
                <w:tcPr>
                  <w:tcW w:w="1439" w:type="dxa"/>
                  <w:tcBorders>
                    <w:top w:val="single" w:sz="4" w:space="0" w:color="auto"/>
                    <w:left w:val="single" w:sz="4" w:space="0" w:color="auto"/>
                    <w:bottom w:val="single" w:sz="4" w:space="0" w:color="auto"/>
                    <w:right w:val="single" w:sz="4" w:space="0" w:color="auto"/>
                  </w:tcBorders>
                </w:tcPr>
                <w:p w14:paraId="343578CE"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.18</w:t>
                  </w:r>
                </w:p>
              </w:tc>
            </w:tr>
            <w:tr w:rsidR="00153D76" w14:paraId="1F875238" w14:textId="77777777">
              <w:trPr>
                <w:trHeight w:val="35"/>
              </w:trPr>
              <w:tc>
                <w:tcPr>
                  <w:tcW w:w="1413" w:type="dxa"/>
                  <w:vMerge/>
                  <w:tcBorders>
                    <w:left w:val="single" w:sz="4" w:space="0" w:color="auto"/>
                    <w:bottom w:val="single" w:sz="4" w:space="0" w:color="auto"/>
                    <w:right w:val="single" w:sz="4" w:space="0" w:color="auto"/>
                  </w:tcBorders>
                </w:tcPr>
                <w:p w14:paraId="771CAC51"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20BA5DA"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33E66181"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28376C61"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714588E5"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13A1BA3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3E71C817"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E15FAB7"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C400896" w14:textId="77777777" w:rsidR="00153D76" w:rsidRDefault="00124E54">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.9</w:t>
                  </w:r>
                </w:p>
              </w:tc>
              <w:tc>
                <w:tcPr>
                  <w:tcW w:w="1439" w:type="dxa"/>
                  <w:tcBorders>
                    <w:top w:val="single" w:sz="4" w:space="0" w:color="auto"/>
                    <w:left w:val="single" w:sz="4" w:space="0" w:color="auto"/>
                    <w:bottom w:val="single" w:sz="4" w:space="0" w:color="auto"/>
                    <w:right w:val="single" w:sz="4" w:space="0" w:color="auto"/>
                  </w:tcBorders>
                </w:tcPr>
                <w:p w14:paraId="5F962E9E" w14:textId="77777777" w:rsidR="00153D76" w:rsidRDefault="00124E54">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.71</w:t>
                  </w:r>
                </w:p>
              </w:tc>
            </w:tr>
          </w:tbl>
          <w:p w14:paraId="2569FA9F" w14:textId="77777777" w:rsidR="00153D76" w:rsidRDefault="00124E54">
            <w:pPr>
              <w:rPr>
                <w:rFonts w:cs="Calibri"/>
                <w:color w:val="000000"/>
              </w:rPr>
            </w:pPr>
            <w:r>
              <w:rPr>
                <w:rFonts w:cs="Calibri"/>
                <w:color w:val="000000"/>
              </w:rPr>
              <w:t>Table 19.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3094172E" w14:textId="77777777">
              <w:tc>
                <w:tcPr>
                  <w:tcW w:w="1413" w:type="dxa"/>
                  <w:vMerge w:val="restart"/>
                  <w:tcBorders>
                    <w:top w:val="single" w:sz="4" w:space="0" w:color="auto"/>
                    <w:left w:val="single" w:sz="4" w:space="0" w:color="auto"/>
                    <w:bottom w:val="single" w:sz="4" w:space="0" w:color="auto"/>
                    <w:right w:val="single" w:sz="4" w:space="0" w:color="auto"/>
                  </w:tcBorders>
                </w:tcPr>
                <w:p w14:paraId="6DC07C27"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C67CE92"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056C67D2"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2AD7A048"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2D2CBE74"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289328E1"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03A75C19"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3C4A1894"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19DA994"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187F5501"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67ECD0B8"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03100185"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1816FEDF"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453C634A"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38B9FA28"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51BE9610"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178FD33C"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1D5F8D63"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4684E081"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72A5A241"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574E9F4F"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7E4271BD"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561249E8"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B</m:t>
                      </m:r>
                    </m:oMath>
                  </m:oMathPara>
                </w:p>
              </w:tc>
              <w:tc>
                <w:tcPr>
                  <w:tcW w:w="992" w:type="dxa"/>
                  <w:tcBorders>
                    <w:top w:val="single" w:sz="4" w:space="0" w:color="auto"/>
                    <w:left w:val="single" w:sz="4" w:space="0" w:color="auto"/>
                    <w:bottom w:val="single" w:sz="4" w:space="0" w:color="auto"/>
                    <w:right w:val="single" w:sz="4" w:space="0" w:color="auto"/>
                  </w:tcBorders>
                </w:tcPr>
                <w:p w14:paraId="16AA3901"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1B59882C"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54C9CB49"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5C889E69"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00321BC2" w14:textId="77777777" w:rsidR="00153D76" w:rsidRDefault="00B5040D">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61970D70" w14:textId="77777777">
              <w:trPr>
                <w:trHeight w:val="35"/>
              </w:trPr>
              <w:tc>
                <w:tcPr>
                  <w:tcW w:w="1413" w:type="dxa"/>
                  <w:vMerge w:val="restart"/>
                  <w:tcBorders>
                    <w:top w:val="single" w:sz="4" w:space="0" w:color="auto"/>
                    <w:left w:val="single" w:sz="4" w:space="0" w:color="auto"/>
                    <w:right w:val="single" w:sz="4" w:space="0" w:color="auto"/>
                  </w:tcBorders>
                </w:tcPr>
                <w:p w14:paraId="75BFD35F"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5B1CEBE1"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7F92070D"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202588A4" w14:textId="77777777" w:rsidR="00153D76" w:rsidRDefault="00124E54">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5AF7CC6D" w14:textId="77777777" w:rsidR="00153D76" w:rsidRDefault="00124E54">
                  <w:pPr>
                    <w:jc w:val="center"/>
                    <w:rPr>
                      <w:rFonts w:ascii="Arial" w:hAnsi="Arial" w:cs="Arial"/>
                      <w:sz w:val="16"/>
                      <w:szCs w:val="16"/>
                    </w:rPr>
                  </w:pPr>
                  <w:r>
                    <w:rPr>
                      <w:rFonts w:ascii="Arial" w:hAnsi="Arial" w:cs="Arial"/>
                      <w:sz w:val="16"/>
                      <w:szCs w:val="16"/>
                    </w:rPr>
                    <w:t>0ns</w:t>
                  </w:r>
                </w:p>
              </w:tc>
              <w:tc>
                <w:tcPr>
                  <w:tcW w:w="992" w:type="dxa"/>
                  <w:vMerge w:val="restart"/>
                  <w:tcBorders>
                    <w:top w:val="single" w:sz="4" w:space="0" w:color="auto"/>
                    <w:left w:val="single" w:sz="4" w:space="0" w:color="auto"/>
                    <w:right w:val="single" w:sz="4" w:space="0" w:color="auto"/>
                  </w:tcBorders>
                </w:tcPr>
                <w:p w14:paraId="6F6A4B0F"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5BCE7A01"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1B2B666F"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6B0583A4" w14:textId="77777777" w:rsidR="00153D76" w:rsidRDefault="00124E54">
                  <w:pPr>
                    <w:jc w:val="center"/>
                    <w:rPr>
                      <w:rFonts w:ascii="Arial" w:hAnsi="Arial" w:cs="Arial"/>
                      <w:sz w:val="16"/>
                      <w:szCs w:val="16"/>
                    </w:rPr>
                  </w:pPr>
                  <w:r>
                    <w:rPr>
                      <w:rFonts w:ascii="Arial" w:hAnsi="Arial" w:cs="Arial" w:hint="eastAsia"/>
                      <w:sz w:val="16"/>
                      <w:szCs w:val="16"/>
                    </w:rPr>
                    <w:t>3.27</w:t>
                  </w:r>
                </w:p>
              </w:tc>
              <w:tc>
                <w:tcPr>
                  <w:tcW w:w="1439" w:type="dxa"/>
                  <w:tcBorders>
                    <w:top w:val="single" w:sz="4" w:space="0" w:color="auto"/>
                    <w:left w:val="single" w:sz="4" w:space="0" w:color="auto"/>
                    <w:bottom w:val="single" w:sz="4" w:space="0" w:color="auto"/>
                    <w:right w:val="single" w:sz="4" w:space="0" w:color="auto"/>
                  </w:tcBorders>
                </w:tcPr>
                <w:p w14:paraId="4D982A2E" w14:textId="77777777" w:rsidR="00153D76" w:rsidRDefault="00124E54">
                  <w:pPr>
                    <w:jc w:val="center"/>
                    <w:rPr>
                      <w:rFonts w:ascii="Arial" w:hAnsi="Arial" w:cs="Arial"/>
                      <w:sz w:val="16"/>
                      <w:szCs w:val="16"/>
                    </w:rPr>
                  </w:pPr>
                  <w:r>
                    <w:rPr>
                      <w:rFonts w:ascii="Arial" w:hAnsi="Arial" w:cs="Arial" w:hint="eastAsia"/>
                      <w:sz w:val="16"/>
                      <w:szCs w:val="16"/>
                    </w:rPr>
                    <w:t>3</w:t>
                  </w:r>
                  <w:r>
                    <w:rPr>
                      <w:rFonts w:ascii="Arial" w:hAnsi="Arial" w:cs="Arial"/>
                      <w:sz w:val="16"/>
                      <w:szCs w:val="16"/>
                    </w:rPr>
                    <w:t>.11</w:t>
                  </w:r>
                </w:p>
              </w:tc>
            </w:tr>
            <w:tr w:rsidR="00153D76" w14:paraId="6C941718" w14:textId="77777777">
              <w:trPr>
                <w:trHeight w:val="35"/>
              </w:trPr>
              <w:tc>
                <w:tcPr>
                  <w:tcW w:w="1413" w:type="dxa"/>
                  <w:vMerge/>
                  <w:tcBorders>
                    <w:left w:val="single" w:sz="4" w:space="0" w:color="auto"/>
                    <w:right w:val="single" w:sz="4" w:space="0" w:color="auto"/>
                  </w:tcBorders>
                </w:tcPr>
                <w:p w14:paraId="7AEB5CA6"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24E39C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7E0B494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2081027"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A606156"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E8310C9"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527C21D"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214EBD3C"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4BE7372"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.94</w:t>
                  </w:r>
                </w:p>
              </w:tc>
              <w:tc>
                <w:tcPr>
                  <w:tcW w:w="1439" w:type="dxa"/>
                  <w:tcBorders>
                    <w:top w:val="single" w:sz="4" w:space="0" w:color="auto"/>
                    <w:left w:val="single" w:sz="4" w:space="0" w:color="auto"/>
                    <w:bottom w:val="single" w:sz="4" w:space="0" w:color="auto"/>
                    <w:right w:val="single" w:sz="4" w:space="0" w:color="auto"/>
                  </w:tcBorders>
                </w:tcPr>
                <w:p w14:paraId="795FD5A5"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.8</w:t>
                  </w:r>
                </w:p>
              </w:tc>
            </w:tr>
            <w:tr w:rsidR="00153D76" w14:paraId="11E5C933" w14:textId="77777777">
              <w:trPr>
                <w:trHeight w:val="35"/>
              </w:trPr>
              <w:tc>
                <w:tcPr>
                  <w:tcW w:w="1413" w:type="dxa"/>
                  <w:vMerge/>
                  <w:tcBorders>
                    <w:left w:val="single" w:sz="4" w:space="0" w:color="auto"/>
                    <w:right w:val="single" w:sz="4" w:space="0" w:color="auto"/>
                  </w:tcBorders>
                </w:tcPr>
                <w:p w14:paraId="0846F32D"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4EBB7C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01F60A24"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6EFA712"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42E94CE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B3767CD"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6795D3F3"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79F0FF1E"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D782D0B" w14:textId="77777777" w:rsidR="00153D76" w:rsidRDefault="00124E54">
                  <w:pPr>
                    <w:jc w:val="center"/>
                    <w:rPr>
                      <w:rFonts w:ascii="Arial" w:hAnsi="Arial" w:cs="Arial"/>
                      <w:sz w:val="16"/>
                      <w:szCs w:val="16"/>
                    </w:rPr>
                  </w:pPr>
                  <w:r>
                    <w:rPr>
                      <w:rFonts w:ascii="Arial" w:hAnsi="Arial" w:cs="Arial" w:hint="eastAsia"/>
                      <w:sz w:val="16"/>
                      <w:szCs w:val="16"/>
                    </w:rPr>
                    <w:t>2.61</w:t>
                  </w:r>
                </w:p>
              </w:tc>
              <w:tc>
                <w:tcPr>
                  <w:tcW w:w="1439" w:type="dxa"/>
                  <w:tcBorders>
                    <w:top w:val="single" w:sz="4" w:space="0" w:color="auto"/>
                    <w:left w:val="single" w:sz="4" w:space="0" w:color="auto"/>
                    <w:bottom w:val="single" w:sz="4" w:space="0" w:color="auto"/>
                    <w:right w:val="single" w:sz="4" w:space="0" w:color="auto"/>
                  </w:tcBorders>
                </w:tcPr>
                <w:p w14:paraId="7664BE4F"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.49</w:t>
                  </w:r>
                </w:p>
              </w:tc>
            </w:tr>
            <w:tr w:rsidR="00153D76" w14:paraId="02482B4D" w14:textId="77777777">
              <w:trPr>
                <w:trHeight w:val="35"/>
              </w:trPr>
              <w:tc>
                <w:tcPr>
                  <w:tcW w:w="1413" w:type="dxa"/>
                  <w:vMerge/>
                  <w:tcBorders>
                    <w:left w:val="single" w:sz="4" w:space="0" w:color="auto"/>
                    <w:right w:val="single" w:sz="4" w:space="0" w:color="auto"/>
                  </w:tcBorders>
                </w:tcPr>
                <w:p w14:paraId="37645D9A"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2067C00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473D9EC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201563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8565E78"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1472E22F"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65BEE95"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5FDC84D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9E24870" w14:textId="77777777" w:rsidR="00153D76" w:rsidRDefault="00124E54">
                  <w:pPr>
                    <w:jc w:val="center"/>
                    <w:rPr>
                      <w:rFonts w:ascii="Arial" w:hAnsi="Arial" w:cs="Arial"/>
                      <w:sz w:val="16"/>
                      <w:szCs w:val="16"/>
                    </w:rPr>
                  </w:pPr>
                  <w:r>
                    <w:rPr>
                      <w:rFonts w:ascii="Arial" w:hAnsi="Arial" w:cs="Arial" w:hint="eastAsia"/>
                      <w:sz w:val="16"/>
                      <w:szCs w:val="16"/>
                    </w:rPr>
                    <w:t>2.28</w:t>
                  </w:r>
                </w:p>
              </w:tc>
              <w:tc>
                <w:tcPr>
                  <w:tcW w:w="1439" w:type="dxa"/>
                  <w:tcBorders>
                    <w:top w:val="single" w:sz="4" w:space="0" w:color="auto"/>
                    <w:left w:val="single" w:sz="4" w:space="0" w:color="auto"/>
                    <w:bottom w:val="single" w:sz="4" w:space="0" w:color="auto"/>
                    <w:right w:val="single" w:sz="4" w:space="0" w:color="auto"/>
                  </w:tcBorders>
                </w:tcPr>
                <w:p w14:paraId="6901B9F7"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.17</w:t>
                  </w:r>
                </w:p>
              </w:tc>
            </w:tr>
            <w:tr w:rsidR="00153D76" w14:paraId="2EA61F16" w14:textId="77777777">
              <w:trPr>
                <w:trHeight w:val="35"/>
              </w:trPr>
              <w:tc>
                <w:tcPr>
                  <w:tcW w:w="1413" w:type="dxa"/>
                  <w:vMerge/>
                  <w:tcBorders>
                    <w:left w:val="single" w:sz="4" w:space="0" w:color="auto"/>
                    <w:right w:val="single" w:sz="4" w:space="0" w:color="auto"/>
                  </w:tcBorders>
                </w:tcPr>
                <w:p w14:paraId="25B1D209"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1D36B6E"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16CD225F"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56AC4DF5"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B3799B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F1159BA"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7ABF04A"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A2E17C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5541A45"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.84</w:t>
                  </w:r>
                </w:p>
              </w:tc>
              <w:tc>
                <w:tcPr>
                  <w:tcW w:w="1439" w:type="dxa"/>
                  <w:tcBorders>
                    <w:top w:val="single" w:sz="4" w:space="0" w:color="auto"/>
                    <w:left w:val="single" w:sz="4" w:space="0" w:color="auto"/>
                    <w:bottom w:val="single" w:sz="4" w:space="0" w:color="auto"/>
                    <w:right w:val="single" w:sz="4" w:space="0" w:color="auto"/>
                  </w:tcBorders>
                </w:tcPr>
                <w:p w14:paraId="26809A24"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.75</w:t>
                  </w:r>
                </w:p>
              </w:tc>
            </w:tr>
            <w:tr w:rsidR="00153D76" w14:paraId="3DEC893D" w14:textId="77777777">
              <w:trPr>
                <w:trHeight w:val="35"/>
              </w:trPr>
              <w:tc>
                <w:tcPr>
                  <w:tcW w:w="1413" w:type="dxa"/>
                  <w:vMerge/>
                  <w:tcBorders>
                    <w:left w:val="single" w:sz="4" w:space="0" w:color="auto"/>
                    <w:right w:val="single" w:sz="4" w:space="0" w:color="auto"/>
                  </w:tcBorders>
                </w:tcPr>
                <w:p w14:paraId="360357D3"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394D0269"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5A6237EE"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50891BC"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34CB9ED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2991A70"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697F1FC"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4E2B2C56"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6950BD46"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.51</w:t>
                  </w:r>
                </w:p>
              </w:tc>
              <w:tc>
                <w:tcPr>
                  <w:tcW w:w="1439" w:type="dxa"/>
                  <w:tcBorders>
                    <w:top w:val="single" w:sz="4" w:space="0" w:color="auto"/>
                    <w:left w:val="single" w:sz="4" w:space="0" w:color="auto"/>
                    <w:bottom w:val="single" w:sz="4" w:space="0" w:color="auto"/>
                    <w:right w:val="single" w:sz="4" w:space="0" w:color="auto"/>
                  </w:tcBorders>
                </w:tcPr>
                <w:p w14:paraId="597A250F"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.44</w:t>
                  </w:r>
                </w:p>
              </w:tc>
            </w:tr>
            <w:tr w:rsidR="00153D76" w14:paraId="4E385C02" w14:textId="77777777">
              <w:trPr>
                <w:trHeight w:val="35"/>
              </w:trPr>
              <w:tc>
                <w:tcPr>
                  <w:tcW w:w="1413" w:type="dxa"/>
                  <w:vMerge/>
                  <w:tcBorders>
                    <w:left w:val="single" w:sz="4" w:space="0" w:color="auto"/>
                    <w:bottom w:val="single" w:sz="4" w:space="0" w:color="auto"/>
                    <w:right w:val="single" w:sz="4" w:space="0" w:color="auto"/>
                  </w:tcBorders>
                </w:tcPr>
                <w:p w14:paraId="3659CC5E"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2E01F882"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1CA75C36"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5B8933F2"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399AAAD3"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7D98274E"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128E68D"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29219BF2"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9685BE6" w14:textId="77777777" w:rsidR="00153D76" w:rsidRDefault="00124E54">
                  <w:pPr>
                    <w:jc w:val="center"/>
                    <w:rPr>
                      <w:rFonts w:ascii="Arial" w:hAnsi="Arial" w:cs="Arial"/>
                      <w:sz w:val="16"/>
                      <w:szCs w:val="16"/>
                    </w:rPr>
                  </w:pPr>
                  <w:r>
                    <w:rPr>
                      <w:rFonts w:ascii="Arial" w:hAnsi="Arial" w:cs="Arial" w:hint="eastAsia"/>
                      <w:sz w:val="16"/>
                      <w:szCs w:val="16"/>
                    </w:rPr>
                    <w:t>1.06</w:t>
                  </w:r>
                </w:p>
              </w:tc>
              <w:tc>
                <w:tcPr>
                  <w:tcW w:w="1439" w:type="dxa"/>
                  <w:tcBorders>
                    <w:top w:val="single" w:sz="4" w:space="0" w:color="auto"/>
                    <w:left w:val="single" w:sz="4" w:space="0" w:color="auto"/>
                    <w:bottom w:val="single" w:sz="4" w:space="0" w:color="auto"/>
                    <w:right w:val="single" w:sz="4" w:space="0" w:color="auto"/>
                  </w:tcBorders>
                </w:tcPr>
                <w:p w14:paraId="039A36E3"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.01</w:t>
                  </w:r>
                </w:p>
              </w:tc>
            </w:tr>
          </w:tbl>
          <w:p w14:paraId="632EA5BF" w14:textId="77777777" w:rsidR="00153D76" w:rsidRDefault="00124E54">
            <w:pPr>
              <w:rPr>
                <w:rFonts w:cs="Calibri"/>
                <w:color w:val="000000"/>
              </w:rPr>
            </w:pPr>
            <w:r>
              <w:rPr>
                <w:rFonts w:cs="Calibri"/>
                <w:color w:val="000000"/>
              </w:rPr>
              <w:t>Table 20. Evaluation results for AI/ML model deployed on UE or network side, CNN, UE distribution area = 120x60 m</w:t>
            </w:r>
          </w:p>
          <w:tbl>
            <w:tblPr>
              <w:tblW w:w="103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850"/>
              <w:gridCol w:w="851"/>
              <w:gridCol w:w="992"/>
              <w:gridCol w:w="851"/>
              <w:gridCol w:w="992"/>
              <w:gridCol w:w="1134"/>
              <w:gridCol w:w="850"/>
              <w:gridCol w:w="971"/>
              <w:gridCol w:w="1439"/>
            </w:tblGrid>
            <w:tr w:rsidR="00153D76" w14:paraId="6D29DE9D" w14:textId="77777777">
              <w:tc>
                <w:tcPr>
                  <w:tcW w:w="1413" w:type="dxa"/>
                  <w:vMerge w:val="restart"/>
                  <w:tcBorders>
                    <w:top w:val="single" w:sz="4" w:space="0" w:color="auto"/>
                    <w:left w:val="single" w:sz="4" w:space="0" w:color="auto"/>
                    <w:bottom w:val="single" w:sz="4" w:space="0" w:color="auto"/>
                    <w:right w:val="single" w:sz="4" w:space="0" w:color="auto"/>
                  </w:tcBorders>
                </w:tcPr>
                <w:p w14:paraId="0F99753E" w14:textId="77777777" w:rsidR="00153D76" w:rsidRDefault="00124E54">
                  <w:pPr>
                    <w:rPr>
                      <w:rFonts w:ascii="Times" w:eastAsia="Batang" w:hAnsi="Times"/>
                      <w:sz w:val="18"/>
                      <w:szCs w:val="18"/>
                    </w:rPr>
                  </w:pPr>
                  <w:r>
                    <w:rPr>
                      <w:rFonts w:ascii="Times" w:eastAsia="Batang" w:hAnsi="Times"/>
                      <w:sz w:val="18"/>
                      <w:szCs w:val="18"/>
                    </w:rPr>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0D3391BC" w14:textId="77777777" w:rsidR="00153D76" w:rsidRDefault="00124E54">
                  <w:pPr>
                    <w:rPr>
                      <w:rFonts w:ascii="Times" w:eastAsia="Batang" w:hAnsi="Times"/>
                      <w:sz w:val="18"/>
                      <w:szCs w:val="18"/>
                    </w:rPr>
                  </w:pPr>
                  <w:r>
                    <w:rPr>
                      <w:rFonts w:ascii="Times" w:eastAsia="Batang" w:hAnsi="Times"/>
                      <w:sz w:val="18"/>
                      <w:szCs w:val="18"/>
                    </w:rPr>
                    <w:t>Model output</w:t>
                  </w:r>
                </w:p>
              </w:tc>
              <w:tc>
                <w:tcPr>
                  <w:tcW w:w="2694" w:type="dxa"/>
                  <w:gridSpan w:val="3"/>
                  <w:tcBorders>
                    <w:top w:val="single" w:sz="4" w:space="0" w:color="auto"/>
                    <w:left w:val="single" w:sz="4" w:space="0" w:color="auto"/>
                    <w:bottom w:val="single" w:sz="4" w:space="0" w:color="auto"/>
                    <w:right w:val="single" w:sz="4" w:space="0" w:color="auto"/>
                  </w:tcBorders>
                </w:tcPr>
                <w:p w14:paraId="0E6A9458" w14:textId="77777777" w:rsidR="00153D76" w:rsidRDefault="00124E54">
                  <w:pPr>
                    <w:rPr>
                      <w:rFonts w:ascii="Times" w:eastAsia="Batang" w:hAnsi="Times"/>
                      <w:sz w:val="18"/>
                      <w:szCs w:val="18"/>
                    </w:rPr>
                  </w:pPr>
                  <w:r>
                    <w:rPr>
                      <w:rFonts w:ascii="Times" w:eastAsia="Batang" w:hAnsi="Times"/>
                      <w:sz w:val="18"/>
                      <w:szCs w:val="18"/>
                    </w:rPr>
                    <w:t>Settings (e.g., drops, clutter param)</w:t>
                  </w:r>
                </w:p>
                <w:p w14:paraId="29C9AC8B" w14:textId="77777777" w:rsidR="00153D76" w:rsidRDefault="00124E54">
                  <w:pPr>
                    <w:rPr>
                      <w:rFonts w:ascii="Times" w:eastAsia="Batang" w:hAnsi="Times"/>
                      <w:sz w:val="18"/>
                      <w:szCs w:val="18"/>
                    </w:rPr>
                  </w:pPr>
                  <w:r>
                    <w:t>{60%, 6m, 2m} clutter</w:t>
                  </w:r>
                </w:p>
              </w:tc>
              <w:tc>
                <w:tcPr>
                  <w:tcW w:w="2976" w:type="dxa"/>
                  <w:gridSpan w:val="3"/>
                  <w:tcBorders>
                    <w:top w:val="single" w:sz="4" w:space="0" w:color="auto"/>
                    <w:left w:val="single" w:sz="4" w:space="0" w:color="auto"/>
                    <w:bottom w:val="single" w:sz="4" w:space="0" w:color="auto"/>
                    <w:right w:val="single" w:sz="4" w:space="0" w:color="auto"/>
                  </w:tcBorders>
                </w:tcPr>
                <w:p w14:paraId="38ED094B" w14:textId="77777777" w:rsidR="00153D76" w:rsidRDefault="00124E54">
                  <w:pPr>
                    <w:jc w:val="center"/>
                    <w:rPr>
                      <w:rFonts w:ascii="Times" w:eastAsia="Batang" w:hAnsi="Times"/>
                      <w:sz w:val="18"/>
                      <w:szCs w:val="18"/>
                    </w:rPr>
                  </w:pPr>
                  <w:r>
                    <w:rPr>
                      <w:rFonts w:ascii="Times" w:eastAsia="Batang" w:hAnsi="Times"/>
                      <w:sz w:val="18"/>
                      <w:szCs w:val="18"/>
                    </w:rPr>
                    <w:t>Sample density (</w:t>
                  </w:r>
                  <w:r>
                    <w:rPr>
                      <w:rFonts w:ascii="Times" w:eastAsia="Batang" w:hAnsi="Times"/>
                    </w:rPr>
                    <w:t>#samples/m</w:t>
                  </w:r>
                  <w:r>
                    <w:rPr>
                      <w:rFonts w:ascii="Times" w:eastAsia="Batang" w:hAnsi="Times"/>
                      <w:vertAlign w:val="superscript"/>
                    </w:rPr>
                    <w:t>2</w:t>
                  </w:r>
                  <w:r>
                    <w:rPr>
                      <w:rFonts w:ascii="Times" w:eastAsia="Batang" w:hAnsi="Times"/>
                      <w:sz w:val="18"/>
                      <w:szCs w:val="18"/>
                    </w:rPr>
                    <w:t>) of dataset</w:t>
                  </w:r>
                </w:p>
              </w:tc>
              <w:tc>
                <w:tcPr>
                  <w:tcW w:w="2410" w:type="dxa"/>
                  <w:gridSpan w:val="2"/>
                  <w:tcBorders>
                    <w:top w:val="single" w:sz="4" w:space="0" w:color="auto"/>
                    <w:left w:val="single" w:sz="4" w:space="0" w:color="auto"/>
                    <w:bottom w:val="single" w:sz="4" w:space="0" w:color="auto"/>
                    <w:right w:val="single" w:sz="4" w:space="0" w:color="auto"/>
                  </w:tcBorders>
                </w:tcPr>
                <w:p w14:paraId="788A4FF2" w14:textId="77777777" w:rsidR="00153D76" w:rsidRDefault="00124E54">
                  <w:pPr>
                    <w:rPr>
                      <w:rFonts w:ascii="Times" w:eastAsia="Batang" w:hAnsi="Times"/>
                      <w:sz w:val="18"/>
                      <w:szCs w:val="18"/>
                    </w:rPr>
                  </w:pPr>
                  <w:r>
                    <w:rPr>
                      <w:rFonts w:ascii="Times" w:eastAsia="Batang" w:hAnsi="Times"/>
                      <w:sz w:val="18"/>
                      <w:szCs w:val="18"/>
                    </w:rPr>
                    <w:t>Horizontal pos. accuracy at CDF=90% (m)</w:t>
                  </w:r>
                </w:p>
              </w:tc>
            </w:tr>
            <w:tr w:rsidR="00153D76" w14:paraId="2880F837" w14:textId="77777777">
              <w:tc>
                <w:tcPr>
                  <w:tcW w:w="1413" w:type="dxa"/>
                  <w:vMerge/>
                  <w:tcBorders>
                    <w:top w:val="single" w:sz="4" w:space="0" w:color="auto"/>
                    <w:left w:val="single" w:sz="4" w:space="0" w:color="auto"/>
                    <w:bottom w:val="single" w:sz="4" w:space="0" w:color="auto"/>
                    <w:right w:val="single" w:sz="4" w:space="0" w:color="auto"/>
                  </w:tcBorders>
                  <w:vAlign w:val="center"/>
                </w:tcPr>
                <w:p w14:paraId="7A4E15DB" w14:textId="77777777" w:rsidR="00153D76" w:rsidRDefault="00153D76">
                  <w:pPr>
                    <w:rPr>
                      <w:rFonts w:ascii="Times" w:eastAsia="Batang" w:hAnsi="Times"/>
                      <w:sz w:val="18"/>
                      <w:szCs w:val="18"/>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20A97742" w14:textId="77777777" w:rsidR="00153D76" w:rsidRDefault="00153D76">
                  <w:pPr>
                    <w:rPr>
                      <w:rFonts w:ascii="Times" w:eastAsia="Batang" w:hAnsi="Times"/>
                      <w:sz w:val="18"/>
                      <w:szCs w:val="18"/>
                    </w:rPr>
                  </w:pPr>
                </w:p>
              </w:tc>
              <w:tc>
                <w:tcPr>
                  <w:tcW w:w="851" w:type="dxa"/>
                  <w:tcBorders>
                    <w:top w:val="single" w:sz="4" w:space="0" w:color="auto"/>
                    <w:left w:val="single" w:sz="4" w:space="0" w:color="auto"/>
                    <w:bottom w:val="single" w:sz="4" w:space="0" w:color="auto"/>
                    <w:right w:val="single" w:sz="4" w:space="0" w:color="auto"/>
                  </w:tcBorders>
                  <w:vAlign w:val="center"/>
                </w:tcPr>
                <w:p w14:paraId="2050ECD4" w14:textId="77777777" w:rsidR="00153D76" w:rsidRDefault="00124E54">
                  <w:pPr>
                    <w:jc w:val="center"/>
                    <w:rPr>
                      <w:rFonts w:ascii="Arial" w:hAnsi="Arial" w:cs="Arial"/>
                      <w:sz w:val="16"/>
                      <w:szCs w:val="16"/>
                    </w:rPr>
                  </w:pPr>
                  <w:r>
                    <w:rPr>
                      <w:rFonts w:ascii="Arial" w:hAnsi="Arial" w:cs="Arial"/>
                      <w:sz w:val="16"/>
                      <w:szCs w:val="16"/>
                    </w:rPr>
                    <w:t>Train</w:t>
                  </w:r>
                </w:p>
              </w:tc>
              <w:tc>
                <w:tcPr>
                  <w:tcW w:w="992" w:type="dxa"/>
                  <w:tcBorders>
                    <w:top w:val="single" w:sz="4" w:space="0" w:color="auto"/>
                    <w:left w:val="single" w:sz="4" w:space="0" w:color="auto"/>
                    <w:bottom w:val="single" w:sz="4" w:space="0" w:color="auto"/>
                    <w:right w:val="single" w:sz="4" w:space="0" w:color="auto"/>
                  </w:tcBorders>
                </w:tcPr>
                <w:p w14:paraId="5B9A504A" w14:textId="77777777" w:rsidR="00153D76" w:rsidRDefault="00124E54">
                  <w:pPr>
                    <w:jc w:val="center"/>
                    <w:rPr>
                      <w:rFonts w:ascii="Arial" w:hAnsi="Arial" w:cs="Arial"/>
                      <w:sz w:val="16"/>
                      <w:szCs w:val="16"/>
                    </w:rPr>
                  </w:pPr>
                  <w:r>
                    <w:rPr>
                      <w:rFonts w:ascii="Arial" w:hAnsi="Arial" w:cs="Arial"/>
                      <w:sz w:val="16"/>
                      <w:szCs w:val="16"/>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4A070777" w14:textId="77777777" w:rsidR="00153D76" w:rsidRDefault="00124E54">
                  <w:pPr>
                    <w:jc w:val="center"/>
                    <w:rPr>
                      <w:rFonts w:ascii="Arial" w:hAnsi="Arial" w:cs="Arial"/>
                      <w:sz w:val="16"/>
                      <w:szCs w:val="16"/>
                    </w:rPr>
                  </w:pPr>
                  <w:r>
                    <w:rPr>
                      <w:rFonts w:ascii="Arial" w:hAnsi="Arial" w:cs="Arial"/>
                      <w:sz w:val="16"/>
                      <w:szCs w:val="16"/>
                    </w:rPr>
                    <w:t>Test</w:t>
                  </w:r>
                </w:p>
              </w:tc>
              <w:tc>
                <w:tcPr>
                  <w:tcW w:w="992" w:type="dxa"/>
                  <w:tcBorders>
                    <w:top w:val="single" w:sz="4" w:space="0" w:color="auto"/>
                    <w:left w:val="single" w:sz="4" w:space="0" w:color="auto"/>
                    <w:bottom w:val="single" w:sz="4" w:space="0" w:color="auto"/>
                    <w:right w:val="single" w:sz="4" w:space="0" w:color="auto"/>
                  </w:tcBorders>
                  <w:vAlign w:val="center"/>
                </w:tcPr>
                <w:p w14:paraId="0AB63F3E" w14:textId="77777777" w:rsidR="00153D76" w:rsidRDefault="00124E54">
                  <w:pPr>
                    <w:jc w:val="center"/>
                    <w:rPr>
                      <w:rFonts w:ascii="Arial" w:hAnsi="Arial" w:cs="Arial"/>
                      <w:sz w:val="16"/>
                      <w:szCs w:val="16"/>
                    </w:rPr>
                  </w:pPr>
                  <w:r>
                    <w:rPr>
                      <w:rFonts w:ascii="Arial" w:hAnsi="Arial" w:cs="Arial"/>
                      <w:sz w:val="16"/>
                      <w:szCs w:val="16"/>
                    </w:rPr>
                    <w:t>Train</w:t>
                  </w:r>
                </w:p>
              </w:tc>
              <w:tc>
                <w:tcPr>
                  <w:tcW w:w="1134" w:type="dxa"/>
                  <w:tcBorders>
                    <w:top w:val="single" w:sz="4" w:space="0" w:color="auto"/>
                    <w:left w:val="single" w:sz="4" w:space="0" w:color="auto"/>
                    <w:bottom w:val="single" w:sz="4" w:space="0" w:color="auto"/>
                    <w:right w:val="single" w:sz="4" w:space="0" w:color="auto"/>
                  </w:tcBorders>
                  <w:vAlign w:val="center"/>
                </w:tcPr>
                <w:p w14:paraId="0CA4ED4A" w14:textId="77777777" w:rsidR="00153D76" w:rsidRDefault="00124E54">
                  <w:pPr>
                    <w:jc w:val="center"/>
                    <w:rPr>
                      <w:rFonts w:ascii="Arial" w:hAnsi="Arial" w:cs="Arial"/>
                      <w:sz w:val="16"/>
                      <w:szCs w:val="16"/>
                    </w:rPr>
                  </w:pPr>
                  <w:r>
                    <w:rPr>
                      <w:rFonts w:ascii="Arial" w:hAnsi="Arial" w:cs="Arial"/>
                      <w:sz w:val="16"/>
                      <w:szCs w:val="16"/>
                    </w:rPr>
                    <w:t>Fine-tune (%) *</w:t>
                  </w:r>
                </w:p>
              </w:tc>
              <w:tc>
                <w:tcPr>
                  <w:tcW w:w="850" w:type="dxa"/>
                  <w:tcBorders>
                    <w:top w:val="single" w:sz="4" w:space="0" w:color="auto"/>
                    <w:left w:val="single" w:sz="4" w:space="0" w:color="auto"/>
                    <w:bottom w:val="single" w:sz="4" w:space="0" w:color="auto"/>
                    <w:right w:val="single" w:sz="4" w:space="0" w:color="auto"/>
                  </w:tcBorders>
                  <w:vAlign w:val="center"/>
                </w:tcPr>
                <w:p w14:paraId="2E2FF977" w14:textId="77777777" w:rsidR="00153D76" w:rsidRDefault="00124E54">
                  <w:pPr>
                    <w:jc w:val="center"/>
                    <w:rPr>
                      <w:rFonts w:ascii="Arial" w:hAnsi="Arial" w:cs="Arial"/>
                      <w:sz w:val="16"/>
                      <w:szCs w:val="16"/>
                    </w:rPr>
                  </w:pPr>
                  <w:r>
                    <w:rPr>
                      <w:rFonts w:ascii="Arial" w:hAnsi="Arial" w:cs="Arial"/>
                      <w:sz w:val="16"/>
                      <w:szCs w:val="16"/>
                    </w:rPr>
                    <w:t>Test</w:t>
                  </w:r>
                </w:p>
              </w:tc>
              <w:tc>
                <w:tcPr>
                  <w:tcW w:w="971" w:type="dxa"/>
                  <w:tcBorders>
                    <w:top w:val="single" w:sz="4" w:space="0" w:color="auto"/>
                    <w:left w:val="single" w:sz="4" w:space="0" w:color="auto"/>
                    <w:bottom w:val="single" w:sz="4" w:space="0" w:color="auto"/>
                    <w:right w:val="single" w:sz="4" w:space="0" w:color="auto"/>
                  </w:tcBorders>
                  <w:vAlign w:val="center"/>
                </w:tcPr>
                <w:p w14:paraId="01820BF2" w14:textId="77777777" w:rsidR="00153D76" w:rsidRDefault="00124E54">
                  <w:pPr>
                    <w:jc w:val="center"/>
                    <w:rPr>
                      <w:rFonts w:ascii="Arial" w:hAnsi="Arial" w:cs="Arial"/>
                      <w:sz w:val="16"/>
                      <w:szCs w:val="16"/>
                    </w:rPr>
                  </w:pPr>
                  <w:r>
                    <w:rPr>
                      <w:rFonts w:ascii="Arial" w:hAnsi="Arial" w:cs="Arial"/>
                      <w:sz w:val="16"/>
                      <w:szCs w:val="16"/>
                    </w:rPr>
                    <w:t>Absolute accuracy (m)</w:t>
                  </w:r>
                </w:p>
              </w:tc>
              <w:tc>
                <w:tcPr>
                  <w:tcW w:w="1439" w:type="dxa"/>
                  <w:tcBorders>
                    <w:top w:val="single" w:sz="4" w:space="0" w:color="auto"/>
                    <w:left w:val="single" w:sz="4" w:space="0" w:color="auto"/>
                    <w:bottom w:val="single" w:sz="4" w:space="0" w:color="auto"/>
                    <w:right w:val="single" w:sz="4" w:space="0" w:color="auto"/>
                  </w:tcBorders>
                  <w:vAlign w:val="center"/>
                </w:tcPr>
                <w:p w14:paraId="751101DA" w14:textId="77777777" w:rsidR="00153D76" w:rsidRDefault="00124E54">
                  <w:pPr>
                    <w:jc w:val="center"/>
                    <w:rPr>
                      <w:rFonts w:ascii="Arial" w:hAnsi="Arial" w:cs="Arial"/>
                      <w:sz w:val="16"/>
                      <w:szCs w:val="16"/>
                    </w:rPr>
                  </w:pPr>
                  <w:r>
                    <w:rPr>
                      <w:rFonts w:ascii="Arial" w:hAnsi="Arial" w:cs="Arial"/>
                      <w:sz w:val="16"/>
                      <w:szCs w:val="16"/>
                    </w:rPr>
                    <w:t>Relative accuracy**</w:t>
                  </w:r>
                </w:p>
              </w:tc>
            </w:tr>
            <w:tr w:rsidR="00153D76" w14:paraId="394D6376" w14:textId="77777777">
              <w:trPr>
                <w:trHeight w:val="35"/>
              </w:trPr>
              <w:tc>
                <w:tcPr>
                  <w:tcW w:w="1413" w:type="dxa"/>
                  <w:tcBorders>
                    <w:top w:val="single" w:sz="4" w:space="0" w:color="auto"/>
                    <w:left w:val="single" w:sz="4" w:space="0" w:color="auto"/>
                    <w:bottom w:val="single" w:sz="4" w:space="0" w:color="auto"/>
                    <w:right w:val="single" w:sz="4" w:space="0" w:color="auto"/>
                  </w:tcBorders>
                </w:tcPr>
                <w:p w14:paraId="76BF2A46" w14:textId="77777777" w:rsidR="00153D76" w:rsidRDefault="00153D76">
                  <w:pPr>
                    <w:rPr>
                      <w:rFonts w:ascii="Times" w:eastAsia="Batang" w:hAnsi="Times"/>
                    </w:rPr>
                  </w:pPr>
                </w:p>
              </w:tc>
              <w:tc>
                <w:tcPr>
                  <w:tcW w:w="850" w:type="dxa"/>
                  <w:tcBorders>
                    <w:top w:val="single" w:sz="4" w:space="0" w:color="auto"/>
                    <w:left w:val="single" w:sz="4" w:space="0" w:color="auto"/>
                    <w:bottom w:val="single" w:sz="4" w:space="0" w:color="auto"/>
                    <w:right w:val="single" w:sz="4" w:space="0" w:color="auto"/>
                  </w:tcBorders>
                </w:tcPr>
                <w:p w14:paraId="1EC5A689" w14:textId="77777777" w:rsidR="00153D76" w:rsidRDefault="00153D76">
                  <w:pPr>
                    <w:rPr>
                      <w:rFonts w:ascii="Times" w:eastAsia="Batang" w:hAnsi="Times"/>
                    </w:rPr>
                  </w:pPr>
                </w:p>
              </w:tc>
              <w:tc>
                <w:tcPr>
                  <w:tcW w:w="851" w:type="dxa"/>
                  <w:tcBorders>
                    <w:top w:val="single" w:sz="4" w:space="0" w:color="auto"/>
                    <w:left w:val="single" w:sz="4" w:space="0" w:color="auto"/>
                    <w:bottom w:val="single" w:sz="4" w:space="0" w:color="auto"/>
                    <w:right w:val="single" w:sz="4" w:space="0" w:color="auto"/>
                  </w:tcBorders>
                </w:tcPr>
                <w:p w14:paraId="1F9286DA"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534C0BB2" w14:textId="77777777" w:rsidR="00153D76" w:rsidRDefault="00124E54">
                  <w:pPr>
                    <w:jc w:val="center"/>
                    <w:rPr>
                      <w:rFonts w:ascii="Arial" w:hAnsi="Arial" w:cs="Arial"/>
                      <w:sz w:val="16"/>
                      <w:szCs w:val="16"/>
                    </w:rPr>
                  </w:pPr>
                  <m:oMathPara>
                    <m:oMath>
                      <m:r>
                        <w:rPr>
                          <w:rFonts w:ascii="Cambria Math" w:hAnsi="Cambria Math" w:cs="Arial"/>
                          <w:sz w:val="16"/>
                          <w:szCs w:val="16"/>
                        </w:rPr>
                        <m:t>B</m:t>
                      </m:r>
                    </m:oMath>
                  </m:oMathPara>
                </w:p>
              </w:tc>
              <w:tc>
                <w:tcPr>
                  <w:tcW w:w="851" w:type="dxa"/>
                  <w:tcBorders>
                    <w:top w:val="single" w:sz="4" w:space="0" w:color="auto"/>
                    <w:left w:val="single" w:sz="4" w:space="0" w:color="auto"/>
                    <w:bottom w:val="single" w:sz="4" w:space="0" w:color="auto"/>
                    <w:right w:val="single" w:sz="4" w:space="0" w:color="auto"/>
                  </w:tcBorders>
                </w:tcPr>
                <w:p w14:paraId="276995D7"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A</m:t>
                      </m:r>
                    </m:oMath>
                  </m:oMathPara>
                </w:p>
              </w:tc>
              <w:tc>
                <w:tcPr>
                  <w:tcW w:w="992" w:type="dxa"/>
                  <w:tcBorders>
                    <w:top w:val="single" w:sz="4" w:space="0" w:color="auto"/>
                    <w:left w:val="single" w:sz="4" w:space="0" w:color="auto"/>
                    <w:bottom w:val="single" w:sz="4" w:space="0" w:color="auto"/>
                    <w:right w:val="single" w:sz="4" w:space="0" w:color="auto"/>
                  </w:tcBorders>
                </w:tcPr>
                <w:p w14:paraId="18A61B58"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N</m:t>
                      </m:r>
                    </m:oMath>
                  </m:oMathPara>
                </w:p>
              </w:tc>
              <w:tc>
                <w:tcPr>
                  <w:tcW w:w="1134" w:type="dxa"/>
                  <w:tcBorders>
                    <w:top w:val="single" w:sz="4" w:space="0" w:color="auto"/>
                    <w:left w:val="single" w:sz="4" w:space="0" w:color="auto"/>
                    <w:bottom w:val="single" w:sz="4" w:space="0" w:color="auto"/>
                    <w:right w:val="single" w:sz="4" w:space="0" w:color="auto"/>
                  </w:tcBorders>
                </w:tcPr>
                <w:p w14:paraId="3773C853"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x</m:t>
                      </m:r>
                      <m:r>
                        <m:rPr>
                          <m:sty m:val="p"/>
                        </m:rPr>
                        <w:rPr>
                          <w:rFonts w:ascii="Cambria Math" w:hAnsi="Cambria Math" w:cs="Arial"/>
                          <w:sz w:val="16"/>
                          <w:szCs w:val="16"/>
                        </w:rPr>
                        <m:t>%</m:t>
                      </m:r>
                    </m:oMath>
                  </m:oMathPara>
                </w:p>
              </w:tc>
              <w:tc>
                <w:tcPr>
                  <w:tcW w:w="850" w:type="dxa"/>
                  <w:tcBorders>
                    <w:top w:val="single" w:sz="4" w:space="0" w:color="auto"/>
                    <w:left w:val="single" w:sz="4" w:space="0" w:color="auto"/>
                    <w:bottom w:val="single" w:sz="4" w:space="0" w:color="auto"/>
                    <w:right w:val="single" w:sz="4" w:space="0" w:color="auto"/>
                  </w:tcBorders>
                </w:tcPr>
                <w:p w14:paraId="6FD8EB52"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M</m:t>
                      </m:r>
                    </m:oMath>
                  </m:oMathPara>
                </w:p>
              </w:tc>
              <w:tc>
                <w:tcPr>
                  <w:tcW w:w="971" w:type="dxa"/>
                  <w:tcBorders>
                    <w:top w:val="single" w:sz="4" w:space="0" w:color="auto"/>
                    <w:left w:val="single" w:sz="4" w:space="0" w:color="auto"/>
                    <w:bottom w:val="single" w:sz="4" w:space="0" w:color="auto"/>
                    <w:right w:val="single" w:sz="4" w:space="0" w:color="auto"/>
                  </w:tcBorders>
                </w:tcPr>
                <w:p w14:paraId="6FC89A74" w14:textId="77777777" w:rsidR="00153D76" w:rsidRDefault="00124E54">
                  <w:pPr>
                    <w:jc w:val="center"/>
                    <w:rPr>
                      <w:rFonts w:ascii="Cambria Math" w:hAnsi="Cambria Math" w:cs="Arial"/>
                      <w:sz w:val="16"/>
                      <w:szCs w:val="16"/>
                      <w:oMath/>
                    </w:rPr>
                  </w:pPr>
                  <m:oMathPara>
                    <m:oMath>
                      <m:r>
                        <w:rPr>
                          <w:rFonts w:ascii="Cambria Math" w:hAnsi="Cambria Math" w:cs="Arial"/>
                          <w:sz w:val="16"/>
                          <w:szCs w:val="16"/>
                        </w:rPr>
                        <m:t>E</m:t>
                      </m:r>
                    </m:oMath>
                  </m:oMathPara>
                </w:p>
              </w:tc>
              <w:tc>
                <w:tcPr>
                  <w:tcW w:w="1439" w:type="dxa"/>
                  <w:tcBorders>
                    <w:top w:val="single" w:sz="4" w:space="0" w:color="auto"/>
                    <w:left w:val="single" w:sz="4" w:space="0" w:color="auto"/>
                    <w:bottom w:val="single" w:sz="4" w:space="0" w:color="auto"/>
                    <w:right w:val="single" w:sz="4" w:space="0" w:color="auto"/>
                  </w:tcBorders>
                </w:tcPr>
                <w:p w14:paraId="7DDA431B" w14:textId="77777777" w:rsidR="00153D76" w:rsidRDefault="00B5040D">
                  <w:pPr>
                    <w:jc w:val="center"/>
                    <w:rPr>
                      <w:rFonts w:ascii="Cambria Math" w:hAnsi="Cambria Math" w:cs="Arial"/>
                      <w:sz w:val="16"/>
                      <w:szCs w:val="16"/>
                      <w:oMath/>
                    </w:rPr>
                  </w:pPr>
                  <m:oMathPara>
                    <m:oMath>
                      <m:sSub>
                        <m:sSubPr>
                          <m:ctrlPr>
                            <w:rPr>
                              <w:rFonts w:ascii="Cambria Math" w:hAnsi="Cambria Math" w:cs="Arial"/>
                              <w:sz w:val="16"/>
                              <w:szCs w:val="16"/>
                            </w:rPr>
                          </m:ctrlPr>
                        </m:sSubPr>
                        <m:e>
                          <m:r>
                            <w:rPr>
                              <w:rFonts w:ascii="Cambria Math" w:hAnsi="Cambria Math" w:cs="Arial"/>
                              <w:sz w:val="16"/>
                              <w:szCs w:val="16"/>
                            </w:rPr>
                            <m:t>y</m:t>
                          </m:r>
                        </m:e>
                        <m:sub>
                          <m:r>
                            <w:rPr>
                              <w:rFonts w:ascii="Cambria Math" w:hAnsi="Cambria Math" w:cs="Arial"/>
                              <w:sz w:val="16"/>
                              <w:szCs w:val="16"/>
                            </w:rPr>
                            <m:t>B</m:t>
                          </m:r>
                        </m:sub>
                      </m:sSub>
                    </m:oMath>
                  </m:oMathPara>
                </w:p>
              </w:tc>
            </w:tr>
            <w:tr w:rsidR="00153D76" w14:paraId="5963595C" w14:textId="77777777">
              <w:trPr>
                <w:trHeight w:val="35"/>
              </w:trPr>
              <w:tc>
                <w:tcPr>
                  <w:tcW w:w="1413" w:type="dxa"/>
                  <w:vMerge w:val="restart"/>
                  <w:tcBorders>
                    <w:top w:val="single" w:sz="4" w:space="0" w:color="auto"/>
                    <w:left w:val="single" w:sz="4" w:space="0" w:color="auto"/>
                    <w:right w:val="single" w:sz="4" w:space="0" w:color="auto"/>
                  </w:tcBorders>
                </w:tcPr>
                <w:p w14:paraId="68ED7B0F" w14:textId="77777777" w:rsidR="00153D76" w:rsidRDefault="00124E54">
                  <w:pPr>
                    <w:rPr>
                      <w:rFonts w:ascii="Times" w:eastAsia="Batang" w:hAnsi="Times"/>
                    </w:rPr>
                  </w:pPr>
                  <w:r>
                    <w:rPr>
                      <w:rFonts w:ascii="Arial" w:hAnsi="Arial" w:cs="Arial"/>
                      <w:sz w:val="16"/>
                      <w:szCs w:val="16"/>
                    </w:rPr>
                    <w:t>PDP (18*8*256)</w:t>
                  </w:r>
                </w:p>
              </w:tc>
              <w:tc>
                <w:tcPr>
                  <w:tcW w:w="850" w:type="dxa"/>
                  <w:vMerge w:val="restart"/>
                  <w:tcBorders>
                    <w:top w:val="single" w:sz="4" w:space="0" w:color="auto"/>
                    <w:left w:val="single" w:sz="4" w:space="0" w:color="auto"/>
                    <w:right w:val="single" w:sz="4" w:space="0" w:color="auto"/>
                  </w:tcBorders>
                </w:tcPr>
                <w:p w14:paraId="7996DC71" w14:textId="77777777" w:rsidR="00153D76" w:rsidRDefault="00124E54">
                  <w:pPr>
                    <w:rPr>
                      <w:rFonts w:ascii="Times" w:eastAsia="Batang" w:hAnsi="Times"/>
                    </w:rPr>
                  </w:pPr>
                  <w:r>
                    <w:rPr>
                      <w:rFonts w:ascii="Arial" w:hAnsi="Arial" w:cs="Arial"/>
                      <w:sz w:val="16"/>
                      <w:szCs w:val="16"/>
                    </w:rPr>
                    <w:t>18TOA</w:t>
                  </w:r>
                </w:p>
              </w:tc>
              <w:tc>
                <w:tcPr>
                  <w:tcW w:w="851" w:type="dxa"/>
                  <w:vMerge w:val="restart"/>
                  <w:tcBorders>
                    <w:top w:val="single" w:sz="4" w:space="0" w:color="auto"/>
                    <w:left w:val="single" w:sz="4" w:space="0" w:color="auto"/>
                    <w:right w:val="single" w:sz="4" w:space="0" w:color="auto"/>
                  </w:tcBorders>
                </w:tcPr>
                <w:p w14:paraId="2B93CDC4"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6049B5A3" w14:textId="77777777" w:rsidR="00153D76" w:rsidRDefault="00124E54">
                  <w:pPr>
                    <w:jc w:val="center"/>
                    <w:rPr>
                      <w:rFonts w:ascii="Arial" w:hAnsi="Arial" w:cs="Arial"/>
                      <w:sz w:val="16"/>
                      <w:szCs w:val="16"/>
                    </w:rPr>
                  </w:pPr>
                  <w:r>
                    <w:rPr>
                      <w:rFonts w:ascii="Arial" w:hAnsi="Arial" w:cs="Arial"/>
                      <w:sz w:val="16"/>
                      <w:szCs w:val="16"/>
                    </w:rPr>
                    <w:t>0ns</w:t>
                  </w:r>
                </w:p>
              </w:tc>
              <w:tc>
                <w:tcPr>
                  <w:tcW w:w="851" w:type="dxa"/>
                  <w:vMerge w:val="restart"/>
                  <w:tcBorders>
                    <w:top w:val="single" w:sz="4" w:space="0" w:color="auto"/>
                    <w:left w:val="single" w:sz="4" w:space="0" w:color="auto"/>
                    <w:right w:val="single" w:sz="4" w:space="0" w:color="auto"/>
                  </w:tcBorders>
                </w:tcPr>
                <w:p w14:paraId="06CA1B77" w14:textId="77777777" w:rsidR="00153D76" w:rsidRDefault="00124E54">
                  <w:pPr>
                    <w:jc w:val="center"/>
                    <w:rPr>
                      <w:rFonts w:ascii="Arial" w:hAnsi="Arial" w:cs="Arial"/>
                      <w:sz w:val="16"/>
                      <w:szCs w:val="16"/>
                    </w:rPr>
                  </w:pPr>
                  <w:r>
                    <w:rPr>
                      <w:rFonts w:ascii="Arial" w:hAnsi="Arial" w:cs="Arial"/>
                      <w:sz w:val="16"/>
                      <w:szCs w:val="16"/>
                    </w:rPr>
                    <w:t>50ns</w:t>
                  </w:r>
                </w:p>
              </w:tc>
              <w:tc>
                <w:tcPr>
                  <w:tcW w:w="992" w:type="dxa"/>
                  <w:vMerge w:val="restart"/>
                  <w:tcBorders>
                    <w:top w:val="single" w:sz="4" w:space="0" w:color="auto"/>
                    <w:left w:val="single" w:sz="4" w:space="0" w:color="auto"/>
                    <w:right w:val="single" w:sz="4" w:space="0" w:color="auto"/>
                  </w:tcBorders>
                </w:tcPr>
                <w:p w14:paraId="128C5144" w14:textId="77777777" w:rsidR="00153D76" w:rsidRDefault="00124E54">
                  <w:pPr>
                    <w:jc w:val="center"/>
                    <w:rPr>
                      <w:rFonts w:ascii="Arial" w:hAnsi="Arial" w:cs="Arial"/>
                      <w:sz w:val="16"/>
                      <w:szCs w:val="16"/>
                    </w:rPr>
                  </w:pPr>
                  <w:r>
                    <w:rPr>
                      <w:rFonts w:ascii="Arial" w:hAnsi="Arial" w:cs="Arial" w:hint="eastAsia"/>
                      <w:sz w:val="16"/>
                      <w:szCs w:val="16"/>
                    </w:rPr>
                    <w:t>4.5</w:t>
                  </w:r>
                </w:p>
              </w:tc>
              <w:tc>
                <w:tcPr>
                  <w:tcW w:w="1134" w:type="dxa"/>
                  <w:tcBorders>
                    <w:top w:val="single" w:sz="4" w:space="0" w:color="auto"/>
                    <w:left w:val="single" w:sz="4" w:space="0" w:color="auto"/>
                    <w:bottom w:val="single" w:sz="4" w:space="0" w:color="auto"/>
                    <w:right w:val="single" w:sz="4" w:space="0" w:color="auto"/>
                  </w:tcBorders>
                </w:tcPr>
                <w:p w14:paraId="2C16578D" w14:textId="77777777" w:rsidR="00153D76" w:rsidRDefault="00124E54">
                  <w:pPr>
                    <w:jc w:val="center"/>
                    <w:rPr>
                      <w:rFonts w:ascii="Arial" w:hAnsi="Arial" w:cs="Arial"/>
                      <w:sz w:val="16"/>
                      <w:szCs w:val="16"/>
                    </w:rPr>
                  </w:pPr>
                  <w:r>
                    <w:rPr>
                      <w:rFonts w:ascii="Arial" w:hAnsi="Arial" w:cs="Arial" w:hint="eastAsia"/>
                      <w:sz w:val="16"/>
                      <w:szCs w:val="16"/>
                    </w:rPr>
                    <w:t>0</w:t>
                  </w:r>
                </w:p>
              </w:tc>
              <w:tc>
                <w:tcPr>
                  <w:tcW w:w="850" w:type="dxa"/>
                  <w:vMerge w:val="restart"/>
                  <w:tcBorders>
                    <w:top w:val="single" w:sz="4" w:space="0" w:color="auto"/>
                    <w:left w:val="single" w:sz="4" w:space="0" w:color="auto"/>
                    <w:right w:val="single" w:sz="4" w:space="0" w:color="auto"/>
                  </w:tcBorders>
                </w:tcPr>
                <w:p w14:paraId="70297863" w14:textId="77777777" w:rsidR="00153D76" w:rsidRDefault="00124E54">
                  <w:pPr>
                    <w:jc w:val="center"/>
                    <w:rPr>
                      <w:rFonts w:ascii="Arial" w:hAnsi="Arial" w:cs="Arial"/>
                      <w:sz w:val="16"/>
                      <w:szCs w:val="16"/>
                    </w:rPr>
                  </w:pPr>
                  <w:r>
                    <w:rPr>
                      <w:rFonts w:ascii="Arial" w:hAnsi="Arial" w:cs="Arial" w:hint="eastAsia"/>
                      <w:sz w:val="16"/>
                      <w:szCs w:val="16"/>
                    </w:rPr>
                    <w:t>0.5</w:t>
                  </w:r>
                </w:p>
              </w:tc>
              <w:tc>
                <w:tcPr>
                  <w:tcW w:w="971" w:type="dxa"/>
                  <w:tcBorders>
                    <w:top w:val="single" w:sz="4" w:space="0" w:color="auto"/>
                    <w:left w:val="single" w:sz="4" w:space="0" w:color="auto"/>
                    <w:bottom w:val="single" w:sz="4" w:space="0" w:color="auto"/>
                    <w:right w:val="single" w:sz="4" w:space="0" w:color="auto"/>
                  </w:tcBorders>
                </w:tcPr>
                <w:p w14:paraId="01FC68B4" w14:textId="77777777" w:rsidR="00153D76" w:rsidRDefault="00124E54">
                  <w:pPr>
                    <w:jc w:val="center"/>
                    <w:rPr>
                      <w:rFonts w:ascii="Arial" w:hAnsi="Arial" w:cs="Arial"/>
                      <w:sz w:val="16"/>
                      <w:szCs w:val="16"/>
                    </w:rPr>
                  </w:pPr>
                  <w:r>
                    <w:rPr>
                      <w:rFonts w:ascii="Arial" w:hAnsi="Arial" w:cs="Arial" w:hint="eastAsia"/>
                      <w:sz w:val="16"/>
                      <w:szCs w:val="16"/>
                    </w:rPr>
                    <w:t>4</w:t>
                  </w:r>
                  <w:r>
                    <w:rPr>
                      <w:rFonts w:ascii="Arial" w:hAnsi="Arial" w:cs="Arial"/>
                      <w:sz w:val="16"/>
                      <w:szCs w:val="16"/>
                    </w:rPr>
                    <w:t>.09</w:t>
                  </w:r>
                </w:p>
              </w:tc>
              <w:tc>
                <w:tcPr>
                  <w:tcW w:w="1439" w:type="dxa"/>
                  <w:tcBorders>
                    <w:top w:val="single" w:sz="4" w:space="0" w:color="auto"/>
                    <w:left w:val="single" w:sz="4" w:space="0" w:color="auto"/>
                    <w:bottom w:val="single" w:sz="4" w:space="0" w:color="auto"/>
                    <w:right w:val="single" w:sz="4" w:space="0" w:color="auto"/>
                  </w:tcBorders>
                </w:tcPr>
                <w:p w14:paraId="4B4962E2" w14:textId="77777777" w:rsidR="00153D76" w:rsidRDefault="00124E54">
                  <w:pPr>
                    <w:jc w:val="center"/>
                    <w:rPr>
                      <w:rFonts w:ascii="Arial" w:hAnsi="Arial" w:cs="Arial"/>
                      <w:sz w:val="16"/>
                      <w:szCs w:val="16"/>
                    </w:rPr>
                  </w:pPr>
                  <w:r>
                    <w:rPr>
                      <w:rFonts w:ascii="Arial" w:hAnsi="Arial" w:cs="Arial" w:hint="eastAsia"/>
                      <w:sz w:val="16"/>
                      <w:szCs w:val="16"/>
                    </w:rPr>
                    <w:t>1</w:t>
                  </w:r>
                </w:p>
              </w:tc>
            </w:tr>
            <w:tr w:rsidR="00153D76" w14:paraId="00A06D7B" w14:textId="77777777">
              <w:trPr>
                <w:trHeight w:val="35"/>
              </w:trPr>
              <w:tc>
                <w:tcPr>
                  <w:tcW w:w="1413" w:type="dxa"/>
                  <w:vMerge/>
                  <w:tcBorders>
                    <w:left w:val="single" w:sz="4" w:space="0" w:color="auto"/>
                    <w:right w:val="single" w:sz="4" w:space="0" w:color="auto"/>
                  </w:tcBorders>
                </w:tcPr>
                <w:p w14:paraId="5368066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8CB3B91"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07B91DD2"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3B9A33B"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63B7F323"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2F7645A"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07D193FC"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0E26E25F"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04C7165B" w14:textId="77777777" w:rsidR="00153D76" w:rsidRDefault="00124E54">
                  <w:pPr>
                    <w:jc w:val="center"/>
                    <w:rPr>
                      <w:rFonts w:ascii="Arial" w:hAnsi="Arial" w:cs="Arial"/>
                      <w:sz w:val="16"/>
                      <w:szCs w:val="16"/>
                    </w:rPr>
                  </w:pPr>
                  <w:r>
                    <w:rPr>
                      <w:rFonts w:ascii="Arial" w:hAnsi="Arial" w:cs="Arial" w:hint="eastAsia"/>
                      <w:sz w:val="16"/>
                      <w:szCs w:val="16"/>
                    </w:rPr>
                    <w:t>4.82</w:t>
                  </w:r>
                </w:p>
              </w:tc>
              <w:tc>
                <w:tcPr>
                  <w:tcW w:w="1439" w:type="dxa"/>
                  <w:tcBorders>
                    <w:top w:val="single" w:sz="4" w:space="0" w:color="auto"/>
                    <w:left w:val="single" w:sz="4" w:space="0" w:color="auto"/>
                    <w:bottom w:val="single" w:sz="4" w:space="0" w:color="auto"/>
                    <w:right w:val="single" w:sz="4" w:space="0" w:color="auto"/>
                  </w:tcBorders>
                </w:tcPr>
                <w:p w14:paraId="64B14B3E"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.18</w:t>
                  </w:r>
                </w:p>
              </w:tc>
            </w:tr>
            <w:tr w:rsidR="00153D76" w14:paraId="5EF6CBF5" w14:textId="77777777">
              <w:trPr>
                <w:trHeight w:val="35"/>
              </w:trPr>
              <w:tc>
                <w:tcPr>
                  <w:tcW w:w="1413" w:type="dxa"/>
                  <w:vMerge/>
                  <w:tcBorders>
                    <w:left w:val="single" w:sz="4" w:space="0" w:color="auto"/>
                    <w:right w:val="single" w:sz="4" w:space="0" w:color="auto"/>
                  </w:tcBorders>
                </w:tcPr>
                <w:p w14:paraId="2594C700"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7A31122"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5D52B4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DEAA79F"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E2D74A0"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20DFED54"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49A062C4" w14:textId="77777777" w:rsidR="00153D76" w:rsidRDefault="00124E54">
                  <w:pPr>
                    <w:jc w:val="center"/>
                    <w:rPr>
                      <w:rFonts w:ascii="Arial" w:hAnsi="Arial" w:cs="Arial"/>
                      <w:sz w:val="16"/>
                      <w:szCs w:val="16"/>
                    </w:rPr>
                  </w:pPr>
                  <w:r>
                    <w:rPr>
                      <w:rFonts w:ascii="Arial" w:hAnsi="Arial" w:cs="Arial" w:hint="eastAsia"/>
                      <w:sz w:val="16"/>
                      <w:szCs w:val="16"/>
                    </w:rPr>
                    <w:t>5%</w:t>
                  </w:r>
                </w:p>
              </w:tc>
              <w:tc>
                <w:tcPr>
                  <w:tcW w:w="850" w:type="dxa"/>
                  <w:vMerge/>
                  <w:tcBorders>
                    <w:left w:val="single" w:sz="4" w:space="0" w:color="auto"/>
                    <w:right w:val="single" w:sz="4" w:space="0" w:color="auto"/>
                  </w:tcBorders>
                </w:tcPr>
                <w:p w14:paraId="28F9DC56"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14868EA2" w14:textId="77777777" w:rsidR="00153D76" w:rsidRDefault="00124E54">
                  <w:pPr>
                    <w:jc w:val="center"/>
                    <w:rPr>
                      <w:rFonts w:ascii="Arial" w:hAnsi="Arial" w:cs="Arial"/>
                      <w:sz w:val="16"/>
                      <w:szCs w:val="16"/>
                    </w:rPr>
                  </w:pPr>
                  <w:r>
                    <w:rPr>
                      <w:rFonts w:ascii="Arial" w:hAnsi="Arial" w:cs="Arial" w:hint="eastAsia"/>
                      <w:sz w:val="16"/>
                      <w:szCs w:val="16"/>
                    </w:rPr>
                    <w:t>4.69</w:t>
                  </w:r>
                </w:p>
              </w:tc>
              <w:tc>
                <w:tcPr>
                  <w:tcW w:w="1439" w:type="dxa"/>
                  <w:tcBorders>
                    <w:top w:val="single" w:sz="4" w:space="0" w:color="auto"/>
                    <w:left w:val="single" w:sz="4" w:space="0" w:color="auto"/>
                    <w:bottom w:val="single" w:sz="4" w:space="0" w:color="auto"/>
                    <w:right w:val="single" w:sz="4" w:space="0" w:color="auto"/>
                  </w:tcBorders>
                </w:tcPr>
                <w:p w14:paraId="091AA9F5"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.15</w:t>
                  </w:r>
                </w:p>
              </w:tc>
            </w:tr>
            <w:tr w:rsidR="00153D76" w14:paraId="02018147" w14:textId="77777777">
              <w:trPr>
                <w:trHeight w:val="35"/>
              </w:trPr>
              <w:tc>
                <w:tcPr>
                  <w:tcW w:w="1413" w:type="dxa"/>
                  <w:vMerge/>
                  <w:tcBorders>
                    <w:left w:val="single" w:sz="4" w:space="0" w:color="auto"/>
                    <w:right w:val="single" w:sz="4" w:space="0" w:color="auto"/>
                  </w:tcBorders>
                </w:tcPr>
                <w:p w14:paraId="3CFB596F"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11A2D297"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E75A779"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72A6A4C5"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7E0C1545"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098F413"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76D8480D" w14:textId="77777777" w:rsidR="00153D76" w:rsidRDefault="00124E54">
                  <w:pPr>
                    <w:jc w:val="center"/>
                    <w:rPr>
                      <w:rFonts w:ascii="Arial" w:hAnsi="Arial" w:cs="Arial"/>
                      <w:sz w:val="16"/>
                      <w:szCs w:val="16"/>
                    </w:rPr>
                  </w:pPr>
                  <w:r>
                    <w:rPr>
                      <w:rFonts w:ascii="Arial" w:hAnsi="Arial" w:cs="Arial" w:hint="eastAsia"/>
                      <w:sz w:val="16"/>
                      <w:szCs w:val="16"/>
                    </w:rPr>
                    <w:t>10%</w:t>
                  </w:r>
                </w:p>
              </w:tc>
              <w:tc>
                <w:tcPr>
                  <w:tcW w:w="850" w:type="dxa"/>
                  <w:vMerge/>
                  <w:tcBorders>
                    <w:left w:val="single" w:sz="4" w:space="0" w:color="auto"/>
                    <w:right w:val="single" w:sz="4" w:space="0" w:color="auto"/>
                  </w:tcBorders>
                </w:tcPr>
                <w:p w14:paraId="6251220B"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5D93DBA2" w14:textId="77777777" w:rsidR="00153D76" w:rsidRDefault="00124E54">
                  <w:pPr>
                    <w:jc w:val="center"/>
                    <w:rPr>
                      <w:rFonts w:ascii="Arial" w:hAnsi="Arial" w:cs="Arial"/>
                      <w:sz w:val="16"/>
                      <w:szCs w:val="16"/>
                    </w:rPr>
                  </w:pPr>
                  <w:r>
                    <w:rPr>
                      <w:rFonts w:ascii="Arial" w:hAnsi="Arial" w:cs="Arial" w:hint="eastAsia"/>
                      <w:sz w:val="16"/>
                      <w:szCs w:val="16"/>
                    </w:rPr>
                    <w:t>5.23</w:t>
                  </w:r>
                </w:p>
              </w:tc>
              <w:tc>
                <w:tcPr>
                  <w:tcW w:w="1439" w:type="dxa"/>
                  <w:tcBorders>
                    <w:top w:val="single" w:sz="4" w:space="0" w:color="auto"/>
                    <w:left w:val="single" w:sz="4" w:space="0" w:color="auto"/>
                    <w:bottom w:val="single" w:sz="4" w:space="0" w:color="auto"/>
                    <w:right w:val="single" w:sz="4" w:space="0" w:color="auto"/>
                  </w:tcBorders>
                </w:tcPr>
                <w:p w14:paraId="0C5DB550"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.28</w:t>
                  </w:r>
                </w:p>
              </w:tc>
            </w:tr>
            <w:tr w:rsidR="00153D76" w14:paraId="2121A2DC" w14:textId="77777777">
              <w:trPr>
                <w:trHeight w:val="35"/>
              </w:trPr>
              <w:tc>
                <w:tcPr>
                  <w:tcW w:w="1413" w:type="dxa"/>
                  <w:vMerge/>
                  <w:tcBorders>
                    <w:left w:val="single" w:sz="4" w:space="0" w:color="auto"/>
                    <w:right w:val="single" w:sz="4" w:space="0" w:color="auto"/>
                  </w:tcBorders>
                </w:tcPr>
                <w:p w14:paraId="0EC931A6"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57827144"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424024E1"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31D3AA26"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2033488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A730D68"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5AD633DC" w14:textId="77777777" w:rsidR="00153D76" w:rsidRDefault="00124E54">
                  <w:pPr>
                    <w:jc w:val="center"/>
                    <w:rPr>
                      <w:rFonts w:ascii="Arial" w:hAnsi="Arial" w:cs="Arial"/>
                      <w:sz w:val="16"/>
                      <w:szCs w:val="16"/>
                    </w:rPr>
                  </w:pPr>
                  <w:r>
                    <w:rPr>
                      <w:rFonts w:ascii="Arial" w:hAnsi="Arial" w:cs="Arial" w:hint="eastAsia"/>
                      <w:sz w:val="16"/>
                      <w:szCs w:val="16"/>
                    </w:rPr>
                    <w:t>25%</w:t>
                  </w:r>
                </w:p>
              </w:tc>
              <w:tc>
                <w:tcPr>
                  <w:tcW w:w="850" w:type="dxa"/>
                  <w:vMerge/>
                  <w:tcBorders>
                    <w:left w:val="single" w:sz="4" w:space="0" w:color="auto"/>
                    <w:right w:val="single" w:sz="4" w:space="0" w:color="auto"/>
                  </w:tcBorders>
                </w:tcPr>
                <w:p w14:paraId="66905A08"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4ADAE050" w14:textId="77777777" w:rsidR="00153D76" w:rsidRDefault="00124E54">
                  <w:pPr>
                    <w:jc w:val="center"/>
                    <w:rPr>
                      <w:rFonts w:ascii="Arial" w:hAnsi="Arial" w:cs="Arial"/>
                      <w:sz w:val="16"/>
                      <w:szCs w:val="16"/>
                    </w:rPr>
                  </w:pPr>
                  <w:r>
                    <w:rPr>
                      <w:rFonts w:ascii="Arial" w:hAnsi="Arial" w:cs="Arial" w:hint="eastAsia"/>
                      <w:sz w:val="16"/>
                      <w:szCs w:val="16"/>
                    </w:rPr>
                    <w:t>6</w:t>
                  </w:r>
                  <w:r>
                    <w:rPr>
                      <w:rFonts w:ascii="Arial" w:hAnsi="Arial" w:cs="Arial"/>
                      <w:sz w:val="16"/>
                      <w:szCs w:val="16"/>
                    </w:rPr>
                    <w:t>.7</w:t>
                  </w:r>
                </w:p>
              </w:tc>
              <w:tc>
                <w:tcPr>
                  <w:tcW w:w="1439" w:type="dxa"/>
                  <w:tcBorders>
                    <w:top w:val="single" w:sz="4" w:space="0" w:color="auto"/>
                    <w:left w:val="single" w:sz="4" w:space="0" w:color="auto"/>
                    <w:bottom w:val="single" w:sz="4" w:space="0" w:color="auto"/>
                    <w:right w:val="single" w:sz="4" w:space="0" w:color="auto"/>
                  </w:tcBorders>
                </w:tcPr>
                <w:p w14:paraId="49DC3D1F"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.64</w:t>
                  </w:r>
                </w:p>
              </w:tc>
            </w:tr>
            <w:tr w:rsidR="00153D76" w14:paraId="5C5F072E" w14:textId="77777777">
              <w:trPr>
                <w:trHeight w:val="35"/>
              </w:trPr>
              <w:tc>
                <w:tcPr>
                  <w:tcW w:w="1413" w:type="dxa"/>
                  <w:vMerge/>
                  <w:tcBorders>
                    <w:left w:val="single" w:sz="4" w:space="0" w:color="auto"/>
                    <w:right w:val="single" w:sz="4" w:space="0" w:color="auto"/>
                  </w:tcBorders>
                </w:tcPr>
                <w:p w14:paraId="2271882C" w14:textId="77777777" w:rsidR="00153D76" w:rsidRDefault="00153D76">
                  <w:pPr>
                    <w:rPr>
                      <w:rFonts w:ascii="Times" w:eastAsia="Batang" w:hAnsi="Times"/>
                    </w:rPr>
                  </w:pPr>
                </w:p>
              </w:tc>
              <w:tc>
                <w:tcPr>
                  <w:tcW w:w="850" w:type="dxa"/>
                  <w:vMerge/>
                  <w:tcBorders>
                    <w:left w:val="single" w:sz="4" w:space="0" w:color="auto"/>
                    <w:right w:val="single" w:sz="4" w:space="0" w:color="auto"/>
                  </w:tcBorders>
                </w:tcPr>
                <w:p w14:paraId="7881C6F0" w14:textId="77777777" w:rsidR="00153D76" w:rsidRDefault="00153D76">
                  <w:pPr>
                    <w:rPr>
                      <w:rFonts w:ascii="Times" w:eastAsia="Batang" w:hAnsi="Times"/>
                    </w:rPr>
                  </w:pPr>
                </w:p>
              </w:tc>
              <w:tc>
                <w:tcPr>
                  <w:tcW w:w="851" w:type="dxa"/>
                  <w:vMerge/>
                  <w:tcBorders>
                    <w:left w:val="single" w:sz="4" w:space="0" w:color="auto"/>
                    <w:right w:val="single" w:sz="4" w:space="0" w:color="auto"/>
                  </w:tcBorders>
                </w:tcPr>
                <w:p w14:paraId="25B9E5EB"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67B61E3E" w14:textId="77777777" w:rsidR="00153D76" w:rsidRDefault="00153D76">
                  <w:pPr>
                    <w:jc w:val="center"/>
                    <w:rPr>
                      <w:rFonts w:ascii="Arial" w:hAnsi="Arial" w:cs="Arial"/>
                      <w:sz w:val="16"/>
                      <w:szCs w:val="16"/>
                    </w:rPr>
                  </w:pPr>
                </w:p>
              </w:tc>
              <w:tc>
                <w:tcPr>
                  <w:tcW w:w="851" w:type="dxa"/>
                  <w:vMerge/>
                  <w:tcBorders>
                    <w:left w:val="single" w:sz="4" w:space="0" w:color="auto"/>
                    <w:right w:val="single" w:sz="4" w:space="0" w:color="auto"/>
                  </w:tcBorders>
                </w:tcPr>
                <w:p w14:paraId="50B3215D" w14:textId="77777777" w:rsidR="00153D76" w:rsidRDefault="00153D76">
                  <w:pPr>
                    <w:jc w:val="center"/>
                    <w:rPr>
                      <w:rFonts w:ascii="Arial" w:hAnsi="Arial" w:cs="Arial"/>
                      <w:sz w:val="16"/>
                      <w:szCs w:val="16"/>
                    </w:rPr>
                  </w:pPr>
                </w:p>
              </w:tc>
              <w:tc>
                <w:tcPr>
                  <w:tcW w:w="992" w:type="dxa"/>
                  <w:vMerge/>
                  <w:tcBorders>
                    <w:left w:val="single" w:sz="4" w:space="0" w:color="auto"/>
                    <w:right w:val="single" w:sz="4" w:space="0" w:color="auto"/>
                  </w:tcBorders>
                </w:tcPr>
                <w:p w14:paraId="0313DBC2"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2BE25554" w14:textId="77777777" w:rsidR="00153D76" w:rsidRDefault="00124E54">
                  <w:pPr>
                    <w:jc w:val="center"/>
                    <w:rPr>
                      <w:rFonts w:ascii="Arial" w:hAnsi="Arial" w:cs="Arial"/>
                      <w:sz w:val="16"/>
                      <w:szCs w:val="16"/>
                    </w:rPr>
                  </w:pPr>
                  <w:r>
                    <w:rPr>
                      <w:rFonts w:ascii="Arial" w:hAnsi="Arial" w:cs="Arial" w:hint="eastAsia"/>
                      <w:sz w:val="16"/>
                      <w:szCs w:val="16"/>
                    </w:rPr>
                    <w:t>50%</w:t>
                  </w:r>
                </w:p>
              </w:tc>
              <w:tc>
                <w:tcPr>
                  <w:tcW w:w="850" w:type="dxa"/>
                  <w:vMerge/>
                  <w:tcBorders>
                    <w:left w:val="single" w:sz="4" w:space="0" w:color="auto"/>
                    <w:right w:val="single" w:sz="4" w:space="0" w:color="auto"/>
                  </w:tcBorders>
                </w:tcPr>
                <w:p w14:paraId="24F045AC"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30AD8CE9" w14:textId="77777777" w:rsidR="00153D76" w:rsidRDefault="00124E54">
                  <w:pPr>
                    <w:jc w:val="center"/>
                    <w:rPr>
                      <w:rFonts w:ascii="Arial" w:hAnsi="Arial" w:cs="Arial"/>
                      <w:sz w:val="16"/>
                      <w:szCs w:val="16"/>
                    </w:rPr>
                  </w:pPr>
                  <w:r>
                    <w:rPr>
                      <w:rFonts w:ascii="Arial" w:hAnsi="Arial" w:cs="Arial" w:hint="eastAsia"/>
                      <w:sz w:val="16"/>
                      <w:szCs w:val="16"/>
                    </w:rPr>
                    <w:t>7</w:t>
                  </w:r>
                  <w:r>
                    <w:rPr>
                      <w:rFonts w:ascii="Arial" w:hAnsi="Arial" w:cs="Arial"/>
                      <w:sz w:val="16"/>
                      <w:szCs w:val="16"/>
                    </w:rPr>
                    <w:t>.26</w:t>
                  </w:r>
                </w:p>
              </w:tc>
              <w:tc>
                <w:tcPr>
                  <w:tcW w:w="1439" w:type="dxa"/>
                  <w:tcBorders>
                    <w:top w:val="single" w:sz="4" w:space="0" w:color="auto"/>
                    <w:left w:val="single" w:sz="4" w:space="0" w:color="auto"/>
                    <w:bottom w:val="single" w:sz="4" w:space="0" w:color="auto"/>
                    <w:right w:val="single" w:sz="4" w:space="0" w:color="auto"/>
                  </w:tcBorders>
                </w:tcPr>
                <w:p w14:paraId="0D038DAE" w14:textId="77777777" w:rsidR="00153D76" w:rsidRDefault="00124E54">
                  <w:pPr>
                    <w:jc w:val="center"/>
                    <w:rPr>
                      <w:rFonts w:ascii="Arial" w:hAnsi="Arial" w:cs="Arial"/>
                      <w:sz w:val="16"/>
                      <w:szCs w:val="16"/>
                    </w:rPr>
                  </w:pPr>
                  <w:r>
                    <w:rPr>
                      <w:rFonts w:ascii="Arial" w:hAnsi="Arial" w:cs="Arial" w:hint="eastAsia"/>
                      <w:sz w:val="16"/>
                      <w:szCs w:val="16"/>
                    </w:rPr>
                    <w:t>1</w:t>
                  </w:r>
                  <w:r>
                    <w:rPr>
                      <w:rFonts w:ascii="Arial" w:hAnsi="Arial" w:cs="Arial"/>
                      <w:sz w:val="16"/>
                      <w:szCs w:val="16"/>
                    </w:rPr>
                    <w:t>.78</w:t>
                  </w:r>
                </w:p>
              </w:tc>
            </w:tr>
            <w:tr w:rsidR="00153D76" w14:paraId="25219B84" w14:textId="77777777">
              <w:trPr>
                <w:trHeight w:val="35"/>
              </w:trPr>
              <w:tc>
                <w:tcPr>
                  <w:tcW w:w="1413" w:type="dxa"/>
                  <w:vMerge/>
                  <w:tcBorders>
                    <w:left w:val="single" w:sz="4" w:space="0" w:color="auto"/>
                    <w:bottom w:val="single" w:sz="4" w:space="0" w:color="auto"/>
                    <w:right w:val="single" w:sz="4" w:space="0" w:color="auto"/>
                  </w:tcBorders>
                </w:tcPr>
                <w:p w14:paraId="44A347AD" w14:textId="77777777" w:rsidR="00153D76" w:rsidRDefault="00153D76">
                  <w:pPr>
                    <w:rPr>
                      <w:rFonts w:ascii="Times" w:eastAsia="Batang" w:hAnsi="Times"/>
                    </w:rPr>
                  </w:pPr>
                </w:p>
              </w:tc>
              <w:tc>
                <w:tcPr>
                  <w:tcW w:w="850" w:type="dxa"/>
                  <w:vMerge/>
                  <w:tcBorders>
                    <w:left w:val="single" w:sz="4" w:space="0" w:color="auto"/>
                    <w:bottom w:val="single" w:sz="4" w:space="0" w:color="auto"/>
                    <w:right w:val="single" w:sz="4" w:space="0" w:color="auto"/>
                  </w:tcBorders>
                </w:tcPr>
                <w:p w14:paraId="47019B21" w14:textId="77777777" w:rsidR="00153D76" w:rsidRDefault="00153D76">
                  <w:pPr>
                    <w:rPr>
                      <w:rFonts w:ascii="Times" w:eastAsia="Batang" w:hAnsi="Times"/>
                    </w:rPr>
                  </w:pPr>
                </w:p>
              </w:tc>
              <w:tc>
                <w:tcPr>
                  <w:tcW w:w="851" w:type="dxa"/>
                  <w:vMerge/>
                  <w:tcBorders>
                    <w:left w:val="single" w:sz="4" w:space="0" w:color="auto"/>
                    <w:bottom w:val="single" w:sz="4" w:space="0" w:color="auto"/>
                    <w:right w:val="single" w:sz="4" w:space="0" w:color="auto"/>
                  </w:tcBorders>
                </w:tcPr>
                <w:p w14:paraId="23A90E51"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2796FE49" w14:textId="77777777" w:rsidR="00153D76" w:rsidRDefault="00153D76">
                  <w:pPr>
                    <w:jc w:val="center"/>
                    <w:rPr>
                      <w:rFonts w:ascii="Arial" w:hAnsi="Arial" w:cs="Arial"/>
                      <w:sz w:val="16"/>
                      <w:szCs w:val="16"/>
                    </w:rPr>
                  </w:pPr>
                </w:p>
              </w:tc>
              <w:tc>
                <w:tcPr>
                  <w:tcW w:w="851" w:type="dxa"/>
                  <w:vMerge/>
                  <w:tcBorders>
                    <w:left w:val="single" w:sz="4" w:space="0" w:color="auto"/>
                    <w:bottom w:val="single" w:sz="4" w:space="0" w:color="auto"/>
                    <w:right w:val="single" w:sz="4" w:space="0" w:color="auto"/>
                  </w:tcBorders>
                </w:tcPr>
                <w:p w14:paraId="66A60D96" w14:textId="77777777" w:rsidR="00153D76" w:rsidRDefault="00153D76">
                  <w:pPr>
                    <w:jc w:val="center"/>
                    <w:rPr>
                      <w:rFonts w:ascii="Arial" w:hAnsi="Arial" w:cs="Arial"/>
                      <w:sz w:val="16"/>
                      <w:szCs w:val="16"/>
                    </w:rPr>
                  </w:pPr>
                </w:p>
              </w:tc>
              <w:tc>
                <w:tcPr>
                  <w:tcW w:w="992" w:type="dxa"/>
                  <w:vMerge/>
                  <w:tcBorders>
                    <w:left w:val="single" w:sz="4" w:space="0" w:color="auto"/>
                    <w:bottom w:val="single" w:sz="4" w:space="0" w:color="auto"/>
                    <w:right w:val="single" w:sz="4" w:space="0" w:color="auto"/>
                  </w:tcBorders>
                </w:tcPr>
                <w:p w14:paraId="0B640FE2" w14:textId="77777777" w:rsidR="00153D76" w:rsidRDefault="00153D76">
                  <w:pPr>
                    <w:jc w:val="center"/>
                    <w:rPr>
                      <w:rFonts w:ascii="Arial" w:hAnsi="Arial" w:cs="Arial"/>
                      <w:sz w:val="16"/>
                      <w:szCs w:val="16"/>
                    </w:rPr>
                  </w:pPr>
                </w:p>
              </w:tc>
              <w:tc>
                <w:tcPr>
                  <w:tcW w:w="1134" w:type="dxa"/>
                  <w:tcBorders>
                    <w:top w:val="single" w:sz="4" w:space="0" w:color="auto"/>
                    <w:left w:val="single" w:sz="4" w:space="0" w:color="auto"/>
                    <w:bottom w:val="single" w:sz="4" w:space="0" w:color="auto"/>
                    <w:right w:val="single" w:sz="4" w:space="0" w:color="auto"/>
                  </w:tcBorders>
                </w:tcPr>
                <w:p w14:paraId="18C20328" w14:textId="77777777" w:rsidR="00153D76" w:rsidRDefault="00124E54">
                  <w:pPr>
                    <w:jc w:val="center"/>
                    <w:rPr>
                      <w:rFonts w:ascii="Arial" w:hAnsi="Arial" w:cs="Arial"/>
                      <w:sz w:val="16"/>
                      <w:szCs w:val="16"/>
                    </w:rPr>
                  </w:pPr>
                  <w:r>
                    <w:rPr>
                      <w:rFonts w:ascii="Arial" w:hAnsi="Arial" w:cs="Arial" w:hint="eastAsia"/>
                      <w:sz w:val="16"/>
                      <w:szCs w:val="16"/>
                    </w:rPr>
                    <w:t>100%</w:t>
                  </w:r>
                </w:p>
              </w:tc>
              <w:tc>
                <w:tcPr>
                  <w:tcW w:w="850" w:type="dxa"/>
                  <w:vMerge/>
                  <w:tcBorders>
                    <w:left w:val="single" w:sz="4" w:space="0" w:color="auto"/>
                    <w:bottom w:val="single" w:sz="4" w:space="0" w:color="auto"/>
                    <w:right w:val="single" w:sz="4" w:space="0" w:color="auto"/>
                  </w:tcBorders>
                </w:tcPr>
                <w:p w14:paraId="65FFD5E5" w14:textId="77777777" w:rsidR="00153D76" w:rsidRDefault="00153D76">
                  <w:pPr>
                    <w:jc w:val="center"/>
                    <w:rPr>
                      <w:rFonts w:ascii="Arial" w:hAnsi="Arial" w:cs="Arial"/>
                      <w:sz w:val="16"/>
                      <w:szCs w:val="16"/>
                    </w:rPr>
                  </w:pPr>
                </w:p>
              </w:tc>
              <w:tc>
                <w:tcPr>
                  <w:tcW w:w="971" w:type="dxa"/>
                  <w:tcBorders>
                    <w:top w:val="single" w:sz="4" w:space="0" w:color="auto"/>
                    <w:left w:val="single" w:sz="4" w:space="0" w:color="auto"/>
                    <w:bottom w:val="single" w:sz="4" w:space="0" w:color="auto"/>
                    <w:right w:val="single" w:sz="4" w:space="0" w:color="auto"/>
                  </w:tcBorders>
                </w:tcPr>
                <w:p w14:paraId="22BD8D28" w14:textId="77777777" w:rsidR="00153D76" w:rsidRDefault="00124E54">
                  <w:pPr>
                    <w:jc w:val="center"/>
                    <w:rPr>
                      <w:rFonts w:ascii="Arial" w:hAnsi="Arial" w:cs="Arial"/>
                      <w:sz w:val="16"/>
                      <w:szCs w:val="16"/>
                    </w:rPr>
                  </w:pPr>
                  <w:r>
                    <w:rPr>
                      <w:rFonts w:ascii="Arial" w:hAnsi="Arial" w:cs="Arial" w:hint="eastAsia"/>
                      <w:sz w:val="16"/>
                      <w:szCs w:val="16"/>
                    </w:rPr>
                    <w:t>9.14</w:t>
                  </w:r>
                </w:p>
              </w:tc>
              <w:tc>
                <w:tcPr>
                  <w:tcW w:w="1439" w:type="dxa"/>
                  <w:tcBorders>
                    <w:top w:val="single" w:sz="4" w:space="0" w:color="auto"/>
                    <w:left w:val="single" w:sz="4" w:space="0" w:color="auto"/>
                    <w:bottom w:val="single" w:sz="4" w:space="0" w:color="auto"/>
                    <w:right w:val="single" w:sz="4" w:space="0" w:color="auto"/>
                  </w:tcBorders>
                </w:tcPr>
                <w:p w14:paraId="5CDCFEA3" w14:textId="77777777" w:rsidR="00153D76" w:rsidRDefault="00124E54">
                  <w:pPr>
                    <w:jc w:val="center"/>
                    <w:rPr>
                      <w:rFonts w:ascii="Arial" w:hAnsi="Arial" w:cs="Arial"/>
                      <w:sz w:val="16"/>
                      <w:szCs w:val="16"/>
                    </w:rPr>
                  </w:pPr>
                  <w:r>
                    <w:rPr>
                      <w:rFonts w:ascii="Arial" w:hAnsi="Arial" w:cs="Arial" w:hint="eastAsia"/>
                      <w:sz w:val="16"/>
                      <w:szCs w:val="16"/>
                    </w:rPr>
                    <w:t>2</w:t>
                  </w:r>
                  <w:r>
                    <w:rPr>
                      <w:rFonts w:ascii="Arial" w:hAnsi="Arial" w:cs="Arial"/>
                      <w:sz w:val="16"/>
                      <w:szCs w:val="16"/>
                    </w:rPr>
                    <w:t>.23</w:t>
                  </w:r>
                </w:p>
              </w:tc>
            </w:tr>
          </w:tbl>
          <w:p w14:paraId="1557EACD" w14:textId="77777777" w:rsidR="00153D76" w:rsidRDefault="00124E54">
            <w:pPr>
              <w:rPr>
                <w:rFonts w:cs="Calibri"/>
                <w:color w:val="000000"/>
              </w:rPr>
            </w:pPr>
            <w:r>
              <w:rPr>
                <w:rFonts w:cs="Calibri"/>
                <w:color w:val="000000"/>
              </w:rPr>
              <w:t>Observation 20:</w:t>
            </w:r>
            <w:r>
              <w:rPr>
                <w:rFonts w:cs="Calibri"/>
                <w:color w:val="000000"/>
              </w:rPr>
              <w:tab/>
              <w:t>If synchronization error of new deployment scenario is smaller than the deployment scenario the model was trained for, model fine-tuning with a small dataset size is most useful for enhancing positioning accuracy. If synchronization error of new deployment scenario is bigger than the deployment scenario the model was trained for, model fine-tuning with a big dataset size is still not useful for enhancing positioning accuracy.</w:t>
            </w:r>
          </w:p>
          <w:p w14:paraId="68D777C3" w14:textId="77777777" w:rsidR="00153D76" w:rsidRDefault="00153D76">
            <w:pPr>
              <w:rPr>
                <w:rFonts w:cs="Calibri"/>
                <w:color w:val="000000"/>
              </w:rPr>
            </w:pPr>
          </w:p>
        </w:tc>
      </w:tr>
    </w:tbl>
    <w:p w14:paraId="687B7757" w14:textId="77777777" w:rsidR="00153D76" w:rsidRDefault="00153D76">
      <w:pPr>
        <w:rPr>
          <w:lang w:eastAsia="ja-JP"/>
        </w:rPr>
      </w:pPr>
    </w:p>
    <w:p w14:paraId="639E43E8" w14:textId="77777777" w:rsidR="00153D76" w:rsidRDefault="00124E54">
      <w:pPr>
        <w:pStyle w:val="Heading3"/>
      </w:pPr>
      <w:r>
        <w:t>Different InF scenarios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tblGrid>
      <w:tr w:rsidR="00153D76" w14:paraId="310F8936" w14:textId="77777777">
        <w:trPr>
          <w:trHeight w:val="400"/>
        </w:trPr>
        <w:tc>
          <w:tcPr>
            <w:tcW w:w="9985" w:type="dxa"/>
            <w:shd w:val="clear" w:color="auto" w:fill="auto"/>
            <w:noWrap/>
          </w:tcPr>
          <w:p w14:paraId="49A00C6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1C096FB7" w14:textId="77777777" w:rsidR="00153D76" w:rsidRDefault="00124E54">
            <w:pPr>
              <w:rPr>
                <w:rFonts w:cs="Calibri"/>
                <w:color w:val="000000"/>
              </w:rPr>
            </w:pPr>
            <w:r>
              <w:rPr>
                <w:rFonts w:cs="Calibri"/>
                <w:color w:val="000000"/>
              </w:rPr>
              <w:t>Observation 14:</w:t>
            </w:r>
            <w:r>
              <w:rPr>
                <w:rFonts w:cs="Calibri"/>
                <w:color w:val="000000"/>
              </w:rPr>
              <w:tab/>
              <w:t>Performance of AI/ML assisted TOA estimation positioning degrades when the model is trained with dataset of one scenario and tested with dataset of another scenario, especially for different hall size scenario.</w:t>
            </w:r>
          </w:p>
        </w:tc>
      </w:tr>
      <w:tr w:rsidR="00153D76" w14:paraId="493CD4DA" w14:textId="77777777">
        <w:trPr>
          <w:trHeight w:val="400"/>
        </w:trPr>
        <w:tc>
          <w:tcPr>
            <w:tcW w:w="9985" w:type="dxa"/>
            <w:shd w:val="clear" w:color="auto" w:fill="auto"/>
            <w:noWrap/>
          </w:tcPr>
          <w:p w14:paraId="3C0FAC44"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CATT (R1-2308205)</w:t>
            </w:r>
          </w:p>
          <w:p w14:paraId="405089C4" w14:textId="77777777" w:rsidR="00153D76" w:rsidRDefault="00124E54">
            <w:pPr>
              <w:rPr>
                <w:rFonts w:cs="Calibri"/>
                <w:color w:val="000000"/>
              </w:rPr>
            </w:pPr>
            <w:r>
              <w:rPr>
                <w:rFonts w:cs="Calibri"/>
                <w:color w:val="000000"/>
              </w:rPr>
              <w:t>Table 34: Evaluation results for AI/ML-assisted model for different scenarios deployed on UE/LMF-side, with model generalization and fine-tuning, ResNet18</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8"/>
              <w:gridCol w:w="937"/>
              <w:gridCol w:w="1212"/>
              <w:gridCol w:w="1304"/>
              <w:gridCol w:w="1304"/>
              <w:gridCol w:w="720"/>
              <w:gridCol w:w="676"/>
              <w:gridCol w:w="604"/>
              <w:gridCol w:w="873"/>
              <w:gridCol w:w="1044"/>
            </w:tblGrid>
            <w:tr w:rsidR="00153D76" w14:paraId="37BA2234" w14:textId="77777777">
              <w:trPr>
                <w:trHeight w:val="637"/>
              </w:trPr>
              <w:tc>
                <w:tcPr>
                  <w:tcW w:w="1101" w:type="dxa"/>
                  <w:vMerge w:val="restart"/>
                  <w:tcBorders>
                    <w:top w:val="single" w:sz="4" w:space="0" w:color="auto"/>
                    <w:left w:val="single" w:sz="4" w:space="0" w:color="auto"/>
                    <w:bottom w:val="single" w:sz="4" w:space="0" w:color="auto"/>
                    <w:right w:val="single" w:sz="4" w:space="0" w:color="auto"/>
                  </w:tcBorders>
                </w:tcPr>
                <w:p w14:paraId="6CC1EE9B" w14:textId="77777777" w:rsidR="00153D76" w:rsidRDefault="00124E54">
                  <w:pPr>
                    <w:spacing w:afterLines="50" w:after="120"/>
                    <w:rPr>
                      <w:b/>
                      <w:sz w:val="20"/>
                      <w:szCs w:val="20"/>
                      <w:lang w:val="en-GB"/>
                    </w:rPr>
                  </w:pPr>
                  <w:r>
                    <w:rPr>
                      <w:b/>
                      <w:sz w:val="20"/>
                      <w:szCs w:val="20"/>
                      <w:lang w:val="en-GB"/>
                    </w:rPr>
                    <w:lastRenderedPageBreak/>
                    <w:t>Model input</w:t>
                  </w:r>
                </w:p>
              </w:tc>
              <w:tc>
                <w:tcPr>
                  <w:tcW w:w="850" w:type="dxa"/>
                  <w:vMerge w:val="restart"/>
                  <w:tcBorders>
                    <w:top w:val="single" w:sz="4" w:space="0" w:color="auto"/>
                    <w:left w:val="single" w:sz="4" w:space="0" w:color="auto"/>
                    <w:bottom w:val="single" w:sz="4" w:space="0" w:color="auto"/>
                    <w:right w:val="single" w:sz="4" w:space="0" w:color="auto"/>
                  </w:tcBorders>
                </w:tcPr>
                <w:p w14:paraId="66EB984F" w14:textId="77777777" w:rsidR="00153D76" w:rsidRDefault="00124E54">
                  <w:pPr>
                    <w:spacing w:afterLines="50" w:after="120"/>
                    <w:rPr>
                      <w:b/>
                      <w:sz w:val="20"/>
                      <w:szCs w:val="20"/>
                      <w:lang w:val="en-GB"/>
                    </w:rPr>
                  </w:pPr>
                  <w:r>
                    <w:rPr>
                      <w:b/>
                      <w:sz w:val="20"/>
                      <w:szCs w:val="20"/>
                      <w:lang w:val="en-GB"/>
                    </w:rPr>
                    <w:t>Model output</w:t>
                  </w:r>
                </w:p>
              </w:tc>
              <w:tc>
                <w:tcPr>
                  <w:tcW w:w="2552" w:type="dxa"/>
                  <w:gridSpan w:val="3"/>
                  <w:tcBorders>
                    <w:top w:val="single" w:sz="4" w:space="0" w:color="auto"/>
                    <w:left w:val="single" w:sz="4" w:space="0" w:color="auto"/>
                    <w:bottom w:val="single" w:sz="4" w:space="0" w:color="auto"/>
                    <w:right w:val="single" w:sz="4" w:space="0" w:color="auto"/>
                  </w:tcBorders>
                </w:tcPr>
                <w:p w14:paraId="773EED08" w14:textId="77777777" w:rsidR="00153D76" w:rsidRDefault="00124E54">
                  <w:pPr>
                    <w:spacing w:afterLines="50" w:after="120"/>
                    <w:rPr>
                      <w:b/>
                      <w:sz w:val="20"/>
                      <w:szCs w:val="20"/>
                      <w:lang w:val="en-GB"/>
                    </w:rPr>
                  </w:pPr>
                  <w:r>
                    <w:rPr>
                      <w:b/>
                      <w:sz w:val="20"/>
                      <w:szCs w:val="20"/>
                      <w:lang w:val="en-GB"/>
                    </w:rPr>
                    <w:t>Settings (e.g., drops, clutter param)</w:t>
                  </w:r>
                </w:p>
              </w:tc>
              <w:tc>
                <w:tcPr>
                  <w:tcW w:w="2409" w:type="dxa"/>
                  <w:gridSpan w:val="3"/>
                  <w:tcBorders>
                    <w:top w:val="single" w:sz="4" w:space="0" w:color="auto"/>
                    <w:left w:val="single" w:sz="4" w:space="0" w:color="auto"/>
                    <w:bottom w:val="single" w:sz="4" w:space="0" w:color="auto"/>
                    <w:right w:val="single" w:sz="4" w:space="0" w:color="auto"/>
                  </w:tcBorders>
                </w:tcPr>
                <w:p w14:paraId="4418400C" w14:textId="77777777" w:rsidR="00153D76" w:rsidRDefault="00124E54">
                  <w:pPr>
                    <w:spacing w:afterLines="50" w:after="120"/>
                    <w:rPr>
                      <w:b/>
                      <w:sz w:val="20"/>
                      <w:szCs w:val="20"/>
                      <w:lang w:val="en-GB"/>
                    </w:rPr>
                  </w:pPr>
                  <w:r>
                    <w:rPr>
                      <w:b/>
                      <w:sz w:val="20"/>
                      <w:szCs w:val="20"/>
                    </w:rPr>
                    <w:t>Sample density(#sample/m</w:t>
                  </w:r>
                  <w:r>
                    <w:rPr>
                      <w:b/>
                      <w:sz w:val="20"/>
                      <w:szCs w:val="20"/>
                      <w:vertAlign w:val="superscript"/>
                    </w:rPr>
                    <w:t>2</w:t>
                  </w:r>
                  <w:r>
                    <w:rPr>
                      <w:b/>
                      <w:sz w:val="20"/>
                      <w:szCs w:val="20"/>
                    </w:rPr>
                    <w:t>)of dataset</w:t>
                  </w:r>
                </w:p>
              </w:tc>
              <w:tc>
                <w:tcPr>
                  <w:tcW w:w="2127" w:type="dxa"/>
                  <w:gridSpan w:val="2"/>
                  <w:tcBorders>
                    <w:top w:val="single" w:sz="4" w:space="0" w:color="auto"/>
                    <w:left w:val="single" w:sz="4" w:space="0" w:color="auto"/>
                    <w:bottom w:val="single" w:sz="4" w:space="0" w:color="auto"/>
                    <w:right w:val="single" w:sz="4" w:space="0" w:color="auto"/>
                  </w:tcBorders>
                </w:tcPr>
                <w:p w14:paraId="715DD4D0" w14:textId="77777777" w:rsidR="00153D76" w:rsidRDefault="00124E54">
                  <w:pPr>
                    <w:spacing w:afterLines="50" w:after="120"/>
                    <w:rPr>
                      <w:b/>
                      <w:sz w:val="20"/>
                      <w:szCs w:val="20"/>
                      <w:lang w:val="en-GB"/>
                    </w:rPr>
                  </w:pPr>
                  <w:r>
                    <w:rPr>
                      <w:b/>
                      <w:sz w:val="20"/>
                      <w:szCs w:val="20"/>
                      <w:lang w:val="en-GB"/>
                    </w:rPr>
                    <w:t>Horizontal pos. accuracy at CDF=90% (m)</w:t>
                  </w:r>
                </w:p>
              </w:tc>
            </w:tr>
            <w:tr w:rsidR="00153D76" w14:paraId="48700043" w14:textId="77777777">
              <w:trPr>
                <w:trHeight w:val="147"/>
              </w:trPr>
              <w:tc>
                <w:tcPr>
                  <w:tcW w:w="1101" w:type="dxa"/>
                  <w:vMerge/>
                  <w:tcBorders>
                    <w:top w:val="single" w:sz="4" w:space="0" w:color="auto"/>
                    <w:left w:val="single" w:sz="4" w:space="0" w:color="auto"/>
                    <w:bottom w:val="single" w:sz="4" w:space="0" w:color="auto"/>
                    <w:right w:val="single" w:sz="4" w:space="0" w:color="auto"/>
                  </w:tcBorders>
                  <w:vAlign w:val="center"/>
                </w:tcPr>
                <w:p w14:paraId="7ABEFB6E" w14:textId="77777777" w:rsidR="00153D76" w:rsidRDefault="00153D76">
                  <w:pPr>
                    <w:spacing w:afterLines="50" w:after="120"/>
                    <w:rPr>
                      <w:b/>
                      <w:sz w:val="20"/>
                      <w:szCs w:val="20"/>
                      <w:lang w:val="en-GB"/>
                    </w:rPr>
                  </w:pPr>
                </w:p>
              </w:tc>
              <w:tc>
                <w:tcPr>
                  <w:tcW w:w="850" w:type="dxa"/>
                  <w:vMerge/>
                  <w:tcBorders>
                    <w:top w:val="single" w:sz="4" w:space="0" w:color="auto"/>
                    <w:left w:val="single" w:sz="4" w:space="0" w:color="auto"/>
                    <w:bottom w:val="single" w:sz="4" w:space="0" w:color="auto"/>
                    <w:right w:val="single" w:sz="4" w:space="0" w:color="auto"/>
                  </w:tcBorders>
                  <w:vAlign w:val="center"/>
                </w:tcPr>
                <w:p w14:paraId="0BC0A34D" w14:textId="77777777" w:rsidR="00153D76" w:rsidRDefault="00153D76">
                  <w:pPr>
                    <w:spacing w:afterLines="50" w:after="120"/>
                    <w:rPr>
                      <w:b/>
                      <w:sz w:val="20"/>
                      <w:szCs w:val="20"/>
                      <w:lang w:val="en-GB"/>
                    </w:rPr>
                  </w:pPr>
                </w:p>
              </w:tc>
              <w:tc>
                <w:tcPr>
                  <w:tcW w:w="851" w:type="dxa"/>
                  <w:tcBorders>
                    <w:top w:val="single" w:sz="4" w:space="0" w:color="auto"/>
                    <w:left w:val="single" w:sz="4" w:space="0" w:color="auto"/>
                    <w:bottom w:val="single" w:sz="4" w:space="0" w:color="auto"/>
                    <w:right w:val="single" w:sz="4" w:space="0" w:color="auto"/>
                  </w:tcBorders>
                  <w:vAlign w:val="center"/>
                </w:tcPr>
                <w:p w14:paraId="784569A8" w14:textId="77777777" w:rsidR="00153D76" w:rsidRDefault="00124E54">
                  <w:pPr>
                    <w:spacing w:afterLines="50" w:after="120"/>
                    <w:rPr>
                      <w:sz w:val="20"/>
                      <w:szCs w:val="20"/>
                      <w:lang w:val="en-GB"/>
                    </w:rPr>
                  </w:pPr>
                  <w:r>
                    <w:rPr>
                      <w:sz w:val="20"/>
                      <w:szCs w:val="20"/>
                      <w:lang w:val="en-GB"/>
                    </w:rPr>
                    <w:t>Train</w:t>
                  </w:r>
                </w:p>
              </w:tc>
              <w:tc>
                <w:tcPr>
                  <w:tcW w:w="850" w:type="dxa"/>
                  <w:tcBorders>
                    <w:top w:val="single" w:sz="4" w:space="0" w:color="auto"/>
                    <w:left w:val="single" w:sz="4" w:space="0" w:color="auto"/>
                    <w:bottom w:val="single" w:sz="4" w:space="0" w:color="auto"/>
                    <w:right w:val="single" w:sz="4" w:space="0" w:color="auto"/>
                  </w:tcBorders>
                </w:tcPr>
                <w:p w14:paraId="19F34413" w14:textId="77777777" w:rsidR="00153D76" w:rsidRDefault="00124E54">
                  <w:pPr>
                    <w:spacing w:afterLines="50" w:after="120"/>
                    <w:rPr>
                      <w:sz w:val="20"/>
                      <w:szCs w:val="20"/>
                      <w:lang w:val="en-GB"/>
                    </w:rPr>
                  </w:pPr>
                  <w:r>
                    <w:rPr>
                      <w:sz w:val="20"/>
                      <w:szCs w:val="20"/>
                      <w:lang w:val="en-GB"/>
                    </w:rPr>
                    <w:t>Fine-tune</w:t>
                  </w:r>
                </w:p>
              </w:tc>
              <w:tc>
                <w:tcPr>
                  <w:tcW w:w="851" w:type="dxa"/>
                  <w:tcBorders>
                    <w:top w:val="single" w:sz="4" w:space="0" w:color="auto"/>
                    <w:left w:val="single" w:sz="4" w:space="0" w:color="auto"/>
                    <w:bottom w:val="single" w:sz="4" w:space="0" w:color="auto"/>
                    <w:right w:val="single" w:sz="4" w:space="0" w:color="auto"/>
                  </w:tcBorders>
                  <w:vAlign w:val="center"/>
                </w:tcPr>
                <w:p w14:paraId="24875210" w14:textId="77777777" w:rsidR="00153D76" w:rsidRDefault="00124E54">
                  <w:pPr>
                    <w:spacing w:afterLines="50" w:after="120"/>
                    <w:rPr>
                      <w:sz w:val="20"/>
                      <w:szCs w:val="20"/>
                      <w:lang w:val="en-GB"/>
                    </w:rPr>
                  </w:pPr>
                  <w:r>
                    <w:rPr>
                      <w:sz w:val="20"/>
                      <w:szCs w:val="20"/>
                      <w:lang w:val="en-GB"/>
                    </w:rPr>
                    <w:t>Test</w:t>
                  </w:r>
                </w:p>
              </w:tc>
              <w:tc>
                <w:tcPr>
                  <w:tcW w:w="850" w:type="dxa"/>
                  <w:tcBorders>
                    <w:top w:val="single" w:sz="4" w:space="0" w:color="auto"/>
                    <w:left w:val="single" w:sz="4" w:space="0" w:color="auto"/>
                    <w:bottom w:val="single" w:sz="4" w:space="0" w:color="auto"/>
                    <w:right w:val="single" w:sz="4" w:space="0" w:color="auto"/>
                  </w:tcBorders>
                  <w:vAlign w:val="center"/>
                </w:tcPr>
                <w:p w14:paraId="7663FC63" w14:textId="77777777" w:rsidR="00153D76" w:rsidRDefault="00124E54">
                  <w:pPr>
                    <w:spacing w:afterLines="50" w:after="120"/>
                    <w:rPr>
                      <w:sz w:val="20"/>
                      <w:szCs w:val="20"/>
                      <w:lang w:val="en-GB"/>
                    </w:rPr>
                  </w:pPr>
                  <w:r>
                    <w:rPr>
                      <w:sz w:val="20"/>
                      <w:szCs w:val="20"/>
                      <w:lang w:val="en-GB"/>
                    </w:rPr>
                    <w:t>Train</w:t>
                  </w:r>
                </w:p>
              </w:tc>
              <w:tc>
                <w:tcPr>
                  <w:tcW w:w="851" w:type="dxa"/>
                  <w:tcBorders>
                    <w:top w:val="single" w:sz="4" w:space="0" w:color="auto"/>
                    <w:left w:val="single" w:sz="4" w:space="0" w:color="auto"/>
                    <w:bottom w:val="single" w:sz="4" w:space="0" w:color="auto"/>
                    <w:right w:val="single" w:sz="4" w:space="0" w:color="auto"/>
                  </w:tcBorders>
                  <w:vAlign w:val="center"/>
                </w:tcPr>
                <w:p w14:paraId="74D6543A" w14:textId="77777777" w:rsidR="00153D76" w:rsidRDefault="00124E54">
                  <w:pPr>
                    <w:spacing w:afterLines="50" w:after="120"/>
                    <w:rPr>
                      <w:sz w:val="20"/>
                      <w:szCs w:val="20"/>
                      <w:lang w:val="en-GB"/>
                    </w:rPr>
                  </w:pPr>
                  <w:r>
                    <w:rPr>
                      <w:sz w:val="20"/>
                      <w:szCs w:val="20"/>
                      <w:lang w:val="en-GB"/>
                    </w:rPr>
                    <w:t>Fine-tune (%) *</w:t>
                  </w:r>
                </w:p>
              </w:tc>
              <w:tc>
                <w:tcPr>
                  <w:tcW w:w="708" w:type="dxa"/>
                  <w:tcBorders>
                    <w:top w:val="single" w:sz="4" w:space="0" w:color="auto"/>
                    <w:left w:val="single" w:sz="4" w:space="0" w:color="auto"/>
                    <w:bottom w:val="single" w:sz="4" w:space="0" w:color="auto"/>
                    <w:right w:val="single" w:sz="4" w:space="0" w:color="auto"/>
                  </w:tcBorders>
                  <w:vAlign w:val="center"/>
                </w:tcPr>
                <w:p w14:paraId="5D6A356C" w14:textId="77777777" w:rsidR="00153D76" w:rsidRDefault="00124E54">
                  <w:pPr>
                    <w:spacing w:afterLines="50" w:after="120"/>
                    <w:rPr>
                      <w:sz w:val="20"/>
                      <w:szCs w:val="20"/>
                      <w:lang w:val="en-GB"/>
                    </w:rPr>
                  </w:pPr>
                  <w:r>
                    <w:rPr>
                      <w:sz w:val="20"/>
                      <w:szCs w:val="20"/>
                      <w:lang w:val="en-GB"/>
                    </w:rPr>
                    <w:t>Test</w:t>
                  </w:r>
                </w:p>
              </w:tc>
              <w:tc>
                <w:tcPr>
                  <w:tcW w:w="993" w:type="dxa"/>
                  <w:tcBorders>
                    <w:top w:val="single" w:sz="4" w:space="0" w:color="auto"/>
                    <w:left w:val="single" w:sz="4" w:space="0" w:color="auto"/>
                    <w:bottom w:val="single" w:sz="4" w:space="0" w:color="auto"/>
                    <w:right w:val="single" w:sz="4" w:space="0" w:color="auto"/>
                  </w:tcBorders>
                  <w:vAlign w:val="center"/>
                </w:tcPr>
                <w:p w14:paraId="4E904FEB" w14:textId="77777777" w:rsidR="00153D76" w:rsidRDefault="00124E54">
                  <w:pPr>
                    <w:spacing w:afterLines="50" w:after="120"/>
                    <w:rPr>
                      <w:sz w:val="20"/>
                      <w:szCs w:val="20"/>
                      <w:lang w:val="en-GB"/>
                    </w:rPr>
                  </w:pPr>
                  <w:r>
                    <w:rPr>
                      <w:sz w:val="20"/>
                      <w:szCs w:val="20"/>
                      <w:lang w:val="en-GB"/>
                    </w:rPr>
                    <w:t>Absolute accuracy (m)</w:t>
                  </w:r>
                </w:p>
              </w:tc>
              <w:tc>
                <w:tcPr>
                  <w:tcW w:w="1134" w:type="dxa"/>
                  <w:tcBorders>
                    <w:top w:val="single" w:sz="4" w:space="0" w:color="auto"/>
                    <w:left w:val="single" w:sz="4" w:space="0" w:color="auto"/>
                    <w:bottom w:val="single" w:sz="4" w:space="0" w:color="auto"/>
                    <w:right w:val="single" w:sz="4" w:space="0" w:color="auto"/>
                  </w:tcBorders>
                  <w:vAlign w:val="center"/>
                </w:tcPr>
                <w:p w14:paraId="1156C27D" w14:textId="77777777" w:rsidR="00153D76" w:rsidRDefault="00124E54">
                  <w:pPr>
                    <w:spacing w:afterLines="50" w:after="120"/>
                    <w:rPr>
                      <w:sz w:val="20"/>
                      <w:szCs w:val="20"/>
                      <w:lang w:val="en-GB"/>
                    </w:rPr>
                  </w:pPr>
                  <w:r>
                    <w:rPr>
                      <w:sz w:val="20"/>
                      <w:szCs w:val="20"/>
                      <w:lang w:val="en-GB"/>
                    </w:rPr>
                    <w:t>Relative accuracy**</w:t>
                  </w:r>
                </w:p>
              </w:tc>
            </w:tr>
            <w:tr w:rsidR="00153D76" w14:paraId="6A11CA08"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0BC6F5CA" w14:textId="77777777" w:rsidR="00153D76" w:rsidRDefault="00124E54">
                  <w:pPr>
                    <w:rPr>
                      <w:sz w:val="20"/>
                      <w:szCs w:val="20"/>
                    </w:rPr>
                  </w:pPr>
                  <w:r>
                    <w:rPr>
                      <w:sz w:val="20"/>
                      <w:szCs w:val="20"/>
                    </w:rPr>
                    <w:t>Type: CIR;</w:t>
                  </w:r>
                </w:p>
                <w:p w14:paraId="6AD00BFD"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4A68DF4C" w14:textId="77777777" w:rsidR="00153D76" w:rsidRDefault="00124E54">
                  <w:pPr>
                    <w:rPr>
                      <w:sz w:val="20"/>
                      <w:szCs w:val="20"/>
                    </w:rPr>
                  </w:pPr>
                  <w:r>
                    <w:rPr>
                      <w:sz w:val="20"/>
                      <w:szCs w:val="20"/>
                    </w:rPr>
                    <w:t>Type:TOA</w:t>
                  </w:r>
                </w:p>
                <w:p w14:paraId="344B4026"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45E8CDF7" w14:textId="77777777" w:rsidR="00153D76" w:rsidRDefault="00124E54">
                  <w:pPr>
                    <w:rPr>
                      <w:sz w:val="20"/>
                      <w:szCs w:val="20"/>
                    </w:rPr>
                  </w:pPr>
                  <w:r>
                    <w:rPr>
                      <w:sz w:val="20"/>
                      <w:szCs w:val="20"/>
                    </w:rPr>
                    <w:t>InF-DH</w:t>
                  </w:r>
                </w:p>
                <w:p w14:paraId="0F32669C"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B97150A" w14:textId="77777777" w:rsidR="00153D76" w:rsidRDefault="00124E54">
                  <w:pPr>
                    <w:rPr>
                      <w:sz w:val="20"/>
                      <w:szCs w:val="20"/>
                    </w:rPr>
                  </w:pPr>
                  <w:r>
                    <w:rPr>
                      <w:sz w:val="20"/>
                      <w:szCs w:val="20"/>
                    </w:rPr>
                    <w:t>InF-SH</w:t>
                  </w:r>
                </w:p>
                <w:p w14:paraId="0E0ED41D"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69EC07D7" w14:textId="77777777" w:rsidR="00153D76" w:rsidRDefault="00124E54">
                  <w:pPr>
                    <w:rPr>
                      <w:sz w:val="20"/>
                      <w:szCs w:val="20"/>
                    </w:rPr>
                  </w:pPr>
                  <w:r>
                    <w:rPr>
                      <w:sz w:val="20"/>
                      <w:szCs w:val="20"/>
                    </w:rPr>
                    <w:t>InF-SH</w:t>
                  </w:r>
                </w:p>
                <w:p w14:paraId="1EF5C2DC"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55414025"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346BD8F" w14:textId="77777777" w:rsidR="00153D76" w:rsidRDefault="00124E54">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0BE2E2EE"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1A287EFC" w14:textId="77777777" w:rsidR="00153D76" w:rsidRDefault="00124E54">
                  <w:pPr>
                    <w:spacing w:afterLines="50" w:after="120"/>
                    <w:jc w:val="center"/>
                    <w:rPr>
                      <w:sz w:val="20"/>
                      <w:szCs w:val="20"/>
                      <w:lang w:val="en-GB"/>
                    </w:rPr>
                  </w:pPr>
                  <w:r>
                    <w:rPr>
                      <w:sz w:val="20"/>
                      <w:szCs w:val="20"/>
                      <w:lang w:val="en-GB"/>
                    </w:rPr>
                    <w:t>2.342m</w:t>
                  </w:r>
                </w:p>
              </w:tc>
              <w:tc>
                <w:tcPr>
                  <w:tcW w:w="1134" w:type="dxa"/>
                  <w:tcBorders>
                    <w:top w:val="single" w:sz="4" w:space="0" w:color="auto"/>
                    <w:left w:val="single" w:sz="4" w:space="0" w:color="auto"/>
                    <w:bottom w:val="single" w:sz="4" w:space="0" w:color="auto"/>
                    <w:right w:val="single" w:sz="4" w:space="0" w:color="auto"/>
                  </w:tcBorders>
                </w:tcPr>
                <w:p w14:paraId="1E9C37B4" w14:textId="77777777" w:rsidR="00153D76" w:rsidRDefault="00124E54">
                  <w:pPr>
                    <w:spacing w:afterLines="50" w:after="120"/>
                    <w:jc w:val="center"/>
                    <w:rPr>
                      <w:sz w:val="20"/>
                      <w:szCs w:val="20"/>
                      <w:lang w:val="en-GB"/>
                    </w:rPr>
                  </w:pPr>
                  <w:r>
                    <w:rPr>
                      <w:sz w:val="20"/>
                      <w:szCs w:val="20"/>
                      <w:lang w:val="en-GB"/>
                    </w:rPr>
                    <w:t>3.564</w:t>
                  </w:r>
                </w:p>
              </w:tc>
            </w:tr>
            <w:tr w:rsidR="00153D76" w14:paraId="7EF1B7E3"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47808659" w14:textId="77777777" w:rsidR="00153D76" w:rsidRDefault="00124E54">
                  <w:pPr>
                    <w:rPr>
                      <w:sz w:val="20"/>
                      <w:szCs w:val="20"/>
                    </w:rPr>
                  </w:pPr>
                  <w:r>
                    <w:rPr>
                      <w:sz w:val="20"/>
                      <w:szCs w:val="20"/>
                    </w:rPr>
                    <w:t>Type: CIR;</w:t>
                  </w:r>
                </w:p>
                <w:p w14:paraId="28AEDE53"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5793CF65" w14:textId="77777777" w:rsidR="00153D76" w:rsidRDefault="00124E54">
                  <w:pPr>
                    <w:rPr>
                      <w:sz w:val="20"/>
                      <w:szCs w:val="20"/>
                    </w:rPr>
                  </w:pPr>
                  <w:r>
                    <w:rPr>
                      <w:sz w:val="20"/>
                      <w:szCs w:val="20"/>
                    </w:rPr>
                    <w:t>Type:TOA</w:t>
                  </w:r>
                </w:p>
                <w:p w14:paraId="5C884D33"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40692DD" w14:textId="77777777" w:rsidR="00153D76" w:rsidRDefault="00124E54">
                  <w:pPr>
                    <w:rPr>
                      <w:sz w:val="20"/>
                      <w:szCs w:val="20"/>
                    </w:rPr>
                  </w:pPr>
                  <w:r>
                    <w:rPr>
                      <w:sz w:val="20"/>
                      <w:szCs w:val="20"/>
                    </w:rPr>
                    <w:t>InF-DH</w:t>
                  </w:r>
                </w:p>
                <w:p w14:paraId="3B3D135C"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11C79A1" w14:textId="77777777" w:rsidR="00153D76" w:rsidRDefault="00124E54">
                  <w:pPr>
                    <w:rPr>
                      <w:sz w:val="20"/>
                      <w:szCs w:val="20"/>
                    </w:rPr>
                  </w:pPr>
                  <w:r>
                    <w:rPr>
                      <w:sz w:val="20"/>
                      <w:szCs w:val="20"/>
                    </w:rPr>
                    <w:t>InF-SH</w:t>
                  </w:r>
                </w:p>
                <w:p w14:paraId="2C72DAB9"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4D3DBEC0" w14:textId="77777777" w:rsidR="00153D76" w:rsidRDefault="00124E54">
                  <w:pPr>
                    <w:rPr>
                      <w:sz w:val="20"/>
                      <w:szCs w:val="20"/>
                    </w:rPr>
                  </w:pPr>
                  <w:r>
                    <w:rPr>
                      <w:sz w:val="20"/>
                      <w:szCs w:val="20"/>
                    </w:rPr>
                    <w:t>InF-SH</w:t>
                  </w:r>
                </w:p>
                <w:p w14:paraId="54CBB9E5"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26A7607B"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7E2D23CC" w14:textId="77777777" w:rsidR="00153D76" w:rsidRDefault="00124E54">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24C35680"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4DA3D0C" w14:textId="77777777" w:rsidR="00153D76" w:rsidRDefault="00124E54">
                  <w:pPr>
                    <w:spacing w:afterLines="50" w:after="120"/>
                    <w:jc w:val="center"/>
                    <w:rPr>
                      <w:sz w:val="20"/>
                      <w:szCs w:val="20"/>
                      <w:lang w:val="en-GB"/>
                    </w:rPr>
                  </w:pPr>
                  <w:r>
                    <w:rPr>
                      <w:sz w:val="20"/>
                      <w:szCs w:val="20"/>
                      <w:lang w:val="en-GB"/>
                    </w:rPr>
                    <w:t>2.179m</w:t>
                  </w:r>
                </w:p>
              </w:tc>
              <w:tc>
                <w:tcPr>
                  <w:tcW w:w="1134" w:type="dxa"/>
                  <w:tcBorders>
                    <w:top w:val="single" w:sz="4" w:space="0" w:color="auto"/>
                    <w:left w:val="single" w:sz="4" w:space="0" w:color="auto"/>
                    <w:bottom w:val="single" w:sz="4" w:space="0" w:color="auto"/>
                    <w:right w:val="single" w:sz="4" w:space="0" w:color="auto"/>
                  </w:tcBorders>
                </w:tcPr>
                <w:p w14:paraId="7364D950" w14:textId="77777777" w:rsidR="00153D76" w:rsidRDefault="00124E54">
                  <w:pPr>
                    <w:spacing w:afterLines="50" w:after="120"/>
                    <w:jc w:val="center"/>
                    <w:rPr>
                      <w:sz w:val="20"/>
                      <w:szCs w:val="20"/>
                      <w:lang w:val="en-GB"/>
                    </w:rPr>
                  </w:pPr>
                  <w:r>
                    <w:rPr>
                      <w:sz w:val="20"/>
                      <w:szCs w:val="20"/>
                      <w:lang w:val="en-GB"/>
                    </w:rPr>
                    <w:t>3.316</w:t>
                  </w:r>
                </w:p>
              </w:tc>
            </w:tr>
            <w:tr w:rsidR="00153D76" w14:paraId="517D8096"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1A2879FA" w14:textId="77777777" w:rsidR="00153D76" w:rsidRDefault="00124E54">
                  <w:pPr>
                    <w:rPr>
                      <w:sz w:val="20"/>
                      <w:szCs w:val="20"/>
                    </w:rPr>
                  </w:pPr>
                  <w:r>
                    <w:rPr>
                      <w:sz w:val="20"/>
                      <w:szCs w:val="20"/>
                    </w:rPr>
                    <w:t>Type: CIR;</w:t>
                  </w:r>
                </w:p>
                <w:p w14:paraId="1DDC1EB3"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20927951" w14:textId="77777777" w:rsidR="00153D76" w:rsidRDefault="00124E54">
                  <w:pPr>
                    <w:rPr>
                      <w:sz w:val="20"/>
                      <w:szCs w:val="20"/>
                    </w:rPr>
                  </w:pPr>
                  <w:r>
                    <w:rPr>
                      <w:sz w:val="20"/>
                      <w:szCs w:val="20"/>
                    </w:rPr>
                    <w:t>Type:TOA</w:t>
                  </w:r>
                </w:p>
                <w:p w14:paraId="2E44EC6C"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52EB677" w14:textId="77777777" w:rsidR="00153D76" w:rsidRDefault="00124E54">
                  <w:pPr>
                    <w:rPr>
                      <w:sz w:val="20"/>
                      <w:szCs w:val="20"/>
                    </w:rPr>
                  </w:pPr>
                  <w:r>
                    <w:rPr>
                      <w:sz w:val="20"/>
                      <w:szCs w:val="20"/>
                    </w:rPr>
                    <w:t>InF-DH</w:t>
                  </w:r>
                </w:p>
                <w:p w14:paraId="0C1AB4CC"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796A71C" w14:textId="77777777" w:rsidR="00153D76" w:rsidRDefault="00124E54">
                  <w:pPr>
                    <w:rPr>
                      <w:sz w:val="20"/>
                      <w:szCs w:val="20"/>
                    </w:rPr>
                  </w:pPr>
                  <w:r>
                    <w:rPr>
                      <w:sz w:val="20"/>
                      <w:szCs w:val="20"/>
                    </w:rPr>
                    <w:t>InF-SH</w:t>
                  </w:r>
                </w:p>
                <w:p w14:paraId="6995D56E"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3429CB55" w14:textId="77777777" w:rsidR="00153D76" w:rsidRDefault="00124E54">
                  <w:pPr>
                    <w:rPr>
                      <w:sz w:val="20"/>
                      <w:szCs w:val="20"/>
                    </w:rPr>
                  </w:pPr>
                  <w:r>
                    <w:rPr>
                      <w:sz w:val="20"/>
                      <w:szCs w:val="20"/>
                    </w:rPr>
                    <w:t>InF-SH</w:t>
                  </w:r>
                </w:p>
                <w:p w14:paraId="426A44B6"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01DAC2E0"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4072CD2A" w14:textId="77777777" w:rsidR="00153D76" w:rsidRDefault="00124E54">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0F358A2C"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14027029" w14:textId="77777777" w:rsidR="00153D76" w:rsidRDefault="00124E54">
                  <w:pPr>
                    <w:spacing w:afterLines="50" w:after="120"/>
                    <w:jc w:val="center"/>
                    <w:rPr>
                      <w:sz w:val="20"/>
                      <w:szCs w:val="20"/>
                      <w:lang w:val="en-GB"/>
                    </w:rPr>
                  </w:pPr>
                  <w:r>
                    <w:rPr>
                      <w:sz w:val="20"/>
                      <w:szCs w:val="20"/>
                      <w:lang w:val="en-GB"/>
                    </w:rPr>
                    <w:t>2.051m</w:t>
                  </w:r>
                </w:p>
              </w:tc>
              <w:tc>
                <w:tcPr>
                  <w:tcW w:w="1134" w:type="dxa"/>
                  <w:tcBorders>
                    <w:top w:val="single" w:sz="4" w:space="0" w:color="auto"/>
                    <w:left w:val="single" w:sz="4" w:space="0" w:color="auto"/>
                    <w:bottom w:val="single" w:sz="4" w:space="0" w:color="auto"/>
                    <w:right w:val="single" w:sz="4" w:space="0" w:color="auto"/>
                  </w:tcBorders>
                </w:tcPr>
                <w:p w14:paraId="3C9594E2" w14:textId="77777777" w:rsidR="00153D76" w:rsidRDefault="00124E54">
                  <w:pPr>
                    <w:spacing w:afterLines="50" w:after="120"/>
                    <w:jc w:val="center"/>
                    <w:rPr>
                      <w:sz w:val="20"/>
                      <w:szCs w:val="20"/>
                      <w:lang w:val="en-GB"/>
                    </w:rPr>
                  </w:pPr>
                  <w:r>
                    <w:rPr>
                      <w:sz w:val="20"/>
                      <w:szCs w:val="20"/>
                      <w:lang w:val="en-GB"/>
                    </w:rPr>
                    <w:t>3.122</w:t>
                  </w:r>
                </w:p>
              </w:tc>
            </w:tr>
            <w:tr w:rsidR="00153D76" w14:paraId="717E9F8F"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6BAD634" w14:textId="77777777" w:rsidR="00153D76" w:rsidRDefault="00124E54">
                  <w:pPr>
                    <w:rPr>
                      <w:sz w:val="20"/>
                      <w:szCs w:val="20"/>
                    </w:rPr>
                  </w:pPr>
                  <w:r>
                    <w:rPr>
                      <w:sz w:val="20"/>
                      <w:szCs w:val="20"/>
                    </w:rPr>
                    <w:t>Type: CIR;</w:t>
                  </w:r>
                </w:p>
                <w:p w14:paraId="58B86F51"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6935BE1" w14:textId="77777777" w:rsidR="00153D76" w:rsidRDefault="00124E54">
                  <w:pPr>
                    <w:rPr>
                      <w:sz w:val="20"/>
                      <w:szCs w:val="20"/>
                    </w:rPr>
                  </w:pPr>
                  <w:r>
                    <w:rPr>
                      <w:sz w:val="20"/>
                      <w:szCs w:val="20"/>
                    </w:rPr>
                    <w:t>Type:TOA</w:t>
                  </w:r>
                </w:p>
                <w:p w14:paraId="4E389E54"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D1EE351" w14:textId="77777777" w:rsidR="00153D76" w:rsidRDefault="00124E54">
                  <w:pPr>
                    <w:rPr>
                      <w:sz w:val="20"/>
                      <w:szCs w:val="20"/>
                    </w:rPr>
                  </w:pPr>
                  <w:r>
                    <w:rPr>
                      <w:sz w:val="20"/>
                      <w:szCs w:val="20"/>
                    </w:rPr>
                    <w:t>InF-DH</w:t>
                  </w:r>
                </w:p>
                <w:p w14:paraId="55037C5B"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1C6987D" w14:textId="77777777" w:rsidR="00153D76" w:rsidRDefault="00124E54">
                  <w:pPr>
                    <w:rPr>
                      <w:sz w:val="20"/>
                      <w:szCs w:val="20"/>
                    </w:rPr>
                  </w:pPr>
                  <w:r>
                    <w:rPr>
                      <w:sz w:val="20"/>
                      <w:szCs w:val="20"/>
                    </w:rPr>
                    <w:t>InF-SH</w:t>
                  </w:r>
                </w:p>
                <w:p w14:paraId="3AD49654"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897E0B9" w14:textId="77777777" w:rsidR="00153D76" w:rsidRDefault="00124E54">
                  <w:pPr>
                    <w:rPr>
                      <w:sz w:val="20"/>
                      <w:szCs w:val="20"/>
                    </w:rPr>
                  </w:pPr>
                  <w:r>
                    <w:rPr>
                      <w:sz w:val="20"/>
                      <w:szCs w:val="20"/>
                    </w:rPr>
                    <w:t>InF-SH</w:t>
                  </w:r>
                </w:p>
                <w:p w14:paraId="4594D945"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7A601184"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28CF2E8" w14:textId="77777777" w:rsidR="00153D76" w:rsidRDefault="00124E54">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044F9529"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C1A086D" w14:textId="77777777" w:rsidR="00153D76" w:rsidRDefault="00124E54">
                  <w:pPr>
                    <w:spacing w:afterLines="50" w:after="120"/>
                    <w:jc w:val="center"/>
                    <w:rPr>
                      <w:sz w:val="20"/>
                      <w:szCs w:val="20"/>
                      <w:lang w:val="en-GB"/>
                    </w:rPr>
                  </w:pPr>
                  <w:r>
                    <w:rPr>
                      <w:sz w:val="20"/>
                      <w:szCs w:val="20"/>
                      <w:lang w:val="en-GB"/>
                    </w:rPr>
                    <w:t>1.911m</w:t>
                  </w:r>
                </w:p>
              </w:tc>
              <w:tc>
                <w:tcPr>
                  <w:tcW w:w="1134" w:type="dxa"/>
                  <w:tcBorders>
                    <w:top w:val="single" w:sz="4" w:space="0" w:color="auto"/>
                    <w:left w:val="single" w:sz="4" w:space="0" w:color="auto"/>
                    <w:bottom w:val="single" w:sz="4" w:space="0" w:color="auto"/>
                    <w:right w:val="single" w:sz="4" w:space="0" w:color="auto"/>
                  </w:tcBorders>
                </w:tcPr>
                <w:p w14:paraId="0DC24931" w14:textId="77777777" w:rsidR="00153D76" w:rsidRDefault="00124E54">
                  <w:pPr>
                    <w:spacing w:afterLines="50" w:after="120"/>
                    <w:jc w:val="center"/>
                    <w:rPr>
                      <w:sz w:val="20"/>
                      <w:szCs w:val="20"/>
                      <w:lang w:val="en-GB"/>
                    </w:rPr>
                  </w:pPr>
                  <w:r>
                    <w:rPr>
                      <w:sz w:val="20"/>
                      <w:szCs w:val="20"/>
                      <w:lang w:val="en-GB"/>
                    </w:rPr>
                    <w:t>2.909</w:t>
                  </w:r>
                </w:p>
              </w:tc>
            </w:tr>
            <w:tr w:rsidR="00153D76" w14:paraId="3F7A7D12"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1BC2B16" w14:textId="77777777" w:rsidR="00153D76" w:rsidRDefault="00124E54">
                  <w:pPr>
                    <w:rPr>
                      <w:sz w:val="20"/>
                      <w:szCs w:val="20"/>
                    </w:rPr>
                  </w:pPr>
                  <w:r>
                    <w:rPr>
                      <w:sz w:val="20"/>
                      <w:szCs w:val="20"/>
                    </w:rPr>
                    <w:t>Type: CIR;</w:t>
                  </w:r>
                </w:p>
                <w:p w14:paraId="4ACDA177"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4DB82E18" w14:textId="77777777" w:rsidR="00153D76" w:rsidRDefault="00124E54">
                  <w:pPr>
                    <w:rPr>
                      <w:sz w:val="20"/>
                      <w:szCs w:val="20"/>
                    </w:rPr>
                  </w:pPr>
                  <w:r>
                    <w:rPr>
                      <w:sz w:val="20"/>
                      <w:szCs w:val="20"/>
                    </w:rPr>
                    <w:t>Type:TOA</w:t>
                  </w:r>
                </w:p>
                <w:p w14:paraId="2DCD1CB8"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30D39C0E" w14:textId="77777777" w:rsidR="00153D76" w:rsidRDefault="00124E54">
                  <w:pPr>
                    <w:rPr>
                      <w:sz w:val="20"/>
                      <w:szCs w:val="20"/>
                    </w:rPr>
                  </w:pPr>
                  <w:r>
                    <w:rPr>
                      <w:sz w:val="20"/>
                      <w:szCs w:val="20"/>
                    </w:rPr>
                    <w:t>InF-DH</w:t>
                  </w:r>
                </w:p>
                <w:p w14:paraId="41169D6D"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BA23E5C" w14:textId="77777777" w:rsidR="00153D76" w:rsidRDefault="00124E54">
                  <w:pPr>
                    <w:rPr>
                      <w:sz w:val="20"/>
                      <w:szCs w:val="20"/>
                    </w:rPr>
                  </w:pPr>
                  <w:r>
                    <w:rPr>
                      <w:sz w:val="20"/>
                      <w:szCs w:val="20"/>
                    </w:rPr>
                    <w:t>InF-SH</w:t>
                  </w:r>
                </w:p>
                <w:p w14:paraId="3A3F0825"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F283A2D" w14:textId="77777777" w:rsidR="00153D76" w:rsidRDefault="00124E54">
                  <w:pPr>
                    <w:rPr>
                      <w:sz w:val="20"/>
                      <w:szCs w:val="20"/>
                    </w:rPr>
                  </w:pPr>
                  <w:r>
                    <w:rPr>
                      <w:sz w:val="20"/>
                      <w:szCs w:val="20"/>
                    </w:rPr>
                    <w:t>InF-SH</w:t>
                  </w:r>
                </w:p>
                <w:p w14:paraId="654C95CE" w14:textId="77777777" w:rsidR="00153D76" w:rsidRDefault="00124E54">
                  <w:pPr>
                    <w:rPr>
                      <w:sz w:val="20"/>
                      <w:szCs w:val="20"/>
                      <w:lang w:val="en-GB"/>
                    </w:rPr>
                  </w:pPr>
                  <w:r>
                    <w:rPr>
                      <w:sz w:val="20"/>
                      <w:szCs w:val="20"/>
                    </w:rPr>
                    <w:t>{20%,10m,2m}</w:t>
                  </w:r>
                </w:p>
              </w:tc>
              <w:tc>
                <w:tcPr>
                  <w:tcW w:w="850" w:type="dxa"/>
                  <w:tcBorders>
                    <w:top w:val="single" w:sz="4" w:space="0" w:color="auto"/>
                    <w:left w:val="single" w:sz="4" w:space="0" w:color="auto"/>
                    <w:bottom w:val="single" w:sz="4" w:space="0" w:color="auto"/>
                    <w:right w:val="single" w:sz="4" w:space="0" w:color="auto"/>
                  </w:tcBorders>
                </w:tcPr>
                <w:p w14:paraId="461BE849"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7AB1A4D" w14:textId="77777777" w:rsidR="00153D76" w:rsidRDefault="00124E54">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3A1CD763"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7F7FBB84" w14:textId="77777777" w:rsidR="00153D76" w:rsidRDefault="00124E54">
                  <w:pPr>
                    <w:spacing w:afterLines="50" w:after="120"/>
                    <w:jc w:val="center"/>
                    <w:rPr>
                      <w:sz w:val="20"/>
                      <w:szCs w:val="20"/>
                      <w:lang w:val="en-GB"/>
                    </w:rPr>
                  </w:pPr>
                  <w:r>
                    <w:rPr>
                      <w:sz w:val="20"/>
                      <w:szCs w:val="20"/>
                      <w:lang w:val="en-GB"/>
                    </w:rPr>
                    <w:t>1.676m</w:t>
                  </w:r>
                </w:p>
              </w:tc>
              <w:tc>
                <w:tcPr>
                  <w:tcW w:w="1134" w:type="dxa"/>
                  <w:tcBorders>
                    <w:top w:val="single" w:sz="4" w:space="0" w:color="auto"/>
                    <w:left w:val="single" w:sz="4" w:space="0" w:color="auto"/>
                    <w:bottom w:val="single" w:sz="4" w:space="0" w:color="auto"/>
                    <w:right w:val="single" w:sz="4" w:space="0" w:color="auto"/>
                  </w:tcBorders>
                </w:tcPr>
                <w:p w14:paraId="6249ACE3" w14:textId="77777777" w:rsidR="00153D76" w:rsidRDefault="00124E54">
                  <w:pPr>
                    <w:spacing w:afterLines="50" w:after="120"/>
                    <w:jc w:val="center"/>
                    <w:rPr>
                      <w:sz w:val="20"/>
                      <w:szCs w:val="20"/>
                      <w:lang w:val="en-GB"/>
                    </w:rPr>
                  </w:pPr>
                  <w:r>
                    <w:rPr>
                      <w:sz w:val="20"/>
                      <w:szCs w:val="20"/>
                      <w:lang w:val="en-GB"/>
                    </w:rPr>
                    <w:t>2.551</w:t>
                  </w:r>
                </w:p>
              </w:tc>
            </w:tr>
            <w:tr w:rsidR="00153D76" w14:paraId="0F205279"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91CF800" w14:textId="77777777" w:rsidR="00153D76" w:rsidRDefault="00124E54">
                  <w:pPr>
                    <w:rPr>
                      <w:sz w:val="20"/>
                      <w:szCs w:val="20"/>
                    </w:rPr>
                  </w:pPr>
                  <w:r>
                    <w:rPr>
                      <w:sz w:val="20"/>
                      <w:szCs w:val="20"/>
                    </w:rPr>
                    <w:t>Type: CIR;</w:t>
                  </w:r>
                </w:p>
                <w:p w14:paraId="4762F762"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3AB94D35" w14:textId="77777777" w:rsidR="00153D76" w:rsidRDefault="00124E54">
                  <w:pPr>
                    <w:rPr>
                      <w:sz w:val="20"/>
                      <w:szCs w:val="20"/>
                    </w:rPr>
                  </w:pPr>
                  <w:r>
                    <w:rPr>
                      <w:sz w:val="20"/>
                      <w:szCs w:val="20"/>
                    </w:rPr>
                    <w:t>Type:TOA</w:t>
                  </w:r>
                </w:p>
                <w:p w14:paraId="71D3C597"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64501BCD" w14:textId="77777777" w:rsidR="00153D76" w:rsidRDefault="00124E54">
                  <w:pPr>
                    <w:rPr>
                      <w:sz w:val="20"/>
                      <w:szCs w:val="20"/>
                    </w:rPr>
                  </w:pPr>
                  <w:r>
                    <w:rPr>
                      <w:sz w:val="20"/>
                      <w:szCs w:val="20"/>
                    </w:rPr>
                    <w:t>InF-DH</w:t>
                  </w:r>
                </w:p>
                <w:p w14:paraId="704781AE"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0246D3DF" w14:textId="77777777" w:rsidR="00153D76" w:rsidRDefault="00124E54">
                  <w:pPr>
                    <w:rPr>
                      <w:sz w:val="20"/>
                      <w:szCs w:val="20"/>
                    </w:rPr>
                  </w:pPr>
                  <w:r>
                    <w:rPr>
                      <w:sz w:val="20"/>
                      <w:szCs w:val="20"/>
                    </w:rPr>
                    <w:t>InF-SH</w:t>
                  </w:r>
                </w:p>
                <w:p w14:paraId="723AB59A"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5155B980" w14:textId="77777777" w:rsidR="00153D76" w:rsidRDefault="00124E54">
                  <w:pPr>
                    <w:rPr>
                      <w:color w:val="0070C0"/>
                      <w:sz w:val="20"/>
                      <w:szCs w:val="20"/>
                    </w:rPr>
                  </w:pPr>
                  <w:r>
                    <w:rPr>
                      <w:color w:val="0070C0"/>
                      <w:sz w:val="20"/>
                      <w:szCs w:val="20"/>
                    </w:rPr>
                    <w:t>InF-DH</w:t>
                  </w:r>
                </w:p>
                <w:p w14:paraId="60BA4B46"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65E6AC39"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5D69E0D8" w14:textId="77777777" w:rsidR="00153D76" w:rsidRDefault="00124E54">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41E3AC04"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564ADE5B" w14:textId="77777777" w:rsidR="00153D76" w:rsidRDefault="00124E54">
                  <w:pPr>
                    <w:spacing w:afterLines="50" w:after="120"/>
                    <w:jc w:val="center"/>
                    <w:rPr>
                      <w:sz w:val="20"/>
                      <w:szCs w:val="20"/>
                      <w:lang w:val="en-GB"/>
                    </w:rPr>
                  </w:pPr>
                  <w:r>
                    <w:rPr>
                      <w:sz w:val="20"/>
                      <w:szCs w:val="20"/>
                      <w:lang w:val="en-GB"/>
                    </w:rPr>
                    <w:t>2.417m</w:t>
                  </w:r>
                </w:p>
              </w:tc>
              <w:tc>
                <w:tcPr>
                  <w:tcW w:w="1134" w:type="dxa"/>
                  <w:tcBorders>
                    <w:top w:val="single" w:sz="4" w:space="0" w:color="auto"/>
                    <w:left w:val="single" w:sz="4" w:space="0" w:color="auto"/>
                    <w:bottom w:val="single" w:sz="4" w:space="0" w:color="auto"/>
                    <w:right w:val="single" w:sz="4" w:space="0" w:color="auto"/>
                  </w:tcBorders>
                </w:tcPr>
                <w:p w14:paraId="11413F26" w14:textId="77777777" w:rsidR="00153D76" w:rsidRDefault="00124E54">
                  <w:pPr>
                    <w:spacing w:afterLines="50" w:after="120"/>
                    <w:jc w:val="center"/>
                    <w:rPr>
                      <w:sz w:val="20"/>
                      <w:szCs w:val="20"/>
                      <w:lang w:val="en-GB"/>
                    </w:rPr>
                  </w:pPr>
                  <w:r>
                    <w:rPr>
                      <w:sz w:val="20"/>
                      <w:szCs w:val="20"/>
                      <w:lang w:val="en-GB"/>
                    </w:rPr>
                    <w:t>3.690</w:t>
                  </w:r>
                </w:p>
              </w:tc>
            </w:tr>
            <w:tr w:rsidR="00153D76" w14:paraId="251B4E86"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6608B23D" w14:textId="77777777" w:rsidR="00153D76" w:rsidRDefault="00124E54">
                  <w:pPr>
                    <w:rPr>
                      <w:sz w:val="20"/>
                      <w:szCs w:val="20"/>
                    </w:rPr>
                  </w:pPr>
                  <w:r>
                    <w:rPr>
                      <w:sz w:val="20"/>
                      <w:szCs w:val="20"/>
                    </w:rPr>
                    <w:t>Type: CIR;</w:t>
                  </w:r>
                </w:p>
                <w:p w14:paraId="76AAB688"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E298096" w14:textId="77777777" w:rsidR="00153D76" w:rsidRDefault="00124E54">
                  <w:pPr>
                    <w:rPr>
                      <w:sz w:val="20"/>
                      <w:szCs w:val="20"/>
                    </w:rPr>
                  </w:pPr>
                  <w:r>
                    <w:rPr>
                      <w:sz w:val="20"/>
                      <w:szCs w:val="20"/>
                    </w:rPr>
                    <w:t>Type:TOA</w:t>
                  </w:r>
                </w:p>
                <w:p w14:paraId="6936B3A9"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72974AEF" w14:textId="77777777" w:rsidR="00153D76" w:rsidRDefault="00124E54">
                  <w:pPr>
                    <w:rPr>
                      <w:sz w:val="20"/>
                      <w:szCs w:val="20"/>
                    </w:rPr>
                  </w:pPr>
                  <w:r>
                    <w:rPr>
                      <w:sz w:val="20"/>
                      <w:szCs w:val="20"/>
                    </w:rPr>
                    <w:t>InF-DH</w:t>
                  </w:r>
                </w:p>
                <w:p w14:paraId="3122AC49"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A3830EF" w14:textId="77777777" w:rsidR="00153D76" w:rsidRDefault="00124E54">
                  <w:pPr>
                    <w:rPr>
                      <w:sz w:val="20"/>
                      <w:szCs w:val="20"/>
                    </w:rPr>
                  </w:pPr>
                  <w:r>
                    <w:rPr>
                      <w:sz w:val="20"/>
                      <w:szCs w:val="20"/>
                    </w:rPr>
                    <w:t>InF-SH</w:t>
                  </w:r>
                </w:p>
                <w:p w14:paraId="78B9EE14"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0FEF6A62" w14:textId="77777777" w:rsidR="00153D76" w:rsidRDefault="00124E54">
                  <w:pPr>
                    <w:rPr>
                      <w:color w:val="0070C0"/>
                      <w:sz w:val="20"/>
                      <w:szCs w:val="20"/>
                    </w:rPr>
                  </w:pPr>
                  <w:r>
                    <w:rPr>
                      <w:color w:val="0070C0"/>
                      <w:sz w:val="20"/>
                      <w:szCs w:val="20"/>
                    </w:rPr>
                    <w:t>InF-DH</w:t>
                  </w:r>
                </w:p>
                <w:p w14:paraId="6ED0E17A"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5E670825"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31B052FA" w14:textId="77777777" w:rsidR="00153D76" w:rsidRDefault="00124E54">
                  <w:pPr>
                    <w:spacing w:afterLines="50" w:after="120"/>
                    <w:jc w:val="center"/>
                    <w:rPr>
                      <w:sz w:val="20"/>
                      <w:szCs w:val="20"/>
                      <w:lang w:val="en-GB"/>
                    </w:rPr>
                  </w:pPr>
                  <w:r>
                    <w:rPr>
                      <w:sz w:val="20"/>
                      <w:szCs w:val="20"/>
                      <w:lang w:val="en-GB"/>
                    </w:rPr>
                    <w:t>5%</w:t>
                  </w:r>
                </w:p>
              </w:tc>
              <w:tc>
                <w:tcPr>
                  <w:tcW w:w="708" w:type="dxa"/>
                  <w:tcBorders>
                    <w:top w:val="single" w:sz="4" w:space="0" w:color="auto"/>
                    <w:left w:val="single" w:sz="4" w:space="0" w:color="auto"/>
                    <w:bottom w:val="single" w:sz="4" w:space="0" w:color="auto"/>
                    <w:right w:val="single" w:sz="4" w:space="0" w:color="auto"/>
                  </w:tcBorders>
                </w:tcPr>
                <w:p w14:paraId="546C0B00"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FEED218" w14:textId="77777777" w:rsidR="00153D76" w:rsidRDefault="00124E54">
                  <w:pPr>
                    <w:spacing w:afterLines="50" w:after="120"/>
                    <w:jc w:val="center"/>
                    <w:rPr>
                      <w:sz w:val="20"/>
                      <w:szCs w:val="20"/>
                      <w:lang w:val="en-GB"/>
                    </w:rPr>
                  </w:pPr>
                  <w:r>
                    <w:rPr>
                      <w:sz w:val="20"/>
                      <w:szCs w:val="20"/>
                      <w:lang w:val="en-GB"/>
                    </w:rPr>
                    <w:t>2.225m</w:t>
                  </w:r>
                </w:p>
              </w:tc>
              <w:tc>
                <w:tcPr>
                  <w:tcW w:w="1134" w:type="dxa"/>
                  <w:tcBorders>
                    <w:top w:val="single" w:sz="4" w:space="0" w:color="auto"/>
                    <w:left w:val="single" w:sz="4" w:space="0" w:color="auto"/>
                    <w:bottom w:val="single" w:sz="4" w:space="0" w:color="auto"/>
                    <w:right w:val="single" w:sz="4" w:space="0" w:color="auto"/>
                  </w:tcBorders>
                </w:tcPr>
                <w:p w14:paraId="17FECD6B" w14:textId="77777777" w:rsidR="00153D76" w:rsidRDefault="00124E54">
                  <w:pPr>
                    <w:spacing w:afterLines="50" w:after="120"/>
                    <w:jc w:val="center"/>
                    <w:rPr>
                      <w:sz w:val="20"/>
                      <w:szCs w:val="20"/>
                      <w:lang w:val="en-GB"/>
                    </w:rPr>
                  </w:pPr>
                  <w:r>
                    <w:rPr>
                      <w:sz w:val="20"/>
                      <w:szCs w:val="20"/>
                      <w:lang w:val="en-GB"/>
                    </w:rPr>
                    <w:t>3.443</w:t>
                  </w:r>
                </w:p>
              </w:tc>
            </w:tr>
            <w:tr w:rsidR="00153D76" w14:paraId="0530A637"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23A03D8D" w14:textId="77777777" w:rsidR="00153D76" w:rsidRDefault="00124E54">
                  <w:pPr>
                    <w:rPr>
                      <w:sz w:val="20"/>
                      <w:szCs w:val="20"/>
                    </w:rPr>
                  </w:pPr>
                  <w:r>
                    <w:rPr>
                      <w:sz w:val="20"/>
                      <w:szCs w:val="20"/>
                    </w:rPr>
                    <w:t>Type: CIR;</w:t>
                  </w:r>
                </w:p>
                <w:p w14:paraId="55662004"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49E71278" w14:textId="77777777" w:rsidR="00153D76" w:rsidRDefault="00124E54">
                  <w:pPr>
                    <w:rPr>
                      <w:sz w:val="20"/>
                      <w:szCs w:val="20"/>
                    </w:rPr>
                  </w:pPr>
                  <w:r>
                    <w:rPr>
                      <w:sz w:val="20"/>
                      <w:szCs w:val="20"/>
                    </w:rPr>
                    <w:t>Type:TOA</w:t>
                  </w:r>
                </w:p>
                <w:p w14:paraId="40BC5757"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146F84F7" w14:textId="77777777" w:rsidR="00153D76" w:rsidRDefault="00124E54">
                  <w:pPr>
                    <w:rPr>
                      <w:sz w:val="20"/>
                      <w:szCs w:val="20"/>
                    </w:rPr>
                  </w:pPr>
                  <w:r>
                    <w:rPr>
                      <w:sz w:val="20"/>
                      <w:szCs w:val="20"/>
                    </w:rPr>
                    <w:t>InF-DH</w:t>
                  </w:r>
                </w:p>
                <w:p w14:paraId="154CC1D6"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3CB4FADF" w14:textId="77777777" w:rsidR="00153D76" w:rsidRDefault="00124E54">
                  <w:pPr>
                    <w:rPr>
                      <w:sz w:val="20"/>
                      <w:szCs w:val="20"/>
                    </w:rPr>
                  </w:pPr>
                  <w:r>
                    <w:rPr>
                      <w:sz w:val="20"/>
                      <w:szCs w:val="20"/>
                    </w:rPr>
                    <w:t>InF-SH</w:t>
                  </w:r>
                </w:p>
                <w:p w14:paraId="06090579"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232398DF" w14:textId="77777777" w:rsidR="00153D76" w:rsidRDefault="00124E54">
                  <w:pPr>
                    <w:rPr>
                      <w:color w:val="0070C0"/>
                      <w:sz w:val="20"/>
                      <w:szCs w:val="20"/>
                    </w:rPr>
                  </w:pPr>
                  <w:r>
                    <w:rPr>
                      <w:color w:val="0070C0"/>
                      <w:sz w:val="20"/>
                      <w:szCs w:val="20"/>
                    </w:rPr>
                    <w:t>InF-DH</w:t>
                  </w:r>
                </w:p>
                <w:p w14:paraId="27AC7968"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EBA4ED2"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6C6E7F11" w14:textId="77777777" w:rsidR="00153D76" w:rsidRDefault="00124E54">
                  <w:pPr>
                    <w:spacing w:afterLines="50" w:after="120"/>
                    <w:jc w:val="center"/>
                    <w:rPr>
                      <w:sz w:val="20"/>
                      <w:szCs w:val="20"/>
                      <w:lang w:val="en-GB"/>
                    </w:rPr>
                  </w:pPr>
                  <w:r>
                    <w:rPr>
                      <w:sz w:val="20"/>
                      <w:szCs w:val="20"/>
                      <w:lang w:val="en-GB"/>
                    </w:rPr>
                    <w:t>10%</w:t>
                  </w:r>
                </w:p>
              </w:tc>
              <w:tc>
                <w:tcPr>
                  <w:tcW w:w="708" w:type="dxa"/>
                  <w:tcBorders>
                    <w:top w:val="single" w:sz="4" w:space="0" w:color="auto"/>
                    <w:left w:val="single" w:sz="4" w:space="0" w:color="auto"/>
                    <w:bottom w:val="single" w:sz="4" w:space="0" w:color="auto"/>
                    <w:right w:val="single" w:sz="4" w:space="0" w:color="auto"/>
                  </w:tcBorders>
                </w:tcPr>
                <w:p w14:paraId="660D9287"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31BB3FDA" w14:textId="77777777" w:rsidR="00153D76" w:rsidRDefault="00124E54">
                  <w:pPr>
                    <w:spacing w:afterLines="50" w:after="120"/>
                    <w:jc w:val="center"/>
                    <w:rPr>
                      <w:sz w:val="20"/>
                      <w:szCs w:val="20"/>
                      <w:lang w:val="en-GB"/>
                    </w:rPr>
                  </w:pPr>
                  <w:r>
                    <w:rPr>
                      <w:sz w:val="20"/>
                      <w:szCs w:val="20"/>
                      <w:lang w:val="en-GB"/>
                    </w:rPr>
                    <w:t>2.052m</w:t>
                  </w:r>
                </w:p>
              </w:tc>
              <w:tc>
                <w:tcPr>
                  <w:tcW w:w="1134" w:type="dxa"/>
                  <w:tcBorders>
                    <w:top w:val="single" w:sz="4" w:space="0" w:color="auto"/>
                    <w:left w:val="single" w:sz="4" w:space="0" w:color="auto"/>
                    <w:bottom w:val="single" w:sz="4" w:space="0" w:color="auto"/>
                    <w:right w:val="single" w:sz="4" w:space="0" w:color="auto"/>
                  </w:tcBorders>
                </w:tcPr>
                <w:p w14:paraId="778D5CDE" w14:textId="77777777" w:rsidR="00153D76" w:rsidRDefault="00124E54">
                  <w:pPr>
                    <w:spacing w:afterLines="50" w:after="120"/>
                    <w:jc w:val="center"/>
                    <w:rPr>
                      <w:sz w:val="20"/>
                      <w:szCs w:val="20"/>
                      <w:lang w:val="en-GB"/>
                    </w:rPr>
                  </w:pPr>
                  <w:r>
                    <w:rPr>
                      <w:sz w:val="20"/>
                      <w:szCs w:val="20"/>
                      <w:lang w:val="en-GB"/>
                    </w:rPr>
                    <w:t>3.133</w:t>
                  </w:r>
                </w:p>
              </w:tc>
            </w:tr>
            <w:tr w:rsidR="00153D76" w14:paraId="6BC06D80"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36653F4F" w14:textId="77777777" w:rsidR="00153D76" w:rsidRDefault="00124E54">
                  <w:pPr>
                    <w:rPr>
                      <w:sz w:val="20"/>
                      <w:szCs w:val="20"/>
                    </w:rPr>
                  </w:pPr>
                  <w:r>
                    <w:rPr>
                      <w:sz w:val="20"/>
                      <w:szCs w:val="20"/>
                    </w:rPr>
                    <w:lastRenderedPageBreak/>
                    <w:t>Type: CIR;</w:t>
                  </w:r>
                </w:p>
                <w:p w14:paraId="653A7D6F"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0FEAECF6" w14:textId="77777777" w:rsidR="00153D76" w:rsidRDefault="00124E54">
                  <w:pPr>
                    <w:rPr>
                      <w:sz w:val="20"/>
                      <w:szCs w:val="20"/>
                    </w:rPr>
                  </w:pPr>
                  <w:r>
                    <w:rPr>
                      <w:sz w:val="20"/>
                      <w:szCs w:val="20"/>
                    </w:rPr>
                    <w:t>Type:TOA</w:t>
                  </w:r>
                </w:p>
                <w:p w14:paraId="4291407B"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5963817A" w14:textId="77777777" w:rsidR="00153D76" w:rsidRDefault="00124E54">
                  <w:pPr>
                    <w:rPr>
                      <w:sz w:val="20"/>
                      <w:szCs w:val="20"/>
                    </w:rPr>
                  </w:pPr>
                  <w:r>
                    <w:rPr>
                      <w:sz w:val="20"/>
                      <w:szCs w:val="20"/>
                    </w:rPr>
                    <w:t>InF-DH</w:t>
                  </w:r>
                </w:p>
                <w:p w14:paraId="596B1A82"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CE4CA5C" w14:textId="77777777" w:rsidR="00153D76" w:rsidRDefault="00124E54">
                  <w:pPr>
                    <w:rPr>
                      <w:sz w:val="20"/>
                      <w:szCs w:val="20"/>
                    </w:rPr>
                  </w:pPr>
                  <w:r>
                    <w:rPr>
                      <w:sz w:val="20"/>
                      <w:szCs w:val="20"/>
                    </w:rPr>
                    <w:t>InF-SH</w:t>
                  </w:r>
                </w:p>
                <w:p w14:paraId="70342328"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B359990" w14:textId="77777777" w:rsidR="00153D76" w:rsidRDefault="00124E54">
                  <w:pPr>
                    <w:rPr>
                      <w:color w:val="0070C0"/>
                      <w:sz w:val="20"/>
                      <w:szCs w:val="20"/>
                    </w:rPr>
                  </w:pPr>
                  <w:r>
                    <w:rPr>
                      <w:color w:val="0070C0"/>
                      <w:sz w:val="20"/>
                      <w:szCs w:val="20"/>
                    </w:rPr>
                    <w:t>InF-DH</w:t>
                  </w:r>
                </w:p>
                <w:p w14:paraId="7250EFAB"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26076277"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04594614" w14:textId="77777777" w:rsidR="00153D76" w:rsidRDefault="00124E54">
                  <w:pPr>
                    <w:spacing w:afterLines="50" w:after="120"/>
                    <w:jc w:val="center"/>
                    <w:rPr>
                      <w:sz w:val="20"/>
                      <w:szCs w:val="20"/>
                      <w:lang w:val="en-GB"/>
                    </w:rPr>
                  </w:pPr>
                  <w:r>
                    <w:rPr>
                      <w:sz w:val="20"/>
                      <w:szCs w:val="20"/>
                      <w:lang w:val="en-GB"/>
                    </w:rPr>
                    <w:t>25%</w:t>
                  </w:r>
                </w:p>
              </w:tc>
              <w:tc>
                <w:tcPr>
                  <w:tcW w:w="708" w:type="dxa"/>
                  <w:tcBorders>
                    <w:top w:val="single" w:sz="4" w:space="0" w:color="auto"/>
                    <w:left w:val="single" w:sz="4" w:space="0" w:color="auto"/>
                    <w:bottom w:val="single" w:sz="4" w:space="0" w:color="auto"/>
                    <w:right w:val="single" w:sz="4" w:space="0" w:color="auto"/>
                  </w:tcBorders>
                </w:tcPr>
                <w:p w14:paraId="6FE20E62"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4E4EAA61" w14:textId="77777777" w:rsidR="00153D76" w:rsidRDefault="00124E54">
                  <w:pPr>
                    <w:spacing w:afterLines="50" w:after="120"/>
                    <w:jc w:val="center"/>
                    <w:rPr>
                      <w:sz w:val="20"/>
                      <w:szCs w:val="20"/>
                      <w:lang w:val="en-GB"/>
                    </w:rPr>
                  </w:pPr>
                  <w:r>
                    <w:rPr>
                      <w:sz w:val="20"/>
                      <w:szCs w:val="20"/>
                      <w:lang w:val="en-GB"/>
                    </w:rPr>
                    <w:t>1.917m</w:t>
                  </w:r>
                </w:p>
              </w:tc>
              <w:tc>
                <w:tcPr>
                  <w:tcW w:w="1134" w:type="dxa"/>
                  <w:tcBorders>
                    <w:top w:val="single" w:sz="4" w:space="0" w:color="auto"/>
                    <w:left w:val="single" w:sz="4" w:space="0" w:color="auto"/>
                    <w:bottom w:val="single" w:sz="4" w:space="0" w:color="auto"/>
                    <w:right w:val="single" w:sz="4" w:space="0" w:color="auto"/>
                  </w:tcBorders>
                </w:tcPr>
                <w:p w14:paraId="3AEB30EB" w14:textId="77777777" w:rsidR="00153D76" w:rsidRDefault="00124E54">
                  <w:pPr>
                    <w:spacing w:afterLines="50" w:after="120"/>
                    <w:jc w:val="center"/>
                    <w:rPr>
                      <w:sz w:val="20"/>
                      <w:szCs w:val="20"/>
                      <w:lang w:val="en-GB"/>
                    </w:rPr>
                  </w:pPr>
                  <w:r>
                    <w:rPr>
                      <w:sz w:val="20"/>
                      <w:szCs w:val="20"/>
                      <w:lang w:val="en-GB"/>
                    </w:rPr>
                    <w:t>2.927</w:t>
                  </w:r>
                </w:p>
              </w:tc>
            </w:tr>
            <w:tr w:rsidR="00153D76" w14:paraId="370B03FB" w14:textId="77777777">
              <w:trPr>
                <w:trHeight w:val="36"/>
              </w:trPr>
              <w:tc>
                <w:tcPr>
                  <w:tcW w:w="1101" w:type="dxa"/>
                  <w:tcBorders>
                    <w:top w:val="single" w:sz="4" w:space="0" w:color="auto"/>
                    <w:left w:val="single" w:sz="4" w:space="0" w:color="auto"/>
                    <w:bottom w:val="single" w:sz="4" w:space="0" w:color="auto"/>
                    <w:right w:val="single" w:sz="4" w:space="0" w:color="auto"/>
                  </w:tcBorders>
                </w:tcPr>
                <w:p w14:paraId="5035C84D" w14:textId="77777777" w:rsidR="00153D76" w:rsidRDefault="00124E54">
                  <w:pPr>
                    <w:rPr>
                      <w:sz w:val="20"/>
                      <w:szCs w:val="20"/>
                    </w:rPr>
                  </w:pPr>
                  <w:r>
                    <w:rPr>
                      <w:sz w:val="20"/>
                      <w:szCs w:val="20"/>
                    </w:rPr>
                    <w:t>Type: CIR;</w:t>
                  </w:r>
                </w:p>
                <w:p w14:paraId="3A52151A" w14:textId="77777777" w:rsidR="00153D76" w:rsidRDefault="00124E54">
                  <w:pPr>
                    <w:rPr>
                      <w:sz w:val="20"/>
                      <w:szCs w:val="20"/>
                    </w:rPr>
                  </w:pPr>
                  <w:r>
                    <w:rPr>
                      <w:sz w:val="20"/>
                      <w:szCs w:val="20"/>
                    </w:rPr>
                    <w:t>Size:18*1*256</w:t>
                  </w:r>
                </w:p>
              </w:tc>
              <w:tc>
                <w:tcPr>
                  <w:tcW w:w="850" w:type="dxa"/>
                  <w:tcBorders>
                    <w:top w:val="single" w:sz="4" w:space="0" w:color="auto"/>
                    <w:left w:val="single" w:sz="4" w:space="0" w:color="auto"/>
                    <w:bottom w:val="single" w:sz="4" w:space="0" w:color="auto"/>
                    <w:right w:val="single" w:sz="4" w:space="0" w:color="auto"/>
                  </w:tcBorders>
                </w:tcPr>
                <w:p w14:paraId="7A006C32" w14:textId="77777777" w:rsidR="00153D76" w:rsidRDefault="00124E54">
                  <w:pPr>
                    <w:rPr>
                      <w:sz w:val="20"/>
                      <w:szCs w:val="20"/>
                    </w:rPr>
                  </w:pPr>
                  <w:r>
                    <w:rPr>
                      <w:sz w:val="20"/>
                      <w:szCs w:val="20"/>
                    </w:rPr>
                    <w:t>Type:TOA</w:t>
                  </w:r>
                </w:p>
                <w:p w14:paraId="7D43ADA0" w14:textId="77777777" w:rsidR="00153D76" w:rsidRDefault="00124E54">
                  <w:pPr>
                    <w:rPr>
                      <w:sz w:val="20"/>
                      <w:szCs w:val="20"/>
                      <w:lang w:val="en-GB"/>
                    </w:rPr>
                  </w:pPr>
                  <w:r>
                    <w:rPr>
                      <w:sz w:val="20"/>
                      <w:szCs w:val="20"/>
                    </w:rPr>
                    <w:t>Size:18*1</w:t>
                  </w:r>
                </w:p>
              </w:tc>
              <w:tc>
                <w:tcPr>
                  <w:tcW w:w="851" w:type="dxa"/>
                  <w:tcBorders>
                    <w:top w:val="single" w:sz="4" w:space="0" w:color="auto"/>
                    <w:left w:val="single" w:sz="4" w:space="0" w:color="auto"/>
                    <w:bottom w:val="single" w:sz="4" w:space="0" w:color="auto"/>
                    <w:right w:val="single" w:sz="4" w:space="0" w:color="auto"/>
                  </w:tcBorders>
                </w:tcPr>
                <w:p w14:paraId="2868CFE2" w14:textId="77777777" w:rsidR="00153D76" w:rsidRDefault="00124E54">
                  <w:pPr>
                    <w:rPr>
                      <w:sz w:val="20"/>
                      <w:szCs w:val="20"/>
                    </w:rPr>
                  </w:pPr>
                  <w:r>
                    <w:rPr>
                      <w:sz w:val="20"/>
                      <w:szCs w:val="20"/>
                    </w:rPr>
                    <w:t>InF-DH</w:t>
                  </w:r>
                </w:p>
                <w:p w14:paraId="57FBD536" w14:textId="77777777" w:rsidR="00153D76" w:rsidRDefault="00124E54">
                  <w:pPr>
                    <w:rPr>
                      <w:sz w:val="20"/>
                      <w:szCs w:val="20"/>
                      <w:lang w:val="en-GB"/>
                    </w:rPr>
                  </w:pPr>
                  <w:r>
                    <w:rPr>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732F56B9" w14:textId="77777777" w:rsidR="00153D76" w:rsidRDefault="00124E54">
                  <w:pPr>
                    <w:rPr>
                      <w:sz w:val="20"/>
                      <w:szCs w:val="20"/>
                    </w:rPr>
                  </w:pPr>
                  <w:r>
                    <w:rPr>
                      <w:sz w:val="20"/>
                      <w:szCs w:val="20"/>
                    </w:rPr>
                    <w:t>InF-SH</w:t>
                  </w:r>
                </w:p>
                <w:p w14:paraId="7A1EFCCD" w14:textId="77777777" w:rsidR="00153D76" w:rsidRDefault="00124E54">
                  <w:pPr>
                    <w:rPr>
                      <w:sz w:val="20"/>
                      <w:szCs w:val="20"/>
                      <w:lang w:val="en-GB"/>
                    </w:rPr>
                  </w:pPr>
                  <w:r>
                    <w:rPr>
                      <w:sz w:val="20"/>
                      <w:szCs w:val="20"/>
                    </w:rPr>
                    <w:t>{20%,10m,2m}</w:t>
                  </w:r>
                </w:p>
              </w:tc>
              <w:tc>
                <w:tcPr>
                  <w:tcW w:w="851" w:type="dxa"/>
                  <w:tcBorders>
                    <w:top w:val="single" w:sz="4" w:space="0" w:color="auto"/>
                    <w:left w:val="single" w:sz="4" w:space="0" w:color="auto"/>
                    <w:bottom w:val="single" w:sz="4" w:space="0" w:color="auto"/>
                    <w:right w:val="single" w:sz="4" w:space="0" w:color="auto"/>
                  </w:tcBorders>
                </w:tcPr>
                <w:p w14:paraId="11D53F95" w14:textId="77777777" w:rsidR="00153D76" w:rsidRDefault="00124E54">
                  <w:pPr>
                    <w:rPr>
                      <w:color w:val="0070C0"/>
                      <w:sz w:val="20"/>
                      <w:szCs w:val="20"/>
                    </w:rPr>
                  </w:pPr>
                  <w:r>
                    <w:rPr>
                      <w:color w:val="0070C0"/>
                      <w:sz w:val="20"/>
                      <w:szCs w:val="20"/>
                    </w:rPr>
                    <w:t>InF-DH</w:t>
                  </w:r>
                </w:p>
                <w:p w14:paraId="3CF4FB64" w14:textId="77777777" w:rsidR="00153D76" w:rsidRDefault="00124E54">
                  <w:pPr>
                    <w:rPr>
                      <w:color w:val="0070C0"/>
                      <w:sz w:val="20"/>
                      <w:szCs w:val="20"/>
                      <w:lang w:val="en-GB"/>
                    </w:rPr>
                  </w:pPr>
                  <w:r>
                    <w:rPr>
                      <w:color w:val="0070C0"/>
                      <w:sz w:val="20"/>
                      <w:szCs w:val="20"/>
                    </w:rPr>
                    <w:t>{60%,6m,2m}</w:t>
                  </w:r>
                </w:p>
              </w:tc>
              <w:tc>
                <w:tcPr>
                  <w:tcW w:w="850" w:type="dxa"/>
                  <w:tcBorders>
                    <w:top w:val="single" w:sz="4" w:space="0" w:color="auto"/>
                    <w:left w:val="single" w:sz="4" w:space="0" w:color="auto"/>
                    <w:bottom w:val="single" w:sz="4" w:space="0" w:color="auto"/>
                    <w:right w:val="single" w:sz="4" w:space="0" w:color="auto"/>
                  </w:tcBorders>
                </w:tcPr>
                <w:p w14:paraId="1D5CF104" w14:textId="77777777" w:rsidR="00153D76" w:rsidRDefault="00124E54">
                  <w:pPr>
                    <w:spacing w:afterLines="50" w:after="120"/>
                    <w:jc w:val="center"/>
                    <w:rPr>
                      <w:sz w:val="20"/>
                      <w:szCs w:val="20"/>
                      <w:lang w:val="en-GB"/>
                    </w:rPr>
                  </w:pPr>
                  <w:r>
                    <w:rPr>
                      <w:sz w:val="20"/>
                      <w:szCs w:val="20"/>
                      <w:lang w:val="en-GB"/>
                    </w:rPr>
                    <w:t>2.78</w:t>
                  </w:r>
                </w:p>
              </w:tc>
              <w:tc>
                <w:tcPr>
                  <w:tcW w:w="851" w:type="dxa"/>
                  <w:tcBorders>
                    <w:top w:val="single" w:sz="4" w:space="0" w:color="auto"/>
                    <w:left w:val="single" w:sz="4" w:space="0" w:color="auto"/>
                    <w:bottom w:val="single" w:sz="4" w:space="0" w:color="auto"/>
                    <w:right w:val="single" w:sz="4" w:space="0" w:color="auto"/>
                  </w:tcBorders>
                </w:tcPr>
                <w:p w14:paraId="1196D716" w14:textId="77777777" w:rsidR="00153D76" w:rsidRDefault="00124E54">
                  <w:pPr>
                    <w:spacing w:afterLines="50" w:after="120"/>
                    <w:jc w:val="center"/>
                    <w:rPr>
                      <w:sz w:val="20"/>
                      <w:szCs w:val="20"/>
                      <w:lang w:val="en-GB"/>
                    </w:rPr>
                  </w:pPr>
                  <w:r>
                    <w:rPr>
                      <w:sz w:val="20"/>
                      <w:szCs w:val="20"/>
                      <w:lang w:val="en-GB"/>
                    </w:rPr>
                    <w:t>50%</w:t>
                  </w:r>
                </w:p>
              </w:tc>
              <w:tc>
                <w:tcPr>
                  <w:tcW w:w="708" w:type="dxa"/>
                  <w:tcBorders>
                    <w:top w:val="single" w:sz="4" w:space="0" w:color="auto"/>
                    <w:left w:val="single" w:sz="4" w:space="0" w:color="auto"/>
                    <w:bottom w:val="single" w:sz="4" w:space="0" w:color="auto"/>
                    <w:right w:val="single" w:sz="4" w:space="0" w:color="auto"/>
                  </w:tcBorders>
                </w:tcPr>
                <w:p w14:paraId="62C6160C" w14:textId="77777777" w:rsidR="00153D76" w:rsidRDefault="00124E54">
                  <w:pPr>
                    <w:spacing w:afterLines="50" w:after="120"/>
                    <w:jc w:val="center"/>
                    <w:rPr>
                      <w:sz w:val="20"/>
                      <w:szCs w:val="20"/>
                      <w:lang w:val="en-GB"/>
                    </w:rPr>
                  </w:pPr>
                  <w:r>
                    <w:rPr>
                      <w:sz w:val="20"/>
                      <w:szCs w:val="20"/>
                    </w:rPr>
                    <w:t>0.22</w:t>
                  </w:r>
                </w:p>
              </w:tc>
              <w:tc>
                <w:tcPr>
                  <w:tcW w:w="993" w:type="dxa"/>
                  <w:tcBorders>
                    <w:top w:val="single" w:sz="4" w:space="0" w:color="auto"/>
                    <w:left w:val="single" w:sz="4" w:space="0" w:color="auto"/>
                    <w:bottom w:val="single" w:sz="4" w:space="0" w:color="auto"/>
                    <w:right w:val="single" w:sz="4" w:space="0" w:color="auto"/>
                  </w:tcBorders>
                </w:tcPr>
                <w:p w14:paraId="6448A6E5" w14:textId="77777777" w:rsidR="00153D76" w:rsidRDefault="00124E54">
                  <w:pPr>
                    <w:spacing w:afterLines="50" w:after="120"/>
                    <w:jc w:val="center"/>
                    <w:rPr>
                      <w:sz w:val="20"/>
                      <w:szCs w:val="20"/>
                      <w:lang w:val="en-GB"/>
                    </w:rPr>
                  </w:pPr>
                  <w:r>
                    <w:rPr>
                      <w:sz w:val="20"/>
                      <w:szCs w:val="20"/>
                      <w:lang w:val="en-GB"/>
                    </w:rPr>
                    <w:t>1.654m</w:t>
                  </w:r>
                </w:p>
              </w:tc>
              <w:tc>
                <w:tcPr>
                  <w:tcW w:w="1134" w:type="dxa"/>
                  <w:tcBorders>
                    <w:top w:val="single" w:sz="4" w:space="0" w:color="auto"/>
                    <w:left w:val="single" w:sz="4" w:space="0" w:color="auto"/>
                    <w:bottom w:val="single" w:sz="4" w:space="0" w:color="auto"/>
                    <w:right w:val="single" w:sz="4" w:space="0" w:color="auto"/>
                  </w:tcBorders>
                </w:tcPr>
                <w:p w14:paraId="5237858B" w14:textId="77777777" w:rsidR="00153D76" w:rsidRDefault="00124E54">
                  <w:pPr>
                    <w:spacing w:afterLines="50" w:after="120"/>
                    <w:jc w:val="center"/>
                    <w:rPr>
                      <w:sz w:val="20"/>
                      <w:szCs w:val="20"/>
                      <w:lang w:val="en-GB"/>
                    </w:rPr>
                  </w:pPr>
                  <w:r>
                    <w:rPr>
                      <w:sz w:val="20"/>
                      <w:szCs w:val="20"/>
                      <w:lang w:val="en-GB"/>
                    </w:rPr>
                    <w:t>2.525</w:t>
                  </w:r>
                </w:p>
              </w:tc>
            </w:tr>
          </w:tbl>
          <w:p w14:paraId="3CA48FE5" w14:textId="77777777" w:rsidR="00153D76" w:rsidRDefault="00153D76">
            <w:pPr>
              <w:rPr>
                <w:rFonts w:cs="Calibri"/>
                <w:color w:val="000000"/>
              </w:rPr>
            </w:pPr>
          </w:p>
          <w:p w14:paraId="10312A9F" w14:textId="77777777" w:rsidR="00153D76" w:rsidRDefault="00153D76">
            <w:pPr>
              <w:rPr>
                <w:rFonts w:cs="Calibri"/>
                <w:color w:val="000000"/>
              </w:rPr>
            </w:pPr>
          </w:p>
        </w:tc>
      </w:tr>
    </w:tbl>
    <w:p w14:paraId="3DBE86C9" w14:textId="77777777" w:rsidR="00153D76" w:rsidRDefault="00153D76">
      <w:pPr>
        <w:rPr>
          <w:lang w:eastAsia="ja-JP"/>
        </w:rPr>
      </w:pPr>
    </w:p>
    <w:p w14:paraId="5145B3D2" w14:textId="77777777" w:rsidR="00153D76" w:rsidRDefault="00153D76">
      <w:pPr>
        <w:rPr>
          <w:lang w:eastAsia="ja-JP"/>
        </w:rPr>
      </w:pPr>
    </w:p>
    <w:p w14:paraId="7A106138" w14:textId="77777777" w:rsidR="00153D76" w:rsidRDefault="00124E54">
      <w:pPr>
        <w:pStyle w:val="Heading3"/>
      </w:pPr>
      <w:r>
        <w:t>Channel estimation error</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671D8EDB" w14:textId="77777777">
        <w:trPr>
          <w:trHeight w:val="420"/>
        </w:trPr>
        <w:tc>
          <w:tcPr>
            <w:tcW w:w="9985" w:type="dxa"/>
            <w:shd w:val="clear" w:color="auto" w:fill="auto"/>
            <w:noWrap/>
          </w:tcPr>
          <w:p w14:paraId="616E8AB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68CB9120" w14:textId="77777777" w:rsidR="00153D76" w:rsidRDefault="00124E54">
            <w:pPr>
              <w:rPr>
                <w:rFonts w:cs="Calibri"/>
                <w:color w:val="000000"/>
              </w:rPr>
            </w:pPr>
            <w:r>
              <w:rPr>
                <w:rFonts w:cs="Calibri"/>
                <w:color w:val="000000"/>
              </w:rPr>
              <w:t>Observation 15:</w:t>
            </w:r>
            <w:r>
              <w:rPr>
                <w:rFonts w:cs="Calibri"/>
                <w:color w:val="000000"/>
              </w:rPr>
              <w:tab/>
              <w:t xml:space="preserve">Performance of AI/ML assisted TOA estimation positioning significantly degrades when the model is trained with small channel estimation error and tested with large channel estimation error.  </w:t>
            </w:r>
          </w:p>
          <w:p w14:paraId="648B56E2" w14:textId="77777777" w:rsidR="00153D76" w:rsidRDefault="00124E54">
            <w:pPr>
              <w:rPr>
                <w:rFonts w:cs="Calibri"/>
                <w:color w:val="000000"/>
              </w:rPr>
            </w:pPr>
            <w:r>
              <w:rPr>
                <w:rFonts w:cs="Calibri"/>
                <w:color w:val="000000"/>
              </w:rPr>
              <w:t>Observation 16:</w:t>
            </w:r>
            <w:r>
              <w:rPr>
                <w:rFonts w:cs="Calibri"/>
                <w:color w:val="000000"/>
              </w:rPr>
              <w:tab/>
              <w:t>AI/ML model in AI/ML assisted TOA estimation positioning has robust generalization capability when the model is trained with large channel estimation error and tested with small channel estimation error.</w:t>
            </w:r>
          </w:p>
          <w:p w14:paraId="50910945" w14:textId="77777777" w:rsidR="00153D76" w:rsidRDefault="00153D76">
            <w:pPr>
              <w:rPr>
                <w:rFonts w:cs="Calibri"/>
                <w:color w:val="000000"/>
              </w:rPr>
            </w:pPr>
          </w:p>
        </w:tc>
      </w:tr>
    </w:tbl>
    <w:p w14:paraId="73FE4BE2" w14:textId="77777777" w:rsidR="00153D76" w:rsidRDefault="00153D76">
      <w:pPr>
        <w:rPr>
          <w:lang w:eastAsia="ja-JP"/>
        </w:rPr>
      </w:pPr>
    </w:p>
    <w:p w14:paraId="7DB2259E" w14:textId="77777777" w:rsidR="00153D76" w:rsidRDefault="00124E54">
      <w:pPr>
        <w:pStyle w:val="Heading2"/>
        <w:rPr>
          <w:lang w:val="en-US"/>
        </w:rPr>
      </w:pPr>
      <w:r>
        <w:rPr>
          <w:lang w:val="en-US"/>
        </w:rPr>
        <w:t>Fine-tuning results of AI/ML-assisted positioning</w:t>
      </w:r>
    </w:p>
    <w:p w14:paraId="365A1CCE" w14:textId="77777777" w:rsidR="00153D76" w:rsidRDefault="00124E54">
      <w:pPr>
        <w:pStyle w:val="Heading3"/>
      </w:pPr>
      <w:r>
        <w:t>Different drops</w:t>
      </w:r>
    </w:p>
    <w:p w14:paraId="5D14E6D0" w14:textId="77777777" w:rsidR="00987727" w:rsidRDefault="00987727" w:rsidP="00987727">
      <w:pPr>
        <w:pStyle w:val="Heading4"/>
      </w:pPr>
      <w:r>
        <w:rPr>
          <w:lang w:val="en-US"/>
        </w:rPr>
        <w:t xml:space="preserve">Fine-tuning results (excel): </w:t>
      </w:r>
      <w:r>
        <w:t>d</w:t>
      </w:r>
      <w:r w:rsidRPr="00DB7374">
        <w:t>ifferent</w:t>
      </w:r>
      <w:r w:rsidRPr="00C82F42">
        <w:t xml:space="preserve"> drops, test on new setting</w:t>
      </w:r>
    </w:p>
    <w:p w14:paraId="05E7A1DE" w14:textId="77777777" w:rsidR="00987727" w:rsidRDefault="00987727" w:rsidP="00987727">
      <w:pPr>
        <w:rPr>
          <w:lang w:val="en-GB" w:eastAsia="ja-JP"/>
        </w:rPr>
      </w:pPr>
      <w:r w:rsidRPr="00100F7C">
        <w:rPr>
          <w:i/>
          <w:iCs/>
        </w:rPr>
        <w:t>x</w:t>
      </w:r>
      <w:r w:rsidRPr="00100F7C">
        <w:t>%</w:t>
      </w:r>
      <w:r>
        <w:t xml:space="preserve"> = </w:t>
      </w:r>
      <w:r>
        <w:rPr>
          <w:lang w:val="en-GB" w:eastAsia="ja-JP"/>
        </w:rPr>
        <w:t>2%-10%</w:t>
      </w:r>
    </w:p>
    <w:p w14:paraId="4780725D" w14:textId="77777777" w:rsidR="00124AF1" w:rsidRDefault="00124AF1" w:rsidP="00124AF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73D7A" w14:paraId="5CB1BB35"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6D237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F5930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151E8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40C50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D2BEC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ECFAE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63703A"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D52CE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28468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25794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A9D43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3FD3EB"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Generalization Aspect</w:t>
            </w:r>
          </w:p>
        </w:tc>
      </w:tr>
      <w:tr w:rsidR="00B73D7A" w14:paraId="2C87E9B2"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67BC1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BA898E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FE8CC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6B138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D99B4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625EBB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7CFF8D6"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89F62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B5B3F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C5536F"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5.61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D1EA138"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7.68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B1B974B"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Different drops</w:t>
            </w:r>
          </w:p>
        </w:tc>
      </w:tr>
      <w:tr w:rsidR="00B73D7A" w14:paraId="68FF79DA"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1D162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vivo R1-</w:t>
            </w:r>
            <w:r w:rsidRPr="00B73D7A">
              <w:rPr>
                <w:rFonts w:ascii="Arial" w:hAnsi="Arial" w:cs="Arial"/>
                <w:color w:val="181818"/>
                <w:sz w:val="16"/>
                <w:szCs w:val="16"/>
              </w:rPr>
              <w:lastRenderedPageBreak/>
              <w:t>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E78A6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lastRenderedPageBreak/>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B50F66"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1C734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7F3F9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B8353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8DD536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D5252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00273C"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EDF44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5.50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C011B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7.53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748AD9"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 xml:space="preserve">Different </w:t>
            </w:r>
            <w:r w:rsidRPr="00B73D7A">
              <w:rPr>
                <w:rFonts w:ascii="Arial" w:hAnsi="Arial" w:cs="Arial"/>
                <w:color w:val="181818"/>
                <w:sz w:val="16"/>
                <w:szCs w:val="16"/>
              </w:rPr>
              <w:lastRenderedPageBreak/>
              <w:t>drops</w:t>
            </w:r>
          </w:p>
        </w:tc>
      </w:tr>
      <w:tr w:rsidR="00B73D7A" w14:paraId="422E88E6"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F283ED"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BBEBE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549C8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05008A"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F29BC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4E0AFD"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08578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1220F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88996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71C8D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5.03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3240A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6.89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E67BF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Different drops</w:t>
            </w:r>
          </w:p>
        </w:tc>
      </w:tr>
      <w:tr w:rsidR="00B73D7A" w14:paraId="64A93F63"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E46B50D"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99C70DD"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CIR</w:t>
            </w:r>
            <w:r w:rsidRPr="00B73D7A">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A2B08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 xml:space="preserve">Direct path ToA </w:t>
            </w:r>
            <w:r w:rsidRPr="00B73D7A">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5A96D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5881C2"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5769AEF"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22AA26"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E66027"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0384D2"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0B3F2A"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1.59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82DDB1"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1.27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7F81F5"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Different drops</w:t>
            </w:r>
          </w:p>
        </w:tc>
      </w:tr>
      <w:tr w:rsidR="00B73D7A" w14:paraId="6951D36F" w14:textId="77777777" w:rsidTr="00B73D7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F19952"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93CF4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CIR</w:t>
            </w:r>
            <w:r w:rsidRPr="00B73D7A">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82E31A"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 xml:space="preserve">Direct path ToA </w:t>
            </w:r>
            <w:r w:rsidRPr="00B73D7A">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4F4B4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073BFB"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94E293"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EC50BC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628E9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060064"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49D0A0"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D54ADE"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A5D7BB" w14:textId="77777777" w:rsidR="00B73D7A" w:rsidRPr="00B73D7A" w:rsidRDefault="00B73D7A">
            <w:pPr>
              <w:rPr>
                <w:rFonts w:ascii="Arial" w:hAnsi="Arial" w:cs="Arial"/>
                <w:color w:val="181818"/>
                <w:sz w:val="16"/>
                <w:szCs w:val="16"/>
              </w:rPr>
            </w:pPr>
            <w:r w:rsidRPr="00B73D7A">
              <w:rPr>
                <w:rFonts w:ascii="Arial" w:hAnsi="Arial" w:cs="Arial"/>
                <w:color w:val="181818"/>
                <w:sz w:val="16"/>
                <w:szCs w:val="16"/>
              </w:rPr>
              <w:t>Different drops</w:t>
            </w:r>
          </w:p>
        </w:tc>
      </w:tr>
    </w:tbl>
    <w:p w14:paraId="34B60F94" w14:textId="77777777" w:rsidR="00124AF1" w:rsidRPr="00D44A75" w:rsidRDefault="00124AF1" w:rsidP="00987727">
      <w:pPr>
        <w:rPr>
          <w:lang w:val="en-GB" w:eastAsia="ja-JP"/>
        </w:rPr>
      </w:pPr>
    </w:p>
    <w:p w14:paraId="38BEAE4D" w14:textId="77777777" w:rsidR="001945B7" w:rsidRDefault="001945B7" w:rsidP="001945B7">
      <w:r w:rsidRPr="00100F7C">
        <w:rPr>
          <w:i/>
          <w:iCs/>
        </w:rPr>
        <w:t>x</w:t>
      </w:r>
      <w:r w:rsidRPr="00100F7C">
        <w:t>%</w:t>
      </w:r>
      <w:r>
        <w:t xml:space="preserve"> = 12%-34%</w:t>
      </w:r>
    </w:p>
    <w:p w14:paraId="47EB3C05" w14:textId="77777777" w:rsidR="00B73D7A" w:rsidRDefault="00B73D7A" w:rsidP="00B73D7A"/>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E1087" w14:paraId="441C686F" w14:textId="77777777" w:rsidTr="009E108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4A52B9"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547C1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28719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9995F9"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1B6A8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D31E5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4043F3"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7BB8A4"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672CB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2A5638"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3A8CF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3ECBC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Generalization Aspect</w:t>
            </w:r>
          </w:p>
        </w:tc>
      </w:tr>
      <w:tr w:rsidR="009E1087" w14:paraId="052B38C1" w14:textId="77777777" w:rsidTr="009E108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DF4DAF"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B3E081"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CIR</w:t>
            </w:r>
            <w:r w:rsidRPr="009E1087">
              <w:rPr>
                <w:rFonts w:ascii="Arial" w:hAnsi="Arial" w:cs="Arial"/>
                <w:color w:val="181818"/>
                <w:sz w:val="16"/>
                <w:szCs w:val="16"/>
              </w:rPr>
              <w:br/>
            </w:r>
            <w:r w:rsidRPr="009E1087">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B89BF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DL RSTD values</w:t>
            </w:r>
            <w:r w:rsidRPr="009E1087">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442A2C"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12B2D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641901"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2023F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108416"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17.0%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A8132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F3FD9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3.49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75345D8"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AB42B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Different drops</w:t>
            </w:r>
          </w:p>
        </w:tc>
      </w:tr>
      <w:tr w:rsidR="009E1087" w14:paraId="319D463E" w14:textId="77777777" w:rsidTr="009E108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2D0885"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8ACD04C"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CIR</w:t>
            </w:r>
            <w:r w:rsidRPr="009E1087">
              <w:rPr>
                <w:rFonts w:ascii="Arial" w:hAnsi="Arial" w:cs="Arial"/>
                <w:color w:val="181818"/>
                <w:sz w:val="16"/>
                <w:szCs w:val="16"/>
              </w:rPr>
              <w:br/>
            </w:r>
            <w:r w:rsidRPr="009E1087">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BFE8B9"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DL RSTD values</w:t>
            </w:r>
            <w:r w:rsidRPr="009E1087">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4FD761"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06535E"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4B920A8"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D2688E6"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5EBE6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34.0%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BBC0B2"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DC64D9"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3.14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15C02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11.59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79AAE1"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Different drops</w:t>
            </w:r>
          </w:p>
        </w:tc>
      </w:tr>
      <w:tr w:rsidR="009E1087" w14:paraId="1162E368" w14:textId="77777777" w:rsidTr="009E108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9C9475"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F847D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E8B5FA"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9A44D5"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Drop1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4F99E3"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Drop2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CF72A0"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Drop2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96D6A2C"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8EF22E"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ED7A2B"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74AAF2"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4.08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CEF243"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5.59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30C0D7" w14:textId="77777777" w:rsidR="009E1087" w:rsidRPr="009E1087" w:rsidRDefault="009E1087">
            <w:pPr>
              <w:rPr>
                <w:rFonts w:ascii="Arial" w:hAnsi="Arial" w:cs="Arial"/>
                <w:color w:val="181818"/>
                <w:sz w:val="16"/>
                <w:szCs w:val="16"/>
              </w:rPr>
            </w:pPr>
            <w:r w:rsidRPr="009E1087">
              <w:rPr>
                <w:rFonts w:ascii="Arial" w:hAnsi="Arial" w:cs="Arial"/>
                <w:color w:val="181818"/>
                <w:sz w:val="16"/>
                <w:szCs w:val="16"/>
              </w:rPr>
              <w:t>Different drops</w:t>
            </w:r>
          </w:p>
        </w:tc>
      </w:tr>
    </w:tbl>
    <w:p w14:paraId="5C74F59D" w14:textId="77777777" w:rsidR="009E1087" w:rsidRDefault="009E1087" w:rsidP="005D0B54">
      <w:pPr>
        <w:rPr>
          <w:i/>
          <w:iCs/>
        </w:rPr>
      </w:pPr>
    </w:p>
    <w:p w14:paraId="44D7DE28" w14:textId="59C7AE42" w:rsidR="005D0B54" w:rsidRDefault="005D0B54" w:rsidP="005D0B54">
      <w:r w:rsidRPr="00100F7C">
        <w:rPr>
          <w:i/>
          <w:iCs/>
        </w:rPr>
        <w:t>x</w:t>
      </w:r>
      <w:r w:rsidRPr="00100F7C">
        <w:t>%</w:t>
      </w:r>
      <w:r>
        <w:t xml:space="preserve"> = 62%-100%</w:t>
      </w:r>
    </w:p>
    <w:p w14:paraId="7F1E4CE3" w14:textId="77777777" w:rsidR="009E1087" w:rsidRDefault="009E1087" w:rsidP="009E1087"/>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F91EE2" w14:paraId="57AE1886" w14:textId="77777777" w:rsidTr="00F91EE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09853C"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4951FE"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DB7F92"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B9FF72"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899879"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AB2E8E"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25B3D6"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70DFB3"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42B064"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75C86A"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966D6B"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F04C5C"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Generalization Aspect</w:t>
            </w:r>
          </w:p>
        </w:tc>
      </w:tr>
      <w:tr w:rsidR="00F91EE2" w14:paraId="352D2026" w14:textId="77777777" w:rsidTr="00F91EE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EFAD5F"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DAFB31"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CIR</w:t>
            </w:r>
            <w:r w:rsidRPr="00F91EE2">
              <w:rPr>
                <w:rFonts w:ascii="Arial" w:hAnsi="Arial" w:cs="Arial"/>
                <w:color w:val="181818"/>
                <w:sz w:val="16"/>
                <w:szCs w:val="16"/>
              </w:rPr>
              <w:br/>
            </w:r>
            <w:r w:rsidRPr="00F91EE2">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E34CEE"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DL RSTD values</w:t>
            </w:r>
            <w:r w:rsidRPr="00F91EE2">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0B4743"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B9B866"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E3D99F"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20AE49"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CAF45F"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62.0%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0DAFCA"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21D929B"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8DFCF4"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10.70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92E02C5"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Different drops</w:t>
            </w:r>
          </w:p>
        </w:tc>
      </w:tr>
      <w:tr w:rsidR="00F91EE2" w14:paraId="4E331858" w14:textId="77777777" w:rsidTr="00F91EE2">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3730D1"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ZTE R1-2306799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5881B1"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CIR</w:t>
            </w:r>
            <w:r w:rsidRPr="00F91EE2">
              <w:rPr>
                <w:rFonts w:ascii="Arial" w:hAnsi="Arial" w:cs="Arial"/>
                <w:color w:val="181818"/>
                <w:sz w:val="16"/>
                <w:szCs w:val="16"/>
              </w:rPr>
              <w:br/>
            </w:r>
            <w:r w:rsidRPr="00F91EE2">
              <w:rPr>
                <w:rFonts w:ascii="Arial" w:hAnsi="Arial" w:cs="Arial"/>
                <w:color w:val="181818"/>
                <w:sz w:val="16"/>
                <w:szCs w:val="16"/>
              </w:rPr>
              <w:br/>
              <w:t>{Nport, Ntrp, Nt, Nt'}= {1, 18, 256, 128}</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742CE2"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DL RSTD values</w:t>
            </w:r>
            <w:r w:rsidRPr="00F91EE2">
              <w:rPr>
                <w:rFonts w:ascii="Arial" w:hAnsi="Arial" w:cs="Arial"/>
                <w:color w:val="181818"/>
                <w:sz w:val="16"/>
                <w:szCs w:val="16"/>
              </w:rPr>
              <w:br/>
              <w:t>(1x18)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EA9BD1"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1st Drop</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685FDD"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2nd Drop</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32914D"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2nd Drop</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FD2604"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4</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A848A2"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F75F3E"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0.25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0DB90C"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1.86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80CDEF"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6.86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693C17" w14:textId="77777777" w:rsidR="00F91EE2" w:rsidRPr="00F91EE2" w:rsidRDefault="00F91EE2">
            <w:pPr>
              <w:rPr>
                <w:rFonts w:ascii="Arial" w:hAnsi="Arial" w:cs="Arial"/>
                <w:color w:val="181818"/>
                <w:sz w:val="16"/>
                <w:szCs w:val="16"/>
              </w:rPr>
            </w:pPr>
            <w:r w:rsidRPr="00F91EE2">
              <w:rPr>
                <w:rFonts w:ascii="Arial" w:hAnsi="Arial" w:cs="Arial"/>
                <w:color w:val="181818"/>
                <w:sz w:val="16"/>
                <w:szCs w:val="16"/>
              </w:rPr>
              <w:t>Different drops</w:t>
            </w:r>
          </w:p>
        </w:tc>
      </w:tr>
    </w:tbl>
    <w:p w14:paraId="1CBFB5FE" w14:textId="77777777" w:rsidR="00476552" w:rsidRPr="00476552" w:rsidRDefault="00476552" w:rsidP="00476552">
      <w:pPr>
        <w:rPr>
          <w:lang w:val="en-GB" w:eastAsia="ja-JP"/>
        </w:rPr>
      </w:pPr>
    </w:p>
    <w:p w14:paraId="2ECD5AC6" w14:textId="3437662A" w:rsidR="00C10380" w:rsidRDefault="00C10380" w:rsidP="00C10380">
      <w:pPr>
        <w:pStyle w:val="Heading4"/>
      </w:pPr>
      <w:r>
        <w:lastRenderedPageBreak/>
        <w:t>1</w:t>
      </w:r>
      <w:r w:rsidRPr="006D3D17">
        <w:rPr>
          <w:vertAlign w:val="superscript"/>
        </w:rPr>
        <w:t>st</w:t>
      </w:r>
      <w:r w:rsidR="006628CD">
        <w:rPr>
          <w:vertAlign w:val="superscript"/>
        </w:rPr>
        <w:t xml:space="preserve"> </w:t>
      </w:r>
      <w:r w:rsidR="006628CD">
        <w:t>/2</w:t>
      </w:r>
      <w:r w:rsidR="006628CD" w:rsidRPr="006628CD">
        <w:rPr>
          <w:vertAlign w:val="superscript"/>
        </w:rPr>
        <w:t>nd</w:t>
      </w:r>
      <w:r w:rsidR="006628CD">
        <w:t xml:space="preserve"> </w:t>
      </w:r>
      <w:r>
        <w:t>round discussion</w:t>
      </w:r>
    </w:p>
    <w:p w14:paraId="17202F61" w14:textId="5C11EEF9" w:rsidR="00C10380" w:rsidRPr="00D53AB5" w:rsidRDefault="006D22B5" w:rsidP="00C10380">
      <w:pPr>
        <w:overflowPunct w:val="0"/>
        <w:autoSpaceDE w:val="0"/>
        <w:autoSpaceDN w:val="0"/>
        <w:adjustRightInd w:val="0"/>
        <w:spacing w:after="120"/>
        <w:textAlignment w:val="baseline"/>
        <w:rPr>
          <w:b/>
          <w:bCs/>
          <w:u w:val="single"/>
          <w:lang w:val="en-GB"/>
        </w:rPr>
      </w:pPr>
      <w:r w:rsidRPr="00860391">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w:t>
      </w:r>
      <w:r w:rsidR="00C10380">
        <w:rPr>
          <w:b/>
          <w:bCs/>
          <w:highlight w:val="yellow"/>
          <w:u w:val="single"/>
          <w:lang w:val="en-GB"/>
        </w:rPr>
        <w:t>1.</w:t>
      </w:r>
      <w:r w:rsidR="00C10380" w:rsidRPr="00D53AB5">
        <w:rPr>
          <w:b/>
          <w:bCs/>
          <w:highlight w:val="yellow"/>
          <w:u w:val="single"/>
          <w:lang w:val="en-GB"/>
        </w:rPr>
        <w:t>2-1</w:t>
      </w:r>
      <w:r w:rsidR="00C10380" w:rsidRPr="00D53AB5">
        <w:rPr>
          <w:b/>
          <w:bCs/>
          <w:u w:val="single"/>
          <w:lang w:val="en-GB"/>
        </w:rPr>
        <w:t xml:space="preserve"> (A-B-B)</w:t>
      </w:r>
    </w:p>
    <w:p w14:paraId="48C660B9" w14:textId="3B9665E4"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w:t>
      </w:r>
      <w:r w:rsidR="00FB4BE6">
        <w:rPr>
          <w:lang w:val="en-GB"/>
        </w:rPr>
        <w:t xml:space="preserve"> </w:t>
      </w:r>
      <w:r w:rsidR="00FB4BE6" w:rsidRPr="006D22B5">
        <w:rPr>
          <w:color w:val="FF0000"/>
          <w:lang w:val="en-GB"/>
        </w:rPr>
        <w:t>with timing information as mo</w:t>
      </w:r>
      <w:r w:rsidR="006D22B5" w:rsidRPr="006D22B5">
        <w:rPr>
          <w:color w:val="FF0000"/>
          <w:lang w:val="en-GB"/>
        </w:rPr>
        <w:t xml:space="preserve">del </w:t>
      </w:r>
      <w:r w:rsidR="00FB4BE6" w:rsidRPr="006D22B5">
        <w:rPr>
          <w:color w:val="FF0000"/>
          <w:lang w:val="en-GB"/>
        </w:rPr>
        <w:t>output</w:t>
      </w:r>
      <w:r w:rsidRPr="006D22B5">
        <w:rPr>
          <w:color w:val="FF0000"/>
          <w:lang w:val="en-GB"/>
        </w:rPr>
        <w:t xml:space="preserve"> </w:t>
      </w:r>
      <w:r w:rsidRPr="00D53AB5">
        <w:rPr>
          <w:lang w:val="en-GB"/>
        </w:rPr>
        <w:t xml:space="preserve">and </w:t>
      </w:r>
      <w:r w:rsidR="006D22B5">
        <w:rPr>
          <w:lang w:val="en-GB"/>
        </w:rPr>
        <w:t xml:space="preserve">for </w:t>
      </w:r>
      <w:r w:rsidRPr="00D53AB5">
        <w:rPr>
          <w:b/>
          <w:bCs/>
          <w:lang w:val="en-GB"/>
        </w:rPr>
        <w:t xml:space="preserve">different </w:t>
      </w:r>
      <w:r>
        <w:rPr>
          <w:b/>
          <w:bCs/>
          <w:lang w:val="en-GB"/>
        </w:rPr>
        <w:t>drops</w:t>
      </w:r>
      <w:r w:rsidRPr="00D53AB5">
        <w:rPr>
          <w:lang w:val="en-GB"/>
        </w:rPr>
        <w:t xml:space="preserve">, evaluation has been performed where the AI/ML model is (a) previously trained for </w:t>
      </w:r>
      <w:r w:rsidRPr="00640BB5">
        <w:rPr>
          <w:u w:val="single"/>
          <w:lang w:val="en-GB"/>
        </w:rPr>
        <w:t>drop</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40BB5">
        <w:rPr>
          <w:u w:val="single"/>
          <w:lang w:val="en-GB"/>
        </w:rPr>
        <w:t>drop</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100F7C">
        <w:rPr>
          <w:u w:val="single"/>
        </w:rPr>
        <w:t>drop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7D7973CB"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AB63CE">
        <w:rPr>
          <w:rFonts w:eastAsia="Calibri"/>
        </w:rPr>
        <w:t>2</w:t>
      </w:r>
      <w:r w:rsidRPr="00D53AB5">
        <w:rPr>
          <w:rFonts w:eastAsia="Calibri"/>
        </w:rPr>
        <w:t xml:space="preserve"> sources:</w:t>
      </w:r>
      <w:r w:rsidRPr="00AB63CE">
        <w:rPr>
          <w:rFonts w:eastAsia="Calibri"/>
        </w:rPr>
        <w:t xml:space="preserve"> vivo,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AB63CE">
        <w:rPr>
          <w:rFonts w:eastAsia="Calibri"/>
        </w:rPr>
        <w:t>(</w:t>
      </w:r>
      <w:r w:rsidRPr="00AB63CE">
        <w:rPr>
          <w:rFonts w:eastAsia="Calibri"/>
          <w:lang w:val="en-GB"/>
        </w:rPr>
        <w:t>2</w:t>
      </w:r>
      <w:r>
        <w:rPr>
          <w:rFonts w:eastAsia="Calibri"/>
          <w:lang w:val="en-GB"/>
        </w:rPr>
        <w:t>.0</w:t>
      </w:r>
      <w:r w:rsidRPr="00AB63CE">
        <w:rPr>
          <w:rFonts w:eastAsia="Calibri"/>
          <w:lang w:val="en-GB"/>
        </w:rPr>
        <w:t>%</w:t>
      </w:r>
      <w:r>
        <w:rPr>
          <w:rFonts w:eastAsia="Calibri"/>
          <w:lang w:val="en-GB"/>
        </w:rPr>
        <w:t>~</w:t>
      </w:r>
      <w:r w:rsidRPr="00AB63CE">
        <w:rPr>
          <w:rFonts w:eastAsia="Calibri"/>
          <w:lang w:val="en-GB"/>
        </w:rPr>
        <w:t>10</w:t>
      </w:r>
      <w:r>
        <w:rPr>
          <w:rFonts w:eastAsia="Calibri"/>
          <w:lang w:val="en-GB"/>
        </w:rPr>
        <w:t>.0</w:t>
      </w:r>
      <w:r w:rsidRPr="00AB63CE">
        <w:rPr>
          <w:rFonts w:eastAsia="Calibri"/>
          <w:lang w:val="en-GB"/>
        </w:rPr>
        <w:t>%</w:t>
      </w:r>
      <w:r w:rsidRPr="00AB63CE">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B63CE">
        <w:rPr>
          <w:rFonts w:eastAsia="Calibri"/>
        </w:rPr>
        <w:t>1.27~7.68</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375C23BD" w14:textId="77777777" w:rsidR="00C10380" w:rsidRPr="00DF63F3"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F63F3">
        <w:rPr>
          <w:rFonts w:eastAsia="Calibri"/>
        </w:rPr>
        <w:t xml:space="preserve">[2 sources: ZTE, vivo] when fine-tuning dataset size is </w:t>
      </w:r>
      <w:r w:rsidRPr="00DF63F3">
        <w:rPr>
          <w:rFonts w:eastAsia="Calibri"/>
          <w:i/>
          <w:iCs/>
        </w:rPr>
        <w:t>x</w:t>
      </w:r>
      <w:r w:rsidRPr="00DF63F3">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sidRPr="00DF63F3">
        <w:rPr>
          <w:rFonts w:eastAsia="Calibri"/>
        </w:rPr>
        <w:t xml:space="preserve">(5.59~12.88) </w:t>
      </w:r>
      <w:r w:rsidRPr="00DF63F3">
        <w:rPr>
          <w:rFonts w:eastAsia="Calibri"/>
          <w:lang w:val="zh-CN"/>
        </w:rPr>
        <w:sym w:font="Symbol" w:char="F0B4"/>
      </w:r>
      <w:r w:rsidRPr="00DF63F3">
        <w:rPr>
          <w:rFonts w:eastAsia="Calibri"/>
          <w:i/>
          <w:iCs/>
        </w:rPr>
        <w:t xml:space="preserve"> E</w:t>
      </w:r>
      <w:r w:rsidRPr="00DF63F3">
        <w:rPr>
          <w:rFonts w:eastAsia="Calibri"/>
          <w:i/>
          <w:iCs/>
          <w:vertAlign w:val="subscript"/>
        </w:rPr>
        <w:t>0,B</w:t>
      </w:r>
      <w:r w:rsidRPr="00DF63F3">
        <w:rPr>
          <w:rFonts w:eastAsia="Calibri"/>
        </w:rPr>
        <w:t>;</w:t>
      </w:r>
    </w:p>
    <w:p w14:paraId="64D3E033" w14:textId="77777777" w:rsidR="00C10380" w:rsidRPr="00DC05B4" w:rsidRDefault="00C10380" w:rsidP="00C10380">
      <w:pPr>
        <w:numPr>
          <w:ilvl w:val="0"/>
          <w:numId w:val="21"/>
        </w:numPr>
        <w:overflowPunct w:val="0"/>
        <w:autoSpaceDE w:val="0"/>
        <w:autoSpaceDN w:val="0"/>
        <w:adjustRightInd w:val="0"/>
        <w:spacing w:after="120"/>
        <w:textAlignment w:val="baseline"/>
        <w:rPr>
          <w:rFonts w:eastAsia="Calibri"/>
          <w:strike/>
          <w:lang w:eastAsia="ja-JP"/>
        </w:rPr>
      </w:pPr>
      <w:r w:rsidRPr="00DC05B4">
        <w:rPr>
          <w:rFonts w:eastAsia="Calibri"/>
          <w:strike/>
        </w:rPr>
        <w:t xml:space="preserve">[1 source: ZTE] when fine-tuning dataset size is </w:t>
      </w:r>
      <w:r w:rsidRPr="00DC05B4">
        <w:rPr>
          <w:rFonts w:eastAsia="Calibri"/>
          <w:i/>
          <w:iCs/>
          <w:strike/>
        </w:rPr>
        <w:t>x</w:t>
      </w:r>
      <w:r w:rsidRPr="00DC05B4">
        <w:rPr>
          <w:rFonts w:eastAsia="Calibri"/>
          <w:strike/>
        </w:rPr>
        <w:t xml:space="preserve">% = (62.0%~100.0%) of full training dataset size, the positioning error is </w:t>
      </w:r>
      <m:oMath>
        <m:r>
          <w:rPr>
            <w:rFonts w:ascii="Cambria Math" w:eastAsia="Calibri" w:hAnsi="Cambria Math"/>
            <w:strike/>
            <w:lang w:val="zh-CN"/>
          </w:rPr>
          <m:t>E</m:t>
        </m:r>
        <m:r>
          <w:rPr>
            <w:rFonts w:ascii="Cambria Math" w:eastAsia="Calibri" w:hAnsi="Cambria Math"/>
            <w:strike/>
          </w:rPr>
          <m:t>=</m:t>
        </m:r>
      </m:oMath>
      <w:r w:rsidRPr="00DC05B4">
        <w:rPr>
          <w:rFonts w:eastAsia="Calibri"/>
          <w:strike/>
        </w:rPr>
        <w:t xml:space="preserve">(6.86~10.70) </w:t>
      </w:r>
      <w:r w:rsidRPr="00DC05B4">
        <w:rPr>
          <w:rFonts w:eastAsia="Calibri"/>
          <w:strike/>
          <w:lang w:val="zh-CN"/>
        </w:rPr>
        <w:sym w:font="Symbol" w:char="F0B4"/>
      </w:r>
      <w:r w:rsidRPr="00DC05B4">
        <w:rPr>
          <w:rFonts w:eastAsia="Calibri"/>
          <w:i/>
          <w:iCs/>
          <w:strike/>
        </w:rPr>
        <w:t xml:space="preserve"> E</w:t>
      </w:r>
      <w:r w:rsidRPr="00DC05B4">
        <w:rPr>
          <w:rFonts w:eastAsia="Calibri"/>
          <w:i/>
          <w:iCs/>
          <w:strike/>
          <w:vertAlign w:val="subscript"/>
        </w:rPr>
        <w:t>0,B</w:t>
      </w:r>
      <w:r w:rsidRPr="00DC05B4">
        <w:rPr>
          <w:rFonts w:eastAsia="Calibri"/>
          <w:strike/>
        </w:rPr>
        <w:t xml:space="preserve">; </w:t>
      </w:r>
    </w:p>
    <w:p w14:paraId="2F4CFCDD"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100F7C">
        <w:rPr>
          <w:u w:val="single"/>
        </w:rPr>
        <w:t>drop B</w:t>
      </w:r>
      <w:r w:rsidRPr="00D53AB5">
        <w:rPr>
          <w:lang w:val="en-GB"/>
        </w:rPr>
        <w:t>.</w:t>
      </w:r>
    </w:p>
    <w:p w14:paraId="378D792F"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781A5997"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6C50B499" w14:textId="77777777" w:rsidTr="00124E54">
        <w:tc>
          <w:tcPr>
            <w:tcW w:w="1411" w:type="dxa"/>
          </w:tcPr>
          <w:p w14:paraId="25EBEA72" w14:textId="77777777" w:rsidR="00C10380" w:rsidRDefault="00C10380" w:rsidP="00124E54">
            <w:pPr>
              <w:rPr>
                <w:b/>
                <w:bCs/>
              </w:rPr>
            </w:pPr>
            <w:r>
              <w:rPr>
                <w:b/>
                <w:bCs/>
              </w:rPr>
              <w:t>Company</w:t>
            </w:r>
          </w:p>
        </w:tc>
        <w:tc>
          <w:tcPr>
            <w:tcW w:w="8574" w:type="dxa"/>
          </w:tcPr>
          <w:p w14:paraId="668DE32A" w14:textId="77777777" w:rsidR="00C10380" w:rsidRDefault="00C10380" w:rsidP="00124E54">
            <w:pPr>
              <w:jc w:val="center"/>
              <w:rPr>
                <w:b/>
                <w:bCs/>
              </w:rPr>
            </w:pPr>
            <w:r>
              <w:rPr>
                <w:b/>
                <w:bCs/>
              </w:rPr>
              <w:t>Comments</w:t>
            </w:r>
          </w:p>
        </w:tc>
      </w:tr>
      <w:tr w:rsidR="00C10380" w14:paraId="78CC2256" w14:textId="77777777" w:rsidTr="00124E54">
        <w:tc>
          <w:tcPr>
            <w:tcW w:w="1411" w:type="dxa"/>
          </w:tcPr>
          <w:p w14:paraId="6F2D3276" w14:textId="77777777" w:rsidR="00C10380" w:rsidRDefault="00C10380" w:rsidP="00124E54"/>
        </w:tc>
        <w:tc>
          <w:tcPr>
            <w:tcW w:w="8574" w:type="dxa"/>
          </w:tcPr>
          <w:p w14:paraId="33F5D3D3" w14:textId="77777777" w:rsidR="00C10380" w:rsidRDefault="00C10380" w:rsidP="00124E54"/>
        </w:tc>
      </w:tr>
    </w:tbl>
    <w:p w14:paraId="496EE42E" w14:textId="77777777" w:rsidR="00C10380" w:rsidRDefault="00C10380" w:rsidP="00C10380"/>
    <w:p w14:paraId="7C1AE4ED" w14:textId="77777777" w:rsidR="00C10380" w:rsidRDefault="00C10380"/>
    <w:p w14:paraId="50058F88" w14:textId="77777777" w:rsidR="00153D76" w:rsidRDefault="00124E54">
      <w:pPr>
        <w:pStyle w:val="Heading3"/>
      </w:pPr>
      <w:r>
        <w:rPr>
          <w:lang w:val="en-US"/>
        </w:rPr>
        <w:t>Different</w:t>
      </w:r>
      <w:r>
        <w:t xml:space="preserve"> clutter parameters</w:t>
      </w:r>
    </w:p>
    <w:p w14:paraId="09FA064D" w14:textId="77777777" w:rsidR="004C2DDC" w:rsidRDefault="004C2DDC" w:rsidP="004C2DDC">
      <w:pPr>
        <w:pStyle w:val="Heading4"/>
      </w:pPr>
      <w:r>
        <w:rPr>
          <w:lang w:val="en-US"/>
        </w:rPr>
        <w:t>Fine-tuning results (excel): d</w:t>
      </w:r>
      <w:r w:rsidRPr="00DB7374">
        <w:rPr>
          <w:lang w:val="en-US"/>
        </w:rPr>
        <w:t>ifferent</w:t>
      </w:r>
      <w:r>
        <w:t xml:space="preserve"> clutter parameters, test on new setting</w:t>
      </w:r>
    </w:p>
    <w:p w14:paraId="57D06FA5" w14:textId="77777777" w:rsidR="004C2DDC" w:rsidRDefault="004C2DDC" w:rsidP="004C2DDC">
      <w:r w:rsidRPr="00100F7C">
        <w:rPr>
          <w:i/>
          <w:iCs/>
        </w:rPr>
        <w:t>x</w:t>
      </w:r>
      <w:r w:rsidRPr="00100F7C">
        <w:t>%</w:t>
      </w:r>
      <w:r>
        <w:t xml:space="preserve"> = 2%-2.5%</w:t>
      </w:r>
    </w:p>
    <w:p w14:paraId="32CF8F75" w14:textId="77777777" w:rsidR="00F91EE2" w:rsidRDefault="00F91EE2" w:rsidP="00F91EE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C30240" w14:paraId="6C0821C9"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58D06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63F6F2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9841D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23067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BBB49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0C930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720D0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6B6F7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9FBD2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27B53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5EEB9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811B7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Generalization Aspect</w:t>
            </w:r>
          </w:p>
        </w:tc>
      </w:tr>
      <w:tr w:rsidR="00C30240" w14:paraId="3831B75A"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050FA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359E2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022CD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80188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3A427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13E0D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2A642C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5C5A2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FB7B2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B0AA7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875CA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FA8E4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14FBA221"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653C4F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6B75C2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57B8C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59B93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823288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7D7A48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6D0B4A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B0299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37558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D9CCB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8EDE2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ED199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79545587"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87918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E68AB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52BF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5431C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w:t>
            </w:r>
            <w:r w:rsidRPr="00C30240">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06FFC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8F569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6</w:t>
            </w:r>
            <w:r w:rsidRPr="00C30240">
              <w:rPr>
                <w:rFonts w:ascii="MS Gothic" w:eastAsia="MS Gothic" w:hAnsi="MS Gothic" w:cs="MS Gothic" w:hint="eastAsia"/>
                <w:color w:val="181818"/>
                <w:sz w:val="16"/>
                <w:szCs w:val="16"/>
              </w:rPr>
              <w:t>，</w:t>
            </w:r>
            <w:r w:rsidRPr="00C30240">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FB102B"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A8058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E8156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8B088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1.72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D4297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48B4F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4BBF831D"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62136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vivo R1-</w:t>
            </w:r>
            <w:r w:rsidRPr="00C30240">
              <w:rPr>
                <w:rFonts w:ascii="Arial" w:hAnsi="Arial" w:cs="Arial"/>
                <w:color w:val="181818"/>
                <w:sz w:val="16"/>
                <w:szCs w:val="16"/>
              </w:rPr>
              <w:lastRenderedPageBreak/>
              <w:t>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8F3DE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lastRenderedPageBreak/>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464E1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22F72C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53C1C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3E5FB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EBAB1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0EFAC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B870D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CD2D4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0.85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4F332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6AD6C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 xml:space="preserve">Different clutter </w:t>
            </w:r>
            <w:r w:rsidRPr="00C30240">
              <w:rPr>
                <w:rFonts w:ascii="Arial" w:hAnsi="Arial" w:cs="Arial"/>
                <w:color w:val="181818"/>
                <w:sz w:val="16"/>
                <w:szCs w:val="16"/>
              </w:rPr>
              <w:lastRenderedPageBreak/>
              <w:t>parameters</w:t>
            </w:r>
          </w:p>
        </w:tc>
      </w:tr>
      <w:tr w:rsidR="00C30240" w14:paraId="13AF7D41"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D15C70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lastRenderedPageBreak/>
              <w:t>CATT</w:t>
            </w:r>
            <w:r w:rsidRPr="00C30240">
              <w:rPr>
                <w:rFonts w:ascii="MS Gothic" w:eastAsia="MS Gothic" w:hAnsi="MS Gothic" w:cs="MS Gothic" w:hint="eastAsia"/>
                <w:color w:val="181818"/>
                <w:sz w:val="16"/>
                <w:szCs w:val="16"/>
              </w:rPr>
              <w:t xml:space="preserve">　</w:t>
            </w:r>
            <w:r w:rsidRPr="00C30240">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821D8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Type: CIR;</w:t>
            </w:r>
            <w:r w:rsidRPr="00C30240">
              <w:rPr>
                <w:rFonts w:ascii="Arial" w:hAnsi="Arial" w:cs="Arial"/>
                <w:color w:val="181818"/>
                <w:sz w:val="16"/>
                <w:szCs w:val="16"/>
              </w:rPr>
              <w:br/>
              <w:t>Size:</w:t>
            </w:r>
            <w:r w:rsidRPr="00C3024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B4B6A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Type:TOA</w:t>
            </w:r>
            <w:r w:rsidRPr="00C30240">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CF743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InF-DH</w:t>
            </w:r>
            <w:r w:rsidRPr="00C30240">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A941B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InF-DH</w:t>
            </w:r>
            <w:r w:rsidRPr="00C30240">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4AA8A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InF-DH</w:t>
            </w:r>
            <w:r w:rsidRPr="00C30240">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34D7B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44B1F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06B4D4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81929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E24C6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C98F9A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165B6CEE"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64CF9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C7D082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ADDB3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C099A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D3D4D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98296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778EED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70992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AF891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2A113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2.89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E4369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0FFCA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713C8B18"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6EA20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4ACFE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16468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9B933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86A677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10F21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24215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20D1D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1FE66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D6AC1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5951B2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43F08A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6C3C566A"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B1050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1B2B1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50349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FE8A0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C01199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3F657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233A4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7F7F4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4367B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EEC0E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6B4DA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8E3962"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042DBE0C"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CC1D6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913D8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F3467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E2B04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9148FD"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AA10C4"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51F69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6E9C7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760469"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93EEF1"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42346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E1595A"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r w:rsidR="00C30240" w14:paraId="045E5732" w14:textId="77777777" w:rsidTr="00C3024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E078A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814B2C"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22DD323"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09E51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A69B7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A70496"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67DEF5"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E14F7E"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B38398"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CC2A7F"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2.49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6872087"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4.17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F7C570" w14:textId="77777777" w:rsidR="00C30240" w:rsidRPr="00C30240" w:rsidRDefault="00C30240">
            <w:pPr>
              <w:rPr>
                <w:rFonts w:ascii="Arial" w:hAnsi="Arial" w:cs="Arial"/>
                <w:color w:val="181818"/>
                <w:sz w:val="16"/>
                <w:szCs w:val="16"/>
              </w:rPr>
            </w:pPr>
            <w:r w:rsidRPr="00C30240">
              <w:rPr>
                <w:rFonts w:ascii="Arial" w:hAnsi="Arial" w:cs="Arial"/>
                <w:color w:val="181818"/>
                <w:sz w:val="16"/>
                <w:szCs w:val="16"/>
              </w:rPr>
              <w:t>Different clutter parameters</w:t>
            </w:r>
          </w:p>
        </w:tc>
      </w:tr>
    </w:tbl>
    <w:p w14:paraId="5111CC18" w14:textId="77777777" w:rsidR="00F91EE2" w:rsidRDefault="00F91EE2" w:rsidP="004C2DDC"/>
    <w:p w14:paraId="36B3F951" w14:textId="77777777" w:rsidR="00BB2635" w:rsidRDefault="00BB2635" w:rsidP="00BB2635">
      <w:r w:rsidRPr="00100F7C">
        <w:rPr>
          <w:i/>
          <w:iCs/>
        </w:rPr>
        <w:t>x</w:t>
      </w:r>
      <w:r w:rsidRPr="00100F7C">
        <w:t>%</w:t>
      </w:r>
      <w:r>
        <w:t xml:space="preserve"> = 4%-5%</w:t>
      </w:r>
    </w:p>
    <w:p w14:paraId="1E8E3B6F" w14:textId="77777777" w:rsidR="00C30240" w:rsidRDefault="00C30240" w:rsidP="00C3024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C7A41" w14:paraId="72EC7C4B"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AA280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CE6B3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4BCB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F8326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B2CB1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A25651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7A38DB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7FF94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8AC5D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D40FD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714D7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B52F8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Generalization Aspect</w:t>
            </w:r>
          </w:p>
        </w:tc>
      </w:tr>
      <w:tr w:rsidR="00BC7A41" w14:paraId="1E18A9D2"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6942E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397DB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9822C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7A211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53C36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7AFBC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1B2E6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D02F6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B8A57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B1A96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BC3A4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1433E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4AAB1802"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337A2E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71219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22044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0C009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7ED1E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4693B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9D60F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9DD83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7DADA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7C6FB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D7476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DA243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44000DE5"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0C4E50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C92673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8EEC5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0CCDD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w:t>
            </w:r>
            <w:r w:rsidRPr="00BC7A41">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42B3D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F8F73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6</w:t>
            </w:r>
            <w:r w:rsidRPr="00BC7A41">
              <w:rPr>
                <w:rFonts w:ascii="MS Gothic" w:eastAsia="MS Gothic" w:hAnsi="MS Gothic" w:cs="MS Gothic" w:hint="eastAsia"/>
                <w:color w:val="181818"/>
                <w:sz w:val="16"/>
                <w:szCs w:val="16"/>
              </w:rPr>
              <w:t>，</w:t>
            </w:r>
            <w:r w:rsidRPr="00BC7A41">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3021B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895CB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B5C08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A7C6C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824C1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ADC8E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3F3C5133"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21DFD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94DFD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5B554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E3646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18F949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434DB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09A44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EEF04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83F8F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3F3895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0.63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E834C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73CB6C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63B954A8"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03DCC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lastRenderedPageBreak/>
              <w:t>CATT</w:t>
            </w:r>
            <w:r w:rsidRPr="00BC7A41">
              <w:rPr>
                <w:rFonts w:ascii="MS Gothic" w:eastAsia="MS Gothic" w:hAnsi="MS Gothic" w:cs="MS Gothic" w:hint="eastAsia"/>
                <w:color w:val="181818"/>
                <w:sz w:val="16"/>
                <w:szCs w:val="16"/>
              </w:rPr>
              <w:t xml:space="preserve">　</w:t>
            </w:r>
            <w:r w:rsidRPr="00BC7A41">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738C00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Type: CIR;</w:t>
            </w:r>
            <w:r w:rsidRPr="00BC7A41">
              <w:rPr>
                <w:rFonts w:ascii="Arial" w:hAnsi="Arial" w:cs="Arial"/>
                <w:color w:val="181818"/>
                <w:sz w:val="16"/>
                <w:szCs w:val="16"/>
              </w:rPr>
              <w:br/>
              <w:t>Size:</w:t>
            </w:r>
            <w:r w:rsidRPr="00BC7A41">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2C16F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Type:TOA</w:t>
            </w:r>
            <w:r w:rsidRPr="00BC7A41">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7B2CE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InF-DH</w:t>
            </w:r>
            <w:r w:rsidRPr="00BC7A41">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763B9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InF-DH</w:t>
            </w:r>
            <w:r w:rsidRPr="00BC7A41">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D7CC3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InF-DH</w:t>
            </w:r>
            <w:r w:rsidRPr="00BC7A41">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C2501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86803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F1378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EC769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8F119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1.39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A3B73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1D02D7EB"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F1A56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62F0E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AC0A64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B711C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933184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36383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17CEF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6C38B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9C8B3E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AA5C3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A085C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389D9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06152ECF"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2203F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FF4AB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CE301F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D00BC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7605BA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6A8326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A1E65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70D8FE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56B96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149E6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0ECA4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72402F"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73161E32"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B1659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93E42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A51F0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A3845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17E32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7327B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C66BD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232BD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5479D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D31E8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47BAD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2.95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D7F67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5F813E5D"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9164F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DB3AD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6DEFA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908CF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7C1C9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61D6A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74799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6892A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CF0EE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7C501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1A8DA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BA0C9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01919742"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426341"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9E69CE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1E90D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A7DED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1D1B0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A1A59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45B7758"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FE0F75"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A3E6F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DFE440"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443B4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3.16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A2C5F7"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r w:rsidR="00BC7A41" w14:paraId="5E8348D1" w14:textId="77777777" w:rsidTr="00BC7A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64827D"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EEC22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CIR</w:t>
            </w:r>
            <w:r w:rsidRPr="00BC7A41">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9A9E0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 xml:space="preserve">Direct path ToA </w:t>
            </w:r>
            <w:r w:rsidRPr="00BC7A41">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ACEF79"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6BBDB6"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59D744"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A437FA"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04375B"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CC671E"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9CA132"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E0D6F3"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2.16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A315AC" w14:textId="77777777" w:rsidR="00BC7A41" w:rsidRPr="00BC7A41" w:rsidRDefault="00BC7A41">
            <w:pPr>
              <w:rPr>
                <w:rFonts w:ascii="Arial" w:hAnsi="Arial" w:cs="Arial"/>
                <w:color w:val="181818"/>
                <w:sz w:val="16"/>
                <w:szCs w:val="16"/>
              </w:rPr>
            </w:pPr>
            <w:r w:rsidRPr="00BC7A41">
              <w:rPr>
                <w:rFonts w:ascii="Arial" w:hAnsi="Arial" w:cs="Arial"/>
                <w:color w:val="181818"/>
                <w:sz w:val="16"/>
                <w:szCs w:val="16"/>
              </w:rPr>
              <w:t>Different clutter parameters</w:t>
            </w:r>
          </w:p>
        </w:tc>
      </w:tr>
    </w:tbl>
    <w:p w14:paraId="373C4776" w14:textId="77777777" w:rsidR="00C30240" w:rsidRDefault="00C30240" w:rsidP="00BB2635"/>
    <w:p w14:paraId="7C57F54C" w14:textId="77777777" w:rsidR="009B649C" w:rsidRDefault="009B649C" w:rsidP="009B649C">
      <w:r w:rsidRPr="00100F7C">
        <w:rPr>
          <w:i/>
          <w:iCs/>
        </w:rPr>
        <w:t>x</w:t>
      </w:r>
      <w:r w:rsidRPr="00100F7C">
        <w:t>%</w:t>
      </w:r>
      <w:r>
        <w:t xml:space="preserve"> = 8% - 12%</w:t>
      </w:r>
    </w:p>
    <w:p w14:paraId="7F00552A" w14:textId="77777777" w:rsidR="00BC7A41" w:rsidRDefault="00BC7A41" w:rsidP="00BC7A41"/>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4306C" w14:paraId="5226CE12"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9FA6C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CF0FB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9BBCD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A9907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186D83"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E2E28A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BDAAEB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6D7BB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30287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8E644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A9F753"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81E47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Generalization Aspect</w:t>
            </w:r>
          </w:p>
        </w:tc>
      </w:tr>
      <w:tr w:rsidR="0094306C" w14:paraId="09CF9A7D"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BC79C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97CC9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8F75E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ABAEC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5C2203"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91CF9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D6A40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60AE1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04602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E8CAC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B7E04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1.90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523CF2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64FB1D06"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66562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D04A8A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C60FD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598AF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35B90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07B5A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CFBFF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048F2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F54B0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4CF0D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BF332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2.38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21A45F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3A151314"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95588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C721BB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9E322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F76AA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w:t>
            </w:r>
            <w:r w:rsidRPr="0094306C">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C4142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46544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6</w:t>
            </w:r>
            <w:r w:rsidRPr="0094306C">
              <w:rPr>
                <w:rFonts w:ascii="MS Gothic" w:eastAsia="MS Gothic" w:hAnsi="MS Gothic" w:cs="MS Gothic" w:hint="eastAsia"/>
                <w:color w:val="181818"/>
                <w:sz w:val="16"/>
                <w:szCs w:val="16"/>
              </w:rPr>
              <w:t>，</w:t>
            </w:r>
            <w:r w:rsidRPr="0094306C">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1B99B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E488E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64B8B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0F4A8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AAF52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8C07D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11688CA6"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89AF9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2339E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72512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9F278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8BBEC9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6F229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E8E98E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8CA99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53C1D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3FBB0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F6F3A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EE2E0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0C919FBF"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E8886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C6D2C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10F0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F99D1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{0.6, 6, 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0C3B4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 2, 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4A9DA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 2, 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68F1CD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51F95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D6350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BDF60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0.48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894879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1.50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22A14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70CD9626"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AA276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CATT</w:t>
            </w:r>
            <w:r w:rsidRPr="0094306C">
              <w:rPr>
                <w:rFonts w:ascii="MS Gothic" w:eastAsia="MS Gothic" w:hAnsi="MS Gothic" w:cs="MS Gothic" w:hint="eastAsia"/>
                <w:color w:val="181818"/>
                <w:sz w:val="16"/>
                <w:szCs w:val="16"/>
              </w:rPr>
              <w:t xml:space="preserve">　</w:t>
            </w:r>
            <w:r w:rsidRPr="0094306C">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B632B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Type: CIR;</w:t>
            </w:r>
            <w:r w:rsidRPr="0094306C">
              <w:rPr>
                <w:rFonts w:ascii="Arial" w:hAnsi="Arial" w:cs="Arial"/>
                <w:color w:val="181818"/>
                <w:sz w:val="16"/>
                <w:szCs w:val="16"/>
              </w:rPr>
              <w:br/>
              <w:t>Size:</w:t>
            </w:r>
            <w:r w:rsidRPr="0094306C">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C3AAC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Type:TOA</w:t>
            </w:r>
            <w:r w:rsidRPr="0094306C">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7CA05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InF-DH</w:t>
            </w:r>
            <w:r w:rsidRPr="0094306C">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20EF7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InF-DH</w:t>
            </w:r>
            <w:r w:rsidRPr="0094306C">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8FA6B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InF-DH</w:t>
            </w:r>
            <w:r w:rsidRPr="0094306C">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7FB5EF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773B8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34091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4E20D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4E64E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1.34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82679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78AFD4F7"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061EC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D76C3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5F757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2A16E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BD1FA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7499B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3AF7D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421F6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BBDD2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42105F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EF209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C2E3F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76440AB4"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89F2F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3A51C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60490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DDCC6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F6B2B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327AD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9F163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2532B3"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016BF4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B45D0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62DB9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902E1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2B8AAFBE"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5B950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6FF35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D768B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D8DDC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CC0854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C54C4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0B4F8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F7AA50"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4DB3F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FD58E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2.46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54877C6"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2.29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27D7B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7CF12BC3"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284CB0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B6E0F4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4C1B8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C94F5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F52D5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D87A8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2E181C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3CAF5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1FAD1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3F46C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1.29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8C40A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3.14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99FFA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0D8DB93F"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B28DB5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9736A0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B85F9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373EC7"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7030DC"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0F363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9FFB6E"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7D72D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AA9D2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5CE513"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CCCAF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924C8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94306C" w14:paraId="308F03EB"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74D73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7185C5"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CIR</w:t>
            </w:r>
            <w:r w:rsidRPr="0094306C">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2584CB"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 xml:space="preserve">Direct path ToA </w:t>
            </w:r>
            <w:r w:rsidRPr="0094306C">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6462B9"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{60%,6,2}</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2C1A2A"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{40%,2,2}</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F4979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{40%,2,2}</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7698AD8"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0089BD"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B0E882"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D49CB1"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A8C077F"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2.04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9085AC4" w14:textId="77777777" w:rsidR="0094306C" w:rsidRPr="0094306C" w:rsidRDefault="0094306C">
            <w:pPr>
              <w:rPr>
                <w:rFonts w:ascii="Arial" w:hAnsi="Arial" w:cs="Arial"/>
                <w:color w:val="181818"/>
                <w:sz w:val="16"/>
                <w:szCs w:val="16"/>
              </w:rPr>
            </w:pPr>
            <w:r w:rsidRPr="0094306C">
              <w:rPr>
                <w:rFonts w:ascii="Arial" w:hAnsi="Arial" w:cs="Arial"/>
                <w:color w:val="181818"/>
                <w:sz w:val="16"/>
                <w:szCs w:val="16"/>
              </w:rPr>
              <w:t>Different clutter parameters</w:t>
            </w:r>
          </w:p>
        </w:tc>
      </w:tr>
      <w:tr w:rsidR="004A2A05" w14:paraId="2D0911A4" w14:textId="77777777" w:rsidTr="0094306C">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C1E217C" w14:textId="555A883C"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F74D03" w14:textId="0D295631"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526A6A" w14:textId="05DC5AF7"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horizontal 2d positioning</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C96E4E" w14:textId="719A5BF1"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995B4F" w14:textId="49C61ED1"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850CFA5" w14:textId="509911EA" w:rsidR="004A2A05" w:rsidRPr="0094306C" w:rsidRDefault="004A2A05" w:rsidP="004A2A05">
            <w:pPr>
              <w:rPr>
                <w:rFonts w:ascii="Arial" w:hAnsi="Arial" w:cs="Arial"/>
                <w:color w:val="181818"/>
                <w:sz w:val="16"/>
                <w:szCs w:val="16"/>
              </w:rPr>
            </w:pPr>
            <w:r w:rsidRPr="00FC6546">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3AF277" w14:textId="1B511D9E" w:rsidR="004A2A05" w:rsidRPr="0094306C" w:rsidRDefault="004A2A05" w:rsidP="004A2A05">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748D15" w14:textId="11EA078D" w:rsidR="004A2A05" w:rsidRPr="0094306C" w:rsidRDefault="004A2A05" w:rsidP="004A2A05">
            <w:pPr>
              <w:rPr>
                <w:rFonts w:ascii="Arial" w:hAnsi="Arial" w:cs="Arial"/>
                <w:color w:val="181818"/>
                <w:sz w:val="16"/>
                <w:szCs w:val="16"/>
              </w:rPr>
            </w:pPr>
            <w:r>
              <w:rPr>
                <w:rFonts w:ascii="Arial" w:hAnsi="Arial" w:cs="Arial"/>
                <w:color w:val="FF0000"/>
                <w:sz w:val="16"/>
                <w:szCs w:val="16"/>
              </w:rPr>
              <w:t>10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552DE7" w14:textId="5A3054D5" w:rsidR="004A2A05" w:rsidRPr="0094306C" w:rsidRDefault="004A2A05" w:rsidP="004A2A05">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CED780" w14:textId="0B335A74" w:rsidR="004A2A05" w:rsidRPr="0094306C" w:rsidRDefault="004A2A05" w:rsidP="004A2A05">
            <w:pPr>
              <w:rPr>
                <w:rFonts w:ascii="Arial" w:hAnsi="Arial" w:cs="Arial"/>
                <w:color w:val="181818"/>
                <w:sz w:val="16"/>
                <w:szCs w:val="16"/>
              </w:rPr>
            </w:pPr>
            <w:r w:rsidRPr="00A03327">
              <w:rPr>
                <w:rFonts w:ascii="Arial" w:hAnsi="Arial" w:cs="Arial"/>
                <w:color w:val="FF0000"/>
                <w:sz w:val="16"/>
                <w:szCs w:val="16"/>
              </w:rPr>
              <w:t>1.93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2E2883" w14:textId="4C21DD45" w:rsidR="004A2A05" w:rsidRPr="0094306C" w:rsidRDefault="004A2A05" w:rsidP="004A2A05">
            <w:pPr>
              <w:rPr>
                <w:rFonts w:ascii="Arial" w:hAnsi="Arial" w:cs="Arial"/>
                <w:color w:val="181818"/>
                <w:sz w:val="16"/>
                <w:szCs w:val="16"/>
              </w:rPr>
            </w:pPr>
            <w:r w:rsidRPr="00A03327">
              <w:rPr>
                <w:rFonts w:ascii="Arial" w:hAnsi="Arial" w:cs="Arial"/>
                <w:color w:val="FF0000"/>
                <w:sz w:val="16"/>
                <w:szCs w:val="16"/>
              </w:rPr>
              <w:t>3.93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2D4E95B" w14:textId="4A3284B2" w:rsidR="004A2A05" w:rsidRPr="0094306C" w:rsidRDefault="004A2A05" w:rsidP="004A2A05">
            <w:pPr>
              <w:rPr>
                <w:rFonts w:ascii="Arial" w:hAnsi="Arial" w:cs="Arial"/>
                <w:color w:val="181818"/>
                <w:sz w:val="16"/>
                <w:szCs w:val="16"/>
              </w:rPr>
            </w:pPr>
            <w:r w:rsidRPr="00A03327">
              <w:rPr>
                <w:rFonts w:ascii="Arial" w:hAnsi="Arial" w:cs="Arial"/>
                <w:color w:val="FF0000"/>
                <w:sz w:val="16"/>
                <w:szCs w:val="16"/>
              </w:rPr>
              <w:t>Different clutter parameters</w:t>
            </w:r>
          </w:p>
        </w:tc>
      </w:tr>
    </w:tbl>
    <w:p w14:paraId="10D2B898" w14:textId="77777777" w:rsidR="00BC7A41" w:rsidRDefault="00BC7A41" w:rsidP="009B649C"/>
    <w:p w14:paraId="74A8341E" w14:textId="003D3011" w:rsidR="00B675CD" w:rsidRPr="00FC0774" w:rsidRDefault="00B675CD" w:rsidP="009B649C">
      <w:pPr>
        <w:rPr>
          <w:color w:val="FF0000"/>
        </w:rPr>
      </w:pPr>
      <w:r w:rsidRPr="00FC0774">
        <w:rPr>
          <w:color w:val="FF0000"/>
        </w:rPr>
        <w:t>Model output = LOS/NLOS indicator</w:t>
      </w:r>
    </w:p>
    <w:tbl>
      <w:tblPr>
        <w:tblW w:w="1269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720"/>
        <w:gridCol w:w="1170"/>
      </w:tblGrid>
      <w:tr w:rsidR="005C3141" w:rsidRPr="00FC0774" w14:paraId="4AB0487E" w14:textId="77777777" w:rsidTr="005C31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A12F0F"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9736B4"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PDP (NTRP =18* Nt = 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1A7293"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LOS/NLOS 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AA73C7"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{40%,2m,2m}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28753C"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{60%,2m,2m}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262D67"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{60%,2m,2m}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5A8A183" w14:textId="2E0F523E" w:rsidR="005C3141" w:rsidRPr="00FC0774" w:rsidRDefault="005C3141" w:rsidP="005C3141">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48D0F2"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8489C9" w14:textId="496C2BC5" w:rsidR="005C3141" w:rsidRPr="00FC0774" w:rsidRDefault="005C3141" w:rsidP="005C3141">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A6D4DD"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0.37</w:t>
            </w:r>
          </w:p>
        </w:tc>
        <w:tc>
          <w:tcPr>
            <w:tcW w:w="720" w:type="dxa"/>
            <w:tcBorders>
              <w:top w:val="single" w:sz="4" w:space="0" w:color="auto"/>
              <w:left w:val="single" w:sz="4" w:space="0" w:color="auto"/>
              <w:bottom w:val="single" w:sz="4" w:space="0" w:color="auto"/>
              <w:right w:val="single" w:sz="4" w:space="0" w:color="auto"/>
            </w:tcBorders>
          </w:tcPr>
          <w:p w14:paraId="7E524568" w14:textId="0144A012" w:rsidR="005C3141" w:rsidRPr="00FC0774" w:rsidRDefault="005C3141" w:rsidP="005C3141">
            <w:pPr>
              <w:rPr>
                <w:rFonts w:ascii="Arial" w:hAnsi="Arial" w:cs="Arial"/>
                <w:color w:val="FF0000"/>
                <w:sz w:val="16"/>
                <w:szCs w:val="16"/>
              </w:rPr>
            </w:pPr>
            <w:r>
              <w:rPr>
                <w:rFonts w:ascii="Arial" w:hAnsi="Arial" w:cs="Arial"/>
                <w:color w:val="FF0000"/>
                <w:sz w:val="16"/>
                <w:szCs w:val="16"/>
              </w:rPr>
              <w:t>0.56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40F65A" w14:textId="0E5C19B1"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A37D340"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Different clutter parameters</w:t>
            </w:r>
          </w:p>
        </w:tc>
      </w:tr>
      <w:tr w:rsidR="005C3141" w:rsidRPr="00FC0774" w14:paraId="1DE5D919" w14:textId="77777777" w:rsidTr="005C3141">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D9E88E"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NOKIA R1-2307242</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BB872C"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 xml:space="preserve">PDP (NTRP =18* Nt = </w:t>
            </w:r>
            <w:r w:rsidRPr="00FC0774">
              <w:rPr>
                <w:rFonts w:ascii="Arial" w:hAnsi="Arial" w:cs="Arial"/>
                <w:color w:val="FF0000"/>
                <w:sz w:val="16"/>
                <w:szCs w:val="16"/>
              </w:rPr>
              <w:lastRenderedPageBreak/>
              <w:t>128*Real Number=1)</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3D78EE"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lastRenderedPageBreak/>
              <w:t xml:space="preserve">LOS/NLOS </w:t>
            </w:r>
            <w:r w:rsidRPr="00FC0774">
              <w:rPr>
                <w:rFonts w:ascii="Arial" w:hAnsi="Arial" w:cs="Arial"/>
                <w:color w:val="FF0000"/>
                <w:sz w:val="16"/>
                <w:szCs w:val="16"/>
              </w:rPr>
              <w:lastRenderedPageBreak/>
              <w:t>indicator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55030C"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lastRenderedPageBreak/>
              <w:t>{60%,2m,2m}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62D33A"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14E392D"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0F45CC5" w14:textId="4416D6C9" w:rsidR="005C3141" w:rsidRPr="00FC0774" w:rsidRDefault="005C3141" w:rsidP="005C3141">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97E135"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A7A0F9" w14:textId="2760E611" w:rsidR="005C3141" w:rsidRPr="00FC0774" w:rsidRDefault="005C3141" w:rsidP="005C3141">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D72774"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0.76</w:t>
            </w:r>
          </w:p>
        </w:tc>
        <w:tc>
          <w:tcPr>
            <w:tcW w:w="720" w:type="dxa"/>
            <w:tcBorders>
              <w:top w:val="single" w:sz="4" w:space="0" w:color="auto"/>
              <w:left w:val="single" w:sz="4" w:space="0" w:color="auto"/>
              <w:bottom w:val="single" w:sz="4" w:space="0" w:color="auto"/>
              <w:right w:val="single" w:sz="4" w:space="0" w:color="auto"/>
            </w:tcBorders>
          </w:tcPr>
          <w:p w14:paraId="19B49DDD" w14:textId="40BD76A8" w:rsidR="005C3141" w:rsidRPr="00FC0774" w:rsidRDefault="005C3141" w:rsidP="005C3141">
            <w:pPr>
              <w:rPr>
                <w:rFonts w:ascii="Arial" w:hAnsi="Arial" w:cs="Arial"/>
                <w:color w:val="FF0000"/>
                <w:sz w:val="16"/>
                <w:szCs w:val="16"/>
              </w:rPr>
            </w:pPr>
            <w:r>
              <w:rPr>
                <w:rFonts w:ascii="Arial" w:hAnsi="Arial" w:cs="Arial"/>
                <w:color w:val="FF0000"/>
                <w:sz w:val="16"/>
                <w:szCs w:val="16"/>
              </w:rPr>
              <w:t>0.97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11736C" w14:textId="353DAA22"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1.02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85BE64" w14:textId="77777777" w:rsidR="005C3141" w:rsidRPr="00FC0774" w:rsidRDefault="005C3141" w:rsidP="005C3141">
            <w:pPr>
              <w:rPr>
                <w:rFonts w:ascii="Arial" w:hAnsi="Arial" w:cs="Arial"/>
                <w:color w:val="FF0000"/>
                <w:sz w:val="16"/>
                <w:szCs w:val="16"/>
              </w:rPr>
            </w:pPr>
            <w:r w:rsidRPr="00FC0774">
              <w:rPr>
                <w:rFonts w:ascii="Arial" w:hAnsi="Arial" w:cs="Arial"/>
                <w:color w:val="FF0000"/>
                <w:sz w:val="16"/>
                <w:szCs w:val="16"/>
              </w:rPr>
              <w:t xml:space="preserve">Different clutter </w:t>
            </w:r>
            <w:r w:rsidRPr="00FC0774">
              <w:rPr>
                <w:rFonts w:ascii="Arial" w:hAnsi="Arial" w:cs="Arial"/>
                <w:color w:val="FF0000"/>
                <w:sz w:val="16"/>
                <w:szCs w:val="16"/>
              </w:rPr>
              <w:lastRenderedPageBreak/>
              <w:t>parameters</w:t>
            </w:r>
          </w:p>
        </w:tc>
      </w:tr>
    </w:tbl>
    <w:p w14:paraId="55604E1A" w14:textId="77777777" w:rsidR="00B675CD" w:rsidRDefault="00B675CD" w:rsidP="009B649C"/>
    <w:p w14:paraId="101A0594" w14:textId="77777777" w:rsidR="00446E46" w:rsidRDefault="00446E46" w:rsidP="00446E46">
      <w:r w:rsidRPr="00100F7C">
        <w:rPr>
          <w:i/>
          <w:iCs/>
        </w:rPr>
        <w:t>x</w:t>
      </w:r>
      <w:r w:rsidRPr="00100F7C">
        <w:t>%</w:t>
      </w:r>
      <w:r>
        <w:t xml:space="preserve"> = 25%</w:t>
      </w:r>
    </w:p>
    <w:p w14:paraId="1CDAD072" w14:textId="77777777" w:rsidR="0094306C" w:rsidRDefault="0094306C" w:rsidP="0094306C"/>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10C5F" w14:paraId="5902D1F4"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633E2D"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5541E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CF0B6C"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F5FE6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2DC342"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A88EF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81B1B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8A6E7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BDFBD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7445B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0A2938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802A86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Generalization Aspect</w:t>
            </w:r>
          </w:p>
        </w:tc>
      </w:tr>
      <w:tr w:rsidR="00510C5F" w14:paraId="2B825A43"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3D5E5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95A4F7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A7196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85DBA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489D1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3BE5146"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40917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19746C"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94262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898F7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2.41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51E9D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1.54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185225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299B3B40"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CD983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CATT</w:t>
            </w:r>
            <w:r w:rsidRPr="00510C5F">
              <w:rPr>
                <w:rFonts w:ascii="MS Gothic" w:eastAsia="MS Gothic" w:hAnsi="MS Gothic" w:cs="MS Gothic" w:hint="eastAsia"/>
                <w:color w:val="181818"/>
                <w:sz w:val="16"/>
                <w:szCs w:val="16"/>
              </w:rPr>
              <w:t xml:space="preserve">　</w:t>
            </w:r>
            <w:r w:rsidRPr="00510C5F">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454D0E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Type: CIR;</w:t>
            </w:r>
            <w:r w:rsidRPr="00510C5F">
              <w:rPr>
                <w:rFonts w:ascii="Arial" w:hAnsi="Arial" w:cs="Arial"/>
                <w:color w:val="181818"/>
                <w:sz w:val="16"/>
                <w:szCs w:val="16"/>
              </w:rPr>
              <w:br/>
              <w:t>Size:</w:t>
            </w:r>
            <w:r w:rsidRPr="00510C5F">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DE980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Type:TOA</w:t>
            </w:r>
            <w:r w:rsidRPr="00510C5F">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7B8FF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InF-DH</w:t>
            </w:r>
            <w:r w:rsidRPr="00510C5F">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4F233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InF-DH</w:t>
            </w:r>
            <w:r w:rsidRPr="00510C5F">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06D41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InF-DH</w:t>
            </w:r>
            <w:r w:rsidRPr="00510C5F">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0256E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CCEE1B"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D743E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5489F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3DF0D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4E659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2A2088A9"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3CDC5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0DDEA7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C79CB6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7CE9E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267206"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F13CF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BD12C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85E22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41390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8347822"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F1A6F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49F30D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46155985"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2780DB"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8713A6"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0982B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E8CE9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4B745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BA170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011311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95343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02162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1891A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98E2C6"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40B2B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2740607A"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C1815E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0C85C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73D9E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7AA9B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CDB09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FB716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33A9A1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A355E9C"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7B57B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E2026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82A58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614CE6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3F7996E1"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C1EE3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9DD12F8"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D7D2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26F87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16C90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2A9750"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CFBB174"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D37D5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7D4AE7"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AF4BE6"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FF7112"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8A1BA6D"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r w:rsidR="00510C5F" w14:paraId="49219550" w14:textId="77777777" w:rsidTr="00510C5F">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9E00D1"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922BEA"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AB8F9F"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0B1718C"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5DD6D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079473"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D6EF4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A60EB2"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8E9A5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C37649"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0.99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9DAC55"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1.66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4E8FC3E" w14:textId="77777777" w:rsidR="00510C5F" w:rsidRPr="00510C5F" w:rsidRDefault="00510C5F">
            <w:pPr>
              <w:rPr>
                <w:rFonts w:ascii="Arial" w:hAnsi="Arial" w:cs="Arial"/>
                <w:color w:val="181818"/>
                <w:sz w:val="16"/>
                <w:szCs w:val="16"/>
              </w:rPr>
            </w:pPr>
            <w:r w:rsidRPr="00510C5F">
              <w:rPr>
                <w:rFonts w:ascii="Arial" w:hAnsi="Arial" w:cs="Arial"/>
                <w:color w:val="181818"/>
                <w:sz w:val="16"/>
                <w:szCs w:val="16"/>
              </w:rPr>
              <w:t>Different clutter parameters</w:t>
            </w:r>
          </w:p>
        </w:tc>
      </w:tr>
    </w:tbl>
    <w:p w14:paraId="61448623" w14:textId="77777777" w:rsidR="0094306C" w:rsidRDefault="0094306C" w:rsidP="00446E46"/>
    <w:p w14:paraId="511DFD61" w14:textId="77777777" w:rsidR="0030358B" w:rsidRDefault="0030358B" w:rsidP="0030358B">
      <w:r w:rsidRPr="00100F7C">
        <w:rPr>
          <w:i/>
          <w:iCs/>
        </w:rPr>
        <w:t>x</w:t>
      </w:r>
      <w:r w:rsidRPr="00100F7C">
        <w:t>%</w:t>
      </w:r>
      <w:r>
        <w:t xml:space="preserve"> = 50%</w:t>
      </w:r>
    </w:p>
    <w:p w14:paraId="3A633F2D" w14:textId="77777777" w:rsidR="00510C5F" w:rsidRDefault="00510C5F" w:rsidP="00510C5F"/>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203B99" w14:paraId="756C5F6E"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B8094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488CC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4CCF8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C190A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D856F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8D80B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90133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3D44C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84311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5B9B3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Absolute accurac</w:t>
            </w:r>
            <w:r w:rsidRPr="00203B99">
              <w:rPr>
                <w:rFonts w:ascii="Arial" w:hAnsi="Arial" w:cs="Arial"/>
                <w:color w:val="181818"/>
                <w:sz w:val="16"/>
                <w:szCs w:val="16"/>
              </w:rPr>
              <w:lastRenderedPageBreak/>
              <w:t>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25F753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lastRenderedPageBreak/>
              <w:t>Relative accura</w:t>
            </w:r>
            <w:r w:rsidRPr="00203B99">
              <w:rPr>
                <w:rFonts w:ascii="Arial" w:hAnsi="Arial" w:cs="Arial"/>
                <w:color w:val="181818"/>
                <w:sz w:val="16"/>
                <w:szCs w:val="16"/>
              </w:rPr>
              <w:lastRenderedPageBreak/>
              <w:t>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21093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lastRenderedPageBreak/>
              <w:t>Generalization Aspect</w:t>
            </w:r>
          </w:p>
        </w:tc>
      </w:tr>
      <w:tr w:rsidR="00203B99" w14:paraId="49D21D50"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96079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BAE216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44DF7D"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3E7B2D"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08531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168D9B2"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7465E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76C39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3920F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2594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18DA4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47BBB6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241BC674"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CBB624D"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CATT</w:t>
            </w:r>
            <w:r w:rsidRPr="00203B99">
              <w:rPr>
                <w:rFonts w:ascii="MS Gothic" w:eastAsia="MS Gothic" w:hAnsi="MS Gothic" w:cs="MS Gothic" w:hint="eastAsia"/>
                <w:color w:val="181818"/>
                <w:sz w:val="16"/>
                <w:szCs w:val="16"/>
              </w:rPr>
              <w:t xml:space="preserve">　</w:t>
            </w:r>
            <w:r w:rsidRPr="00203B99">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BB6EE7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Type: CIR;</w:t>
            </w:r>
            <w:r w:rsidRPr="00203B99">
              <w:rPr>
                <w:rFonts w:ascii="Arial" w:hAnsi="Arial" w:cs="Arial"/>
                <w:color w:val="181818"/>
                <w:sz w:val="16"/>
                <w:szCs w:val="16"/>
              </w:rPr>
              <w:br/>
              <w:t>Size:</w:t>
            </w:r>
            <w:r w:rsidRPr="00203B99">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E6A0C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Type:TOA</w:t>
            </w:r>
            <w:r w:rsidRPr="00203B99">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B1999B"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InF-DH</w:t>
            </w:r>
            <w:r w:rsidRPr="00203B99">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5E771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InF-DH</w:t>
            </w:r>
            <w:r w:rsidRPr="00203B99">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0BBEDD"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InF-DH</w:t>
            </w:r>
            <w:r w:rsidRPr="00203B99">
              <w:rPr>
                <w:rFonts w:ascii="Arial" w:hAnsi="Arial" w:cs="Arial"/>
                <w:color w:val="181818"/>
                <w:sz w:val="16"/>
                <w:szCs w:val="16"/>
              </w:rPr>
              <w:b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1A61AC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5CF1F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BB961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7A550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1D223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1.26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BB5AF8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725A2B7A"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8992602"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53FAB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C5E5B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0B8AC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D6FB0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6A4C5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CFF49A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B926F2"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17C9E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A8D73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562DD4"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A2902B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5BC796BE"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42D0F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57986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7F81B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A0F7F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55A36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6BB7F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7D1BA7"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9AB40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F85824"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5A2562"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0.98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A59054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2D5FF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22156AE6"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EED53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763874"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60B10E"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7523C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DE9696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7D301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3A9D71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5AC675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04547B"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29EC9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664B14"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5AF92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3DD842B0"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B2AB3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5FE0A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3B62C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4957E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BD996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5B1BFB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F154A3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CC0AF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4CCDB40"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04115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1196649"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1.33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75BCCA"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r w:rsidR="00203B99" w14:paraId="40EC523C" w14:textId="77777777" w:rsidTr="00203B9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83215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A30AC8"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E15E0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E0A49C"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717B063"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D6BD4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2720A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1DAAA6"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286A4F"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8347E5"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0.74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69E4F2"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1.24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5810011" w14:textId="77777777" w:rsidR="00203B99" w:rsidRPr="00203B99" w:rsidRDefault="00203B99">
            <w:pPr>
              <w:rPr>
                <w:rFonts w:ascii="Arial" w:hAnsi="Arial" w:cs="Arial"/>
                <w:color w:val="181818"/>
                <w:sz w:val="16"/>
                <w:szCs w:val="16"/>
              </w:rPr>
            </w:pPr>
            <w:r w:rsidRPr="00203B99">
              <w:rPr>
                <w:rFonts w:ascii="Arial" w:hAnsi="Arial" w:cs="Arial"/>
                <w:color w:val="181818"/>
                <w:sz w:val="16"/>
                <w:szCs w:val="16"/>
              </w:rPr>
              <w:t>Different clutter parameters</w:t>
            </w:r>
          </w:p>
        </w:tc>
      </w:tr>
    </w:tbl>
    <w:p w14:paraId="01DDF095" w14:textId="77777777" w:rsidR="00510C5F" w:rsidRDefault="00510C5F" w:rsidP="0030358B"/>
    <w:p w14:paraId="593FCB72" w14:textId="77777777" w:rsidR="00782AA6" w:rsidRDefault="00782AA6" w:rsidP="00782AA6">
      <w:r w:rsidRPr="00100F7C">
        <w:rPr>
          <w:i/>
          <w:iCs/>
        </w:rPr>
        <w:t>x</w:t>
      </w:r>
      <w:r w:rsidRPr="00100F7C">
        <w:t>%</w:t>
      </w:r>
      <w:r>
        <w:t xml:space="preserve"> = 100%</w:t>
      </w:r>
    </w:p>
    <w:p w14:paraId="217A3DD3" w14:textId="77777777" w:rsidR="00203B99" w:rsidRDefault="00203B99" w:rsidP="00203B99"/>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0D5409" w14:paraId="5EAC7340"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EED23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C04857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800FA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E44338"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F389D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3FCF14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C0EC4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358EE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B7FA5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0C1EA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00728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B35EC05"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Generalization Aspect</w:t>
            </w:r>
          </w:p>
        </w:tc>
      </w:tr>
      <w:tr w:rsidR="000D5409" w14:paraId="69B6FB3E"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CE4CC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63F855"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3ABBC1"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B41C403"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098C5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58E87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InF-DH{40%, 2m,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DB5D1F"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904F1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363318"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52D31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7A16F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CFDF51"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65AB08A1"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D16B0B"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043F98"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085F5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3E847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6DA13B"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CF048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EDED2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AF2AB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07520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E2A75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0.62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39A11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E516D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011961E0"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76FB8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89B56B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5B403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BC4B1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9A610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8899DB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275451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E8264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1117A1"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C4714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3A78F3"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0.92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73ED90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03D3662E"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CC90E9"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E01FDF"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33A28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EED9D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276A1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81EBB0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FA6D09"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35DC85"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59A3A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E8D0A8"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99885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1013C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10F0A89E"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0039E9E"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E90BD5"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77920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E2980A9"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39D21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A3DE8E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41D3F1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090B6D"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081A6F"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EAD2E4"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A9420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55FDA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r w:rsidR="000D5409" w14:paraId="796CB5E4" w14:textId="77777777" w:rsidTr="000D5409">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816AAB"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E627F2"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97324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708C96"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CE1237"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9D728A"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{40%,2m,2m}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43FF890"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2FA3BF"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A9C4E9"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F3CF0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5AE63C"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0.93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3F74B3" w14:textId="77777777" w:rsidR="000D5409" w:rsidRPr="000D5409" w:rsidRDefault="000D5409">
            <w:pPr>
              <w:rPr>
                <w:rFonts w:ascii="Arial" w:hAnsi="Arial" w:cs="Arial"/>
                <w:color w:val="181818"/>
                <w:sz w:val="16"/>
                <w:szCs w:val="16"/>
              </w:rPr>
            </w:pPr>
            <w:r w:rsidRPr="000D5409">
              <w:rPr>
                <w:rFonts w:ascii="Arial" w:hAnsi="Arial" w:cs="Arial"/>
                <w:color w:val="181818"/>
                <w:sz w:val="16"/>
                <w:szCs w:val="16"/>
              </w:rPr>
              <w:t>Different clutter parameters</w:t>
            </w:r>
          </w:p>
        </w:tc>
      </w:tr>
    </w:tbl>
    <w:p w14:paraId="18521EF4" w14:textId="77777777" w:rsidR="00203B99" w:rsidRDefault="00203B99" w:rsidP="00782AA6"/>
    <w:p w14:paraId="60063A6D" w14:textId="77777777" w:rsidR="008232CB" w:rsidRDefault="008232CB" w:rsidP="008232CB">
      <w:pPr>
        <w:pStyle w:val="Heading4"/>
      </w:pPr>
      <w:r>
        <w:rPr>
          <w:lang w:val="en-US"/>
        </w:rPr>
        <w:t>Fine-tuning results (excel): d</w:t>
      </w:r>
      <w:r w:rsidRPr="00DB7374">
        <w:rPr>
          <w:lang w:val="en-US"/>
        </w:rPr>
        <w:t>ifferent</w:t>
      </w:r>
      <w:r>
        <w:t xml:space="preserve"> clutter parameters, test on </w:t>
      </w:r>
      <w:r w:rsidRPr="00473E12">
        <w:rPr>
          <w:u w:val="single"/>
        </w:rPr>
        <w:t>previous</w:t>
      </w:r>
      <w:r>
        <w:t xml:space="preserve"> setting</w:t>
      </w:r>
    </w:p>
    <w:p w14:paraId="69FC4DDF" w14:textId="77777777" w:rsidR="008232CB" w:rsidRDefault="008232CB" w:rsidP="008232CB">
      <w:pPr>
        <w:rPr>
          <w:lang w:val="en-GB" w:eastAsia="ja-JP"/>
        </w:rPr>
      </w:pPr>
      <w:r w:rsidRPr="00100F7C">
        <w:rPr>
          <w:i/>
          <w:iCs/>
        </w:rPr>
        <w:t>x</w:t>
      </w:r>
      <w:r w:rsidRPr="00100F7C">
        <w:t>%</w:t>
      </w:r>
      <w:r>
        <w:t xml:space="preserve"> = </w:t>
      </w:r>
      <w:r>
        <w:rPr>
          <w:lang w:val="en-GB" w:eastAsia="ja-JP"/>
        </w:rPr>
        <w:t>2.5%-5%</w:t>
      </w:r>
    </w:p>
    <w:p w14:paraId="151C1E91" w14:textId="77777777" w:rsidR="000D5409" w:rsidRDefault="000D5409" w:rsidP="000D5409"/>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45209D" w14:paraId="7FCF1236"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172A5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5C133B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E9A59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83190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63123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BE42B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130B1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9CBD8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1EE36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0651E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80542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28F1C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Generalization Aspect</w:t>
            </w:r>
          </w:p>
        </w:tc>
      </w:tr>
      <w:tr w:rsidR="0045209D" w14:paraId="354DF21B"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FA9C0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A41711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9B8AE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2D28D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485C23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786B3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B6999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2E0F1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04CC4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1D961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6.64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14939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6F564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00C32FEC"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A4DC98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382F9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86392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4C493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A1A2F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F5AB5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2BBA2C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3610C5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22D0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A1C9C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C5856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9C3C5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173FDFD7"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B12163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EA757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A98B2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4D56F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0D900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5C328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40ACC1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447BE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5215D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1C0F6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8.16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86B9E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12.86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96BF9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28FCC8AA"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87AFD7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15BA21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65311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19A4D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D673C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424435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37C38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55265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AC29E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D03E3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7.86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EE84E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12.40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86DD7C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79145F1A"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4AAD88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941AAC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41782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AC0EB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BC8CE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76ED6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7FA1E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72E7F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38FE4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7F37E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4.19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9000B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7852F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47D0F8CA"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9170F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A78BC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A9EED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73B914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414A5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6</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 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CD43D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{0.4</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MS Gothic" w:eastAsia="MS Gothic" w:hAnsi="MS Gothic" w:cs="MS Gothic" w:hint="eastAsia"/>
                <w:color w:val="181818"/>
                <w:sz w:val="16"/>
                <w:szCs w:val="16"/>
              </w:rPr>
              <w:t>，</w:t>
            </w:r>
            <w:r w:rsidRPr="0045209D">
              <w:rPr>
                <w:rFonts w:ascii="Arial" w:hAnsi="Arial" w:cs="Arial"/>
                <w:color w:val="181818"/>
                <w:sz w:val="16"/>
                <w:szCs w:val="16"/>
              </w:rPr>
              <w:t>2}</w:t>
            </w:r>
            <w:r w:rsidRPr="0045209D">
              <w:rPr>
                <w:rFonts w:ascii="Arial" w:hAnsi="Arial" w:cs="Arial"/>
                <w:color w:val="181818"/>
                <w:sz w:val="16"/>
                <w:szCs w:val="16"/>
              </w:rPr>
              <w:br/>
              <w:t>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FAF97D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60268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B3280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913F26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4753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5.96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457652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211646E8"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6E532E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CATT</w:t>
            </w:r>
            <w:r w:rsidRPr="0045209D">
              <w:rPr>
                <w:rFonts w:ascii="MS Gothic" w:eastAsia="MS Gothic" w:hAnsi="MS Gothic" w:cs="MS Gothic" w:hint="eastAsia"/>
                <w:color w:val="181818"/>
                <w:sz w:val="16"/>
                <w:szCs w:val="16"/>
              </w:rPr>
              <w:t xml:space="preserve">　</w:t>
            </w:r>
            <w:r w:rsidRPr="0045209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DD9EE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Type: CIR;</w:t>
            </w:r>
            <w:r w:rsidRPr="0045209D">
              <w:rPr>
                <w:rFonts w:ascii="Arial" w:hAnsi="Arial" w:cs="Arial"/>
                <w:color w:val="181818"/>
                <w:sz w:val="16"/>
                <w:szCs w:val="16"/>
              </w:rPr>
              <w:br/>
              <w:t>Size:</w:t>
            </w:r>
            <w:r w:rsidRPr="0045209D">
              <w:rPr>
                <w:rFonts w:ascii="Arial" w:hAnsi="Arial" w:cs="Arial"/>
                <w:color w:val="181818"/>
                <w:sz w:val="16"/>
                <w:szCs w:val="16"/>
              </w:rPr>
              <w:br/>
            </w:r>
            <w:r w:rsidRPr="0045209D">
              <w:rPr>
                <w:rFonts w:ascii="Arial" w:hAnsi="Arial" w:cs="Arial"/>
                <w:color w:val="181818"/>
                <w:sz w:val="16"/>
                <w:szCs w:val="16"/>
              </w:rPr>
              <w:lastRenderedPageBreak/>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E24FFF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lastRenderedPageBreak/>
              <w:t>Type:TOA</w:t>
            </w:r>
            <w:r w:rsidRPr="0045209D">
              <w:rPr>
                <w:rFonts w:ascii="Arial" w:hAnsi="Arial" w:cs="Arial"/>
                <w:color w:val="181818"/>
                <w:sz w:val="16"/>
                <w:szCs w:val="16"/>
              </w:rPr>
              <w:br/>
              <w:t>Size:1*</w:t>
            </w:r>
            <w:r w:rsidRPr="0045209D">
              <w:rPr>
                <w:rFonts w:ascii="Arial" w:hAnsi="Arial" w:cs="Arial"/>
                <w:color w:val="181818"/>
                <w:sz w:val="16"/>
                <w:szCs w:val="16"/>
              </w:rPr>
              <w:lastRenderedPageBreak/>
              <w:t>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7CABF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lastRenderedPageBreak/>
              <w:t>InF-DH</w:t>
            </w:r>
            <w:r w:rsidRPr="0045209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DD87F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w:t>
            </w:r>
            <w:r w:rsidRPr="0045209D">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EB6880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w:t>
            </w:r>
            <w:r w:rsidRPr="0045209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8CE78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9A28D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1D85F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7A82D1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D7A51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1.68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E4B59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 xml:space="preserve">Different clutter </w:t>
            </w:r>
            <w:r w:rsidRPr="0045209D">
              <w:rPr>
                <w:rFonts w:ascii="Arial" w:hAnsi="Arial" w:cs="Arial"/>
                <w:color w:val="181818"/>
                <w:sz w:val="16"/>
                <w:szCs w:val="16"/>
              </w:rPr>
              <w:lastRenderedPageBreak/>
              <w:t>parameters</w:t>
            </w:r>
          </w:p>
        </w:tc>
      </w:tr>
      <w:tr w:rsidR="0045209D" w14:paraId="6F5CA9FA"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AAF3D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lastRenderedPageBreak/>
              <w:t>CATT</w:t>
            </w:r>
            <w:r w:rsidRPr="0045209D">
              <w:rPr>
                <w:rFonts w:ascii="MS Gothic" w:eastAsia="MS Gothic" w:hAnsi="MS Gothic" w:cs="MS Gothic" w:hint="eastAsia"/>
                <w:color w:val="181818"/>
                <w:sz w:val="16"/>
                <w:szCs w:val="16"/>
              </w:rPr>
              <w:t xml:space="preserve">　</w:t>
            </w:r>
            <w:r w:rsidRPr="0045209D">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F597CD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Type: CIR;</w:t>
            </w:r>
            <w:r w:rsidRPr="0045209D">
              <w:rPr>
                <w:rFonts w:ascii="Arial" w:hAnsi="Arial" w:cs="Arial"/>
                <w:color w:val="181818"/>
                <w:sz w:val="16"/>
                <w:szCs w:val="16"/>
              </w:rPr>
              <w:br/>
              <w:t>Size:</w:t>
            </w:r>
            <w:r w:rsidRPr="0045209D">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716EFC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Type:TOA</w:t>
            </w:r>
            <w:r w:rsidRPr="0045209D">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F9EE4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w:t>
            </w:r>
            <w:r w:rsidRPr="0045209D">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35ED3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w:t>
            </w:r>
            <w:r w:rsidRPr="0045209D">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DAE46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InF-DH</w:t>
            </w:r>
            <w:r w:rsidRPr="0045209D">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79E3F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2B67C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38159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A1A18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BE267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5564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5892D38F"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0F1CC2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313F5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57EAA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D1369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294F9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DE7DC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88B86F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BC6A05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0293F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F3E49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96527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7.85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E6B3F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43163A07"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CB041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67E85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348A46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D8AF3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7C6544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E9C015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EBF61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44DA76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1AFCD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62C4A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3.26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8203BB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8.78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7A0136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1227AD5D"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6BCFAE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AF354E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0BFC1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D34C6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271F4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2E6C28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C26F1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32BC2E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E10F0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B5E9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38537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E603A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3D1FFD55"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7327C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DB4BC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F6F70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6EE48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41D43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B780B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5A4B7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0E781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C21CBF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9BAD9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A60077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10A8F1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2E71AB31"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F46848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F567F3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5C255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11872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17B738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0C0C6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145EAF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254147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21A6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BDBE75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3.58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45D89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93856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24526D09"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9C14A6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50DFF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AD9CB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361EDF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F34CF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6DC5B9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B2DB7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9563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8E5A5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2CC94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332EA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A92299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4238AA9B"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2DAA5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EBBA2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51EE2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2ACCB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FBCA2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9869C1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C20315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10EB6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22EB3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A663F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54C88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11.63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9EA54F"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5BFBEC2B"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F5CD2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CC50F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4C1BD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D4821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8F595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6622B4E"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2426A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EAB96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D809E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018A96"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5.86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2E6D0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12.94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19FC9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5A7CE234"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A01A1D"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B16CB5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83854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9D936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2C5AE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A898F4"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B00893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9D65F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5C894C"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0BEBAB"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4.96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5CEEC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7.30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40A168"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r w:rsidR="0045209D" w14:paraId="6830BE6D" w14:textId="77777777" w:rsidTr="0045209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3FED36A"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0139E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17868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908537"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537435"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09DFE61"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34A302"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5E6069"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A5907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A2C89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5.11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F53F23"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7.51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840140" w14:textId="77777777" w:rsidR="0045209D" w:rsidRPr="0045209D" w:rsidRDefault="0045209D">
            <w:pPr>
              <w:rPr>
                <w:rFonts w:ascii="Arial" w:hAnsi="Arial" w:cs="Arial"/>
                <w:color w:val="181818"/>
                <w:sz w:val="16"/>
                <w:szCs w:val="16"/>
              </w:rPr>
            </w:pPr>
            <w:r w:rsidRPr="0045209D">
              <w:rPr>
                <w:rFonts w:ascii="Arial" w:hAnsi="Arial" w:cs="Arial"/>
                <w:color w:val="181818"/>
                <w:sz w:val="16"/>
                <w:szCs w:val="16"/>
              </w:rPr>
              <w:t>Different clutter parameters</w:t>
            </w:r>
          </w:p>
        </w:tc>
      </w:tr>
    </w:tbl>
    <w:p w14:paraId="212B4C55" w14:textId="77777777" w:rsidR="000D5409" w:rsidRPr="00B00BEE" w:rsidRDefault="000D5409" w:rsidP="008232CB">
      <w:pPr>
        <w:rPr>
          <w:lang w:val="en-GB" w:eastAsia="ja-JP"/>
        </w:rPr>
      </w:pPr>
    </w:p>
    <w:p w14:paraId="4FF542C5" w14:textId="201F1BE1" w:rsidR="00AF4044" w:rsidRDefault="00083D42" w:rsidP="00083D42">
      <w:r w:rsidRPr="00100F7C">
        <w:rPr>
          <w:i/>
          <w:iCs/>
        </w:rPr>
        <w:t>x</w:t>
      </w:r>
      <w:r w:rsidRPr="00100F7C">
        <w:t>%</w:t>
      </w:r>
      <w:r>
        <w:t xml:space="preserve"> = 10%</w:t>
      </w:r>
    </w:p>
    <w:p w14:paraId="61F9C0A7" w14:textId="77777777" w:rsidR="0045209D" w:rsidRDefault="0045209D" w:rsidP="0045209D"/>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2874AB" w14:paraId="360D4341"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5B40D95"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Source</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7A021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Model input</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EAF1B0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Model output</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EAC99E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Train</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E9851B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Fine-tune</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48482F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Test</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AA05C1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FA114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75EE1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F3AE635"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Absolute accuracy (m)</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9E458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Relative accuracy</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FDE812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Generalization Aspect</w:t>
            </w:r>
          </w:p>
        </w:tc>
      </w:tr>
      <w:tr w:rsidR="002874AB" w14:paraId="4041E1D6"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5D9F42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MediaTek R1-2308056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5781FF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PDP [18,8,256]</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C6FD9A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9FD534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InF-DH{60%, 6m, 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670977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InF-DH{40%, 2m, 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486EC34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InF-DH{60%, 6m, 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C469D5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0DDF1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33D40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59577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4.69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7CA0E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4.47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6C34CA4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6E15114E"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A819DF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995002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4342E6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18*1 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0E471B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 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6EB6CF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{0.4</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Arial" w:hAnsi="Arial" w:cs="Arial"/>
                <w:color w:val="181818"/>
                <w:sz w:val="16"/>
                <w:szCs w:val="16"/>
              </w:rPr>
              <w:br/>
              <w:t>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0BF563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 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75BF8D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67118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19164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797E2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7.31</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E8C95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11.52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48143D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7FC27620"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945DAF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Xiaomi R1-2307379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7EF0D4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18*256*1 CIR</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8DD2FD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18*1 ToA</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880224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{0.4</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Arial" w:hAnsi="Arial" w:cs="Arial"/>
                <w:color w:val="181818"/>
                <w:sz w:val="16"/>
                <w:szCs w:val="16"/>
              </w:rPr>
              <w:br/>
              <w:t>0ns sync error, 0ns Rx error</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6B0680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6</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 0ns sync error, 0ns Rx error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8935A5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{0.4</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MS Gothic" w:eastAsia="MS Gothic" w:hAnsi="MS Gothic" w:cs="MS Gothic" w:hint="eastAsia"/>
                <w:color w:val="181818"/>
                <w:sz w:val="16"/>
                <w:szCs w:val="16"/>
              </w:rPr>
              <w:t>，</w:t>
            </w:r>
            <w:r w:rsidRPr="002874AB">
              <w:rPr>
                <w:rFonts w:ascii="Arial" w:hAnsi="Arial" w:cs="Arial"/>
                <w:color w:val="181818"/>
                <w:sz w:val="16"/>
                <w:szCs w:val="16"/>
              </w:rPr>
              <w:t>2}</w:t>
            </w:r>
            <w:r w:rsidRPr="002874AB">
              <w:rPr>
                <w:rFonts w:ascii="Arial" w:hAnsi="Arial" w:cs="Arial"/>
                <w:color w:val="181818"/>
                <w:sz w:val="16"/>
                <w:szCs w:val="16"/>
              </w:rPr>
              <w:br/>
              <w:t>0ns sync error, 0ns Rx error</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7FC886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08B87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9AB00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C5F2ED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3.59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94E07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5.29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C73564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6FB060DF"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23AA5A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CATT</w:t>
            </w:r>
            <w:r w:rsidRPr="002874AB">
              <w:rPr>
                <w:rFonts w:ascii="MS Gothic" w:eastAsia="MS Gothic" w:hAnsi="MS Gothic" w:cs="MS Gothic" w:hint="eastAsia"/>
                <w:color w:val="181818"/>
                <w:sz w:val="16"/>
                <w:szCs w:val="16"/>
              </w:rPr>
              <w:t xml:space="preserve">　</w:t>
            </w:r>
            <w:r w:rsidRPr="002874AB">
              <w:rPr>
                <w:rFonts w:ascii="Arial" w:hAnsi="Arial" w:cs="Arial"/>
                <w:color w:val="181818"/>
                <w:sz w:val="16"/>
                <w:szCs w:val="16"/>
              </w:rPr>
              <w:t>R1-2307080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F1030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Type: CIR;</w:t>
            </w:r>
            <w:r w:rsidRPr="002874AB">
              <w:rPr>
                <w:rFonts w:ascii="Arial" w:hAnsi="Arial" w:cs="Arial"/>
                <w:color w:val="181818"/>
                <w:sz w:val="16"/>
                <w:szCs w:val="16"/>
              </w:rPr>
              <w:br/>
              <w:t>Size:</w:t>
            </w:r>
            <w:r w:rsidRPr="002874AB">
              <w:rPr>
                <w:rFonts w:ascii="Arial" w:hAnsi="Arial" w:cs="Arial"/>
                <w:color w:val="181818"/>
                <w:sz w:val="16"/>
                <w:szCs w:val="16"/>
              </w:rPr>
              <w:br/>
              <w:t>18*1*256*2</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F0D1E5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Type:TOA</w:t>
            </w:r>
            <w:r w:rsidRPr="002874AB">
              <w:rPr>
                <w:rFonts w:ascii="Arial" w:hAnsi="Arial" w:cs="Arial"/>
                <w:color w:val="181818"/>
                <w:sz w:val="16"/>
                <w:szCs w:val="16"/>
              </w:rPr>
              <w:br/>
              <w:t>Size:1*18</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5510B6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InF-DH</w:t>
            </w:r>
            <w:r w:rsidRPr="002874AB">
              <w:rPr>
                <w:rFonts w:ascii="Arial" w:hAnsi="Arial" w:cs="Arial"/>
                <w:color w:val="181818"/>
                <w:sz w:val="16"/>
                <w:szCs w:val="16"/>
              </w:rPr>
              <w:b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130342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InF-DH</w:t>
            </w:r>
            <w:r w:rsidRPr="002874AB">
              <w:rPr>
                <w:rFonts w:ascii="Arial" w:hAnsi="Arial" w:cs="Arial"/>
                <w:color w:val="181818"/>
                <w:sz w:val="16"/>
                <w:szCs w:val="16"/>
              </w:rPr>
              <w:b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14CC68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InF-DH</w:t>
            </w:r>
            <w:r w:rsidRPr="002874AB">
              <w:rPr>
                <w:rFonts w:ascii="Arial" w:hAnsi="Arial" w:cs="Arial"/>
                <w:color w:val="181818"/>
                <w:sz w:val="16"/>
                <w:szCs w:val="16"/>
              </w:rPr>
              <w:b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969228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5D7EB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D2744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C41DD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0.86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BA8AB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1.32</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B6869D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665B1D34"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C81453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49591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CIR, 18x2x256,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6EAFEA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18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039055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68EDA4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158E9C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7B0D472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70086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FFE16E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1C269F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2.47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675FA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6.67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ACE45D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3FD98A88"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07C3FA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9A231B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PDP,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6E595F9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18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5B418B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924F2A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97CF5B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9EB1E3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F1CD7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664004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6BB0E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2.35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F6DA91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4.49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CFBB84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13A8458A"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17A45E3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BF69E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32-tap DP, 18x1x256,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254DA6E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18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F095878"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493B7E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0203F21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6C1567"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7E0C95"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B5536C"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4E1EE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3.26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04D831"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5.00</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2E699D4"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5A2F328C"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39808BC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7F70E5"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CIR, 3x2x256, complex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B1AB0A0"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3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9F69CC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4E9500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75B06FF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CC52D6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6AAE72"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B2F47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259B47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4.29</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6D831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9.48</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124AC9DF"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2874AB" w14:paraId="1D273D8B"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FB30A1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Ericsson R1-2302335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296D70A"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Time-domain PDP, 3x1x256, real array</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1FC48DC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3 direct path ToA estimates</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280ABF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D5303CB"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4C5586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01DCBF69"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CA7D2C6"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D4DAF2E"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46397D"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4.12</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184D6F"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6.06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445F7563" w14:textId="77777777" w:rsidR="002874AB" w:rsidRPr="002874AB" w:rsidRDefault="002874AB">
            <w:pPr>
              <w:rPr>
                <w:rFonts w:ascii="Arial" w:hAnsi="Arial" w:cs="Arial"/>
                <w:color w:val="181818"/>
                <w:sz w:val="16"/>
                <w:szCs w:val="16"/>
              </w:rPr>
            </w:pPr>
            <w:r w:rsidRPr="002874AB">
              <w:rPr>
                <w:rFonts w:ascii="Arial" w:hAnsi="Arial" w:cs="Arial"/>
                <w:color w:val="181818"/>
                <w:sz w:val="16"/>
                <w:szCs w:val="16"/>
              </w:rPr>
              <w:t>Different clutter parameters</w:t>
            </w:r>
          </w:p>
        </w:tc>
      </w:tr>
      <w:tr w:rsidR="004A2A05" w14:paraId="2FBB5D89"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685DC7F5" w14:textId="02FC7201"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CCFF95" w14:textId="29AE4A49"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 xml:space="preserve">PDP (NTRP =18* Nt = 128*Real </w:t>
            </w:r>
            <w:r w:rsidRPr="00FC6546">
              <w:rPr>
                <w:rFonts w:ascii="Arial" w:hAnsi="Arial" w:cs="Arial"/>
                <w:color w:val="FF0000"/>
                <w:sz w:val="16"/>
                <w:szCs w:val="16"/>
              </w:rPr>
              <w:lastRenderedPageBreak/>
              <w:t>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0375E175" w14:textId="1E6495A9"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lastRenderedPageBreak/>
              <w:t>horizontal 2d positionin</w:t>
            </w:r>
            <w:r w:rsidRPr="00FC6546">
              <w:rPr>
                <w:rFonts w:ascii="Arial" w:hAnsi="Arial" w:cs="Arial"/>
                <w:color w:val="FF0000"/>
                <w:sz w:val="16"/>
                <w:szCs w:val="16"/>
              </w:rPr>
              <w:lastRenderedPageBreak/>
              <w:t>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5C56EF63" w14:textId="13CE3549"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lastRenderedPageBreak/>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0E2A976A" w14:textId="68DEF088"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2FF66F2" w14:textId="4BBE8864"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B1D168C" w14:textId="67834F40" w:rsidR="004A2A05" w:rsidRPr="002874AB" w:rsidRDefault="004A2A05" w:rsidP="004A2A05">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F6E162" w14:textId="33842BCF" w:rsidR="004A2A05" w:rsidRPr="002874AB" w:rsidRDefault="004A2A05" w:rsidP="004A2A05">
            <w:pPr>
              <w:rPr>
                <w:rFonts w:ascii="Arial" w:hAnsi="Arial" w:cs="Arial"/>
                <w:color w:val="181818"/>
                <w:sz w:val="16"/>
                <w:szCs w:val="16"/>
              </w:rPr>
            </w:pPr>
            <w:r>
              <w:rPr>
                <w:rFonts w:ascii="Arial" w:hAnsi="Arial" w:cs="Arial"/>
                <w:color w:val="FF0000"/>
                <w:sz w:val="16"/>
                <w:szCs w:val="16"/>
              </w:rPr>
              <w:t>10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B31556C" w14:textId="70916AB4" w:rsidR="004A2A05" w:rsidRPr="002874AB" w:rsidRDefault="004A2A05" w:rsidP="004A2A05">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EA714DC" w14:textId="15B778AC" w:rsidR="004A2A05" w:rsidRPr="002874AB" w:rsidRDefault="004A2A05" w:rsidP="004A2A05">
            <w:pPr>
              <w:rPr>
                <w:rFonts w:ascii="Arial" w:hAnsi="Arial" w:cs="Arial"/>
                <w:color w:val="181818"/>
                <w:sz w:val="16"/>
                <w:szCs w:val="16"/>
              </w:rPr>
            </w:pPr>
            <w:r>
              <w:rPr>
                <w:rFonts w:ascii="Arial" w:hAnsi="Arial" w:cs="Arial"/>
                <w:color w:val="FF0000"/>
                <w:sz w:val="16"/>
                <w:szCs w:val="16"/>
              </w:rPr>
              <w:t>4.05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D802E1" w14:textId="3A9D2CEF" w:rsidR="004A2A05" w:rsidRPr="002874AB" w:rsidRDefault="004A2A05" w:rsidP="004A2A05">
            <w:pPr>
              <w:rPr>
                <w:rFonts w:ascii="Arial" w:hAnsi="Arial" w:cs="Arial"/>
                <w:color w:val="181818"/>
                <w:sz w:val="16"/>
                <w:szCs w:val="16"/>
              </w:rPr>
            </w:pPr>
            <w:r>
              <w:rPr>
                <w:rFonts w:ascii="Arial" w:hAnsi="Arial" w:cs="Arial"/>
                <w:color w:val="FF0000"/>
                <w:sz w:val="16"/>
                <w:szCs w:val="16"/>
              </w:rPr>
              <w:t>8.26</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BF34C1A" w14:textId="3AD1AD7B" w:rsidR="004A2A05" w:rsidRPr="002874AB" w:rsidRDefault="004A2A05" w:rsidP="004A2A05">
            <w:pPr>
              <w:rPr>
                <w:rFonts w:ascii="Arial" w:hAnsi="Arial" w:cs="Arial"/>
                <w:color w:val="181818"/>
                <w:sz w:val="16"/>
                <w:szCs w:val="16"/>
              </w:rPr>
            </w:pPr>
            <w:r w:rsidRPr="00A03327">
              <w:rPr>
                <w:rFonts w:ascii="Arial" w:hAnsi="Arial" w:cs="Arial"/>
                <w:color w:val="FF0000"/>
                <w:sz w:val="16"/>
                <w:szCs w:val="16"/>
              </w:rPr>
              <w:t>Different clutter parameters</w:t>
            </w:r>
          </w:p>
        </w:tc>
      </w:tr>
      <w:tr w:rsidR="004A2A05" w14:paraId="079836AB" w14:textId="77777777" w:rsidTr="00C37B1F">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42000D50" w14:textId="18F92DAA"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70B86EA" w14:textId="2A598E67"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043721C" w14:textId="48B8CF5F"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horizontal 2d positioning</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267D715E" w14:textId="74F85410"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572EAC8" w14:textId="75BDE0DF"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4A5C703" w14:textId="1068BCFB" w:rsidR="004A2A05" w:rsidRPr="002874AB" w:rsidRDefault="004A2A05" w:rsidP="004A2A05">
            <w:pPr>
              <w:rPr>
                <w:rFonts w:ascii="Arial" w:hAnsi="Arial" w:cs="Arial"/>
                <w:color w:val="181818"/>
                <w:sz w:val="16"/>
                <w:szCs w:val="16"/>
              </w:rPr>
            </w:pPr>
            <w:r w:rsidRPr="00FC6546">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36D07517" w14:textId="1D26A74D" w:rsidR="004A2A05" w:rsidRPr="002874AB" w:rsidRDefault="004A2A05" w:rsidP="004A2A05">
            <w:pPr>
              <w:rPr>
                <w:rFonts w:ascii="Arial" w:hAnsi="Arial" w:cs="Arial"/>
                <w:color w:val="181818"/>
                <w:sz w:val="16"/>
                <w:szCs w:val="16"/>
              </w:rPr>
            </w:pPr>
            <w:r>
              <w:rPr>
                <w:rFonts w:ascii="Arial" w:hAnsi="Arial" w:cs="Arial"/>
                <w:color w:val="FF0000"/>
                <w:sz w:val="16"/>
                <w:szCs w:val="16"/>
              </w:rPr>
              <w:t>8.8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28B344" w14:textId="6EECFEB3" w:rsidR="004A2A05" w:rsidRPr="002874AB" w:rsidRDefault="004A2A05" w:rsidP="004A2A05">
            <w:pPr>
              <w:rPr>
                <w:rFonts w:ascii="Arial" w:hAnsi="Arial" w:cs="Arial"/>
                <w:color w:val="181818"/>
                <w:sz w:val="16"/>
                <w:szCs w:val="16"/>
              </w:rPr>
            </w:pPr>
            <w:r>
              <w:rPr>
                <w:rFonts w:ascii="Arial" w:hAnsi="Arial" w:cs="Arial"/>
                <w:color w:val="FF0000"/>
                <w:sz w:val="16"/>
                <w:szCs w:val="16"/>
              </w:rPr>
              <w:t>10</w:t>
            </w:r>
            <w:r w:rsidRPr="00FC6546">
              <w:rPr>
                <w:rFonts w:ascii="Arial" w:hAnsi="Arial" w:cs="Arial"/>
                <w:color w:val="FF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723596" w14:textId="14F40F0B" w:rsidR="004A2A05" w:rsidRPr="002874AB" w:rsidRDefault="004A2A05" w:rsidP="004A2A05">
            <w:pPr>
              <w:rPr>
                <w:rFonts w:ascii="Arial" w:hAnsi="Arial" w:cs="Arial"/>
                <w:color w:val="181818"/>
                <w:sz w:val="16"/>
                <w:szCs w:val="16"/>
              </w:rPr>
            </w:pPr>
            <w:r>
              <w:rPr>
                <w:rFonts w:ascii="Arial" w:hAnsi="Arial" w:cs="Arial"/>
                <w:color w:val="FF0000"/>
                <w:sz w:val="16"/>
                <w:szCs w:val="16"/>
              </w:rPr>
              <w:t>0.44</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7E74F6" w14:textId="71F1CFC4" w:rsidR="004A2A05" w:rsidRPr="002874AB" w:rsidRDefault="004A2A05" w:rsidP="004A2A05">
            <w:pPr>
              <w:rPr>
                <w:rFonts w:ascii="Arial" w:hAnsi="Arial" w:cs="Arial"/>
                <w:color w:val="181818"/>
                <w:sz w:val="16"/>
                <w:szCs w:val="16"/>
              </w:rPr>
            </w:pPr>
            <w:r>
              <w:rPr>
                <w:rFonts w:ascii="Arial" w:hAnsi="Arial" w:cs="Arial"/>
                <w:color w:val="FF0000"/>
                <w:sz w:val="16"/>
                <w:szCs w:val="16"/>
              </w:rPr>
              <w:t>4.58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859E76C" w14:textId="64BC89F0" w:rsidR="004A2A05" w:rsidRPr="002874AB" w:rsidRDefault="004A2A05" w:rsidP="004A2A05">
            <w:pPr>
              <w:rPr>
                <w:rFonts w:ascii="Arial" w:hAnsi="Arial" w:cs="Arial"/>
                <w:color w:val="181818"/>
                <w:sz w:val="16"/>
                <w:szCs w:val="16"/>
              </w:rPr>
            </w:pPr>
            <w:r>
              <w:rPr>
                <w:rFonts w:ascii="Arial" w:hAnsi="Arial" w:cs="Arial"/>
                <w:color w:val="FF0000"/>
                <w:sz w:val="16"/>
                <w:szCs w:val="16"/>
              </w:rPr>
              <w:t>10.87</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7C0FDCD8" w14:textId="3004A038" w:rsidR="004A2A05" w:rsidRPr="002874AB" w:rsidRDefault="004A2A05" w:rsidP="004A2A05">
            <w:pPr>
              <w:rPr>
                <w:rFonts w:ascii="Arial" w:hAnsi="Arial" w:cs="Arial"/>
                <w:color w:val="181818"/>
                <w:sz w:val="16"/>
                <w:szCs w:val="16"/>
              </w:rPr>
            </w:pPr>
            <w:r w:rsidRPr="00A03327">
              <w:rPr>
                <w:rFonts w:ascii="Arial" w:hAnsi="Arial" w:cs="Arial"/>
                <w:color w:val="FF0000"/>
                <w:sz w:val="16"/>
                <w:szCs w:val="16"/>
              </w:rPr>
              <w:t>Different clutter parameters</w:t>
            </w:r>
          </w:p>
        </w:tc>
      </w:tr>
    </w:tbl>
    <w:p w14:paraId="7A8842D4" w14:textId="77777777" w:rsidR="00FC0774" w:rsidRDefault="00FC0774" w:rsidP="00FC0774">
      <w:pPr>
        <w:rPr>
          <w:color w:val="FF0000"/>
        </w:rPr>
      </w:pPr>
    </w:p>
    <w:p w14:paraId="75D6BB2A" w14:textId="61970ADA" w:rsidR="00FC0774" w:rsidRPr="00FC0774" w:rsidRDefault="00FC0774" w:rsidP="00FC0774">
      <w:pPr>
        <w:rPr>
          <w:color w:val="FF0000"/>
        </w:rPr>
      </w:pPr>
      <w:r w:rsidRPr="00FC0774">
        <w:rPr>
          <w:color w:val="FF0000"/>
        </w:rPr>
        <w:t>Model output = LOS/NLOS indicator</w:t>
      </w:r>
    </w:p>
    <w:p w14:paraId="1B5D3653" w14:textId="77777777" w:rsidR="0045209D" w:rsidRDefault="0045209D" w:rsidP="00083D42"/>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0"/>
        <w:gridCol w:w="1170"/>
        <w:gridCol w:w="900"/>
        <w:gridCol w:w="1350"/>
        <w:gridCol w:w="1260"/>
        <w:gridCol w:w="1350"/>
        <w:gridCol w:w="990"/>
        <w:gridCol w:w="630"/>
        <w:gridCol w:w="630"/>
        <w:gridCol w:w="810"/>
        <w:gridCol w:w="630"/>
        <w:gridCol w:w="1260"/>
      </w:tblGrid>
      <w:tr w:rsidR="005C3141" w:rsidRPr="00BD1823" w14:paraId="357C2D9D" w14:textId="77777777" w:rsidTr="005C3141">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55040029"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5871AE9"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7B201357"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892E160"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{40%,2m,2m}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5DCE196"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{60%,2m,2m}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15C71CCC"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{40%,2m,2m}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2A887C4" w14:textId="780B76BF" w:rsidR="005C3141" w:rsidRPr="00BD1823" w:rsidRDefault="005C3141" w:rsidP="005C3141">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6D32E2"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645E94A" w14:textId="05BFB4AB" w:rsidR="005C3141" w:rsidRPr="00BD1823" w:rsidRDefault="005C3141" w:rsidP="005C3141">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3135F8C"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0.19</w:t>
            </w:r>
          </w:p>
        </w:tc>
        <w:tc>
          <w:tcPr>
            <w:tcW w:w="630" w:type="dxa"/>
            <w:tcBorders>
              <w:top w:val="single" w:sz="4" w:space="0" w:color="auto"/>
              <w:left w:val="single" w:sz="4" w:space="0" w:color="auto"/>
              <w:bottom w:val="single" w:sz="4" w:space="0" w:color="auto"/>
              <w:right w:val="single" w:sz="4" w:space="0" w:color="auto"/>
            </w:tcBorders>
          </w:tcPr>
          <w:p w14:paraId="71A3838C" w14:textId="71AFEC7F" w:rsidR="005C3141" w:rsidRPr="00BD1823" w:rsidRDefault="005C3141" w:rsidP="005C3141">
            <w:pPr>
              <w:rPr>
                <w:rFonts w:ascii="Arial" w:hAnsi="Arial" w:cs="Arial"/>
                <w:color w:val="FF0000"/>
                <w:sz w:val="16"/>
                <w:szCs w:val="16"/>
              </w:rPr>
            </w:pPr>
            <w:r>
              <w:rPr>
                <w:rFonts w:ascii="Arial" w:hAnsi="Arial" w:cs="Arial"/>
                <w:color w:val="FF0000"/>
                <w:sz w:val="16"/>
                <w:szCs w:val="16"/>
              </w:rPr>
              <w:t>0.24</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56E8A12D"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Different clutter parameters</w:t>
            </w:r>
          </w:p>
        </w:tc>
      </w:tr>
      <w:tr w:rsidR="005C3141" w:rsidRPr="00BD1823" w14:paraId="4C4FA15B" w14:textId="77777777" w:rsidTr="005C3141">
        <w:trPr>
          <w:trHeight w:val="20"/>
        </w:trPr>
        <w:tc>
          <w:tcPr>
            <w:tcW w:w="990" w:type="dxa"/>
            <w:tcBorders>
              <w:top w:val="single" w:sz="4" w:space="0" w:color="auto"/>
              <w:left w:val="single" w:sz="4" w:space="0" w:color="auto"/>
              <w:bottom w:val="single" w:sz="4" w:space="0" w:color="auto"/>
              <w:right w:val="single" w:sz="4" w:space="0" w:color="auto"/>
            </w:tcBorders>
            <w:shd w:val="clear" w:color="auto" w:fill="auto"/>
          </w:tcPr>
          <w:p w14:paraId="77EEB9F2"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NOKIA R1-2307242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C6077EC"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PDP (NTRP =18* Nt = 128*Real Number=1)</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3BE547B7"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LOS/NLOS indicator</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65FD0D0C"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{60%,2m,2m}</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37EA6FD5"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{40%,2m,2m}</w:t>
            </w:r>
          </w:p>
        </w:tc>
        <w:tc>
          <w:tcPr>
            <w:tcW w:w="1350" w:type="dxa"/>
            <w:tcBorders>
              <w:top w:val="single" w:sz="4" w:space="0" w:color="auto"/>
              <w:left w:val="single" w:sz="4" w:space="0" w:color="auto"/>
              <w:bottom w:val="single" w:sz="4" w:space="0" w:color="auto"/>
              <w:right w:val="single" w:sz="4" w:space="0" w:color="auto"/>
            </w:tcBorders>
            <w:shd w:val="clear" w:color="auto" w:fill="auto"/>
          </w:tcPr>
          <w:p w14:paraId="37D11C7D"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{60%,2m,2m}</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3EC6A4" w14:textId="4465E117" w:rsidR="005C3141" w:rsidRPr="00BD1823" w:rsidRDefault="005C3141" w:rsidP="005C3141">
            <w:pPr>
              <w:rPr>
                <w:rFonts w:ascii="Arial" w:hAnsi="Arial" w:cs="Arial"/>
                <w:color w:val="FF0000"/>
                <w:sz w:val="16"/>
                <w:szCs w:val="16"/>
              </w:rPr>
            </w:pPr>
            <w:r>
              <w:rPr>
                <w:rFonts w:ascii="Arial" w:hAnsi="Arial" w:cs="Arial"/>
                <w:color w:val="FF0000"/>
                <w:sz w:val="16"/>
                <w:szCs w:val="16"/>
              </w:rPr>
              <w:t>2.7</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577C9C"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545067" w14:textId="5AA0338D" w:rsidR="005C3141" w:rsidRPr="00BD1823" w:rsidRDefault="005C3141" w:rsidP="005C3141">
            <w:pPr>
              <w:rPr>
                <w:rFonts w:ascii="Arial" w:hAnsi="Arial" w:cs="Arial"/>
                <w:color w:val="FF0000"/>
                <w:sz w:val="16"/>
                <w:szCs w:val="16"/>
              </w:rPr>
            </w:pPr>
            <w:r>
              <w:rPr>
                <w:rFonts w:ascii="Arial" w:hAnsi="Arial" w:cs="Arial"/>
                <w:color w:val="FF0000"/>
                <w:sz w:val="16"/>
                <w:szCs w:val="16"/>
              </w:rPr>
              <w:t>0.27</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D5031"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0.06</w:t>
            </w:r>
          </w:p>
        </w:tc>
        <w:tc>
          <w:tcPr>
            <w:tcW w:w="630" w:type="dxa"/>
            <w:tcBorders>
              <w:top w:val="single" w:sz="4" w:space="0" w:color="auto"/>
              <w:left w:val="single" w:sz="4" w:space="0" w:color="auto"/>
              <w:bottom w:val="single" w:sz="4" w:space="0" w:color="auto"/>
              <w:right w:val="single" w:sz="4" w:space="0" w:color="auto"/>
            </w:tcBorders>
          </w:tcPr>
          <w:p w14:paraId="2D441E45" w14:textId="0510C3D2" w:rsidR="005C3141" w:rsidRPr="00BD1823" w:rsidRDefault="005C3141" w:rsidP="005C3141">
            <w:pPr>
              <w:rPr>
                <w:rFonts w:ascii="Arial" w:hAnsi="Arial" w:cs="Arial"/>
                <w:color w:val="FF0000"/>
                <w:sz w:val="16"/>
                <w:szCs w:val="16"/>
              </w:rPr>
            </w:pPr>
            <w:r>
              <w:rPr>
                <w:rFonts w:ascii="Arial" w:hAnsi="Arial" w:cs="Arial"/>
                <w:color w:val="FF0000"/>
                <w:sz w:val="16"/>
                <w:szCs w:val="16"/>
              </w:rPr>
              <w:t>0.09</w:t>
            </w:r>
          </w:p>
        </w:tc>
        <w:tc>
          <w:tcPr>
            <w:tcW w:w="1260" w:type="dxa"/>
            <w:tcBorders>
              <w:top w:val="single" w:sz="4" w:space="0" w:color="auto"/>
              <w:left w:val="single" w:sz="4" w:space="0" w:color="auto"/>
              <w:bottom w:val="single" w:sz="4" w:space="0" w:color="auto"/>
              <w:right w:val="single" w:sz="4" w:space="0" w:color="auto"/>
            </w:tcBorders>
            <w:shd w:val="clear" w:color="auto" w:fill="auto"/>
          </w:tcPr>
          <w:p w14:paraId="263B4EED" w14:textId="77777777" w:rsidR="005C3141" w:rsidRPr="00BD1823" w:rsidRDefault="005C3141" w:rsidP="005C3141">
            <w:pPr>
              <w:rPr>
                <w:rFonts w:ascii="Arial" w:hAnsi="Arial" w:cs="Arial"/>
                <w:color w:val="FF0000"/>
                <w:sz w:val="16"/>
                <w:szCs w:val="16"/>
              </w:rPr>
            </w:pPr>
            <w:r w:rsidRPr="00BD1823">
              <w:rPr>
                <w:rFonts w:ascii="Arial" w:hAnsi="Arial" w:cs="Arial"/>
                <w:color w:val="FF0000"/>
                <w:sz w:val="16"/>
                <w:szCs w:val="16"/>
              </w:rPr>
              <w:t>Different clutter parameters</w:t>
            </w:r>
          </w:p>
        </w:tc>
      </w:tr>
    </w:tbl>
    <w:p w14:paraId="418C1388" w14:textId="77777777" w:rsidR="00FC0774" w:rsidRDefault="00FC0774" w:rsidP="00083D42"/>
    <w:p w14:paraId="65D72548" w14:textId="77777777" w:rsidR="003606AC" w:rsidRDefault="003606AC" w:rsidP="003606AC">
      <w:r w:rsidRPr="00100F7C">
        <w:rPr>
          <w:i/>
          <w:iCs/>
        </w:rPr>
        <w:t>x</w:t>
      </w:r>
      <w:r w:rsidRPr="00100F7C">
        <w:t>%</w:t>
      </w:r>
      <w:r>
        <w:t xml:space="preserve"> = 25%</w:t>
      </w:r>
    </w:p>
    <w:p w14:paraId="52A79B8A" w14:textId="77777777" w:rsidR="002874AB" w:rsidRDefault="002874AB" w:rsidP="002874AB"/>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DC4910" w14:paraId="74FCF4C1"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0747AF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9DD80E"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765CC4"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D19BB7"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4F88C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240320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CD408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30E45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B4B60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B7C48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FBE37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51ECF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Generalization Aspect</w:t>
            </w:r>
          </w:p>
        </w:tc>
      </w:tr>
      <w:tr w:rsidR="00DC4910" w14:paraId="3944FDEC"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468A5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354F84"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0387218"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07DAED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A9BA8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64FAD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F826B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F1B95C"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60BC7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E2AE3F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E796681"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4.30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5E5DE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4B45781F"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6CE178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CATT</w:t>
            </w:r>
            <w:r w:rsidRPr="00DC4910">
              <w:rPr>
                <w:rFonts w:ascii="MS Gothic" w:eastAsia="MS Gothic" w:hAnsi="MS Gothic" w:cs="MS Gothic" w:hint="eastAsia"/>
                <w:color w:val="181818"/>
                <w:sz w:val="16"/>
                <w:szCs w:val="16"/>
              </w:rPr>
              <w:t xml:space="preserve">　</w:t>
            </w:r>
            <w:r w:rsidRPr="00DC4910">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B68A8B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Type: CIR;</w:t>
            </w:r>
            <w:r w:rsidRPr="00DC4910">
              <w:rPr>
                <w:rFonts w:ascii="Arial" w:hAnsi="Arial" w:cs="Arial"/>
                <w:color w:val="181818"/>
                <w:sz w:val="16"/>
                <w:szCs w:val="16"/>
              </w:rPr>
              <w:br/>
              <w:t>Size:</w:t>
            </w:r>
            <w:r w:rsidRPr="00DC491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1D9A8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Type:TOA</w:t>
            </w:r>
            <w:r w:rsidRPr="00DC4910">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BDCDF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InF-DH</w:t>
            </w:r>
            <w:r w:rsidRPr="00DC4910">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92401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InF-DH</w:t>
            </w:r>
            <w:r w:rsidRPr="00DC4910">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8B0716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InF-DH</w:t>
            </w:r>
            <w:r w:rsidRPr="00DC4910">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3FBD3E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FD7AC4"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5BAB5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C8DF1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522DE2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1.22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5B065F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03047605"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31E159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2F94B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689C7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847BB21"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E2AD6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D239FD7"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B7B6E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4F06D7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A38AB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0DD30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1.87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C652B4C"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03B038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0C8EEDC2"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D3054F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38559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6381B67"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1803C4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960F7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ADB481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969F69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12512C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4F6BE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EAB16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1.80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9A41F9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85C0093"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7F23D068"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243E39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7F404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D263AC"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46A2F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E5A8C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488C118"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6497A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1AA4A8"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2B837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460570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F7BB3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3.72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0D67A6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r w:rsidR="00DC4910" w14:paraId="454A8C76"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BFF2F0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Ericsson R1-</w:t>
            </w:r>
            <w:r w:rsidRPr="00DC4910">
              <w:rPr>
                <w:rFonts w:ascii="Arial" w:hAnsi="Arial" w:cs="Arial"/>
                <w:color w:val="181818"/>
                <w:sz w:val="16"/>
                <w:szCs w:val="16"/>
              </w:rPr>
              <w:lastRenderedPageBreak/>
              <w:t>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BCD69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lastRenderedPageBreak/>
              <w:t xml:space="preserve">Time-domain CIR, </w:t>
            </w:r>
            <w:r w:rsidRPr="00DC4910">
              <w:rPr>
                <w:rFonts w:ascii="Arial" w:hAnsi="Arial" w:cs="Arial"/>
                <w:color w:val="181818"/>
                <w:sz w:val="16"/>
                <w:szCs w:val="16"/>
              </w:rPr>
              <w:lastRenderedPageBreak/>
              <w:t>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80788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lastRenderedPageBreak/>
              <w:t xml:space="preserve">3 direct path </w:t>
            </w:r>
            <w:r w:rsidRPr="00DC4910">
              <w:rPr>
                <w:rFonts w:ascii="Arial" w:hAnsi="Arial" w:cs="Arial"/>
                <w:color w:val="181818"/>
                <w:sz w:val="16"/>
                <w:szCs w:val="16"/>
              </w:rPr>
              <w:lastRenderedPageBreak/>
              <w:t>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9BC20E"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lastRenderedPageBreak/>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70811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E14CEF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F55508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6FFCAC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r w:rsidRPr="00DC4910">
              <w:rPr>
                <w:rFonts w:ascii="Arial" w:hAnsi="Arial" w:cs="Arial"/>
                <w:color w:val="181818"/>
                <w:sz w:val="16"/>
                <w:szCs w:val="16"/>
              </w:rPr>
              <w:lastRenderedPageBreak/>
              <w: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12E586"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lastRenderedPageBreak/>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5FC061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3.47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838ED5"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7.65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20B445D"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 xml:space="preserve">Different clutter </w:t>
            </w:r>
            <w:r w:rsidRPr="00DC4910">
              <w:rPr>
                <w:rFonts w:ascii="Arial" w:hAnsi="Arial" w:cs="Arial"/>
                <w:color w:val="181818"/>
                <w:sz w:val="16"/>
                <w:szCs w:val="16"/>
              </w:rPr>
              <w:lastRenderedPageBreak/>
              <w:t>parameters</w:t>
            </w:r>
          </w:p>
        </w:tc>
      </w:tr>
      <w:tr w:rsidR="00DC4910" w14:paraId="28513950" w14:textId="77777777" w:rsidTr="00DC491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FB5B30"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lastRenderedPageBreak/>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E635D9"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ACB7D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16D16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6B81AE"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C5ACB52"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370431"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A8D24C"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E98893F"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D61558"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3.42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FDBA8B"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5.03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FEA3DCA" w14:textId="77777777" w:rsidR="00DC4910" w:rsidRPr="00DC4910" w:rsidRDefault="00DC4910">
            <w:pPr>
              <w:rPr>
                <w:rFonts w:ascii="Arial" w:hAnsi="Arial" w:cs="Arial"/>
                <w:color w:val="181818"/>
                <w:sz w:val="16"/>
                <w:szCs w:val="16"/>
              </w:rPr>
            </w:pPr>
            <w:r w:rsidRPr="00DC4910">
              <w:rPr>
                <w:rFonts w:ascii="Arial" w:hAnsi="Arial" w:cs="Arial"/>
                <w:color w:val="181818"/>
                <w:sz w:val="16"/>
                <w:szCs w:val="16"/>
              </w:rPr>
              <w:t>Different clutter parameters</w:t>
            </w:r>
          </w:p>
        </w:tc>
      </w:tr>
    </w:tbl>
    <w:p w14:paraId="78BBAB4D" w14:textId="77777777" w:rsidR="002874AB" w:rsidRDefault="002874AB" w:rsidP="003606AC"/>
    <w:p w14:paraId="638E97C0" w14:textId="77777777" w:rsidR="00890971" w:rsidRDefault="00890971" w:rsidP="00890971">
      <w:r w:rsidRPr="00100F7C">
        <w:rPr>
          <w:i/>
          <w:iCs/>
        </w:rPr>
        <w:t>x</w:t>
      </w:r>
      <w:r w:rsidRPr="00100F7C">
        <w:t>%</w:t>
      </w:r>
      <w:r>
        <w:t xml:space="preserve"> = 50%</w:t>
      </w:r>
    </w:p>
    <w:p w14:paraId="11934C9E" w14:textId="77777777" w:rsidR="00DC4910" w:rsidRDefault="00DC4910" w:rsidP="00DC491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1E25D0" w14:paraId="6FD8C8B2"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BB521D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E0A40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B026A4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B4F52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2E73B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C1A58C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9CC723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47142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8DD0A63"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2E4593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D3FB0B4"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6AD0C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Generalization Aspect</w:t>
            </w:r>
          </w:p>
        </w:tc>
      </w:tr>
      <w:tr w:rsidR="001E25D0" w14:paraId="1EB18214"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98437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61B865"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EBFE6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8C0EE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D25CC4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E1A9762"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2E716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C15E5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4D65A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42ACE2"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4.21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EF50C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5FB246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40EB2682"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D8053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CATT</w:t>
            </w:r>
            <w:r w:rsidRPr="001E25D0">
              <w:rPr>
                <w:rFonts w:ascii="MS Gothic" w:eastAsia="MS Gothic" w:hAnsi="MS Gothic" w:cs="MS Gothic" w:hint="eastAsia"/>
                <w:color w:val="181818"/>
                <w:sz w:val="16"/>
                <w:szCs w:val="16"/>
              </w:rPr>
              <w:t xml:space="preserve">　</w:t>
            </w:r>
            <w:r w:rsidRPr="001E25D0">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C4DFC6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Type: CIR;</w:t>
            </w:r>
            <w:r w:rsidRPr="001E25D0">
              <w:rPr>
                <w:rFonts w:ascii="Arial" w:hAnsi="Arial" w:cs="Arial"/>
                <w:color w:val="181818"/>
                <w:sz w:val="16"/>
                <w:szCs w:val="16"/>
              </w:rPr>
              <w:br/>
              <w:t>Size:</w:t>
            </w:r>
            <w:r w:rsidRPr="001E25D0">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6D8F64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Type:TOA</w:t>
            </w:r>
            <w:r w:rsidRPr="001E25D0">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C6DBD9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InF-DH</w:t>
            </w:r>
            <w:r w:rsidRPr="001E25D0">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10217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InF-DH</w:t>
            </w:r>
            <w:r w:rsidRPr="001E25D0">
              <w:rPr>
                <w:rFonts w:ascii="Arial" w:hAnsi="Arial" w:cs="Arial"/>
                <w:color w:val="181818"/>
                <w:sz w:val="16"/>
                <w:szCs w:val="16"/>
              </w:rPr>
              <w:b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AE11F4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InF-DH</w:t>
            </w:r>
            <w:r w:rsidRPr="001E25D0">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97AF94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BB1CD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E4E7FC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489ECE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526FD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799C36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3E8977A4"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311103"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665404"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B1F292"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B3B211"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AC306A5"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6E2EB4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695FA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888256"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AFCD4D6"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7E0D6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1.55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D5056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3D2A3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753E2890"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ABFAB7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622BD3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C2BD6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E8F602"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32592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942B3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B4B310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A4B50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C1C56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BFD86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1.52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5DE310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2.89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0C91B1"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415EB55C"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A7006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C7D61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6E479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BD4E03"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66A0F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83A998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1F6E95"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E234F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17356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68C7C6"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C4CD7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3.28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0B6CE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0E824EBF"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606E86"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37CFE4C"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34678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E7374B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E505FF2"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C7DC93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09D180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AF7E3D"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8ABEC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DC4CEB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3B7C88"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5.86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25217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r w:rsidR="001E25D0" w14:paraId="46685478" w14:textId="77777777" w:rsidTr="001E25D0">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139E73"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3B269EE"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96CC9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33A3BC"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1D25D4"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B41419B"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17EC06F"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A93619"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8D1367"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2E4AB4"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2.81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F4D800"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4.14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90F2E1A" w14:textId="77777777" w:rsidR="001E25D0" w:rsidRPr="001E25D0" w:rsidRDefault="001E25D0">
            <w:pPr>
              <w:rPr>
                <w:rFonts w:ascii="Arial" w:hAnsi="Arial" w:cs="Arial"/>
                <w:color w:val="181818"/>
                <w:sz w:val="16"/>
                <w:szCs w:val="16"/>
              </w:rPr>
            </w:pPr>
            <w:r w:rsidRPr="001E25D0">
              <w:rPr>
                <w:rFonts w:ascii="Arial" w:hAnsi="Arial" w:cs="Arial"/>
                <w:color w:val="181818"/>
                <w:sz w:val="16"/>
                <w:szCs w:val="16"/>
              </w:rPr>
              <w:t>Different clutter parameters</w:t>
            </w:r>
          </w:p>
        </w:tc>
      </w:tr>
    </w:tbl>
    <w:p w14:paraId="7DB11CBE" w14:textId="77777777" w:rsidR="001E25D0" w:rsidRDefault="001E25D0" w:rsidP="00DC7EBC">
      <w:pPr>
        <w:rPr>
          <w:i/>
          <w:iCs/>
        </w:rPr>
      </w:pPr>
    </w:p>
    <w:p w14:paraId="4D3F9C51" w14:textId="48E11360" w:rsidR="00DC7EBC" w:rsidRDefault="00DC7EBC" w:rsidP="00DC7EBC">
      <w:r w:rsidRPr="00100F7C">
        <w:rPr>
          <w:i/>
          <w:iCs/>
        </w:rPr>
        <w:t>x</w:t>
      </w:r>
      <w:r w:rsidRPr="00100F7C">
        <w:t>%</w:t>
      </w:r>
      <w:r>
        <w:t xml:space="preserve"> = 100%</w:t>
      </w:r>
    </w:p>
    <w:p w14:paraId="0EA8A12F" w14:textId="77777777" w:rsidR="001E25D0" w:rsidRDefault="001E25D0" w:rsidP="001E25D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F72F3" w14:paraId="3B226B94"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DDD03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C8AAEE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644EE7"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33A0E1"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AF8A9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A658FB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54626E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F506A0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015CA6"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E4C23A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A014F61"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F4F2A9C"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Generalization Aspect</w:t>
            </w:r>
          </w:p>
        </w:tc>
      </w:tr>
      <w:tr w:rsidR="00BF72F3" w14:paraId="204E74C0"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285DC7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688B7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BA345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7768942"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InF-DH{60%, 6m, 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7C5D6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InF-DH{40%, 2m, 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318FE21"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InF-DH{60%, 6m, 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DA2888"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51BC8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B9653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16C222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4.58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68119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4.36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F7756E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36DBFF47"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E1BB7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E2D77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CIR, 18x2x256,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71ED6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CACEF78"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6B95D9"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609C11"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0502A2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6D8B8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B8FB6A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6000D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1.36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0DD4F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3.66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B091F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54BC4557"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0DD2521"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EE630C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PDP,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FE99782"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F663AE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FEF9B19"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1DD15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F5E156"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3D2601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8BCD62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716BE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1.38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45DB9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C069CDA"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4EC5C64E"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5BCF50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D118A0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32-tap DP, 18x1x256,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4E9F382"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18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2F937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23878B8"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B7C11C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C3889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5CD02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A9DE8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C9C42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768BA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2.88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4D8085D"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6841BE1B"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455751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D7A4D5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CIR, 3x2x256, complex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F52BB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9E42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D3084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7F28B7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EDE8E4F"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063A4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F5830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AFFB27"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2.11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3430B0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E0B72DA"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r w:rsidR="00BF72F3" w14:paraId="18F64576" w14:textId="77777777" w:rsidTr="00BF72F3">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D26F264"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Ericsson R1-2302335</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A2DC557"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Time-domain PDP, 3x1x256, real array</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F85A5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3 direct path ToA estimates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AFB818"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36326E"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{40%,2m,2m}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398B43"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EA0795C"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5C871B"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B7D1A0"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0.56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F1D78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FE5CE7A"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E2EEAE5" w14:textId="77777777" w:rsidR="00BF72F3" w:rsidRPr="00BF72F3" w:rsidRDefault="00BF72F3">
            <w:pPr>
              <w:rPr>
                <w:rFonts w:ascii="Arial" w:hAnsi="Arial" w:cs="Arial"/>
                <w:color w:val="181818"/>
                <w:sz w:val="16"/>
                <w:szCs w:val="16"/>
              </w:rPr>
            </w:pPr>
            <w:r w:rsidRPr="00BF72F3">
              <w:rPr>
                <w:rFonts w:ascii="Arial" w:hAnsi="Arial" w:cs="Arial"/>
                <w:color w:val="181818"/>
                <w:sz w:val="16"/>
                <w:szCs w:val="16"/>
              </w:rPr>
              <w:t>Different clutter parameters</w:t>
            </w:r>
          </w:p>
        </w:tc>
      </w:tr>
    </w:tbl>
    <w:p w14:paraId="710FE611" w14:textId="77777777" w:rsidR="004C2DDC" w:rsidRPr="004C2DDC" w:rsidRDefault="004C2DDC" w:rsidP="004C2DDC">
      <w:pPr>
        <w:rPr>
          <w:lang w:val="en-GB" w:eastAsia="ja-JP"/>
        </w:rPr>
      </w:pPr>
    </w:p>
    <w:p w14:paraId="399A5BB6" w14:textId="354A4D58" w:rsidR="00C10380" w:rsidRDefault="00C10380" w:rsidP="00C10380">
      <w:pPr>
        <w:pStyle w:val="Heading4"/>
      </w:pPr>
      <w:r>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71BD2211" w14:textId="77777777" w:rsidR="00C10380" w:rsidRDefault="00C10380" w:rsidP="00C10380"/>
    <w:p w14:paraId="7FD0D4EB" w14:textId="1585C49E" w:rsidR="00C10380" w:rsidRPr="00D53AB5" w:rsidRDefault="00C67425" w:rsidP="00C10380">
      <w:pPr>
        <w:overflowPunct w:val="0"/>
        <w:autoSpaceDE w:val="0"/>
        <w:autoSpaceDN w:val="0"/>
        <w:adjustRightInd w:val="0"/>
        <w:spacing w:after="120"/>
        <w:textAlignment w:val="baseline"/>
        <w:rPr>
          <w:b/>
          <w:bCs/>
          <w:u w:val="single"/>
          <w:lang w:val="en-GB"/>
        </w:rPr>
      </w:pPr>
      <w:r w:rsidRPr="00E00143">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4.2.3-1</w:t>
      </w:r>
      <w:r w:rsidR="00C10380" w:rsidRPr="00D53AB5">
        <w:rPr>
          <w:b/>
          <w:bCs/>
          <w:u w:val="single"/>
          <w:lang w:val="en-GB"/>
        </w:rPr>
        <w:t xml:space="preserve"> (A-B-B)</w:t>
      </w:r>
      <w:r w:rsidR="00860391">
        <w:rPr>
          <w:b/>
          <w:bCs/>
          <w:u w:val="single"/>
          <w:lang w:val="en-GB"/>
        </w:rPr>
        <w:t xml:space="preserve"> also include Nokia input</w:t>
      </w:r>
    </w:p>
    <w:p w14:paraId="09852732" w14:textId="4703911F"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w:t>
      </w:r>
      <w:r w:rsidR="006D22B5" w:rsidRPr="006D22B5">
        <w:rPr>
          <w:color w:val="FF0000"/>
          <w:lang w:val="en-GB"/>
        </w:rPr>
        <w:t xml:space="preserve">with timing information as model output </w:t>
      </w:r>
      <w:r w:rsidR="006D22B5" w:rsidRPr="00D53AB5">
        <w:rPr>
          <w:lang w:val="en-GB"/>
        </w:rPr>
        <w:t xml:space="preserve">and </w:t>
      </w:r>
      <w:r w:rsidR="006D22B5">
        <w:rPr>
          <w:lang w:val="en-GB"/>
        </w:rPr>
        <w:t>for</w:t>
      </w:r>
      <w:r w:rsidRPr="00D53AB5">
        <w:rPr>
          <w:lang w:val="en-GB"/>
        </w:rPr>
        <w:t xml:space="preserve"> </w:t>
      </w:r>
      <w:r w:rsidRPr="00D53AB5">
        <w:rPr>
          <w:b/>
          <w:bCs/>
          <w:lang w:val="en-GB"/>
        </w:rPr>
        <w:t xml:space="preserve">different </w:t>
      </w:r>
      <w:r w:rsidRPr="00F73E7D">
        <w:rPr>
          <w:b/>
          <w:bCs/>
        </w:rPr>
        <w:t>clutter parameters</w:t>
      </w:r>
      <w:r w:rsidRPr="00D53AB5">
        <w:rPr>
          <w:lang w:val="en-GB"/>
        </w:rPr>
        <w:t xml:space="preserve">, evaluation has been performed where the AI/ML model is (a) previously trained for </w:t>
      </w:r>
      <w:r w:rsidRPr="00D365FC">
        <w:rPr>
          <w:u w:val="single"/>
        </w:rPr>
        <w:t xml:space="preserve">clutter parameter </w:t>
      </w:r>
      <w:r w:rsidRPr="00D53AB5">
        <w:rPr>
          <w:u w:val="single"/>
          <w:lang w:val="en-GB"/>
        </w:rPr>
        <w:t>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D365FC">
        <w:rPr>
          <w:u w:val="single"/>
        </w:rPr>
        <w:t xml:space="preserve">clutter parameter </w:t>
      </w:r>
      <w:r w:rsidRPr="00D53AB5">
        <w:rPr>
          <w:u w:val="single"/>
          <w:lang w:val="en-GB"/>
        </w:rPr>
        <w:t>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E12C4A">
        <w:rPr>
          <w:u w:val="single"/>
        </w:rPr>
        <w:t xml:space="preserve">clutter parameter </w:t>
      </w:r>
      <w:r w:rsidRPr="00D53AB5">
        <w:rPr>
          <w:u w:val="single"/>
          <w:lang w:val="en-GB"/>
        </w:rPr>
        <w:t>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543D6B53"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5</w:t>
      </w:r>
      <w:r w:rsidRPr="00D53AB5">
        <w:rPr>
          <w:rFonts w:eastAsia="Calibri"/>
        </w:rPr>
        <w:t xml:space="preserve"> sources:</w:t>
      </w:r>
      <w:r w:rsidRPr="000B64FF">
        <w:rPr>
          <w:rFonts w:eastAsia="Calibri"/>
        </w:rPr>
        <w:t xml:space="preserve"> MediaTek, Xiaomi, vivo,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(2</w:t>
      </w:r>
      <w:r>
        <w:rPr>
          <w:rFonts w:eastAsia="Calibri"/>
        </w:rPr>
        <w:t>.0</w:t>
      </w:r>
      <w:r w:rsidRPr="000B64FF">
        <w:rPr>
          <w:rFonts w:eastAsia="Calibri"/>
        </w:rPr>
        <w:t>%~2.5%)</w:t>
      </w:r>
      <w:r w:rsidRPr="00124E54">
        <w:rPr>
          <w:rFonts w:eastAsia="Calibri"/>
        </w:rPr>
        <w:t xml:space="preserve">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sidRPr="00D53AB5">
        <w:rPr>
          <w:rFonts w:eastAsia="Calibri"/>
        </w:rPr>
        <w:t>(</w:t>
      </w:r>
      <w:r w:rsidRPr="000B64FF">
        <w:rPr>
          <w:rFonts w:eastAsia="Calibri"/>
        </w:rPr>
        <w:t>1.47~5.88</w:t>
      </w:r>
      <w:r w:rsidRPr="00D53AB5">
        <w:rPr>
          <w:rFonts w:eastAsia="Calibri"/>
        </w:rPr>
        <w:t xml:space="preserve">) </w:t>
      </w:r>
      <w:r w:rsidRPr="00D53AB5">
        <w:rPr>
          <w:rFonts w:eastAsia="Calibri"/>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534B37E7"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lastRenderedPageBreak/>
        <w:t>[</w:t>
      </w:r>
      <w:r w:rsidRPr="000B64FF">
        <w:rPr>
          <w:rFonts w:eastAsia="Calibri"/>
        </w:rPr>
        <w:t>6</w:t>
      </w:r>
      <w:r w:rsidRPr="00D53AB5">
        <w:rPr>
          <w:rFonts w:eastAsia="Calibri"/>
        </w:rPr>
        <w:t xml:space="preserve"> sources:</w:t>
      </w:r>
      <w:r w:rsidRPr="000B64FF">
        <w:rPr>
          <w:rFonts w:eastAsia="Calibri"/>
        </w:rPr>
        <w:t xml:space="preserve"> MediaTek, Xiaomi, vivo, CATT, Ericsson,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(4</w:t>
      </w:r>
      <w:r>
        <w:rPr>
          <w:rFonts w:eastAsia="Calibri"/>
        </w:rPr>
        <w:t>.0</w:t>
      </w:r>
      <w:r w:rsidRPr="000B64FF">
        <w:rPr>
          <w:rFonts w:eastAsia="Calibri"/>
        </w:rPr>
        <w:t>%~5</w:t>
      </w:r>
      <w:r>
        <w:rPr>
          <w:rFonts w:eastAsia="Calibri"/>
        </w:rPr>
        <w:t>.0</w:t>
      </w:r>
      <w:r w:rsidRPr="000B64FF">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1.39~4.42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07AC7037" w14:textId="298E338B"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002F374A" w:rsidRPr="002F374A">
        <w:rPr>
          <w:rFonts w:eastAsia="Calibri"/>
          <w:color w:val="FF0000"/>
        </w:rPr>
        <w:t>6</w:t>
      </w:r>
      <w:r w:rsidRPr="002F374A">
        <w:rPr>
          <w:rFonts w:eastAsia="Calibri"/>
          <w:color w:val="FF0000"/>
        </w:rPr>
        <w:t xml:space="preserve"> </w:t>
      </w:r>
      <w:r w:rsidRPr="00D53AB5">
        <w:rPr>
          <w:rFonts w:eastAsia="Calibri"/>
        </w:rPr>
        <w:t>sources:</w:t>
      </w:r>
      <w:r w:rsidRPr="000B64FF">
        <w:rPr>
          <w:rFonts w:eastAsia="Calibri"/>
        </w:rPr>
        <w:t xml:space="preserve"> MediaTek, Xiaomi, vivo, CATT, Ericsson,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(8</w:t>
      </w:r>
      <w:r>
        <w:rPr>
          <w:rFonts w:eastAsia="Calibri"/>
        </w:rPr>
        <w:t>.0</w:t>
      </w:r>
      <w:r w:rsidRPr="000B64FF">
        <w:rPr>
          <w:rFonts w:eastAsia="Calibri"/>
        </w:rPr>
        <w:t>%~12</w:t>
      </w:r>
      <w:r>
        <w:rPr>
          <w:rFonts w:eastAsia="Calibri"/>
        </w:rPr>
        <w:t>.0</w:t>
      </w:r>
      <w:r w:rsidRPr="000B64FF">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C608FA">
        <w:rPr>
          <w:rFonts w:eastAsia="Calibri"/>
          <w:color w:val="FF0000"/>
        </w:rPr>
        <w:t>1.</w:t>
      </w:r>
      <w:r w:rsidR="00C608FA" w:rsidRPr="00C608FA">
        <w:rPr>
          <w:rFonts w:eastAsia="Calibri"/>
          <w:color w:val="FF0000"/>
        </w:rPr>
        <w:t>34</w:t>
      </w:r>
      <w:r w:rsidRPr="000B64FF">
        <w:rPr>
          <w:rFonts w:eastAsia="Calibri"/>
        </w:rPr>
        <w:t>~3.14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7D59928B"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3</w:t>
      </w:r>
      <w:r w:rsidRPr="00D53AB5">
        <w:rPr>
          <w:rFonts w:eastAsia="Calibri"/>
        </w:rPr>
        <w:t xml:space="preserve"> sources:</w:t>
      </w:r>
      <w:r w:rsidRPr="000B64FF">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25</w:t>
      </w:r>
      <w:r>
        <w:rPr>
          <w:rFonts w:eastAsia="Calibri"/>
        </w:rPr>
        <w:t>.0</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1.33~1.91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7057D0E9"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3</w:t>
      </w:r>
      <w:r w:rsidRPr="00D53AB5">
        <w:rPr>
          <w:rFonts w:eastAsia="Calibri"/>
        </w:rPr>
        <w:t xml:space="preserve"> sources:</w:t>
      </w:r>
      <w:r w:rsidRPr="000B64FF">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50</w:t>
      </w:r>
      <w:r>
        <w:rPr>
          <w:rFonts w:eastAsia="Calibri"/>
        </w:rPr>
        <w:t>.0</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1.15~1.33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73F66291"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2</w:t>
      </w:r>
      <w:r w:rsidRPr="00D53AB5">
        <w:rPr>
          <w:rFonts w:eastAsia="Calibri"/>
        </w:rPr>
        <w:t xml:space="preserve"> sources:</w:t>
      </w:r>
      <w:r w:rsidRPr="000B64FF">
        <w:rPr>
          <w:rFonts w:eastAsia="Calibri"/>
        </w:rPr>
        <w:t xml:space="preserve"> MediaTek,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100</w:t>
      </w:r>
      <w:r>
        <w:rPr>
          <w:rFonts w:eastAsia="Calibri"/>
        </w:rPr>
        <w:t>.0</w:t>
      </w:r>
      <w:r w:rsidRPr="00124E54">
        <w:rPr>
          <w:rFonts w:eastAsia="Calibri"/>
        </w:rPr>
        <w:t>%</w:t>
      </w:r>
      <w:r w:rsidRPr="00D53AB5">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0.89~1.15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4E30527B"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12C4A">
        <w:rPr>
          <w:u w:val="single"/>
        </w:rPr>
        <w:t xml:space="preserve">clutter parameter </w:t>
      </w:r>
      <w:r w:rsidRPr="00D53AB5">
        <w:rPr>
          <w:u w:val="single"/>
          <w:lang w:val="en-GB"/>
        </w:rPr>
        <w:t>B</w:t>
      </w:r>
      <w:r w:rsidRPr="00D53AB5">
        <w:rPr>
          <w:lang w:val="en-GB"/>
        </w:rPr>
        <w:t>.</w:t>
      </w:r>
    </w:p>
    <w:p w14:paraId="2ED911A0" w14:textId="04F230C5" w:rsidR="00C10380" w:rsidRDefault="00C10380" w:rsidP="00C10380">
      <w:pPr>
        <w:overflowPunct w:val="0"/>
        <w:autoSpaceDE w:val="0"/>
        <w:autoSpaceDN w:val="0"/>
        <w:adjustRightInd w:val="0"/>
        <w:spacing w:after="120"/>
        <w:textAlignment w:val="baseline"/>
        <w:rPr>
          <w:lang w:val="en-GB" w:eastAsia="ja-JP"/>
        </w:rPr>
      </w:pPr>
    </w:p>
    <w:p w14:paraId="3E479319"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7394FEFB" w14:textId="77777777" w:rsidTr="00124E54">
        <w:tc>
          <w:tcPr>
            <w:tcW w:w="1411" w:type="dxa"/>
          </w:tcPr>
          <w:p w14:paraId="5AE3016B" w14:textId="77777777" w:rsidR="00C10380" w:rsidRDefault="00C10380" w:rsidP="00124E54">
            <w:pPr>
              <w:rPr>
                <w:b/>
                <w:bCs/>
              </w:rPr>
            </w:pPr>
            <w:r>
              <w:rPr>
                <w:b/>
                <w:bCs/>
              </w:rPr>
              <w:t>Company</w:t>
            </w:r>
          </w:p>
        </w:tc>
        <w:tc>
          <w:tcPr>
            <w:tcW w:w="8574" w:type="dxa"/>
          </w:tcPr>
          <w:p w14:paraId="51BA4FD2" w14:textId="77777777" w:rsidR="00C10380" w:rsidRDefault="00C10380" w:rsidP="00124E54">
            <w:pPr>
              <w:jc w:val="center"/>
              <w:rPr>
                <w:b/>
                <w:bCs/>
              </w:rPr>
            </w:pPr>
            <w:r>
              <w:rPr>
                <w:b/>
                <w:bCs/>
              </w:rPr>
              <w:t>Comments</w:t>
            </w:r>
          </w:p>
        </w:tc>
      </w:tr>
      <w:tr w:rsidR="004A2A05" w14:paraId="3BD96C9E" w14:textId="77777777" w:rsidTr="00124E54">
        <w:tc>
          <w:tcPr>
            <w:tcW w:w="1411" w:type="dxa"/>
          </w:tcPr>
          <w:p w14:paraId="3606DF44" w14:textId="413AC36A" w:rsidR="004A2A05" w:rsidRDefault="004A2A05" w:rsidP="004A2A05">
            <w:r>
              <w:t>Nokia/NSB</w:t>
            </w:r>
          </w:p>
        </w:tc>
        <w:tc>
          <w:tcPr>
            <w:tcW w:w="8574" w:type="dxa"/>
          </w:tcPr>
          <w:p w14:paraId="449B7FDA" w14:textId="3FC9F44A" w:rsidR="004A2A05" w:rsidRDefault="004A2A05" w:rsidP="004A2A05">
            <w:r>
              <w:t>We are ok with the proposal. We only request an update on 3rd bullet related to fine-tuning dataset size x%=</w:t>
            </w:r>
            <w:r w:rsidRPr="000B64FF">
              <w:t>(8</w:t>
            </w:r>
            <w:r>
              <w:t>.0</w:t>
            </w:r>
            <w:r w:rsidRPr="000B64FF">
              <w:t>%~12</w:t>
            </w:r>
            <w:r>
              <w:t>.0</w:t>
            </w:r>
            <w:r w:rsidRPr="000B64FF">
              <w:t>%)</w:t>
            </w:r>
            <w:r>
              <w:t>.</w:t>
            </w:r>
            <w:r w:rsidR="00C02874">
              <w:t xml:space="preserve"> </w:t>
            </w:r>
            <w:r w:rsidR="00C02874" w:rsidRPr="00C02874">
              <w:t>Both the spreadsheet and the Table in this Summary were updated accordingly.</w:t>
            </w:r>
          </w:p>
          <w:p w14:paraId="1C84A1E5" w14:textId="77777777" w:rsidR="004A2A05" w:rsidRDefault="004A2A05" w:rsidP="004A2A05"/>
          <w:p w14:paraId="2743948D" w14:textId="77777777" w:rsidR="004A2A05" w:rsidRPr="00124E54" w:rsidRDefault="004A2A05" w:rsidP="004A2A05">
            <w:pPr>
              <w:numPr>
                <w:ilvl w:val="0"/>
                <w:numId w:val="21"/>
              </w:numPr>
              <w:overflowPunct w:val="0"/>
              <w:autoSpaceDE w:val="0"/>
              <w:autoSpaceDN w:val="0"/>
              <w:adjustRightInd w:val="0"/>
              <w:spacing w:after="120"/>
              <w:textAlignment w:val="baseline"/>
              <w:rPr>
                <w:lang w:eastAsia="ja-JP"/>
              </w:rPr>
            </w:pPr>
            <w:r w:rsidRPr="00D53AB5">
              <w:t>[</w:t>
            </w:r>
            <w:r w:rsidRPr="00A03327">
              <w:rPr>
                <w:highlight w:val="yellow"/>
              </w:rPr>
              <w:t>7</w:t>
            </w:r>
            <w:r w:rsidRPr="002F374A">
              <w:rPr>
                <w:color w:val="FF0000"/>
              </w:rPr>
              <w:t xml:space="preserve"> </w:t>
            </w:r>
            <w:r w:rsidRPr="00D53AB5">
              <w:t>sources:</w:t>
            </w:r>
            <w:r w:rsidRPr="000B64FF">
              <w:t xml:space="preserve"> MediaTek, Xiaomi, vivo, CATT, Ericsson, Apple</w:t>
            </w:r>
            <w:r>
              <w:t>,</w:t>
            </w:r>
            <w:r w:rsidRPr="00A03327">
              <w:rPr>
                <w:color w:val="FF0000"/>
              </w:rPr>
              <w:t xml:space="preserve"> </w:t>
            </w:r>
            <w:r w:rsidRPr="00A03327">
              <w:rPr>
                <w:color w:val="FF0000"/>
                <w:highlight w:val="yellow"/>
              </w:rPr>
              <w:t>Nokia</w:t>
            </w:r>
            <w:r w:rsidRPr="00D53AB5">
              <w:t xml:space="preserve">] </w:t>
            </w:r>
            <w:r w:rsidRPr="00124E54">
              <w:t xml:space="preserve">when fine-tuning dataset size is </w:t>
            </w:r>
            <w:r w:rsidRPr="00124E54">
              <w:rPr>
                <w:i/>
                <w:iCs/>
              </w:rPr>
              <w:t>x</w:t>
            </w:r>
            <w:r w:rsidRPr="00124E54">
              <w:t>%</w:t>
            </w:r>
            <w:r w:rsidRPr="00D53AB5">
              <w:t xml:space="preserve"> = </w:t>
            </w:r>
            <w:r w:rsidRPr="000B64FF">
              <w:t>(8</w:t>
            </w:r>
            <w:r>
              <w:t>.0</w:t>
            </w:r>
            <w:r w:rsidRPr="000B64FF">
              <w:t>%~12</w:t>
            </w:r>
            <w:r>
              <w:t>.0</w:t>
            </w:r>
            <w:r w:rsidRPr="000B64FF">
              <w:t>%)</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C608FA">
              <w:rPr>
                <w:color w:val="FF0000"/>
              </w:rPr>
              <w:t>1.34</w:t>
            </w:r>
            <w:r w:rsidRPr="000B64FF">
              <w:t>~</w:t>
            </w:r>
            <w:r w:rsidRPr="00B141EB">
              <w:rPr>
                <w:color w:val="FF0000"/>
                <w:highlight w:val="yellow"/>
              </w:rPr>
              <w:t>3.93</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 xml:space="preserve">; </w:t>
            </w:r>
          </w:p>
          <w:p w14:paraId="40B005C0" w14:textId="77777777" w:rsidR="004A2A05" w:rsidRDefault="004A2A05" w:rsidP="004A2A05"/>
        </w:tc>
      </w:tr>
    </w:tbl>
    <w:p w14:paraId="5A45AE96" w14:textId="77777777" w:rsidR="00C10380" w:rsidRDefault="00C10380" w:rsidP="00C10380">
      <w:pPr>
        <w:overflowPunct w:val="0"/>
        <w:autoSpaceDE w:val="0"/>
        <w:autoSpaceDN w:val="0"/>
        <w:adjustRightInd w:val="0"/>
        <w:spacing w:after="120"/>
        <w:textAlignment w:val="baseline"/>
        <w:rPr>
          <w:lang w:val="en-GB" w:eastAsia="ja-JP"/>
        </w:rPr>
      </w:pPr>
    </w:p>
    <w:p w14:paraId="34CF04A6"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5885F1E7" w14:textId="1B399EFC" w:rsidR="00C10380" w:rsidRPr="00D53AB5" w:rsidRDefault="00C67425" w:rsidP="00C10380">
      <w:pPr>
        <w:overflowPunct w:val="0"/>
        <w:autoSpaceDE w:val="0"/>
        <w:autoSpaceDN w:val="0"/>
        <w:adjustRightInd w:val="0"/>
        <w:spacing w:after="120"/>
        <w:textAlignment w:val="baseline"/>
        <w:rPr>
          <w:b/>
          <w:bCs/>
          <w:u w:val="single"/>
          <w:lang w:val="en-GB"/>
        </w:rPr>
      </w:pPr>
      <w:r w:rsidRPr="00E00143">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4.2.3-2</w:t>
      </w:r>
      <w:r w:rsidR="00C10380" w:rsidRPr="00D53AB5">
        <w:rPr>
          <w:b/>
          <w:bCs/>
          <w:u w:val="single"/>
          <w:lang w:val="en-GB"/>
        </w:rPr>
        <w:t xml:space="preserve"> (A-B-A)</w:t>
      </w:r>
      <w:r w:rsidR="00883837">
        <w:rPr>
          <w:b/>
          <w:bCs/>
          <w:u w:val="single"/>
          <w:lang w:val="en-GB"/>
        </w:rPr>
        <w:t xml:space="preserve"> also to include Nokia input</w:t>
      </w:r>
    </w:p>
    <w:p w14:paraId="259E0F66" w14:textId="42CF9FC8"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w:t>
      </w:r>
      <w:r w:rsidR="0081793B" w:rsidRPr="006D22B5">
        <w:rPr>
          <w:color w:val="FF0000"/>
          <w:lang w:val="en-GB"/>
        </w:rPr>
        <w:t xml:space="preserve">with timing information as model output </w:t>
      </w:r>
      <w:r w:rsidR="0081793B" w:rsidRPr="00D53AB5">
        <w:rPr>
          <w:lang w:val="en-GB"/>
        </w:rPr>
        <w:t xml:space="preserve">and </w:t>
      </w:r>
      <w:r w:rsidR="0081793B">
        <w:rPr>
          <w:lang w:val="en-GB"/>
        </w:rPr>
        <w:t>for</w:t>
      </w:r>
      <w:r w:rsidRPr="00D53AB5">
        <w:rPr>
          <w:lang w:val="en-GB"/>
        </w:rPr>
        <w:t xml:space="preserve"> </w:t>
      </w:r>
      <w:r w:rsidRPr="00D53AB5">
        <w:rPr>
          <w:b/>
          <w:bCs/>
          <w:lang w:val="en-GB"/>
        </w:rPr>
        <w:t xml:space="preserve">different </w:t>
      </w:r>
      <w:r w:rsidRPr="00355C1D">
        <w:rPr>
          <w:b/>
          <w:bCs/>
        </w:rPr>
        <w:t>clutter parameters</w:t>
      </w:r>
      <w:r w:rsidRPr="00D53AB5">
        <w:rPr>
          <w:lang w:val="en-GB"/>
        </w:rPr>
        <w:t xml:space="preserve">, evaluation has been performed where the AI/ML model is (a) previously trained for </w:t>
      </w:r>
      <w:r w:rsidRPr="00D365FC">
        <w:rPr>
          <w:u w:val="single"/>
        </w:rPr>
        <w:t xml:space="preserve">clutter parameter </w:t>
      </w:r>
      <w:r w:rsidRPr="00D53AB5">
        <w:rPr>
          <w:u w:val="single"/>
          <w:lang w:val="en-GB"/>
        </w:rPr>
        <w:t>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D365FC">
        <w:rPr>
          <w:u w:val="single"/>
        </w:rPr>
        <w:t xml:space="preserve">clutter parameter </w:t>
      </w:r>
      <w:r w:rsidRPr="00D53AB5">
        <w:rPr>
          <w:u w:val="single"/>
          <w:lang w:val="en-GB"/>
        </w:rPr>
        <w:t>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0B64FF">
        <w:rPr>
          <w:u w:val="single"/>
        </w:rPr>
        <w:t xml:space="preserve">clutter parameter </w:t>
      </w:r>
      <w:r w:rsidRPr="00D53AB5">
        <w:rPr>
          <w:u w:val="single"/>
          <w:lang w:val="en-GB"/>
        </w:rPr>
        <w:t>A</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3BC185C9"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4</w:t>
      </w:r>
      <w:r w:rsidRPr="00D53AB5">
        <w:rPr>
          <w:rFonts w:eastAsia="Calibri"/>
        </w:rPr>
        <w:t xml:space="preserve"> sources:</w:t>
      </w:r>
      <w:r w:rsidRPr="00B979E1">
        <w:rPr>
          <w:rFonts w:eastAsia="Calibri"/>
        </w:rPr>
        <w:t xml:space="preserve"> MediaTek, Xiaomi,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(2.5%~5</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1.47~12.94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0A363FAC" w14:textId="688A16C8"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007B3C41" w:rsidRPr="007B3C41">
        <w:rPr>
          <w:rFonts w:eastAsia="Calibri"/>
          <w:color w:val="FF0000"/>
        </w:rPr>
        <w:t>4</w:t>
      </w:r>
      <w:r w:rsidRPr="007B3C41">
        <w:rPr>
          <w:rFonts w:eastAsia="Calibri"/>
          <w:color w:val="FF0000"/>
        </w:rPr>
        <w:t xml:space="preserve"> </w:t>
      </w:r>
      <w:r w:rsidRPr="00D53AB5">
        <w:rPr>
          <w:rFonts w:eastAsia="Calibri"/>
        </w:rPr>
        <w:t>sources:</w:t>
      </w:r>
      <w:r w:rsidRPr="00B979E1">
        <w:rPr>
          <w:rFonts w:eastAsia="Calibri"/>
        </w:rPr>
        <w:t xml:space="preserve"> MediaTek, Xiaomi,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10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1.32~</w:t>
      </w:r>
      <w:r w:rsidRPr="00F85AFC">
        <w:rPr>
          <w:rFonts w:eastAsia="Calibri"/>
          <w:color w:val="FF0000"/>
        </w:rPr>
        <w:t>11.</w:t>
      </w:r>
      <w:r w:rsidR="00F85AFC" w:rsidRPr="00F85AFC">
        <w:rPr>
          <w:rFonts w:eastAsia="Calibri"/>
          <w:color w:val="FF0000"/>
        </w:rPr>
        <w:t>52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5E35602E"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3</w:t>
      </w:r>
      <w:r w:rsidRPr="00D53AB5">
        <w:rPr>
          <w:rFonts w:eastAsia="Calibri"/>
        </w:rPr>
        <w:t xml:space="preserve"> sources:</w:t>
      </w:r>
      <w:r w:rsidRPr="00B979E1">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25</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1.22~7.65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40B7B57A"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lastRenderedPageBreak/>
        <w:t>[</w:t>
      </w:r>
      <w:r w:rsidRPr="00B979E1">
        <w:rPr>
          <w:rFonts w:eastAsia="Calibri"/>
        </w:rPr>
        <w:t>3</w:t>
      </w:r>
      <w:r w:rsidRPr="00D53AB5">
        <w:rPr>
          <w:rFonts w:eastAsia="Calibri"/>
        </w:rPr>
        <w:t xml:space="preserve"> sources:</w:t>
      </w:r>
      <w:r w:rsidRPr="00B979E1">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50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1.2~5.86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62B9F152"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2</w:t>
      </w:r>
      <w:r w:rsidRPr="00D53AB5">
        <w:rPr>
          <w:rFonts w:eastAsia="Calibri"/>
        </w:rPr>
        <w:t xml:space="preserve"> sources:</w:t>
      </w:r>
      <w:r w:rsidRPr="00B979E1">
        <w:rPr>
          <w:rFonts w:eastAsia="Calibri"/>
        </w:rPr>
        <w:t xml:space="preserve"> MediaTek,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100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2.64~4.66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126BB520"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the </w:t>
      </w:r>
      <w:r w:rsidRPr="00D365FC">
        <w:rPr>
          <w:u w:val="single"/>
        </w:rPr>
        <w:t xml:space="preserve">clutter parameter </w:t>
      </w:r>
      <w:r w:rsidRPr="00D53AB5">
        <w:rPr>
          <w:u w:val="single"/>
          <w:lang w:val="en-GB"/>
        </w:rPr>
        <w:t>A</w:t>
      </w:r>
      <w:r w:rsidRPr="00D53AB5">
        <w:rPr>
          <w:lang w:val="en-GB"/>
        </w:rPr>
        <w:t>.</w:t>
      </w:r>
    </w:p>
    <w:tbl>
      <w:tblPr>
        <w:tblStyle w:val="TableGrid"/>
        <w:tblW w:w="9985" w:type="dxa"/>
        <w:tblLook w:val="04A0" w:firstRow="1" w:lastRow="0" w:firstColumn="1" w:lastColumn="0" w:noHBand="0" w:noVBand="1"/>
      </w:tblPr>
      <w:tblGrid>
        <w:gridCol w:w="1411"/>
        <w:gridCol w:w="8574"/>
      </w:tblGrid>
      <w:tr w:rsidR="001B5FFC" w14:paraId="7FBD1DFA" w14:textId="77777777" w:rsidTr="007A4324">
        <w:tc>
          <w:tcPr>
            <w:tcW w:w="1411" w:type="dxa"/>
          </w:tcPr>
          <w:p w14:paraId="0CE143EB" w14:textId="77777777" w:rsidR="001B5FFC" w:rsidRDefault="001B5FFC" w:rsidP="007A4324">
            <w:pPr>
              <w:rPr>
                <w:b/>
                <w:bCs/>
              </w:rPr>
            </w:pPr>
            <w:r>
              <w:rPr>
                <w:b/>
                <w:bCs/>
              </w:rPr>
              <w:t>Company</w:t>
            </w:r>
          </w:p>
        </w:tc>
        <w:tc>
          <w:tcPr>
            <w:tcW w:w="8574" w:type="dxa"/>
          </w:tcPr>
          <w:p w14:paraId="38F73BC7" w14:textId="77777777" w:rsidR="001B5FFC" w:rsidRDefault="001B5FFC" w:rsidP="007A4324">
            <w:pPr>
              <w:jc w:val="center"/>
              <w:rPr>
                <w:b/>
                <w:bCs/>
              </w:rPr>
            </w:pPr>
            <w:r>
              <w:rPr>
                <w:b/>
                <w:bCs/>
              </w:rPr>
              <w:t>Comments</w:t>
            </w:r>
          </w:p>
        </w:tc>
      </w:tr>
      <w:tr w:rsidR="004A2A05" w14:paraId="046B3AF9" w14:textId="77777777" w:rsidTr="007A4324">
        <w:tc>
          <w:tcPr>
            <w:tcW w:w="1411" w:type="dxa"/>
          </w:tcPr>
          <w:p w14:paraId="1533F41D" w14:textId="68F75E84" w:rsidR="004A2A05" w:rsidRDefault="004A2A05" w:rsidP="004A2A05">
            <w:r>
              <w:t>Nokia/NSB</w:t>
            </w:r>
          </w:p>
        </w:tc>
        <w:tc>
          <w:tcPr>
            <w:tcW w:w="8574" w:type="dxa"/>
          </w:tcPr>
          <w:p w14:paraId="4B1B46F9" w14:textId="09395C99" w:rsidR="004A2A05" w:rsidRDefault="004A2A05" w:rsidP="004A2A05">
            <w:r>
              <w:t>We are ok with the proposal. We only request an update on 2nd bullet related to fine-tuning dataset size x%=</w:t>
            </w:r>
            <w:r w:rsidRPr="000B64FF">
              <w:t>(8</w:t>
            </w:r>
            <w:r>
              <w:t>.0</w:t>
            </w:r>
            <w:r w:rsidRPr="000B64FF">
              <w:t>%~12</w:t>
            </w:r>
            <w:r>
              <w:t>.0</w:t>
            </w:r>
            <w:r w:rsidRPr="000B64FF">
              <w:t>%)</w:t>
            </w:r>
            <w:r>
              <w:t>.</w:t>
            </w:r>
            <w:r w:rsidR="00C02874">
              <w:t xml:space="preserve"> </w:t>
            </w:r>
            <w:r w:rsidR="00C02874" w:rsidRPr="00C02874">
              <w:t>Both the spreadsheet and the Table in this Summary were updated accordingly.</w:t>
            </w:r>
          </w:p>
          <w:p w14:paraId="707E887C" w14:textId="77777777" w:rsidR="004A2A05" w:rsidRDefault="004A2A05" w:rsidP="004A2A05"/>
          <w:p w14:paraId="4146E892" w14:textId="77777777" w:rsidR="004A2A05" w:rsidRPr="00124E54" w:rsidRDefault="004A2A05" w:rsidP="004A2A05">
            <w:pPr>
              <w:numPr>
                <w:ilvl w:val="0"/>
                <w:numId w:val="21"/>
              </w:numPr>
              <w:overflowPunct w:val="0"/>
              <w:autoSpaceDE w:val="0"/>
              <w:autoSpaceDN w:val="0"/>
              <w:adjustRightInd w:val="0"/>
              <w:spacing w:after="120"/>
              <w:textAlignment w:val="baseline"/>
              <w:rPr>
                <w:lang w:eastAsia="ja-JP"/>
              </w:rPr>
            </w:pPr>
            <w:r w:rsidRPr="00D53AB5">
              <w:t>[</w:t>
            </w:r>
            <w:r w:rsidRPr="00B141EB">
              <w:rPr>
                <w:color w:val="FF0000"/>
                <w:highlight w:val="yellow"/>
              </w:rPr>
              <w:t>5</w:t>
            </w:r>
            <w:r w:rsidRPr="007B3C41">
              <w:rPr>
                <w:color w:val="FF0000"/>
              </w:rPr>
              <w:t xml:space="preserve"> </w:t>
            </w:r>
            <w:r w:rsidRPr="00D53AB5">
              <w:t>sources:</w:t>
            </w:r>
            <w:r w:rsidRPr="00B979E1">
              <w:t xml:space="preserve"> MediaTek, Xiaomi, CATT, Ericsson</w:t>
            </w:r>
            <w:r>
              <w:t xml:space="preserve">, </w:t>
            </w:r>
            <w:r w:rsidRPr="00B141EB">
              <w:rPr>
                <w:color w:val="FF0000"/>
                <w:highlight w:val="yellow"/>
              </w:rPr>
              <w:t>Nokia</w:t>
            </w:r>
            <w:r w:rsidRPr="00D53AB5">
              <w:t xml:space="preserve">] </w:t>
            </w:r>
            <w:r w:rsidRPr="00124E54">
              <w:t xml:space="preserve">when fine-tuning dataset size is </w:t>
            </w:r>
            <w:r w:rsidRPr="00124E54">
              <w:rPr>
                <w:i/>
                <w:iCs/>
              </w:rPr>
              <w:t>x</w:t>
            </w:r>
            <w:r w:rsidRPr="00124E54">
              <w:t>%</w:t>
            </w:r>
            <w:r w:rsidRPr="00D53AB5">
              <w:t xml:space="preserve"> = </w:t>
            </w:r>
            <w:r w:rsidRPr="00B979E1">
              <w:t>10</w:t>
            </w:r>
            <w:r>
              <w:t>.0</w:t>
            </w:r>
            <w:r w:rsidRPr="00B979E1">
              <w:t>%</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B979E1">
              <w:t>1.32~</w:t>
            </w:r>
            <w:r w:rsidRPr="00F85AFC">
              <w:rPr>
                <w:color w:val="FF0000"/>
              </w:rPr>
              <w:t>11.52</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0,A</w:t>
            </w:r>
            <w:r w:rsidRPr="00D53AB5">
              <w:t>;</w:t>
            </w:r>
          </w:p>
          <w:p w14:paraId="0528AC6B" w14:textId="77777777" w:rsidR="004A2A05" w:rsidRDefault="004A2A05" w:rsidP="004A2A05"/>
        </w:tc>
      </w:tr>
    </w:tbl>
    <w:p w14:paraId="49105A66" w14:textId="77777777" w:rsidR="00C10380" w:rsidRDefault="00C10380" w:rsidP="00C10380">
      <w:pPr>
        <w:overflowPunct w:val="0"/>
        <w:autoSpaceDE w:val="0"/>
        <w:autoSpaceDN w:val="0"/>
        <w:adjustRightInd w:val="0"/>
        <w:spacing w:after="120"/>
        <w:textAlignment w:val="baseline"/>
        <w:rPr>
          <w:lang w:val="en-GB" w:eastAsia="ja-JP"/>
        </w:rPr>
      </w:pPr>
    </w:p>
    <w:p w14:paraId="76F03F44" w14:textId="58CFBECD" w:rsidR="001B5FFC" w:rsidRPr="00030790" w:rsidRDefault="001B5FFC" w:rsidP="001B5FFC">
      <w:pPr>
        <w:overflowPunct w:val="0"/>
        <w:autoSpaceDE w:val="0"/>
        <w:autoSpaceDN w:val="0"/>
        <w:adjustRightInd w:val="0"/>
        <w:spacing w:after="120"/>
        <w:textAlignment w:val="baseline"/>
        <w:rPr>
          <w:b/>
          <w:bCs/>
          <w:color w:val="FF0000"/>
          <w:u w:val="single"/>
          <w:lang w:val="en-GB"/>
        </w:rPr>
      </w:pPr>
      <w:r w:rsidRPr="00030790">
        <w:rPr>
          <w:b/>
          <w:bCs/>
          <w:color w:val="FF0000"/>
          <w:highlight w:val="yellow"/>
          <w:u w:val="single"/>
          <w:lang w:val="en-GB"/>
        </w:rPr>
        <w:t>Observation 7.4.2.3-</w:t>
      </w:r>
      <w:r w:rsidRPr="00030790">
        <w:rPr>
          <w:b/>
          <w:bCs/>
          <w:color w:val="FF0000"/>
          <w:u w:val="single"/>
          <w:lang w:val="en-GB"/>
        </w:rPr>
        <w:t>3 (A-B-B)</w:t>
      </w:r>
    </w:p>
    <w:p w14:paraId="79B8049F" w14:textId="06F13D01" w:rsidR="001B5FFC" w:rsidRPr="00030790" w:rsidRDefault="001B5FFC" w:rsidP="001B5FFC">
      <w:pPr>
        <w:overflowPunct w:val="0"/>
        <w:autoSpaceDE w:val="0"/>
        <w:autoSpaceDN w:val="0"/>
        <w:adjustRightInd w:val="0"/>
        <w:spacing w:after="120"/>
        <w:textAlignment w:val="baseline"/>
        <w:rPr>
          <w:color w:val="FF0000"/>
          <w:lang w:val="en-GB"/>
        </w:rPr>
      </w:pPr>
      <w:r w:rsidRPr="00030790">
        <w:rPr>
          <w:color w:val="FF0000"/>
          <w:lang w:val="en-GB"/>
        </w:rPr>
        <w:t xml:space="preserve">For AI/ML </w:t>
      </w:r>
      <w:r w:rsidRPr="00030790">
        <w:rPr>
          <w:b/>
          <w:bCs/>
          <w:color w:val="FF0000"/>
          <w:lang w:val="en-GB"/>
        </w:rPr>
        <w:t>assisted</w:t>
      </w:r>
      <w:r w:rsidRPr="00030790">
        <w:rPr>
          <w:color w:val="FF0000"/>
          <w:lang w:val="en-GB"/>
        </w:rPr>
        <w:t xml:space="preserve"> positioning </w:t>
      </w:r>
      <w:r w:rsidRPr="00030790">
        <w:rPr>
          <w:color w:val="FF0000"/>
          <w:highlight w:val="yellow"/>
          <w:lang w:val="en-GB"/>
        </w:rPr>
        <w:t xml:space="preserve">with </w:t>
      </w:r>
      <w:r w:rsidRPr="00030790">
        <w:rPr>
          <w:color w:val="FF0000"/>
          <w:highlight w:val="yellow"/>
        </w:rPr>
        <w:t>LOS/NLOS indicator</w:t>
      </w:r>
      <w:r w:rsidRPr="00030790">
        <w:rPr>
          <w:color w:val="FF0000"/>
          <w:highlight w:val="yellow"/>
          <w:lang w:val="en-GB"/>
        </w:rPr>
        <w:t xml:space="preserve"> as model output</w:t>
      </w:r>
      <w:r w:rsidRPr="00030790">
        <w:rPr>
          <w:color w:val="FF0000"/>
          <w:lang w:val="en-GB"/>
        </w:rPr>
        <w:t xml:space="preserve"> and for </w:t>
      </w:r>
      <w:r w:rsidRPr="00030790">
        <w:rPr>
          <w:b/>
          <w:bCs/>
          <w:color w:val="FF0000"/>
          <w:lang w:val="en-GB"/>
        </w:rPr>
        <w:t xml:space="preserve">different </w:t>
      </w:r>
      <w:r w:rsidRPr="00030790">
        <w:rPr>
          <w:b/>
          <w:bCs/>
          <w:color w:val="FF0000"/>
        </w:rPr>
        <w:t>clutter parameters</w:t>
      </w:r>
      <w:r w:rsidRPr="00030790">
        <w:rPr>
          <w:color w:val="FF0000"/>
          <w:lang w:val="en-GB"/>
        </w:rPr>
        <w:t xml:space="preserve">, evaluation has been performed where the AI/ML model is (a) previously trained for </w:t>
      </w:r>
      <w:r w:rsidRPr="00030790">
        <w:rPr>
          <w:color w:val="FF0000"/>
          <w:u w:val="single"/>
        </w:rPr>
        <w:t xml:space="preserve">clutter parameter </w:t>
      </w:r>
      <w:r w:rsidRPr="00030790">
        <w:rPr>
          <w:color w:val="FF0000"/>
          <w:u w:val="single"/>
          <w:lang w:val="en-GB"/>
        </w:rPr>
        <w:t>A</w:t>
      </w:r>
      <w:r w:rsidRPr="00030790">
        <w:rPr>
          <w:color w:val="FF0000"/>
          <w:lang w:val="en-GB"/>
        </w:rPr>
        <w:t xml:space="preserve"> with a dataset of sample density </w:t>
      </w:r>
      <w:r w:rsidRPr="00030790">
        <w:rPr>
          <w:i/>
          <w:iCs/>
          <w:color w:val="FF0000"/>
          <w:lang w:val="en-GB"/>
        </w:rPr>
        <w:t>N</w:t>
      </w:r>
      <w:r w:rsidRPr="00030790">
        <w:rPr>
          <w:color w:val="FF0000"/>
          <w:lang w:val="en-GB"/>
        </w:rPr>
        <w:t xml:space="preserve"> (#samples/m</w:t>
      </w:r>
      <w:r w:rsidRPr="00030790">
        <w:rPr>
          <w:color w:val="FF0000"/>
          <w:vertAlign w:val="superscript"/>
          <w:lang w:val="en-GB"/>
        </w:rPr>
        <w:t>2</w:t>
      </w:r>
      <w:r w:rsidRPr="00030790">
        <w:rPr>
          <w:color w:val="FF0000"/>
          <w:lang w:val="en-GB"/>
        </w:rPr>
        <w:t xml:space="preserve">), (b) followed by fine-tuning for </w:t>
      </w:r>
      <w:r w:rsidRPr="00030790">
        <w:rPr>
          <w:color w:val="FF0000"/>
          <w:u w:val="single"/>
        </w:rPr>
        <w:t xml:space="preserve">clutter parameter </w:t>
      </w:r>
      <w:r w:rsidRPr="00030790">
        <w:rPr>
          <w:color w:val="FF0000"/>
          <w:u w:val="single"/>
          <w:lang w:val="en-GB"/>
        </w:rPr>
        <w:t>B</w:t>
      </w:r>
      <w:r w:rsidRPr="00030790">
        <w:rPr>
          <w:color w:val="FF0000"/>
          <w:lang w:val="en-GB"/>
        </w:rPr>
        <w:t xml:space="preserve"> with a dataset of sample density </w:t>
      </w:r>
      <w:r w:rsidRPr="00030790">
        <w:rPr>
          <w:i/>
          <w:iCs/>
          <w:color w:val="FF0000"/>
          <w:lang w:val="en-GB"/>
        </w:rPr>
        <w:t>x</w:t>
      </w:r>
      <w:r w:rsidRPr="00030790">
        <w:rPr>
          <w:color w:val="FF0000"/>
          <w:lang w:val="en-GB"/>
        </w:rPr>
        <w:t xml:space="preserve">% </w:t>
      </w:r>
      <w:r w:rsidRPr="00030790">
        <w:rPr>
          <w:color w:val="FF0000"/>
          <w:lang w:val="en-GB"/>
        </w:rPr>
        <w:sym w:font="Symbol" w:char="F0B4"/>
      </w:r>
      <w:r w:rsidRPr="00030790">
        <w:rPr>
          <w:i/>
          <w:iCs/>
          <w:color w:val="FF0000"/>
          <w:lang w:val="en-GB"/>
        </w:rPr>
        <w:t xml:space="preserve"> N</w:t>
      </w:r>
      <w:r w:rsidRPr="00030790">
        <w:rPr>
          <w:color w:val="FF0000"/>
          <w:lang w:val="en-GB"/>
        </w:rPr>
        <w:t xml:space="preserve"> (#samples/m</w:t>
      </w:r>
      <w:r w:rsidRPr="00030790">
        <w:rPr>
          <w:color w:val="FF0000"/>
          <w:vertAlign w:val="superscript"/>
          <w:lang w:val="en-GB"/>
        </w:rPr>
        <w:t>2</w:t>
      </w:r>
      <w:r w:rsidRPr="00030790">
        <w:rPr>
          <w:color w:val="FF0000"/>
          <w:lang w:val="en-GB"/>
        </w:rPr>
        <w:t xml:space="preserve">), (c) then tested under </w:t>
      </w:r>
      <w:r w:rsidRPr="00030790">
        <w:rPr>
          <w:color w:val="FF0000"/>
          <w:u w:val="single"/>
        </w:rPr>
        <w:t xml:space="preserve">clutter parameter </w:t>
      </w:r>
      <w:r w:rsidRPr="00030790">
        <w:rPr>
          <w:color w:val="FF0000"/>
          <w:u w:val="single"/>
          <w:lang w:val="en-GB"/>
        </w:rPr>
        <w:t>B</w:t>
      </w:r>
      <w:r w:rsidRPr="00030790">
        <w:rPr>
          <w:color w:val="FF0000"/>
          <w:lang w:val="en-GB"/>
        </w:rPr>
        <w:t xml:space="preserve"> and the horizontal accuracy at CDF=90% is </w:t>
      </w:r>
      <w:r w:rsidRPr="00030790">
        <w:rPr>
          <w:i/>
          <w:iCs/>
          <w:color w:val="FF0000"/>
          <w:lang w:val="en-GB"/>
        </w:rPr>
        <w:t>E</w:t>
      </w:r>
      <w:r w:rsidRPr="00030790">
        <w:rPr>
          <w:color w:val="FF0000"/>
          <w:lang w:val="en-GB"/>
        </w:rPr>
        <w:t xml:space="preserve"> meters. Evaluation results show that, </w:t>
      </w:r>
    </w:p>
    <w:p w14:paraId="23962E57" w14:textId="6637B196" w:rsidR="001B5FFC" w:rsidRPr="00030790" w:rsidRDefault="001B5FFC" w:rsidP="001B5FFC">
      <w:pPr>
        <w:numPr>
          <w:ilvl w:val="0"/>
          <w:numId w:val="21"/>
        </w:numPr>
        <w:overflowPunct w:val="0"/>
        <w:autoSpaceDE w:val="0"/>
        <w:autoSpaceDN w:val="0"/>
        <w:adjustRightInd w:val="0"/>
        <w:spacing w:after="120"/>
        <w:textAlignment w:val="baseline"/>
        <w:rPr>
          <w:rFonts w:eastAsia="Calibri"/>
          <w:color w:val="FF0000"/>
          <w:lang w:eastAsia="ja-JP"/>
        </w:rPr>
      </w:pPr>
      <w:r w:rsidRPr="00030790">
        <w:rPr>
          <w:rFonts w:eastAsia="Calibri"/>
          <w:color w:val="FF0000"/>
        </w:rPr>
        <w:t xml:space="preserve">[1 source: Nokia] when fine-tuning dataset size is </w:t>
      </w:r>
      <w:r w:rsidRPr="00030790">
        <w:rPr>
          <w:rFonts w:eastAsia="Calibri"/>
          <w:i/>
          <w:iCs/>
          <w:color w:val="FF0000"/>
        </w:rPr>
        <w:t>x</w:t>
      </w:r>
      <w:r w:rsidRPr="00030790">
        <w:rPr>
          <w:rFonts w:eastAsia="Calibri"/>
          <w:color w:val="FF0000"/>
        </w:rPr>
        <w:t xml:space="preserve">% = 10.0% of full training dataset size, the positioning error is </w:t>
      </w:r>
      <m:oMath>
        <m:r>
          <w:rPr>
            <w:rFonts w:ascii="Cambria Math" w:eastAsia="Calibri" w:hAnsi="Cambria Math"/>
            <w:color w:val="FF0000"/>
            <w:lang w:val="zh-CN"/>
          </w:rPr>
          <m:t>E</m:t>
        </m:r>
        <m:r>
          <m:rPr>
            <m:sty m:val="p"/>
          </m:rPr>
          <w:rPr>
            <w:rFonts w:ascii="Cambria Math" w:eastAsia="Calibri" w:hAnsi="Cambria Math"/>
            <w:color w:val="FF0000"/>
          </w:rPr>
          <m:t>=</m:t>
        </m:r>
      </m:oMath>
      <w:r w:rsidRPr="00030790">
        <w:rPr>
          <w:rFonts w:eastAsia="Calibri"/>
          <w:color w:val="FF0000"/>
        </w:rPr>
        <w:t xml:space="preserve">(1.02~1.78) </w:t>
      </w:r>
      <w:r w:rsidRPr="00030790">
        <w:rPr>
          <w:rFonts w:eastAsia="Calibri"/>
          <w:color w:val="FF0000"/>
        </w:rPr>
        <w:sym w:font="Symbol" w:char="F0B4"/>
      </w:r>
      <w:r w:rsidRPr="00030790">
        <w:rPr>
          <w:rFonts w:eastAsia="Calibri"/>
          <w:i/>
          <w:iCs/>
          <w:color w:val="FF0000"/>
        </w:rPr>
        <w:t xml:space="preserve"> E</w:t>
      </w:r>
      <w:r w:rsidRPr="00030790">
        <w:rPr>
          <w:rFonts w:eastAsia="Calibri"/>
          <w:i/>
          <w:iCs/>
          <w:color w:val="FF0000"/>
          <w:vertAlign w:val="subscript"/>
        </w:rPr>
        <w:t>0,B</w:t>
      </w:r>
      <w:r w:rsidRPr="00030790">
        <w:rPr>
          <w:rFonts w:eastAsia="Calibri"/>
          <w:color w:val="FF0000"/>
        </w:rPr>
        <w:t>;</w:t>
      </w:r>
    </w:p>
    <w:p w14:paraId="13B2AEC1" w14:textId="2776CBF1" w:rsidR="0081793B" w:rsidRPr="00030790" w:rsidRDefault="001B5FFC" w:rsidP="00C10380">
      <w:pPr>
        <w:overflowPunct w:val="0"/>
        <w:autoSpaceDE w:val="0"/>
        <w:autoSpaceDN w:val="0"/>
        <w:adjustRightInd w:val="0"/>
        <w:spacing w:after="120"/>
        <w:textAlignment w:val="baseline"/>
        <w:rPr>
          <w:color w:val="FF0000"/>
          <w:lang w:val="en-GB" w:eastAsia="ja-JP"/>
        </w:rPr>
      </w:pPr>
      <w:r w:rsidRPr="00030790">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0,B</m:t>
            </m:r>
          </m:sub>
        </m:sSub>
      </m:oMath>
      <w:r w:rsidRPr="00030790">
        <w:rPr>
          <w:iCs/>
          <w:color w:val="FF0000"/>
          <w:lang w:val="en-GB"/>
        </w:rPr>
        <w:t xml:space="preserve"> (meters) is</w:t>
      </w:r>
      <w:r w:rsidRPr="00030790">
        <w:rPr>
          <w:color w:val="FF0000"/>
          <w:lang w:val="en-GB"/>
        </w:rPr>
        <w:t xml:space="preserve"> the full training accuracy at CDF=90% for </w:t>
      </w:r>
      <w:r w:rsidRPr="00030790">
        <w:rPr>
          <w:color w:val="FF0000"/>
          <w:u w:val="single"/>
        </w:rPr>
        <w:t xml:space="preserve">clutter parameter </w:t>
      </w:r>
      <w:r w:rsidRPr="00030790">
        <w:rPr>
          <w:color w:val="FF0000"/>
          <w:u w:val="single"/>
          <w:lang w:val="en-GB"/>
        </w:rPr>
        <w:t>B</w:t>
      </w:r>
      <w:r w:rsidRPr="00030790">
        <w:rPr>
          <w:color w:val="FF0000"/>
          <w:lang w:val="en-GB"/>
        </w:rPr>
        <w:t>.</w:t>
      </w:r>
    </w:p>
    <w:p w14:paraId="1F28C962"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2039647F" w14:textId="77777777" w:rsidTr="00124E54">
        <w:tc>
          <w:tcPr>
            <w:tcW w:w="1411" w:type="dxa"/>
          </w:tcPr>
          <w:p w14:paraId="7AC28239" w14:textId="77777777" w:rsidR="00C10380" w:rsidRDefault="00C10380" w:rsidP="00124E54">
            <w:pPr>
              <w:rPr>
                <w:b/>
                <w:bCs/>
              </w:rPr>
            </w:pPr>
            <w:r>
              <w:rPr>
                <w:b/>
                <w:bCs/>
              </w:rPr>
              <w:t>Company</w:t>
            </w:r>
          </w:p>
        </w:tc>
        <w:tc>
          <w:tcPr>
            <w:tcW w:w="8574" w:type="dxa"/>
          </w:tcPr>
          <w:p w14:paraId="130ACBCE" w14:textId="77777777" w:rsidR="00C10380" w:rsidRDefault="00C10380" w:rsidP="00124E54">
            <w:pPr>
              <w:jc w:val="center"/>
              <w:rPr>
                <w:b/>
                <w:bCs/>
              </w:rPr>
            </w:pPr>
            <w:r>
              <w:rPr>
                <w:b/>
                <w:bCs/>
              </w:rPr>
              <w:t>Comments</w:t>
            </w:r>
          </w:p>
        </w:tc>
      </w:tr>
      <w:tr w:rsidR="004A2A05" w14:paraId="50128612" w14:textId="77777777" w:rsidTr="00124E54">
        <w:tc>
          <w:tcPr>
            <w:tcW w:w="1411" w:type="dxa"/>
          </w:tcPr>
          <w:p w14:paraId="54D11AA0" w14:textId="7E874DF2" w:rsidR="004A2A05" w:rsidRDefault="004A2A05" w:rsidP="004A2A05">
            <w:r>
              <w:t>Nokia/NSB</w:t>
            </w:r>
          </w:p>
        </w:tc>
        <w:tc>
          <w:tcPr>
            <w:tcW w:w="8574" w:type="dxa"/>
          </w:tcPr>
          <w:p w14:paraId="27C64B0E" w14:textId="77777777" w:rsidR="004A2A05" w:rsidRPr="00B141EB" w:rsidRDefault="004A2A05" w:rsidP="004A2A05">
            <w:r>
              <w:t xml:space="preserve">We agree with the proposal. As Nokia is reporting the performance of the intermediate measurement, we propose the following rewording marked in </w:t>
            </w:r>
            <w:r w:rsidRPr="001A2E5B">
              <w:rPr>
                <w:color w:val="FF0000"/>
              </w:rPr>
              <w:t>red</w:t>
            </w:r>
            <w:r>
              <w:t xml:space="preserve"> font. </w:t>
            </w:r>
          </w:p>
          <w:p w14:paraId="7D3A2196" w14:textId="77777777" w:rsidR="004A2A05" w:rsidRPr="00B141EB" w:rsidRDefault="004A2A05" w:rsidP="004A2A05"/>
          <w:p w14:paraId="3A277EF7" w14:textId="77777777" w:rsidR="004A2A05" w:rsidRPr="00B141EB" w:rsidRDefault="004A2A05" w:rsidP="004A2A05">
            <w:pPr>
              <w:overflowPunct w:val="0"/>
              <w:autoSpaceDE w:val="0"/>
              <w:autoSpaceDN w:val="0"/>
              <w:adjustRightInd w:val="0"/>
              <w:spacing w:after="120"/>
              <w:textAlignment w:val="baseline"/>
              <w:rPr>
                <w:b/>
                <w:bCs/>
                <w:u w:val="single"/>
                <w:lang w:val="en-GB"/>
              </w:rPr>
            </w:pPr>
            <w:r w:rsidRPr="00B141EB">
              <w:rPr>
                <w:b/>
                <w:bCs/>
                <w:highlight w:val="yellow"/>
                <w:u w:val="single"/>
                <w:lang w:val="en-GB"/>
              </w:rPr>
              <w:t>Observation 7.4.2.3-</w:t>
            </w:r>
            <w:r w:rsidRPr="00B141EB">
              <w:rPr>
                <w:b/>
                <w:bCs/>
                <w:u w:val="single"/>
                <w:lang w:val="en-GB"/>
              </w:rPr>
              <w:t>3 (A-B-B)</w:t>
            </w:r>
            <w:r>
              <w:rPr>
                <w:b/>
                <w:bCs/>
                <w:u w:val="single"/>
                <w:lang w:val="en-GB"/>
              </w:rPr>
              <w:t xml:space="preserve"> </w:t>
            </w:r>
            <w:r w:rsidRPr="001A2E5B">
              <w:rPr>
                <w:b/>
                <w:bCs/>
                <w:color w:val="FF0000"/>
                <w:u w:val="single"/>
                <w:lang w:val="en-GB"/>
              </w:rPr>
              <w:t>[Updated]</w:t>
            </w:r>
          </w:p>
          <w:p w14:paraId="183E8CCB" w14:textId="77777777" w:rsidR="004A2A05" w:rsidRPr="00B141EB" w:rsidRDefault="004A2A05" w:rsidP="004A2A05">
            <w:pPr>
              <w:overflowPunct w:val="0"/>
              <w:autoSpaceDE w:val="0"/>
              <w:autoSpaceDN w:val="0"/>
              <w:adjustRightInd w:val="0"/>
              <w:spacing w:after="120"/>
              <w:textAlignment w:val="baseline"/>
              <w:rPr>
                <w:lang w:val="en-GB"/>
              </w:rPr>
            </w:pPr>
            <w:r w:rsidRPr="00B141EB">
              <w:rPr>
                <w:lang w:val="en-GB"/>
              </w:rPr>
              <w:t xml:space="preserve">For AI/ML </w:t>
            </w:r>
            <w:r w:rsidRPr="00B141EB">
              <w:rPr>
                <w:b/>
                <w:bCs/>
                <w:lang w:val="en-GB"/>
              </w:rPr>
              <w:t>assisted</w:t>
            </w:r>
            <w:r w:rsidRPr="00B141EB">
              <w:rPr>
                <w:lang w:val="en-GB"/>
              </w:rPr>
              <w:t xml:space="preserve"> positioning </w:t>
            </w:r>
            <w:r w:rsidRPr="00B141EB">
              <w:rPr>
                <w:highlight w:val="yellow"/>
                <w:lang w:val="en-GB"/>
              </w:rPr>
              <w:t xml:space="preserve">with </w:t>
            </w:r>
            <w:r w:rsidRPr="00B141EB">
              <w:rPr>
                <w:highlight w:val="yellow"/>
              </w:rPr>
              <w:t>LOS/NLOS indicator</w:t>
            </w:r>
            <w:r w:rsidRPr="00B141EB">
              <w:rPr>
                <w:highlight w:val="yellow"/>
                <w:lang w:val="en-GB"/>
              </w:rPr>
              <w:t xml:space="preserve"> as model output</w:t>
            </w:r>
            <w:r w:rsidRPr="00B141EB">
              <w:rPr>
                <w:lang w:val="en-GB"/>
              </w:rPr>
              <w:t xml:space="preserve"> and for </w:t>
            </w:r>
            <w:r w:rsidRPr="00B141EB">
              <w:rPr>
                <w:b/>
                <w:bCs/>
                <w:lang w:val="en-GB"/>
              </w:rPr>
              <w:t xml:space="preserve">different </w:t>
            </w:r>
            <w:r w:rsidRPr="00B141EB">
              <w:rPr>
                <w:b/>
                <w:bCs/>
              </w:rPr>
              <w:t>clutter parameters</w:t>
            </w:r>
            <w:r w:rsidRPr="00B141EB">
              <w:rPr>
                <w:lang w:val="en-GB"/>
              </w:rPr>
              <w:t xml:space="preserve">, evaluation has been performed where the AI/ML model is (a) previously trained for </w:t>
            </w:r>
            <w:r w:rsidRPr="00B141EB">
              <w:rPr>
                <w:u w:val="single"/>
              </w:rPr>
              <w:t xml:space="preserve">clutter parameter </w:t>
            </w:r>
            <w:r w:rsidRPr="00B141EB">
              <w:rPr>
                <w:u w:val="single"/>
                <w:lang w:val="en-GB"/>
              </w:rPr>
              <w:t>A</w:t>
            </w:r>
            <w:r w:rsidRPr="00B141EB">
              <w:rPr>
                <w:lang w:val="en-GB"/>
              </w:rPr>
              <w:t xml:space="preserve"> with a dataset of sample density </w:t>
            </w:r>
            <w:r w:rsidRPr="00B141EB">
              <w:rPr>
                <w:i/>
                <w:iCs/>
                <w:lang w:val="en-GB"/>
              </w:rPr>
              <w:t>N</w:t>
            </w:r>
            <w:r w:rsidRPr="00B141EB">
              <w:rPr>
                <w:lang w:val="en-GB"/>
              </w:rPr>
              <w:t xml:space="preserve"> (#samples/m</w:t>
            </w:r>
            <w:r w:rsidRPr="00B141EB">
              <w:rPr>
                <w:vertAlign w:val="superscript"/>
                <w:lang w:val="en-GB"/>
              </w:rPr>
              <w:t>2</w:t>
            </w:r>
            <w:r w:rsidRPr="00B141EB">
              <w:rPr>
                <w:lang w:val="en-GB"/>
              </w:rPr>
              <w:t xml:space="preserve">), (b) followed by fine-tuning for </w:t>
            </w:r>
            <w:r w:rsidRPr="00B141EB">
              <w:rPr>
                <w:u w:val="single"/>
              </w:rPr>
              <w:t xml:space="preserve">clutter parameter </w:t>
            </w:r>
            <w:r w:rsidRPr="00B141EB">
              <w:rPr>
                <w:u w:val="single"/>
                <w:lang w:val="en-GB"/>
              </w:rPr>
              <w:t>B</w:t>
            </w:r>
            <w:r w:rsidRPr="00B141EB">
              <w:rPr>
                <w:lang w:val="en-GB"/>
              </w:rPr>
              <w:t xml:space="preserve"> with a dataset of sample density </w:t>
            </w:r>
            <w:r w:rsidRPr="00B141EB">
              <w:rPr>
                <w:i/>
                <w:iCs/>
                <w:lang w:val="en-GB"/>
              </w:rPr>
              <w:t>x</w:t>
            </w:r>
            <w:r w:rsidRPr="00B141EB">
              <w:rPr>
                <w:lang w:val="en-GB"/>
              </w:rPr>
              <w:t xml:space="preserve">% </w:t>
            </w:r>
            <w:r w:rsidRPr="00B141EB">
              <w:rPr>
                <w:lang w:val="en-GB"/>
              </w:rPr>
              <w:sym w:font="Symbol" w:char="F0B4"/>
            </w:r>
            <w:r w:rsidRPr="00B141EB">
              <w:rPr>
                <w:i/>
                <w:iCs/>
                <w:lang w:val="en-GB"/>
              </w:rPr>
              <w:t xml:space="preserve"> N</w:t>
            </w:r>
            <w:r w:rsidRPr="00B141EB">
              <w:rPr>
                <w:lang w:val="en-GB"/>
              </w:rPr>
              <w:t xml:space="preserve"> (#samples/m</w:t>
            </w:r>
            <w:r w:rsidRPr="00B141EB">
              <w:rPr>
                <w:vertAlign w:val="superscript"/>
                <w:lang w:val="en-GB"/>
              </w:rPr>
              <w:t>2</w:t>
            </w:r>
            <w:r w:rsidRPr="00B141EB">
              <w:rPr>
                <w:lang w:val="en-GB"/>
              </w:rPr>
              <w:t xml:space="preserve">), (c) then tested under </w:t>
            </w:r>
            <w:r w:rsidRPr="00B141EB">
              <w:rPr>
                <w:u w:val="single"/>
              </w:rPr>
              <w:t xml:space="preserve">clutter parameter </w:t>
            </w:r>
            <w:r w:rsidRPr="00B141EB">
              <w:rPr>
                <w:u w:val="single"/>
                <w:lang w:val="en-GB"/>
              </w:rPr>
              <w:t>B</w:t>
            </w:r>
            <w:r w:rsidRPr="00B141EB">
              <w:rPr>
                <w:lang w:val="en-GB"/>
              </w:rPr>
              <w:t xml:space="preserve"> and the </w:t>
            </w:r>
            <w:r w:rsidRPr="00B141EB">
              <w:rPr>
                <w:strike/>
                <w:color w:val="FF0000"/>
                <w:lang w:val="en-GB"/>
              </w:rPr>
              <w:t>horizontal</w:t>
            </w:r>
            <w:r w:rsidRPr="00B141EB">
              <w:rPr>
                <w:lang w:val="en-GB"/>
              </w:rPr>
              <w:t xml:space="preserve"> </w:t>
            </w:r>
            <w:r w:rsidRPr="00B141EB">
              <w:rPr>
                <w:color w:val="FF0000"/>
                <w:lang w:val="en-GB"/>
              </w:rPr>
              <w:t>LOS/NLOS indication</w:t>
            </w:r>
            <w:r>
              <w:rPr>
                <w:lang w:val="en-GB"/>
              </w:rPr>
              <w:t xml:space="preserve"> </w:t>
            </w:r>
            <w:r w:rsidRPr="00B141EB">
              <w:rPr>
                <w:lang w:val="en-GB"/>
              </w:rPr>
              <w:t xml:space="preserve">accuracy </w:t>
            </w:r>
            <w:r w:rsidRPr="001A2E5B">
              <w:rPr>
                <w:strike/>
                <w:color w:val="FF0000"/>
                <w:lang w:val="en-GB"/>
              </w:rPr>
              <w:t>at CDF=90%</w:t>
            </w:r>
            <w:r w:rsidRPr="001A2E5B">
              <w:rPr>
                <w:color w:val="FF0000"/>
                <w:lang w:val="en-GB"/>
              </w:rPr>
              <w:t xml:space="preserve"> </w:t>
            </w:r>
            <w:r w:rsidRPr="00B141EB">
              <w:rPr>
                <w:lang w:val="en-GB"/>
              </w:rPr>
              <w:t xml:space="preserve">is </w:t>
            </w:r>
            <w:r w:rsidRPr="00B141EB">
              <w:rPr>
                <w:i/>
                <w:iCs/>
                <w:lang w:val="en-GB"/>
              </w:rPr>
              <w:t>E</w:t>
            </w:r>
            <w:r w:rsidRPr="00B141EB">
              <w:rPr>
                <w:lang w:val="en-GB"/>
              </w:rPr>
              <w:t xml:space="preserve"> </w:t>
            </w:r>
            <w:r w:rsidRPr="001A2E5B">
              <w:rPr>
                <w:strike/>
                <w:color w:val="FF0000"/>
                <w:lang w:val="en-GB"/>
              </w:rPr>
              <w:t>meters</w:t>
            </w:r>
            <w:r w:rsidRPr="00B141EB">
              <w:rPr>
                <w:lang w:val="en-GB"/>
              </w:rPr>
              <w:t xml:space="preserve">. Evaluation results show that, </w:t>
            </w:r>
          </w:p>
          <w:p w14:paraId="32AC1107" w14:textId="77777777" w:rsidR="004A2A05" w:rsidRPr="00B141EB" w:rsidRDefault="004A2A05" w:rsidP="004A2A05">
            <w:pPr>
              <w:numPr>
                <w:ilvl w:val="0"/>
                <w:numId w:val="21"/>
              </w:numPr>
              <w:overflowPunct w:val="0"/>
              <w:autoSpaceDE w:val="0"/>
              <w:autoSpaceDN w:val="0"/>
              <w:adjustRightInd w:val="0"/>
              <w:spacing w:after="120"/>
              <w:textAlignment w:val="baseline"/>
              <w:rPr>
                <w:lang w:eastAsia="ja-JP"/>
              </w:rPr>
            </w:pPr>
            <w:r w:rsidRPr="00B141EB">
              <w:lastRenderedPageBreak/>
              <w:t xml:space="preserve">[1 source: Nokia] when fine-tuning dataset size is </w:t>
            </w:r>
            <w:r w:rsidRPr="00B141EB">
              <w:rPr>
                <w:i/>
                <w:iCs/>
              </w:rPr>
              <w:t>x</w:t>
            </w:r>
            <w:r w:rsidRPr="00B141EB">
              <w:t xml:space="preserve">% = 10.0% of full training dataset size, the </w:t>
            </w:r>
            <w:r w:rsidRPr="00B141EB">
              <w:rPr>
                <w:strike/>
              </w:rPr>
              <w:t>positioning error</w:t>
            </w:r>
            <w:r w:rsidRPr="00B141EB">
              <w:t xml:space="preserve"> </w:t>
            </w:r>
            <w:r w:rsidRPr="00B141EB">
              <w:rPr>
                <w:color w:val="FF0000"/>
              </w:rPr>
              <w:t xml:space="preserve">accuracy error </w:t>
            </w:r>
            <w:r w:rsidRPr="00B141EB">
              <w:t xml:space="preserve">of LOS/NLOS indication is </w:t>
            </w:r>
            <m:oMath>
              <m:r>
                <w:rPr>
                  <w:rFonts w:ascii="Cambria Math" w:hAnsi="Cambria Math"/>
                  <w:lang w:val="zh-CN"/>
                </w:rPr>
                <m:t>E</m:t>
              </m:r>
              <m:r>
                <m:rPr>
                  <m:sty m:val="p"/>
                </m:rPr>
                <w:rPr>
                  <w:rFonts w:ascii="Cambria Math" w:hAnsi="Cambria Math"/>
                </w:rPr>
                <m:t>=</m:t>
              </m:r>
            </m:oMath>
            <w:r w:rsidRPr="00B141EB">
              <w:t xml:space="preserve">(1.02~1.78) </w:t>
            </w:r>
            <w:r w:rsidRPr="00B141EB">
              <w:sym w:font="Symbol" w:char="F0B4"/>
            </w:r>
            <w:r w:rsidRPr="00B141EB">
              <w:rPr>
                <w:i/>
                <w:iCs/>
              </w:rPr>
              <w:t xml:space="preserve"> E</w:t>
            </w:r>
            <w:r w:rsidRPr="00B141EB">
              <w:rPr>
                <w:i/>
                <w:iCs/>
                <w:vertAlign w:val="subscript"/>
              </w:rPr>
              <w:t>0,B</w:t>
            </w:r>
            <w:r w:rsidRPr="00B141EB">
              <w:t>;</w:t>
            </w:r>
          </w:p>
          <w:p w14:paraId="0E1605C0" w14:textId="77777777" w:rsidR="004A2A05" w:rsidRPr="00B141EB" w:rsidRDefault="004A2A05" w:rsidP="004A2A05">
            <w:pPr>
              <w:overflowPunct w:val="0"/>
              <w:autoSpaceDE w:val="0"/>
              <w:autoSpaceDN w:val="0"/>
              <w:adjustRightInd w:val="0"/>
              <w:spacing w:after="120"/>
              <w:textAlignment w:val="baseline"/>
              <w:rPr>
                <w:lang w:val="en-GB" w:eastAsia="ja-JP"/>
              </w:rPr>
            </w:pPr>
            <w:r w:rsidRPr="00B141EB">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Pr>
                <w:rFonts w:eastAsiaTheme="minorEastAsia"/>
                <w:iCs/>
                <w:lang w:val="en-GB"/>
              </w:rPr>
              <w:t xml:space="preserve"> </w:t>
            </w:r>
            <w:r w:rsidRPr="001A2E5B">
              <w:rPr>
                <w:rFonts w:eastAsiaTheme="minorEastAsia"/>
                <w:iCs/>
                <w:strike/>
                <w:color w:val="FF0000"/>
                <w:lang w:val="en-GB"/>
              </w:rPr>
              <w:t>(meters)</w:t>
            </w:r>
            <w:r w:rsidRPr="00B141EB">
              <w:rPr>
                <w:iCs/>
                <w:lang w:val="en-GB"/>
              </w:rPr>
              <w:t xml:space="preserve"> is</w:t>
            </w:r>
            <w:r w:rsidRPr="00B141EB">
              <w:rPr>
                <w:lang w:val="en-GB"/>
              </w:rPr>
              <w:t xml:space="preserve"> the full training accuracy </w:t>
            </w:r>
            <w:r w:rsidRPr="00B141EB">
              <w:rPr>
                <w:strike/>
                <w:lang w:val="en-GB"/>
              </w:rPr>
              <w:t>at CDF=90%</w:t>
            </w:r>
            <w:r w:rsidRPr="00B141EB">
              <w:rPr>
                <w:lang w:val="en-GB"/>
              </w:rPr>
              <w:t xml:space="preserve"> for </w:t>
            </w:r>
            <w:r w:rsidRPr="00B141EB">
              <w:rPr>
                <w:u w:val="single"/>
              </w:rPr>
              <w:t xml:space="preserve">clutter parameter </w:t>
            </w:r>
            <w:r w:rsidRPr="00B141EB">
              <w:rPr>
                <w:u w:val="single"/>
                <w:lang w:val="en-GB"/>
              </w:rPr>
              <w:t>B</w:t>
            </w:r>
            <w:r w:rsidRPr="00B141EB">
              <w:rPr>
                <w:lang w:val="en-GB"/>
              </w:rPr>
              <w:t>.</w:t>
            </w:r>
          </w:p>
          <w:p w14:paraId="74F758B1" w14:textId="77777777" w:rsidR="004A2A05" w:rsidRDefault="004A2A05" w:rsidP="004A2A05"/>
        </w:tc>
      </w:tr>
      <w:tr w:rsidR="005C3141" w14:paraId="3A235F62" w14:textId="77777777" w:rsidTr="00124E54">
        <w:tc>
          <w:tcPr>
            <w:tcW w:w="1411" w:type="dxa"/>
          </w:tcPr>
          <w:p w14:paraId="6E4D6617" w14:textId="04F1F662" w:rsidR="005C3141" w:rsidRDefault="005C3141" w:rsidP="005C3141">
            <w:r>
              <w:lastRenderedPageBreak/>
              <w:t>Nokia/NSB</w:t>
            </w:r>
          </w:p>
        </w:tc>
        <w:tc>
          <w:tcPr>
            <w:tcW w:w="8574" w:type="dxa"/>
          </w:tcPr>
          <w:p w14:paraId="5185B16B" w14:textId="77777777" w:rsidR="005C3141" w:rsidRDefault="005C3141" w:rsidP="005C3141">
            <w:r>
              <w:t>Updating the proposal after alignment with FL.</w:t>
            </w:r>
          </w:p>
          <w:p w14:paraId="10F428F8" w14:textId="77777777" w:rsidR="005C3141" w:rsidRDefault="005C3141" w:rsidP="005C3141"/>
          <w:p w14:paraId="01D4766F" w14:textId="77777777" w:rsidR="005C3141" w:rsidRPr="00B141EB" w:rsidRDefault="005C3141" w:rsidP="005C3141">
            <w:pPr>
              <w:overflowPunct w:val="0"/>
              <w:autoSpaceDE w:val="0"/>
              <w:autoSpaceDN w:val="0"/>
              <w:adjustRightInd w:val="0"/>
              <w:spacing w:after="120"/>
              <w:textAlignment w:val="baseline"/>
              <w:rPr>
                <w:b/>
                <w:bCs/>
                <w:u w:val="single"/>
                <w:lang w:val="en-GB"/>
              </w:rPr>
            </w:pPr>
            <w:r w:rsidRPr="00B41CE2">
              <w:rPr>
                <w:b/>
                <w:bCs/>
                <w:highlight w:val="green"/>
                <w:u w:val="single"/>
                <w:lang w:val="en-GB"/>
              </w:rPr>
              <w:t xml:space="preserve">Observation </w:t>
            </w:r>
            <w:r w:rsidRPr="00B141EB">
              <w:rPr>
                <w:b/>
                <w:bCs/>
                <w:highlight w:val="yellow"/>
                <w:u w:val="single"/>
                <w:lang w:val="en-GB"/>
              </w:rPr>
              <w:t>7.4.2.3-</w:t>
            </w:r>
            <w:r w:rsidRPr="00B141EB">
              <w:rPr>
                <w:b/>
                <w:bCs/>
                <w:u w:val="single"/>
                <w:lang w:val="en-GB"/>
              </w:rPr>
              <w:t>3 (A-B-B)</w:t>
            </w:r>
            <w:r>
              <w:rPr>
                <w:b/>
                <w:bCs/>
                <w:u w:val="single"/>
                <w:lang w:val="en-GB"/>
              </w:rPr>
              <w:t xml:space="preserve"> </w:t>
            </w:r>
            <w:r w:rsidRPr="001A2E5B">
              <w:rPr>
                <w:b/>
                <w:bCs/>
                <w:color w:val="FF0000"/>
                <w:u w:val="single"/>
                <w:lang w:val="en-GB"/>
              </w:rPr>
              <w:t>[Updated]</w:t>
            </w:r>
          </w:p>
          <w:p w14:paraId="4ED0269D" w14:textId="77777777" w:rsidR="005C3141" w:rsidRPr="001A2E5B" w:rsidRDefault="005C3141" w:rsidP="005C3141">
            <w:pPr>
              <w:overflowPunct w:val="0"/>
              <w:autoSpaceDE w:val="0"/>
              <w:autoSpaceDN w:val="0"/>
              <w:adjustRightInd w:val="0"/>
              <w:spacing w:after="120"/>
              <w:textAlignment w:val="baseline"/>
              <w:rPr>
                <w:lang w:val="en-GB"/>
              </w:rPr>
            </w:pPr>
            <w:r w:rsidRPr="001A2E5B">
              <w:rPr>
                <w:lang w:val="en-GB"/>
              </w:rPr>
              <w:t xml:space="preserve">For AI/ML </w:t>
            </w:r>
            <w:r w:rsidRPr="001A2E5B">
              <w:rPr>
                <w:b/>
                <w:bCs/>
                <w:lang w:val="en-GB"/>
              </w:rPr>
              <w:t>assisted</w:t>
            </w:r>
            <w:r w:rsidRPr="001A2E5B">
              <w:rPr>
                <w:lang w:val="en-GB"/>
              </w:rPr>
              <w:t xml:space="preserve"> positioning with </w:t>
            </w:r>
            <w:r w:rsidRPr="00F3564A">
              <w:t>LOS/NLOS indicator</w:t>
            </w:r>
            <w:r w:rsidRPr="001A2E5B">
              <w:rPr>
                <w:lang w:val="en-GB"/>
              </w:rPr>
              <w:t xml:space="preserve"> as model output and for </w:t>
            </w:r>
            <w:r w:rsidRPr="001A2E5B">
              <w:rPr>
                <w:b/>
                <w:bCs/>
                <w:lang w:val="en-GB"/>
              </w:rPr>
              <w:t xml:space="preserve">different </w:t>
            </w:r>
            <w:r w:rsidRPr="001A2E5B">
              <w:rPr>
                <w:b/>
                <w:bCs/>
              </w:rPr>
              <w:t>clutter parameters</w:t>
            </w:r>
            <w:r w:rsidRPr="001A2E5B">
              <w:rPr>
                <w:lang w:val="en-GB"/>
              </w:rPr>
              <w:t xml:space="preserve">, evaluation has been performed where the AI/ML model is (a) previously trained for </w:t>
            </w:r>
            <w:r w:rsidRPr="001A2E5B">
              <w:rPr>
                <w:u w:val="single"/>
              </w:rPr>
              <w:t xml:space="preserve">clutter parameter </w:t>
            </w:r>
            <w:r w:rsidRPr="001A2E5B">
              <w:rPr>
                <w:u w:val="single"/>
                <w:lang w:val="en-GB"/>
              </w:rPr>
              <w:t>A</w:t>
            </w:r>
            <w:r w:rsidRPr="001A2E5B">
              <w:rPr>
                <w:lang w:val="en-GB"/>
              </w:rPr>
              <w:t xml:space="preserve"> with a dataset of sample density </w:t>
            </w:r>
            <w:r w:rsidRPr="001A2E5B">
              <w:rPr>
                <w:i/>
                <w:iCs/>
                <w:lang w:val="en-GB"/>
              </w:rPr>
              <w:t>N</w:t>
            </w:r>
            <w:r w:rsidRPr="001A2E5B">
              <w:rPr>
                <w:lang w:val="en-GB"/>
              </w:rPr>
              <w:t xml:space="preserve"> (#samples/m</w:t>
            </w:r>
            <w:r w:rsidRPr="001A2E5B">
              <w:rPr>
                <w:vertAlign w:val="superscript"/>
                <w:lang w:val="en-GB"/>
              </w:rPr>
              <w:t>2</w:t>
            </w:r>
            <w:r w:rsidRPr="001A2E5B">
              <w:rPr>
                <w:lang w:val="en-GB"/>
              </w:rPr>
              <w:t xml:space="preserve">), (b) followed by fine-tuning for </w:t>
            </w:r>
            <w:r w:rsidRPr="001A2E5B">
              <w:rPr>
                <w:u w:val="single"/>
              </w:rPr>
              <w:t xml:space="preserve">clutter parameter </w:t>
            </w:r>
            <w:r w:rsidRPr="001A2E5B">
              <w:rPr>
                <w:u w:val="single"/>
                <w:lang w:val="en-GB"/>
              </w:rPr>
              <w:t>B</w:t>
            </w:r>
            <w:r w:rsidRPr="001A2E5B">
              <w:rPr>
                <w:lang w:val="en-GB"/>
              </w:rPr>
              <w:t xml:space="preserve"> with a dataset of sample density </w:t>
            </w:r>
            <w:r w:rsidRPr="001A2E5B">
              <w:rPr>
                <w:i/>
                <w:iCs/>
                <w:lang w:val="en-GB"/>
              </w:rPr>
              <w:t>x</w:t>
            </w:r>
            <w:r w:rsidRPr="001A2E5B">
              <w:rPr>
                <w:lang w:val="en-GB"/>
              </w:rPr>
              <w:t xml:space="preserve">% </w:t>
            </w:r>
            <w:r w:rsidRPr="001A2E5B">
              <w:rPr>
                <w:lang w:val="en-GB"/>
              </w:rPr>
              <w:sym w:font="Symbol" w:char="F0B4"/>
            </w:r>
            <w:r w:rsidRPr="001A2E5B">
              <w:rPr>
                <w:i/>
                <w:iCs/>
                <w:lang w:val="en-GB"/>
              </w:rPr>
              <w:t xml:space="preserve"> N</w:t>
            </w:r>
            <w:r w:rsidRPr="001A2E5B">
              <w:rPr>
                <w:lang w:val="en-GB"/>
              </w:rPr>
              <w:t xml:space="preserve"> (#samples/m</w:t>
            </w:r>
            <w:r w:rsidRPr="001A2E5B">
              <w:rPr>
                <w:vertAlign w:val="superscript"/>
                <w:lang w:val="en-GB"/>
              </w:rPr>
              <w:t>2</w:t>
            </w:r>
            <w:r w:rsidRPr="001A2E5B">
              <w:rPr>
                <w:lang w:val="en-GB"/>
              </w:rPr>
              <w:t xml:space="preserve">), (c) then tested under </w:t>
            </w:r>
            <w:r w:rsidRPr="001A2E5B">
              <w:rPr>
                <w:u w:val="single"/>
              </w:rPr>
              <w:t xml:space="preserve">clutter parameter </w:t>
            </w:r>
            <w:r>
              <w:rPr>
                <w:u w:val="single"/>
              </w:rPr>
              <w:t>B</w:t>
            </w:r>
            <w:r w:rsidRPr="001A2E5B">
              <w:rPr>
                <w:lang w:val="en-GB"/>
              </w:rPr>
              <w:t xml:space="preserve"> and the </w:t>
            </w:r>
            <w:r w:rsidRPr="00F3564A">
              <w:rPr>
                <w:lang w:val="en-GB"/>
              </w:rPr>
              <w:t xml:space="preserve">LOS/NLOS indication </w:t>
            </w:r>
            <w:r w:rsidRPr="00B141EB">
              <w:rPr>
                <w:lang w:val="en-GB"/>
              </w:rPr>
              <w:t>accuracy</w:t>
            </w:r>
            <w:r>
              <w:rPr>
                <w:lang w:val="en-GB"/>
              </w:rPr>
              <w:t xml:space="preserve"> </w:t>
            </w:r>
            <w:r w:rsidRPr="001A2E5B">
              <w:rPr>
                <w:lang w:val="en-GB"/>
              </w:rPr>
              <w:t xml:space="preserve">is </w:t>
            </w:r>
            <w:r w:rsidRPr="001A2E5B">
              <w:rPr>
                <w:i/>
                <w:iCs/>
                <w:lang w:val="en-GB"/>
              </w:rPr>
              <w:t>E</w:t>
            </w:r>
            <w:r>
              <w:rPr>
                <w:color w:val="FF0000"/>
                <w:lang w:val="en-GB"/>
              </w:rPr>
              <w:t xml:space="preserve"> </w:t>
            </w:r>
            <w:r w:rsidRPr="00F3564A">
              <w:rPr>
                <w:lang w:val="en-GB"/>
              </w:rPr>
              <w:t>(using F1-score)</w:t>
            </w:r>
            <w:r w:rsidRPr="001A2E5B">
              <w:rPr>
                <w:lang w:val="en-GB"/>
              </w:rPr>
              <w:t xml:space="preserve">. Evaluation results show that, </w:t>
            </w:r>
          </w:p>
          <w:p w14:paraId="226627E9" w14:textId="77777777" w:rsidR="005C3141" w:rsidRPr="001A2E5B" w:rsidRDefault="005C3141" w:rsidP="005C3141">
            <w:pPr>
              <w:numPr>
                <w:ilvl w:val="0"/>
                <w:numId w:val="21"/>
              </w:numPr>
              <w:overflowPunct w:val="0"/>
              <w:autoSpaceDE w:val="0"/>
              <w:autoSpaceDN w:val="0"/>
              <w:adjustRightInd w:val="0"/>
              <w:spacing w:after="120"/>
              <w:textAlignment w:val="baseline"/>
              <w:rPr>
                <w:lang w:eastAsia="ja-JP"/>
              </w:rPr>
            </w:pPr>
            <w:r w:rsidRPr="001A2E5B">
              <w:t xml:space="preserve">[1 source: Nokia] when fine-tuning dataset size is </w:t>
            </w:r>
            <w:r w:rsidRPr="001A2E5B">
              <w:rPr>
                <w:i/>
                <w:iCs/>
              </w:rPr>
              <w:t>x</w:t>
            </w:r>
            <w:r w:rsidRPr="001A2E5B">
              <w:t xml:space="preserve">% = 10.0% of full training dataset size, </w:t>
            </w:r>
            <w:r w:rsidRPr="00B141EB">
              <w:t xml:space="preserve">the </w:t>
            </w:r>
            <w:r w:rsidRPr="00F3564A">
              <w:t xml:space="preserve">accuracy </w:t>
            </w:r>
            <w:r w:rsidRPr="00800CFE">
              <w:rPr>
                <w:strike/>
                <w:color w:val="FF0000"/>
              </w:rPr>
              <w:t>error</w:t>
            </w:r>
            <w:r w:rsidRPr="00800CFE">
              <w:rPr>
                <w:color w:val="FF0000"/>
              </w:rPr>
              <w:t xml:space="preserve"> </w:t>
            </w:r>
            <w:r>
              <w:rPr>
                <w:lang w:val="en-GB"/>
              </w:rPr>
              <w:t xml:space="preserve">(using F1-score) </w:t>
            </w:r>
            <w:r w:rsidRPr="00B141EB">
              <w:t>of LOS/NLOS indication is</w:t>
            </w:r>
            <w:r w:rsidRPr="001A2E5B">
              <w:t xml:space="preserve"> </w:t>
            </w:r>
            <m:oMath>
              <m:r>
                <w:rPr>
                  <w:rFonts w:ascii="Cambria Math" w:hAnsi="Cambria Math"/>
                  <w:lang w:val="zh-CN"/>
                </w:rPr>
                <m:t>E</m:t>
              </m:r>
              <m:r>
                <w:rPr>
                  <w:rFonts w:ascii="Cambria Math" w:hAnsi="Cambria Math"/>
                </w:rPr>
                <m:t>=</m:t>
              </m:r>
            </m:oMath>
            <w:r w:rsidRPr="001A2E5B">
              <w:t>(</w:t>
            </w:r>
            <w:r>
              <w:t>0.56~0.974</w:t>
            </w:r>
            <w:r w:rsidRPr="001A2E5B">
              <w:t xml:space="preserve">) </w:t>
            </w:r>
            <w:r w:rsidRPr="001A2E5B">
              <w:rPr>
                <w:lang w:val="zh-CN"/>
              </w:rPr>
              <w:sym w:font="Symbol" w:char="F0B4"/>
            </w:r>
            <w:r w:rsidRPr="001A2E5B">
              <w:rPr>
                <w:i/>
                <w:iCs/>
              </w:rPr>
              <w:t xml:space="preserve"> E</w:t>
            </w:r>
            <w:r w:rsidRPr="001A2E5B">
              <w:rPr>
                <w:i/>
                <w:iCs/>
                <w:vertAlign w:val="subscript"/>
              </w:rPr>
              <w:t>0,</w:t>
            </w:r>
            <w:r>
              <w:rPr>
                <w:i/>
                <w:iCs/>
                <w:vertAlign w:val="subscript"/>
              </w:rPr>
              <w:t>B</w:t>
            </w:r>
            <w:r w:rsidRPr="001A2E5B">
              <w:t>;</w:t>
            </w:r>
          </w:p>
          <w:p w14:paraId="4415DC14" w14:textId="6D4C2AA9" w:rsidR="005C3141" w:rsidRPr="001A2E5B" w:rsidRDefault="005C3141" w:rsidP="005C3141">
            <w:pPr>
              <w:overflowPunct w:val="0"/>
              <w:autoSpaceDE w:val="0"/>
              <w:autoSpaceDN w:val="0"/>
              <w:adjustRightInd w:val="0"/>
              <w:spacing w:after="120"/>
              <w:textAlignment w:val="baseline"/>
              <w:rPr>
                <w:lang w:val="en-GB" w:eastAsia="ja-JP"/>
              </w:rPr>
            </w:pPr>
            <w:r w:rsidRPr="001A2E5B">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1A2E5B">
              <w:rPr>
                <w:iCs/>
                <w:color w:val="FF0000"/>
                <w:lang w:val="en-GB"/>
              </w:rPr>
              <w:t xml:space="preserve"> </w:t>
            </w:r>
            <w:r w:rsidRPr="001A2E5B">
              <w:rPr>
                <w:iCs/>
                <w:lang w:val="en-GB"/>
              </w:rPr>
              <w:t>is</w:t>
            </w:r>
            <w:r w:rsidRPr="001A2E5B">
              <w:rPr>
                <w:lang w:val="en-GB"/>
              </w:rPr>
              <w:t xml:space="preserve"> the full training accuracy</w:t>
            </w:r>
            <w:r w:rsidR="009A5A08">
              <w:rPr>
                <w:lang w:val="en-GB"/>
              </w:rPr>
              <w:t xml:space="preserve"> </w:t>
            </w:r>
            <w:r w:rsidR="009A5A08" w:rsidRPr="009A5A08">
              <w:rPr>
                <w:color w:val="FF0000"/>
                <w:lang w:val="en-GB"/>
              </w:rPr>
              <w:t>(using F1-score)</w:t>
            </w:r>
            <w:r w:rsidRPr="009A5A08">
              <w:rPr>
                <w:color w:val="FF0000"/>
                <w:lang w:val="en-GB"/>
              </w:rPr>
              <w:t xml:space="preserve"> </w:t>
            </w:r>
            <w:r w:rsidRPr="001A2E5B">
              <w:rPr>
                <w:lang w:val="en-GB"/>
              </w:rPr>
              <w:t xml:space="preserve">for the </w:t>
            </w:r>
            <w:r w:rsidRPr="001A2E5B">
              <w:rPr>
                <w:u w:val="single"/>
              </w:rPr>
              <w:t xml:space="preserve">clutter parameter </w:t>
            </w:r>
            <w:r>
              <w:rPr>
                <w:u w:val="single"/>
              </w:rPr>
              <w:t>B</w:t>
            </w:r>
            <w:r w:rsidRPr="001A2E5B">
              <w:rPr>
                <w:lang w:val="en-GB"/>
              </w:rPr>
              <w:t>.</w:t>
            </w:r>
          </w:p>
          <w:p w14:paraId="2A5280C9" w14:textId="77777777" w:rsidR="005C3141" w:rsidRDefault="005C3141" w:rsidP="005C3141"/>
        </w:tc>
      </w:tr>
    </w:tbl>
    <w:p w14:paraId="1368E9BA" w14:textId="77777777" w:rsidR="00C10380" w:rsidRDefault="00C10380" w:rsidP="00C10380"/>
    <w:p w14:paraId="0073B51F" w14:textId="25C35F26" w:rsidR="001B5FFC" w:rsidRPr="00030790" w:rsidRDefault="001B5FFC" w:rsidP="001B5FFC">
      <w:pPr>
        <w:overflowPunct w:val="0"/>
        <w:autoSpaceDE w:val="0"/>
        <w:autoSpaceDN w:val="0"/>
        <w:adjustRightInd w:val="0"/>
        <w:spacing w:after="120"/>
        <w:textAlignment w:val="baseline"/>
        <w:rPr>
          <w:b/>
          <w:bCs/>
          <w:color w:val="FF0000"/>
          <w:u w:val="single"/>
          <w:lang w:val="en-GB"/>
        </w:rPr>
      </w:pPr>
      <w:r w:rsidRPr="00030790">
        <w:rPr>
          <w:b/>
          <w:bCs/>
          <w:color w:val="FF0000"/>
          <w:highlight w:val="yellow"/>
          <w:u w:val="single"/>
          <w:lang w:val="en-GB"/>
        </w:rPr>
        <w:t>Observation 7.4.2.3-</w:t>
      </w:r>
      <w:r w:rsidRPr="00030790">
        <w:rPr>
          <w:b/>
          <w:bCs/>
          <w:color w:val="FF0000"/>
          <w:u w:val="single"/>
          <w:lang w:val="en-GB"/>
        </w:rPr>
        <w:t>4 (A-B-A)</w:t>
      </w:r>
    </w:p>
    <w:p w14:paraId="71F823B3" w14:textId="0BCDA109" w:rsidR="001B5FFC" w:rsidRPr="00030790" w:rsidRDefault="001B5FFC" w:rsidP="001B5FFC">
      <w:pPr>
        <w:overflowPunct w:val="0"/>
        <w:autoSpaceDE w:val="0"/>
        <w:autoSpaceDN w:val="0"/>
        <w:adjustRightInd w:val="0"/>
        <w:spacing w:after="120"/>
        <w:textAlignment w:val="baseline"/>
        <w:rPr>
          <w:color w:val="FF0000"/>
          <w:lang w:val="en-GB"/>
        </w:rPr>
      </w:pPr>
      <w:r w:rsidRPr="00030790">
        <w:rPr>
          <w:color w:val="FF0000"/>
          <w:lang w:val="en-GB"/>
        </w:rPr>
        <w:t xml:space="preserve">For AI/ML </w:t>
      </w:r>
      <w:r w:rsidRPr="00030790">
        <w:rPr>
          <w:b/>
          <w:bCs/>
          <w:color w:val="FF0000"/>
          <w:lang w:val="en-GB"/>
        </w:rPr>
        <w:t>assisted</w:t>
      </w:r>
      <w:r w:rsidRPr="00030790">
        <w:rPr>
          <w:color w:val="FF0000"/>
          <w:lang w:val="en-GB"/>
        </w:rPr>
        <w:t xml:space="preserve"> positioning with </w:t>
      </w:r>
      <w:r w:rsidRPr="00030790">
        <w:rPr>
          <w:color w:val="FF0000"/>
          <w:highlight w:val="yellow"/>
        </w:rPr>
        <w:t>LOS/NLOS indicator</w:t>
      </w:r>
      <w:r w:rsidRPr="00030790">
        <w:rPr>
          <w:color w:val="FF0000"/>
          <w:lang w:val="en-GB"/>
        </w:rPr>
        <w:t xml:space="preserve"> as model output and for </w:t>
      </w:r>
      <w:r w:rsidRPr="00030790">
        <w:rPr>
          <w:b/>
          <w:bCs/>
          <w:color w:val="FF0000"/>
          <w:lang w:val="en-GB"/>
        </w:rPr>
        <w:t xml:space="preserve">different </w:t>
      </w:r>
      <w:r w:rsidRPr="00030790">
        <w:rPr>
          <w:b/>
          <w:bCs/>
          <w:color w:val="FF0000"/>
        </w:rPr>
        <w:t>clutter parameters</w:t>
      </w:r>
      <w:r w:rsidRPr="00030790">
        <w:rPr>
          <w:color w:val="FF0000"/>
          <w:lang w:val="en-GB"/>
        </w:rPr>
        <w:t xml:space="preserve">, evaluation has been performed where the AI/ML model is (a) previously trained for </w:t>
      </w:r>
      <w:r w:rsidRPr="00030790">
        <w:rPr>
          <w:color w:val="FF0000"/>
          <w:u w:val="single"/>
        </w:rPr>
        <w:t xml:space="preserve">clutter parameter </w:t>
      </w:r>
      <w:r w:rsidRPr="00030790">
        <w:rPr>
          <w:color w:val="FF0000"/>
          <w:u w:val="single"/>
          <w:lang w:val="en-GB"/>
        </w:rPr>
        <w:t>A</w:t>
      </w:r>
      <w:r w:rsidRPr="00030790">
        <w:rPr>
          <w:color w:val="FF0000"/>
          <w:lang w:val="en-GB"/>
        </w:rPr>
        <w:t xml:space="preserve"> with a dataset of sample density </w:t>
      </w:r>
      <w:r w:rsidRPr="00030790">
        <w:rPr>
          <w:i/>
          <w:iCs/>
          <w:color w:val="FF0000"/>
          <w:lang w:val="en-GB"/>
        </w:rPr>
        <w:t>N</w:t>
      </w:r>
      <w:r w:rsidRPr="00030790">
        <w:rPr>
          <w:color w:val="FF0000"/>
          <w:lang w:val="en-GB"/>
        </w:rPr>
        <w:t xml:space="preserve"> (#samples/m</w:t>
      </w:r>
      <w:r w:rsidRPr="00030790">
        <w:rPr>
          <w:color w:val="FF0000"/>
          <w:vertAlign w:val="superscript"/>
          <w:lang w:val="en-GB"/>
        </w:rPr>
        <w:t>2</w:t>
      </w:r>
      <w:r w:rsidRPr="00030790">
        <w:rPr>
          <w:color w:val="FF0000"/>
          <w:lang w:val="en-GB"/>
        </w:rPr>
        <w:t xml:space="preserve">), (b) followed by fine-tuning for </w:t>
      </w:r>
      <w:r w:rsidRPr="00030790">
        <w:rPr>
          <w:color w:val="FF0000"/>
          <w:u w:val="single"/>
        </w:rPr>
        <w:t xml:space="preserve">clutter parameter </w:t>
      </w:r>
      <w:r w:rsidRPr="00030790">
        <w:rPr>
          <w:color w:val="FF0000"/>
          <w:u w:val="single"/>
          <w:lang w:val="en-GB"/>
        </w:rPr>
        <w:t>B</w:t>
      </w:r>
      <w:r w:rsidRPr="00030790">
        <w:rPr>
          <w:color w:val="FF0000"/>
          <w:lang w:val="en-GB"/>
        </w:rPr>
        <w:t xml:space="preserve"> with a dataset of sample density </w:t>
      </w:r>
      <w:r w:rsidRPr="00030790">
        <w:rPr>
          <w:i/>
          <w:iCs/>
          <w:color w:val="FF0000"/>
          <w:lang w:val="en-GB"/>
        </w:rPr>
        <w:t>x</w:t>
      </w:r>
      <w:r w:rsidRPr="00030790">
        <w:rPr>
          <w:color w:val="FF0000"/>
          <w:lang w:val="en-GB"/>
        </w:rPr>
        <w:t xml:space="preserve">% </w:t>
      </w:r>
      <w:r w:rsidRPr="00030790">
        <w:rPr>
          <w:color w:val="FF0000"/>
          <w:lang w:val="en-GB"/>
        </w:rPr>
        <w:sym w:font="Symbol" w:char="F0B4"/>
      </w:r>
      <w:r w:rsidRPr="00030790">
        <w:rPr>
          <w:i/>
          <w:iCs/>
          <w:color w:val="FF0000"/>
          <w:lang w:val="en-GB"/>
        </w:rPr>
        <w:t xml:space="preserve"> N</w:t>
      </w:r>
      <w:r w:rsidRPr="00030790">
        <w:rPr>
          <w:color w:val="FF0000"/>
          <w:lang w:val="en-GB"/>
        </w:rPr>
        <w:t xml:space="preserve"> (#samples/m</w:t>
      </w:r>
      <w:r w:rsidRPr="00030790">
        <w:rPr>
          <w:color w:val="FF0000"/>
          <w:vertAlign w:val="superscript"/>
          <w:lang w:val="en-GB"/>
        </w:rPr>
        <w:t>2</w:t>
      </w:r>
      <w:r w:rsidRPr="00030790">
        <w:rPr>
          <w:color w:val="FF0000"/>
          <w:lang w:val="en-GB"/>
        </w:rPr>
        <w:t xml:space="preserve">), (c) then tested under </w:t>
      </w:r>
      <w:r w:rsidRPr="00030790">
        <w:rPr>
          <w:color w:val="FF0000"/>
          <w:u w:val="single"/>
        </w:rPr>
        <w:t xml:space="preserve">clutter parameter </w:t>
      </w:r>
      <w:r w:rsidRPr="00030790">
        <w:rPr>
          <w:color w:val="FF0000"/>
          <w:u w:val="single"/>
          <w:lang w:val="en-GB"/>
        </w:rPr>
        <w:t>A</w:t>
      </w:r>
      <w:r w:rsidRPr="00030790">
        <w:rPr>
          <w:color w:val="FF0000"/>
          <w:lang w:val="en-GB"/>
        </w:rPr>
        <w:t xml:space="preserve"> and the horizontal accuracy at CDF=90% is </w:t>
      </w:r>
      <w:r w:rsidRPr="00030790">
        <w:rPr>
          <w:i/>
          <w:iCs/>
          <w:color w:val="FF0000"/>
          <w:lang w:val="en-GB"/>
        </w:rPr>
        <w:t>E</w:t>
      </w:r>
      <w:r w:rsidRPr="00030790">
        <w:rPr>
          <w:color w:val="FF0000"/>
          <w:lang w:val="en-GB"/>
        </w:rPr>
        <w:t xml:space="preserve"> meters. Evaluation results show that, </w:t>
      </w:r>
    </w:p>
    <w:p w14:paraId="577E8822" w14:textId="6C535908" w:rsidR="001B5FFC" w:rsidRPr="00030790" w:rsidRDefault="001B5FFC" w:rsidP="001B5FFC">
      <w:pPr>
        <w:numPr>
          <w:ilvl w:val="0"/>
          <w:numId w:val="21"/>
        </w:numPr>
        <w:overflowPunct w:val="0"/>
        <w:autoSpaceDE w:val="0"/>
        <w:autoSpaceDN w:val="0"/>
        <w:adjustRightInd w:val="0"/>
        <w:spacing w:after="120"/>
        <w:textAlignment w:val="baseline"/>
        <w:rPr>
          <w:rFonts w:eastAsia="Calibri"/>
          <w:color w:val="FF0000"/>
          <w:lang w:eastAsia="ja-JP"/>
        </w:rPr>
      </w:pPr>
      <w:r w:rsidRPr="00030790">
        <w:rPr>
          <w:rFonts w:eastAsia="Calibri"/>
          <w:color w:val="FF0000"/>
        </w:rPr>
        <w:t>[</w:t>
      </w:r>
      <w:r w:rsidR="00030790" w:rsidRPr="00030790">
        <w:rPr>
          <w:rFonts w:eastAsia="Calibri"/>
          <w:color w:val="FF0000"/>
        </w:rPr>
        <w:t>1 source: Nokia</w:t>
      </w:r>
      <w:r w:rsidRPr="00030790">
        <w:rPr>
          <w:rFonts w:eastAsia="Calibri"/>
          <w:color w:val="FF0000"/>
        </w:rPr>
        <w:t xml:space="preserve">] when fine-tuning dataset size is </w:t>
      </w:r>
      <w:r w:rsidRPr="00030790">
        <w:rPr>
          <w:rFonts w:eastAsia="Calibri"/>
          <w:i/>
          <w:iCs/>
          <w:color w:val="FF0000"/>
        </w:rPr>
        <w:t>x</w:t>
      </w:r>
      <w:r w:rsidRPr="00030790">
        <w:rPr>
          <w:rFonts w:eastAsia="Calibri"/>
          <w:color w:val="FF0000"/>
        </w:rPr>
        <w:t xml:space="preserve">% = </w:t>
      </w:r>
      <w:r w:rsidR="00030790" w:rsidRPr="00030790">
        <w:rPr>
          <w:rFonts w:eastAsia="Calibri"/>
          <w:color w:val="FF0000"/>
        </w:rPr>
        <w:t>10.0%</w:t>
      </w:r>
      <w:r w:rsidRPr="00030790">
        <w:rPr>
          <w:rFonts w:eastAsia="Calibri"/>
          <w:color w:val="FF0000"/>
        </w:rPr>
        <w:t xml:space="preserve"> of full training dataset size, the positioning error is </w:t>
      </w:r>
      <m:oMath>
        <m:r>
          <w:rPr>
            <w:rFonts w:ascii="Cambria Math" w:eastAsia="Calibri" w:hAnsi="Cambria Math"/>
            <w:color w:val="FF0000"/>
            <w:lang w:val="zh-CN"/>
          </w:rPr>
          <m:t>E</m:t>
        </m:r>
        <m:r>
          <w:rPr>
            <w:rFonts w:ascii="Cambria Math" w:eastAsia="Calibri" w:hAnsi="Cambria Math"/>
            <w:color w:val="FF0000"/>
          </w:rPr>
          <m:t>=</m:t>
        </m:r>
      </m:oMath>
      <w:r w:rsidRPr="00030790">
        <w:rPr>
          <w:rFonts w:eastAsia="Calibri"/>
          <w:color w:val="FF0000"/>
        </w:rPr>
        <w:t>(</w:t>
      </w:r>
      <w:r w:rsidR="00030790" w:rsidRPr="00030790">
        <w:rPr>
          <w:rFonts w:eastAsia="Calibri"/>
          <w:color w:val="FF0000"/>
        </w:rPr>
        <w:t>4.11~11.70</w:t>
      </w:r>
      <w:r w:rsidRPr="00030790">
        <w:rPr>
          <w:rFonts w:eastAsia="Calibri"/>
          <w:color w:val="FF0000"/>
        </w:rPr>
        <w:t xml:space="preserve">) </w:t>
      </w:r>
      <w:r w:rsidRPr="00030790">
        <w:rPr>
          <w:rFonts w:eastAsia="Calibri"/>
          <w:color w:val="FF0000"/>
          <w:lang w:val="zh-CN"/>
        </w:rPr>
        <w:sym w:font="Symbol" w:char="F0B4"/>
      </w:r>
      <w:r w:rsidRPr="00030790">
        <w:rPr>
          <w:rFonts w:eastAsia="Calibri"/>
          <w:i/>
          <w:iCs/>
          <w:color w:val="FF0000"/>
        </w:rPr>
        <w:t xml:space="preserve"> E</w:t>
      </w:r>
      <w:r w:rsidRPr="00030790">
        <w:rPr>
          <w:rFonts w:eastAsia="Calibri"/>
          <w:i/>
          <w:iCs/>
          <w:color w:val="FF0000"/>
          <w:vertAlign w:val="subscript"/>
        </w:rPr>
        <w:t>0,A</w:t>
      </w:r>
      <w:r w:rsidRPr="00030790">
        <w:rPr>
          <w:rFonts w:eastAsia="Calibri"/>
          <w:color w:val="FF0000"/>
        </w:rPr>
        <w:t>;</w:t>
      </w:r>
    </w:p>
    <w:p w14:paraId="52525671" w14:textId="77777777" w:rsidR="001B5FFC" w:rsidRPr="00030790" w:rsidRDefault="001B5FFC" w:rsidP="001B5FFC">
      <w:pPr>
        <w:overflowPunct w:val="0"/>
        <w:autoSpaceDE w:val="0"/>
        <w:autoSpaceDN w:val="0"/>
        <w:adjustRightInd w:val="0"/>
        <w:spacing w:after="120"/>
        <w:textAlignment w:val="baseline"/>
        <w:rPr>
          <w:color w:val="FF0000"/>
          <w:lang w:val="en-GB" w:eastAsia="ja-JP"/>
        </w:rPr>
      </w:pPr>
      <w:r w:rsidRPr="00030790">
        <w:rPr>
          <w:color w:val="FF0000"/>
          <w:lang w:val="en-GB"/>
        </w:rPr>
        <w:t xml:space="preserve">Here </w:t>
      </w:r>
      <m:oMath>
        <m:sSub>
          <m:sSubPr>
            <m:ctrlPr>
              <w:rPr>
                <w:rFonts w:ascii="Cambria Math" w:hAnsi="Cambria Math"/>
                <w:i/>
                <w:iCs/>
                <w:color w:val="FF0000"/>
                <w:lang w:val="en-GB"/>
              </w:rPr>
            </m:ctrlPr>
          </m:sSubPr>
          <m:e>
            <m:r>
              <w:rPr>
                <w:rFonts w:ascii="Cambria Math" w:hAnsi="Cambria Math"/>
                <w:color w:val="FF0000"/>
                <w:lang w:val="en-GB"/>
              </w:rPr>
              <m:t>E</m:t>
            </m:r>
          </m:e>
          <m:sub>
            <m:r>
              <w:rPr>
                <w:rFonts w:ascii="Cambria Math" w:hAnsi="Cambria Math"/>
                <w:color w:val="FF0000"/>
                <w:lang w:val="en-GB"/>
              </w:rPr>
              <m:t>0,A</m:t>
            </m:r>
          </m:sub>
        </m:sSub>
      </m:oMath>
      <w:r w:rsidRPr="00030790">
        <w:rPr>
          <w:iCs/>
          <w:color w:val="FF0000"/>
          <w:lang w:val="en-GB"/>
        </w:rPr>
        <w:t xml:space="preserve"> (meters) is</w:t>
      </w:r>
      <w:r w:rsidRPr="00030790">
        <w:rPr>
          <w:color w:val="FF0000"/>
          <w:lang w:val="en-GB"/>
        </w:rPr>
        <w:t xml:space="preserve"> the full training accuracy at CDF=90% for the </w:t>
      </w:r>
      <w:r w:rsidRPr="00030790">
        <w:rPr>
          <w:color w:val="FF0000"/>
          <w:u w:val="single"/>
        </w:rPr>
        <w:t xml:space="preserve">clutter parameter </w:t>
      </w:r>
      <w:r w:rsidRPr="00030790">
        <w:rPr>
          <w:color w:val="FF0000"/>
          <w:u w:val="single"/>
          <w:lang w:val="en-GB"/>
        </w:rPr>
        <w:t>A</w:t>
      </w:r>
      <w:r w:rsidRPr="00030790">
        <w:rPr>
          <w:color w:val="FF0000"/>
          <w:lang w:val="en-GB"/>
        </w:rPr>
        <w:t>.</w:t>
      </w:r>
    </w:p>
    <w:tbl>
      <w:tblPr>
        <w:tblStyle w:val="TableGrid"/>
        <w:tblW w:w="9985" w:type="dxa"/>
        <w:tblLook w:val="04A0" w:firstRow="1" w:lastRow="0" w:firstColumn="1" w:lastColumn="0" w:noHBand="0" w:noVBand="1"/>
      </w:tblPr>
      <w:tblGrid>
        <w:gridCol w:w="1411"/>
        <w:gridCol w:w="8574"/>
      </w:tblGrid>
      <w:tr w:rsidR="001B5FFC" w14:paraId="738A08B4" w14:textId="77777777" w:rsidTr="007A4324">
        <w:tc>
          <w:tcPr>
            <w:tcW w:w="1411" w:type="dxa"/>
          </w:tcPr>
          <w:p w14:paraId="3BCB0D2F" w14:textId="77777777" w:rsidR="001B5FFC" w:rsidRDefault="001B5FFC" w:rsidP="007A4324">
            <w:pPr>
              <w:rPr>
                <w:b/>
                <w:bCs/>
              </w:rPr>
            </w:pPr>
            <w:r>
              <w:rPr>
                <w:b/>
                <w:bCs/>
              </w:rPr>
              <w:t>Company</w:t>
            </w:r>
          </w:p>
        </w:tc>
        <w:tc>
          <w:tcPr>
            <w:tcW w:w="8574" w:type="dxa"/>
          </w:tcPr>
          <w:p w14:paraId="77C59FA2" w14:textId="77777777" w:rsidR="001B5FFC" w:rsidRDefault="001B5FFC" w:rsidP="007A4324">
            <w:pPr>
              <w:jc w:val="center"/>
              <w:rPr>
                <w:b/>
                <w:bCs/>
              </w:rPr>
            </w:pPr>
            <w:r>
              <w:rPr>
                <w:b/>
                <w:bCs/>
              </w:rPr>
              <w:t>Comments</w:t>
            </w:r>
          </w:p>
        </w:tc>
      </w:tr>
      <w:tr w:rsidR="004A2A05" w14:paraId="143003FD" w14:textId="77777777" w:rsidTr="007A4324">
        <w:tc>
          <w:tcPr>
            <w:tcW w:w="1411" w:type="dxa"/>
          </w:tcPr>
          <w:p w14:paraId="117CCF2A" w14:textId="0F7E1C8E" w:rsidR="004A2A05" w:rsidRDefault="004A2A05" w:rsidP="004A2A05">
            <w:r>
              <w:t>Nokia/NSB</w:t>
            </w:r>
          </w:p>
        </w:tc>
        <w:tc>
          <w:tcPr>
            <w:tcW w:w="8574" w:type="dxa"/>
          </w:tcPr>
          <w:p w14:paraId="741A3A77" w14:textId="77777777" w:rsidR="004A2A05" w:rsidRDefault="004A2A05" w:rsidP="004A2A05">
            <w:r>
              <w:t xml:space="preserve">We agree with the proposal. As Nokia is reporting the performance of the intermediate measurement, we propose the following rewording marked in </w:t>
            </w:r>
            <w:r w:rsidRPr="001A2E5B">
              <w:rPr>
                <w:color w:val="FF0000"/>
              </w:rPr>
              <w:t>red</w:t>
            </w:r>
            <w:r>
              <w:t xml:space="preserve"> font. </w:t>
            </w:r>
          </w:p>
          <w:p w14:paraId="2D41E0FE" w14:textId="77777777" w:rsidR="004A2A05" w:rsidRPr="001A2E5B" w:rsidRDefault="004A2A05" w:rsidP="004A2A05"/>
          <w:p w14:paraId="53612A31" w14:textId="77777777" w:rsidR="004A2A05" w:rsidRPr="001A2E5B" w:rsidRDefault="004A2A05" w:rsidP="004A2A05">
            <w:pPr>
              <w:overflowPunct w:val="0"/>
              <w:autoSpaceDE w:val="0"/>
              <w:autoSpaceDN w:val="0"/>
              <w:adjustRightInd w:val="0"/>
              <w:spacing w:after="120"/>
              <w:textAlignment w:val="baseline"/>
              <w:rPr>
                <w:b/>
                <w:bCs/>
                <w:u w:val="single"/>
                <w:lang w:val="en-GB"/>
              </w:rPr>
            </w:pPr>
            <w:r w:rsidRPr="001A2E5B">
              <w:rPr>
                <w:b/>
                <w:bCs/>
                <w:highlight w:val="yellow"/>
                <w:u w:val="single"/>
                <w:lang w:val="en-GB"/>
              </w:rPr>
              <w:t>Observation 7.4.2.3-</w:t>
            </w:r>
            <w:r w:rsidRPr="001A2E5B">
              <w:rPr>
                <w:b/>
                <w:bCs/>
                <w:u w:val="single"/>
                <w:lang w:val="en-GB"/>
              </w:rPr>
              <w:t>4 (A-B-A)</w:t>
            </w:r>
            <w:r>
              <w:rPr>
                <w:b/>
                <w:bCs/>
                <w:u w:val="single"/>
                <w:lang w:val="en-GB"/>
              </w:rPr>
              <w:t xml:space="preserve"> </w:t>
            </w:r>
            <w:r w:rsidRPr="001A2E5B">
              <w:rPr>
                <w:b/>
                <w:bCs/>
                <w:color w:val="FF0000"/>
                <w:u w:val="single"/>
                <w:lang w:val="en-GB"/>
              </w:rPr>
              <w:t>[Updated]</w:t>
            </w:r>
          </w:p>
          <w:p w14:paraId="519C834D" w14:textId="77777777" w:rsidR="004A2A05" w:rsidRPr="001A2E5B" w:rsidRDefault="004A2A05" w:rsidP="004A2A05">
            <w:pPr>
              <w:overflowPunct w:val="0"/>
              <w:autoSpaceDE w:val="0"/>
              <w:autoSpaceDN w:val="0"/>
              <w:adjustRightInd w:val="0"/>
              <w:spacing w:after="120"/>
              <w:textAlignment w:val="baseline"/>
              <w:rPr>
                <w:lang w:val="en-GB"/>
              </w:rPr>
            </w:pPr>
            <w:r w:rsidRPr="001A2E5B">
              <w:rPr>
                <w:lang w:val="en-GB"/>
              </w:rPr>
              <w:t xml:space="preserve">For AI/ML </w:t>
            </w:r>
            <w:r w:rsidRPr="001A2E5B">
              <w:rPr>
                <w:b/>
                <w:bCs/>
                <w:lang w:val="en-GB"/>
              </w:rPr>
              <w:t>assisted</w:t>
            </w:r>
            <w:r w:rsidRPr="001A2E5B">
              <w:rPr>
                <w:lang w:val="en-GB"/>
              </w:rPr>
              <w:t xml:space="preserve"> positioning with </w:t>
            </w:r>
            <w:r w:rsidRPr="001A2E5B">
              <w:rPr>
                <w:highlight w:val="yellow"/>
              </w:rPr>
              <w:t>LOS/NLOS indicator</w:t>
            </w:r>
            <w:r w:rsidRPr="001A2E5B">
              <w:rPr>
                <w:lang w:val="en-GB"/>
              </w:rPr>
              <w:t xml:space="preserve"> as model output and for </w:t>
            </w:r>
            <w:r w:rsidRPr="001A2E5B">
              <w:rPr>
                <w:b/>
                <w:bCs/>
                <w:lang w:val="en-GB"/>
              </w:rPr>
              <w:t xml:space="preserve">different </w:t>
            </w:r>
            <w:r w:rsidRPr="001A2E5B">
              <w:rPr>
                <w:b/>
                <w:bCs/>
              </w:rPr>
              <w:t>clutter parameters</w:t>
            </w:r>
            <w:r w:rsidRPr="001A2E5B">
              <w:rPr>
                <w:lang w:val="en-GB"/>
              </w:rPr>
              <w:t xml:space="preserve">, evaluation has been performed where the AI/ML model is (a) previously </w:t>
            </w:r>
            <w:r w:rsidRPr="001A2E5B">
              <w:rPr>
                <w:lang w:val="en-GB"/>
              </w:rPr>
              <w:lastRenderedPageBreak/>
              <w:t xml:space="preserve">trained for </w:t>
            </w:r>
            <w:r w:rsidRPr="001A2E5B">
              <w:rPr>
                <w:u w:val="single"/>
              </w:rPr>
              <w:t xml:space="preserve">clutter parameter </w:t>
            </w:r>
            <w:r w:rsidRPr="001A2E5B">
              <w:rPr>
                <w:u w:val="single"/>
                <w:lang w:val="en-GB"/>
              </w:rPr>
              <w:t>A</w:t>
            </w:r>
            <w:r w:rsidRPr="001A2E5B">
              <w:rPr>
                <w:lang w:val="en-GB"/>
              </w:rPr>
              <w:t xml:space="preserve"> with a dataset of sample density </w:t>
            </w:r>
            <w:r w:rsidRPr="001A2E5B">
              <w:rPr>
                <w:i/>
                <w:iCs/>
                <w:lang w:val="en-GB"/>
              </w:rPr>
              <w:t>N</w:t>
            </w:r>
            <w:r w:rsidRPr="001A2E5B">
              <w:rPr>
                <w:lang w:val="en-GB"/>
              </w:rPr>
              <w:t xml:space="preserve"> (#samples/m</w:t>
            </w:r>
            <w:r w:rsidRPr="001A2E5B">
              <w:rPr>
                <w:vertAlign w:val="superscript"/>
                <w:lang w:val="en-GB"/>
              </w:rPr>
              <w:t>2</w:t>
            </w:r>
            <w:r w:rsidRPr="001A2E5B">
              <w:rPr>
                <w:lang w:val="en-GB"/>
              </w:rPr>
              <w:t xml:space="preserve">), (b) followed by fine-tuning for </w:t>
            </w:r>
            <w:r w:rsidRPr="001A2E5B">
              <w:rPr>
                <w:u w:val="single"/>
              </w:rPr>
              <w:t xml:space="preserve">clutter parameter </w:t>
            </w:r>
            <w:r w:rsidRPr="001A2E5B">
              <w:rPr>
                <w:u w:val="single"/>
                <w:lang w:val="en-GB"/>
              </w:rPr>
              <w:t>B</w:t>
            </w:r>
            <w:r w:rsidRPr="001A2E5B">
              <w:rPr>
                <w:lang w:val="en-GB"/>
              </w:rPr>
              <w:t xml:space="preserve"> with a dataset of sample density </w:t>
            </w:r>
            <w:r w:rsidRPr="001A2E5B">
              <w:rPr>
                <w:i/>
                <w:iCs/>
                <w:lang w:val="en-GB"/>
              </w:rPr>
              <w:t>x</w:t>
            </w:r>
            <w:r w:rsidRPr="001A2E5B">
              <w:rPr>
                <w:lang w:val="en-GB"/>
              </w:rPr>
              <w:t xml:space="preserve">% </w:t>
            </w:r>
            <w:r w:rsidRPr="001A2E5B">
              <w:rPr>
                <w:lang w:val="en-GB"/>
              </w:rPr>
              <w:sym w:font="Symbol" w:char="F0B4"/>
            </w:r>
            <w:r w:rsidRPr="001A2E5B">
              <w:rPr>
                <w:i/>
                <w:iCs/>
                <w:lang w:val="en-GB"/>
              </w:rPr>
              <w:t xml:space="preserve"> N</w:t>
            </w:r>
            <w:r w:rsidRPr="001A2E5B">
              <w:rPr>
                <w:lang w:val="en-GB"/>
              </w:rPr>
              <w:t xml:space="preserve"> (#samples/m</w:t>
            </w:r>
            <w:r w:rsidRPr="001A2E5B">
              <w:rPr>
                <w:vertAlign w:val="superscript"/>
                <w:lang w:val="en-GB"/>
              </w:rPr>
              <w:t>2</w:t>
            </w:r>
            <w:r w:rsidRPr="001A2E5B">
              <w:rPr>
                <w:lang w:val="en-GB"/>
              </w:rPr>
              <w:t xml:space="preserve">), (c) then tested under </w:t>
            </w:r>
            <w:r w:rsidRPr="001A2E5B">
              <w:rPr>
                <w:u w:val="single"/>
              </w:rPr>
              <w:t xml:space="preserve">clutter parameter </w:t>
            </w:r>
            <w:r w:rsidRPr="001A2E5B">
              <w:rPr>
                <w:u w:val="single"/>
                <w:lang w:val="en-GB"/>
              </w:rPr>
              <w:t>A</w:t>
            </w:r>
            <w:r w:rsidRPr="001A2E5B">
              <w:rPr>
                <w:lang w:val="en-GB"/>
              </w:rPr>
              <w:t xml:space="preserve"> and the </w:t>
            </w:r>
            <w:r w:rsidRPr="00B141EB">
              <w:rPr>
                <w:strike/>
                <w:color w:val="FF0000"/>
                <w:lang w:val="en-GB"/>
              </w:rPr>
              <w:t>horizontal</w:t>
            </w:r>
            <w:r w:rsidRPr="00B141EB">
              <w:rPr>
                <w:lang w:val="en-GB"/>
              </w:rPr>
              <w:t xml:space="preserve"> </w:t>
            </w:r>
            <w:r w:rsidRPr="00B141EB">
              <w:rPr>
                <w:color w:val="FF0000"/>
                <w:lang w:val="en-GB"/>
              </w:rPr>
              <w:t>LOS/NLOS indication</w:t>
            </w:r>
            <w:r>
              <w:rPr>
                <w:lang w:val="en-GB"/>
              </w:rPr>
              <w:t xml:space="preserve"> </w:t>
            </w:r>
            <w:r w:rsidRPr="00B141EB">
              <w:rPr>
                <w:lang w:val="en-GB"/>
              </w:rPr>
              <w:t xml:space="preserve">accuracy </w:t>
            </w:r>
            <w:r w:rsidRPr="001A2E5B">
              <w:rPr>
                <w:strike/>
                <w:color w:val="FF0000"/>
                <w:lang w:val="en-GB"/>
              </w:rPr>
              <w:t>at CDF=90%</w:t>
            </w:r>
            <w:r w:rsidRPr="001A2E5B">
              <w:rPr>
                <w:color w:val="FF0000"/>
                <w:lang w:val="en-GB"/>
              </w:rPr>
              <w:t xml:space="preserve"> </w:t>
            </w:r>
            <w:r w:rsidRPr="001A2E5B">
              <w:rPr>
                <w:lang w:val="en-GB"/>
              </w:rPr>
              <w:t xml:space="preserve">is </w:t>
            </w:r>
            <w:r w:rsidRPr="001A2E5B">
              <w:rPr>
                <w:i/>
                <w:iCs/>
                <w:lang w:val="en-GB"/>
              </w:rPr>
              <w:t>E</w:t>
            </w:r>
            <w:r w:rsidRPr="001A2E5B">
              <w:rPr>
                <w:lang w:val="en-GB"/>
              </w:rPr>
              <w:t xml:space="preserve"> </w:t>
            </w:r>
            <w:r w:rsidRPr="001A2E5B">
              <w:rPr>
                <w:strike/>
                <w:color w:val="FF0000"/>
                <w:lang w:val="en-GB"/>
              </w:rPr>
              <w:t>meters</w:t>
            </w:r>
            <w:r w:rsidRPr="001A2E5B">
              <w:rPr>
                <w:lang w:val="en-GB"/>
              </w:rPr>
              <w:t xml:space="preserve">. Evaluation results show that, </w:t>
            </w:r>
          </w:p>
          <w:p w14:paraId="7C65F138" w14:textId="77777777" w:rsidR="004A2A05" w:rsidRPr="001A2E5B" w:rsidRDefault="004A2A05" w:rsidP="004A2A05">
            <w:pPr>
              <w:numPr>
                <w:ilvl w:val="0"/>
                <w:numId w:val="21"/>
              </w:numPr>
              <w:overflowPunct w:val="0"/>
              <w:autoSpaceDE w:val="0"/>
              <w:autoSpaceDN w:val="0"/>
              <w:adjustRightInd w:val="0"/>
              <w:spacing w:after="120"/>
              <w:textAlignment w:val="baseline"/>
              <w:rPr>
                <w:lang w:eastAsia="ja-JP"/>
              </w:rPr>
            </w:pPr>
            <w:r w:rsidRPr="001A2E5B">
              <w:t xml:space="preserve">[1 source: Nokia] when fine-tuning dataset size is </w:t>
            </w:r>
            <w:r w:rsidRPr="001A2E5B">
              <w:rPr>
                <w:i/>
                <w:iCs/>
              </w:rPr>
              <w:t>x</w:t>
            </w:r>
            <w:r w:rsidRPr="001A2E5B">
              <w:t xml:space="preserve">% = 10.0% of full training dataset size, </w:t>
            </w:r>
            <w:r w:rsidRPr="00B141EB">
              <w:t xml:space="preserve">the </w:t>
            </w:r>
            <w:r w:rsidRPr="00B141EB">
              <w:rPr>
                <w:strike/>
              </w:rPr>
              <w:t>positioning error</w:t>
            </w:r>
            <w:r w:rsidRPr="00B141EB">
              <w:t xml:space="preserve"> </w:t>
            </w:r>
            <w:r w:rsidRPr="00B141EB">
              <w:rPr>
                <w:color w:val="FF0000"/>
              </w:rPr>
              <w:t xml:space="preserve">accuracy error </w:t>
            </w:r>
            <w:r w:rsidRPr="00B141EB">
              <w:t>of LOS/NLOS indication is</w:t>
            </w:r>
            <w:r w:rsidRPr="001A2E5B">
              <w:t xml:space="preserve"> </w:t>
            </w:r>
            <m:oMath>
              <m:r>
                <w:rPr>
                  <w:rFonts w:ascii="Cambria Math" w:hAnsi="Cambria Math"/>
                  <w:lang w:val="zh-CN"/>
                </w:rPr>
                <m:t>E</m:t>
              </m:r>
              <m:r>
                <w:rPr>
                  <w:rFonts w:ascii="Cambria Math" w:hAnsi="Cambria Math"/>
                </w:rPr>
                <m:t>=</m:t>
              </m:r>
            </m:oMath>
            <w:r w:rsidRPr="001A2E5B">
              <w:t xml:space="preserve">(4.11~11.70) </w:t>
            </w:r>
            <w:r w:rsidRPr="001A2E5B">
              <w:rPr>
                <w:lang w:val="zh-CN"/>
              </w:rPr>
              <w:sym w:font="Symbol" w:char="F0B4"/>
            </w:r>
            <w:r w:rsidRPr="001A2E5B">
              <w:rPr>
                <w:i/>
                <w:iCs/>
              </w:rPr>
              <w:t xml:space="preserve"> E</w:t>
            </w:r>
            <w:r w:rsidRPr="001A2E5B">
              <w:rPr>
                <w:i/>
                <w:iCs/>
                <w:vertAlign w:val="subscript"/>
              </w:rPr>
              <w:t>0,A</w:t>
            </w:r>
            <w:r w:rsidRPr="001A2E5B">
              <w:t>;</w:t>
            </w:r>
          </w:p>
          <w:p w14:paraId="6DE3DFC9" w14:textId="77777777" w:rsidR="004A2A05" w:rsidRPr="001A2E5B" w:rsidRDefault="004A2A05" w:rsidP="004A2A05">
            <w:pPr>
              <w:overflowPunct w:val="0"/>
              <w:autoSpaceDE w:val="0"/>
              <w:autoSpaceDN w:val="0"/>
              <w:adjustRightInd w:val="0"/>
              <w:spacing w:after="120"/>
              <w:textAlignment w:val="baseline"/>
              <w:rPr>
                <w:lang w:val="en-GB" w:eastAsia="ja-JP"/>
              </w:rPr>
            </w:pPr>
            <w:r w:rsidRPr="001A2E5B">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1A2E5B">
              <w:rPr>
                <w:iCs/>
                <w:lang w:val="en-GB"/>
              </w:rPr>
              <w:t xml:space="preserve"> </w:t>
            </w:r>
            <w:r w:rsidRPr="001A2E5B">
              <w:rPr>
                <w:iCs/>
                <w:strike/>
                <w:color w:val="FF0000"/>
                <w:lang w:val="en-GB"/>
              </w:rPr>
              <w:t>(meters)</w:t>
            </w:r>
            <w:r w:rsidRPr="001A2E5B">
              <w:rPr>
                <w:iCs/>
                <w:color w:val="FF0000"/>
                <w:lang w:val="en-GB"/>
              </w:rPr>
              <w:t xml:space="preserve"> </w:t>
            </w:r>
            <w:r w:rsidRPr="001A2E5B">
              <w:rPr>
                <w:iCs/>
                <w:lang w:val="en-GB"/>
              </w:rPr>
              <w:t>is</w:t>
            </w:r>
            <w:r w:rsidRPr="001A2E5B">
              <w:rPr>
                <w:lang w:val="en-GB"/>
              </w:rPr>
              <w:t xml:space="preserve"> the full training accuracy </w:t>
            </w:r>
            <w:r w:rsidRPr="001A2E5B">
              <w:rPr>
                <w:strike/>
                <w:color w:val="FF0000"/>
                <w:lang w:val="en-GB"/>
              </w:rPr>
              <w:t>at CDF=90%</w:t>
            </w:r>
            <w:r w:rsidRPr="001A2E5B">
              <w:rPr>
                <w:color w:val="FF0000"/>
                <w:lang w:val="en-GB"/>
              </w:rPr>
              <w:t xml:space="preserve"> </w:t>
            </w:r>
            <w:r w:rsidRPr="001A2E5B">
              <w:rPr>
                <w:lang w:val="en-GB"/>
              </w:rPr>
              <w:t xml:space="preserve">for the </w:t>
            </w:r>
            <w:r w:rsidRPr="001A2E5B">
              <w:rPr>
                <w:u w:val="single"/>
              </w:rPr>
              <w:t xml:space="preserve">clutter parameter </w:t>
            </w:r>
            <w:r w:rsidRPr="001A2E5B">
              <w:rPr>
                <w:u w:val="single"/>
                <w:lang w:val="en-GB"/>
              </w:rPr>
              <w:t>A</w:t>
            </w:r>
            <w:r w:rsidRPr="001A2E5B">
              <w:rPr>
                <w:lang w:val="en-GB"/>
              </w:rPr>
              <w:t>.</w:t>
            </w:r>
          </w:p>
          <w:p w14:paraId="7C2435C7" w14:textId="77777777" w:rsidR="004A2A05" w:rsidRDefault="004A2A05" w:rsidP="004A2A05"/>
        </w:tc>
      </w:tr>
      <w:tr w:rsidR="005C3141" w14:paraId="512B1B57" w14:textId="77777777" w:rsidTr="007A4324">
        <w:tc>
          <w:tcPr>
            <w:tcW w:w="1411" w:type="dxa"/>
          </w:tcPr>
          <w:p w14:paraId="00299491" w14:textId="7E0A9EF1" w:rsidR="005C3141" w:rsidRDefault="005C3141" w:rsidP="005C3141">
            <w:r>
              <w:lastRenderedPageBreak/>
              <w:t>Nokia/NSB</w:t>
            </w:r>
          </w:p>
        </w:tc>
        <w:tc>
          <w:tcPr>
            <w:tcW w:w="8574" w:type="dxa"/>
          </w:tcPr>
          <w:p w14:paraId="715F5BE5" w14:textId="77777777" w:rsidR="000C3E37" w:rsidRDefault="000C3E37" w:rsidP="000C3E37">
            <w:r>
              <w:t>Updating the proposal after alignment with FL.</w:t>
            </w:r>
          </w:p>
          <w:p w14:paraId="759051C1" w14:textId="77777777" w:rsidR="005C3141" w:rsidRPr="001A2E5B" w:rsidRDefault="005C3141" w:rsidP="005C3141"/>
          <w:p w14:paraId="3C9D49BB" w14:textId="77777777" w:rsidR="005C3141" w:rsidRPr="001A2E5B" w:rsidRDefault="005C3141" w:rsidP="005C3141">
            <w:pPr>
              <w:overflowPunct w:val="0"/>
              <w:autoSpaceDE w:val="0"/>
              <w:autoSpaceDN w:val="0"/>
              <w:adjustRightInd w:val="0"/>
              <w:spacing w:after="120"/>
              <w:textAlignment w:val="baseline"/>
              <w:rPr>
                <w:b/>
                <w:bCs/>
                <w:u w:val="single"/>
                <w:lang w:val="en-GB"/>
              </w:rPr>
            </w:pPr>
            <w:r w:rsidRPr="00B41CE2">
              <w:rPr>
                <w:b/>
                <w:bCs/>
                <w:highlight w:val="green"/>
                <w:u w:val="single"/>
                <w:lang w:val="en-GB"/>
              </w:rPr>
              <w:t xml:space="preserve">Observation </w:t>
            </w:r>
            <w:r w:rsidRPr="001A2E5B">
              <w:rPr>
                <w:b/>
                <w:bCs/>
                <w:highlight w:val="yellow"/>
                <w:u w:val="single"/>
                <w:lang w:val="en-GB"/>
              </w:rPr>
              <w:t>7.4.2.3-</w:t>
            </w:r>
            <w:r w:rsidRPr="001A2E5B">
              <w:rPr>
                <w:b/>
                <w:bCs/>
                <w:u w:val="single"/>
                <w:lang w:val="en-GB"/>
              </w:rPr>
              <w:t>4 (A-B-A)</w:t>
            </w:r>
            <w:r>
              <w:rPr>
                <w:b/>
                <w:bCs/>
                <w:u w:val="single"/>
                <w:lang w:val="en-GB"/>
              </w:rPr>
              <w:t xml:space="preserve"> </w:t>
            </w:r>
            <w:r w:rsidRPr="001A2E5B">
              <w:rPr>
                <w:b/>
                <w:bCs/>
                <w:color w:val="FF0000"/>
                <w:u w:val="single"/>
                <w:lang w:val="en-GB"/>
              </w:rPr>
              <w:t>[Updated]</w:t>
            </w:r>
          </w:p>
          <w:p w14:paraId="79226512" w14:textId="77777777" w:rsidR="005C3141" w:rsidRPr="001A2E5B" w:rsidRDefault="005C3141" w:rsidP="005C3141">
            <w:pPr>
              <w:overflowPunct w:val="0"/>
              <w:autoSpaceDE w:val="0"/>
              <w:autoSpaceDN w:val="0"/>
              <w:adjustRightInd w:val="0"/>
              <w:spacing w:after="120"/>
              <w:textAlignment w:val="baseline"/>
              <w:rPr>
                <w:lang w:val="en-GB"/>
              </w:rPr>
            </w:pPr>
            <w:r w:rsidRPr="001A2E5B">
              <w:rPr>
                <w:lang w:val="en-GB"/>
              </w:rPr>
              <w:t xml:space="preserve">For AI/ML </w:t>
            </w:r>
            <w:r w:rsidRPr="001A2E5B">
              <w:rPr>
                <w:b/>
                <w:bCs/>
                <w:lang w:val="en-GB"/>
              </w:rPr>
              <w:t>assisted</w:t>
            </w:r>
            <w:r w:rsidRPr="001A2E5B">
              <w:rPr>
                <w:lang w:val="en-GB"/>
              </w:rPr>
              <w:t xml:space="preserve"> positioning </w:t>
            </w:r>
            <w:r w:rsidRPr="00F3564A">
              <w:rPr>
                <w:lang w:val="en-GB"/>
              </w:rPr>
              <w:t xml:space="preserve">with </w:t>
            </w:r>
            <w:r w:rsidRPr="00F3564A">
              <w:t>LOS/NLOS indicator</w:t>
            </w:r>
            <w:r w:rsidRPr="001A2E5B">
              <w:rPr>
                <w:lang w:val="en-GB"/>
              </w:rPr>
              <w:t xml:space="preserve"> as model output and for </w:t>
            </w:r>
            <w:r w:rsidRPr="001A2E5B">
              <w:rPr>
                <w:b/>
                <w:bCs/>
                <w:lang w:val="en-GB"/>
              </w:rPr>
              <w:t xml:space="preserve">different </w:t>
            </w:r>
            <w:r w:rsidRPr="001A2E5B">
              <w:rPr>
                <w:b/>
                <w:bCs/>
              </w:rPr>
              <w:t>clutter parameters</w:t>
            </w:r>
            <w:r w:rsidRPr="001A2E5B">
              <w:rPr>
                <w:lang w:val="en-GB"/>
              </w:rPr>
              <w:t xml:space="preserve">, evaluation has been performed where the AI/ML model is (a) previously trained for </w:t>
            </w:r>
            <w:r w:rsidRPr="001A2E5B">
              <w:rPr>
                <w:u w:val="single"/>
              </w:rPr>
              <w:t xml:space="preserve">clutter parameter </w:t>
            </w:r>
            <w:r w:rsidRPr="001A2E5B">
              <w:rPr>
                <w:u w:val="single"/>
                <w:lang w:val="en-GB"/>
              </w:rPr>
              <w:t>A</w:t>
            </w:r>
            <w:r w:rsidRPr="001A2E5B">
              <w:rPr>
                <w:lang w:val="en-GB"/>
              </w:rPr>
              <w:t xml:space="preserve"> with a dataset of sample density </w:t>
            </w:r>
            <w:r w:rsidRPr="001A2E5B">
              <w:rPr>
                <w:i/>
                <w:iCs/>
                <w:lang w:val="en-GB"/>
              </w:rPr>
              <w:t>N</w:t>
            </w:r>
            <w:r w:rsidRPr="001A2E5B">
              <w:rPr>
                <w:lang w:val="en-GB"/>
              </w:rPr>
              <w:t xml:space="preserve"> (#samples/m</w:t>
            </w:r>
            <w:r w:rsidRPr="001A2E5B">
              <w:rPr>
                <w:vertAlign w:val="superscript"/>
                <w:lang w:val="en-GB"/>
              </w:rPr>
              <w:t>2</w:t>
            </w:r>
            <w:r w:rsidRPr="001A2E5B">
              <w:rPr>
                <w:lang w:val="en-GB"/>
              </w:rPr>
              <w:t xml:space="preserve">), (b) followed by fine-tuning for </w:t>
            </w:r>
            <w:r w:rsidRPr="001A2E5B">
              <w:rPr>
                <w:u w:val="single"/>
              </w:rPr>
              <w:t xml:space="preserve">clutter parameter </w:t>
            </w:r>
            <w:r w:rsidRPr="001A2E5B">
              <w:rPr>
                <w:u w:val="single"/>
                <w:lang w:val="en-GB"/>
              </w:rPr>
              <w:t>B</w:t>
            </w:r>
            <w:r w:rsidRPr="001A2E5B">
              <w:rPr>
                <w:lang w:val="en-GB"/>
              </w:rPr>
              <w:t xml:space="preserve"> with a dataset of sample density </w:t>
            </w:r>
            <w:r w:rsidRPr="001A2E5B">
              <w:rPr>
                <w:i/>
                <w:iCs/>
                <w:lang w:val="en-GB"/>
              </w:rPr>
              <w:t>x</w:t>
            </w:r>
            <w:r w:rsidRPr="001A2E5B">
              <w:rPr>
                <w:lang w:val="en-GB"/>
              </w:rPr>
              <w:t xml:space="preserve">% </w:t>
            </w:r>
            <w:r w:rsidRPr="001A2E5B">
              <w:rPr>
                <w:lang w:val="en-GB"/>
              </w:rPr>
              <w:sym w:font="Symbol" w:char="F0B4"/>
            </w:r>
            <w:r w:rsidRPr="001A2E5B">
              <w:rPr>
                <w:i/>
                <w:iCs/>
                <w:lang w:val="en-GB"/>
              </w:rPr>
              <w:t xml:space="preserve"> N</w:t>
            </w:r>
            <w:r w:rsidRPr="001A2E5B">
              <w:rPr>
                <w:lang w:val="en-GB"/>
              </w:rPr>
              <w:t xml:space="preserve"> (#samples/m</w:t>
            </w:r>
            <w:r w:rsidRPr="001A2E5B">
              <w:rPr>
                <w:vertAlign w:val="superscript"/>
                <w:lang w:val="en-GB"/>
              </w:rPr>
              <w:t>2</w:t>
            </w:r>
            <w:r w:rsidRPr="001A2E5B">
              <w:rPr>
                <w:lang w:val="en-GB"/>
              </w:rPr>
              <w:t xml:space="preserve">), (c) then tested under </w:t>
            </w:r>
            <w:r w:rsidRPr="001A2E5B">
              <w:rPr>
                <w:u w:val="single"/>
              </w:rPr>
              <w:t xml:space="preserve">clutter parameter </w:t>
            </w:r>
            <w:r w:rsidRPr="001A2E5B">
              <w:rPr>
                <w:u w:val="single"/>
                <w:lang w:val="en-GB"/>
              </w:rPr>
              <w:t>A</w:t>
            </w:r>
            <w:r w:rsidRPr="001A2E5B">
              <w:rPr>
                <w:lang w:val="en-GB"/>
              </w:rPr>
              <w:t xml:space="preserve"> and the </w:t>
            </w:r>
            <w:r w:rsidRPr="00F3564A">
              <w:rPr>
                <w:lang w:val="en-GB"/>
              </w:rPr>
              <w:t xml:space="preserve">LOS/NLOS indication </w:t>
            </w:r>
            <w:r w:rsidRPr="00B141EB">
              <w:rPr>
                <w:lang w:val="en-GB"/>
              </w:rPr>
              <w:t>accuracy</w:t>
            </w:r>
            <w:r>
              <w:rPr>
                <w:lang w:val="en-GB"/>
              </w:rPr>
              <w:t xml:space="preserve"> </w:t>
            </w:r>
            <w:r w:rsidRPr="001A2E5B">
              <w:rPr>
                <w:lang w:val="en-GB"/>
              </w:rPr>
              <w:t xml:space="preserve">is </w:t>
            </w:r>
            <w:r w:rsidRPr="001A2E5B">
              <w:rPr>
                <w:i/>
                <w:iCs/>
                <w:lang w:val="en-GB"/>
              </w:rPr>
              <w:t>E</w:t>
            </w:r>
            <w:r>
              <w:rPr>
                <w:color w:val="FF0000"/>
                <w:lang w:val="en-GB"/>
              </w:rPr>
              <w:t xml:space="preserve"> </w:t>
            </w:r>
            <w:r w:rsidRPr="00F3564A">
              <w:rPr>
                <w:lang w:val="en-GB"/>
              </w:rPr>
              <w:t>(using F1-score)</w:t>
            </w:r>
            <w:r w:rsidRPr="001A2E5B">
              <w:rPr>
                <w:lang w:val="en-GB"/>
              </w:rPr>
              <w:t xml:space="preserve">. Evaluation results show that, </w:t>
            </w:r>
          </w:p>
          <w:p w14:paraId="378C5116" w14:textId="77777777" w:rsidR="005C3141" w:rsidRPr="001A2E5B" w:rsidRDefault="005C3141" w:rsidP="005C3141">
            <w:pPr>
              <w:numPr>
                <w:ilvl w:val="0"/>
                <w:numId w:val="21"/>
              </w:numPr>
              <w:overflowPunct w:val="0"/>
              <w:autoSpaceDE w:val="0"/>
              <w:autoSpaceDN w:val="0"/>
              <w:adjustRightInd w:val="0"/>
              <w:spacing w:after="120"/>
              <w:textAlignment w:val="baseline"/>
              <w:rPr>
                <w:lang w:eastAsia="ja-JP"/>
              </w:rPr>
            </w:pPr>
            <w:r w:rsidRPr="001A2E5B">
              <w:t xml:space="preserve">[1 source: Nokia] when fine-tuning dataset size is </w:t>
            </w:r>
            <w:r w:rsidRPr="001A2E5B">
              <w:rPr>
                <w:i/>
                <w:iCs/>
              </w:rPr>
              <w:t>x</w:t>
            </w:r>
            <w:r w:rsidRPr="001A2E5B">
              <w:t xml:space="preserve">% = 10.0% of full training dataset size, </w:t>
            </w:r>
            <w:r w:rsidRPr="00B141EB">
              <w:t xml:space="preserve">the </w:t>
            </w:r>
            <w:r w:rsidRPr="00F3564A">
              <w:t xml:space="preserve">accuracy </w:t>
            </w:r>
            <w:r w:rsidRPr="00F727EA">
              <w:rPr>
                <w:strike/>
                <w:color w:val="FF0000"/>
              </w:rPr>
              <w:t>error</w:t>
            </w:r>
            <w:r w:rsidRPr="00F727EA">
              <w:rPr>
                <w:color w:val="FF0000"/>
              </w:rPr>
              <w:t xml:space="preserve"> </w:t>
            </w:r>
            <w:r>
              <w:rPr>
                <w:lang w:val="en-GB"/>
              </w:rPr>
              <w:t xml:space="preserve">(using F1-score) </w:t>
            </w:r>
            <w:r w:rsidRPr="00B141EB">
              <w:t>of LOS/NLOS indication is</w:t>
            </w:r>
            <w:r w:rsidRPr="001A2E5B">
              <w:t xml:space="preserve"> </w:t>
            </w:r>
            <m:oMath>
              <m:r>
                <w:rPr>
                  <w:rFonts w:ascii="Cambria Math" w:hAnsi="Cambria Math"/>
                  <w:lang w:val="zh-CN"/>
                </w:rPr>
                <m:t>E</m:t>
              </m:r>
              <m:r>
                <w:rPr>
                  <w:rFonts w:ascii="Cambria Math" w:hAnsi="Cambria Math"/>
                </w:rPr>
                <m:t>=</m:t>
              </m:r>
            </m:oMath>
            <w:r w:rsidRPr="001A2E5B">
              <w:t>(</w:t>
            </w:r>
            <w:r>
              <w:t>0.09</w:t>
            </w:r>
            <w:r w:rsidRPr="001A2E5B">
              <w:t>~</w:t>
            </w:r>
            <w:r>
              <w:t>0.24</w:t>
            </w:r>
            <w:r w:rsidRPr="001A2E5B">
              <w:t xml:space="preserve">) </w:t>
            </w:r>
            <w:r w:rsidRPr="001A2E5B">
              <w:rPr>
                <w:lang w:val="zh-CN"/>
              </w:rPr>
              <w:sym w:font="Symbol" w:char="F0B4"/>
            </w:r>
            <w:r w:rsidRPr="001A2E5B">
              <w:rPr>
                <w:i/>
                <w:iCs/>
              </w:rPr>
              <w:t xml:space="preserve"> E</w:t>
            </w:r>
            <w:r w:rsidRPr="001A2E5B">
              <w:rPr>
                <w:i/>
                <w:iCs/>
                <w:vertAlign w:val="subscript"/>
              </w:rPr>
              <w:t>0,A</w:t>
            </w:r>
            <w:r w:rsidRPr="001A2E5B">
              <w:t>;</w:t>
            </w:r>
          </w:p>
          <w:p w14:paraId="1D0F820D" w14:textId="7BFB07A7" w:rsidR="005C3141" w:rsidRPr="001A2E5B" w:rsidRDefault="005C3141" w:rsidP="005C3141">
            <w:pPr>
              <w:overflowPunct w:val="0"/>
              <w:autoSpaceDE w:val="0"/>
              <w:autoSpaceDN w:val="0"/>
              <w:adjustRightInd w:val="0"/>
              <w:spacing w:after="120"/>
              <w:textAlignment w:val="baseline"/>
              <w:rPr>
                <w:lang w:val="en-GB" w:eastAsia="ja-JP"/>
              </w:rPr>
            </w:pPr>
            <w:r w:rsidRPr="001A2E5B">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1A2E5B">
              <w:rPr>
                <w:iCs/>
                <w:color w:val="FF0000"/>
                <w:lang w:val="en-GB"/>
              </w:rPr>
              <w:t xml:space="preserve"> </w:t>
            </w:r>
            <w:r w:rsidRPr="001A2E5B">
              <w:rPr>
                <w:iCs/>
                <w:lang w:val="en-GB"/>
              </w:rPr>
              <w:t>is</w:t>
            </w:r>
            <w:r w:rsidRPr="001A2E5B">
              <w:rPr>
                <w:lang w:val="en-GB"/>
              </w:rPr>
              <w:t xml:space="preserve"> the full training accuracy </w:t>
            </w:r>
            <w:r w:rsidR="00CE19A3" w:rsidRPr="00CE19A3">
              <w:rPr>
                <w:color w:val="FF0000"/>
                <w:lang w:val="en-GB"/>
              </w:rPr>
              <w:t xml:space="preserve">(using F1-score) </w:t>
            </w:r>
            <w:r w:rsidRPr="001A2E5B">
              <w:rPr>
                <w:lang w:val="en-GB"/>
              </w:rPr>
              <w:t xml:space="preserve">for the </w:t>
            </w:r>
            <w:r w:rsidRPr="001A2E5B">
              <w:rPr>
                <w:u w:val="single"/>
              </w:rPr>
              <w:t xml:space="preserve">clutter parameter </w:t>
            </w:r>
            <w:r w:rsidRPr="001A2E5B">
              <w:rPr>
                <w:u w:val="single"/>
                <w:lang w:val="en-GB"/>
              </w:rPr>
              <w:t>A</w:t>
            </w:r>
            <w:r w:rsidRPr="001A2E5B">
              <w:rPr>
                <w:lang w:val="en-GB"/>
              </w:rPr>
              <w:t>.</w:t>
            </w:r>
          </w:p>
          <w:p w14:paraId="56352DCE" w14:textId="77777777" w:rsidR="005C3141" w:rsidRDefault="005C3141" w:rsidP="005C3141"/>
        </w:tc>
      </w:tr>
    </w:tbl>
    <w:p w14:paraId="1115BB95" w14:textId="77777777" w:rsidR="001B5FFC" w:rsidRDefault="001B5FFC" w:rsidP="001B5FFC">
      <w:pPr>
        <w:overflowPunct w:val="0"/>
        <w:autoSpaceDE w:val="0"/>
        <w:autoSpaceDN w:val="0"/>
        <w:adjustRightInd w:val="0"/>
        <w:spacing w:after="120"/>
        <w:textAlignment w:val="baseline"/>
        <w:rPr>
          <w:lang w:val="en-GB" w:eastAsia="ja-JP"/>
        </w:rPr>
      </w:pPr>
    </w:p>
    <w:p w14:paraId="34821822" w14:textId="3039FAC9" w:rsidR="00212D49" w:rsidRDefault="00212D49" w:rsidP="00212D49">
      <w:pPr>
        <w:pStyle w:val="Heading4"/>
      </w:pPr>
      <w:r>
        <w:t>3</w:t>
      </w:r>
      <w:r w:rsidRPr="00212D49">
        <w:rPr>
          <w:vertAlign w:val="superscript"/>
        </w:rPr>
        <w:t>rd</w:t>
      </w:r>
      <w:r>
        <w:t xml:space="preserve"> round discussion</w:t>
      </w:r>
    </w:p>
    <w:p w14:paraId="011BF3C8" w14:textId="04733FC8" w:rsidR="006C0651" w:rsidRDefault="00212D49">
      <w:r>
        <w:t xml:space="preserve">The observations on Nokia's LOS/NLOS indicator </w:t>
      </w:r>
      <w:r w:rsidR="00CF143F">
        <w:t>are provided:</w:t>
      </w:r>
    </w:p>
    <w:p w14:paraId="38303005" w14:textId="77777777" w:rsidR="00682D25" w:rsidRPr="000D7578" w:rsidRDefault="00682D25" w:rsidP="00682D25">
      <w:pPr>
        <w:overflowPunct w:val="0"/>
        <w:autoSpaceDE w:val="0"/>
        <w:autoSpaceDN w:val="0"/>
        <w:adjustRightInd w:val="0"/>
        <w:spacing w:after="120"/>
        <w:textAlignment w:val="baseline"/>
        <w:rPr>
          <w:rFonts w:ascii="Times New Roman" w:hAnsi="Times New Roman" w:cs="Times New Roman"/>
          <w:b/>
          <w:bCs/>
          <w:u w:val="single"/>
          <w:lang w:val="en-GB"/>
        </w:rPr>
      </w:pPr>
      <w:r w:rsidRPr="000D7578">
        <w:rPr>
          <w:rFonts w:ascii="Times New Roman" w:hAnsi="Times New Roman" w:cs="Times New Roman"/>
          <w:b/>
          <w:bCs/>
          <w:highlight w:val="green"/>
          <w:u w:val="single"/>
          <w:lang w:val="en-GB"/>
        </w:rPr>
        <w:t xml:space="preserve">Observation </w:t>
      </w:r>
      <w:r w:rsidRPr="000D7578">
        <w:rPr>
          <w:rFonts w:ascii="Times New Roman" w:hAnsi="Times New Roman" w:cs="Times New Roman"/>
          <w:b/>
          <w:bCs/>
          <w:highlight w:val="yellow"/>
          <w:u w:val="single"/>
          <w:lang w:val="en-GB"/>
        </w:rPr>
        <w:t>7.4.2.3-</w:t>
      </w:r>
      <w:r w:rsidRPr="000D7578">
        <w:rPr>
          <w:rFonts w:ascii="Times New Roman" w:hAnsi="Times New Roman" w:cs="Times New Roman"/>
          <w:b/>
          <w:bCs/>
          <w:u w:val="single"/>
          <w:lang w:val="en-GB"/>
        </w:rPr>
        <w:t xml:space="preserve">3 (A-B-B) </w:t>
      </w:r>
      <w:r w:rsidRPr="000D7578">
        <w:rPr>
          <w:rFonts w:ascii="Times New Roman" w:hAnsi="Times New Roman" w:cs="Times New Roman"/>
          <w:b/>
          <w:bCs/>
          <w:color w:val="FF0000"/>
          <w:u w:val="single"/>
          <w:lang w:val="en-GB"/>
        </w:rPr>
        <w:t>[Updated]</w:t>
      </w:r>
    </w:p>
    <w:p w14:paraId="2BAEF367" w14:textId="77777777" w:rsidR="00682D25" w:rsidRPr="000D7578" w:rsidRDefault="00682D25" w:rsidP="00682D25">
      <w:pPr>
        <w:overflowPunct w:val="0"/>
        <w:autoSpaceDE w:val="0"/>
        <w:autoSpaceDN w:val="0"/>
        <w:adjustRightInd w:val="0"/>
        <w:spacing w:after="120"/>
        <w:textAlignment w:val="baseline"/>
        <w:rPr>
          <w:rFonts w:ascii="Times New Roman" w:hAnsi="Times New Roman" w:cs="Times New Roman"/>
          <w:lang w:val="en-GB"/>
        </w:rPr>
      </w:pPr>
      <w:r w:rsidRPr="000D7578">
        <w:rPr>
          <w:rFonts w:ascii="Times New Roman" w:hAnsi="Times New Roman" w:cs="Times New Roman"/>
          <w:lang w:val="en-GB"/>
        </w:rPr>
        <w:t xml:space="preserve">For AI/ML </w:t>
      </w:r>
      <w:r w:rsidRPr="000D7578">
        <w:rPr>
          <w:rFonts w:ascii="Times New Roman" w:hAnsi="Times New Roman" w:cs="Times New Roman"/>
          <w:b/>
          <w:bCs/>
          <w:lang w:val="en-GB"/>
        </w:rPr>
        <w:t>assisted</w:t>
      </w:r>
      <w:r w:rsidRPr="000D7578">
        <w:rPr>
          <w:rFonts w:ascii="Times New Roman" w:hAnsi="Times New Roman" w:cs="Times New Roman"/>
          <w:lang w:val="en-GB"/>
        </w:rPr>
        <w:t xml:space="preserve"> positioning with </w:t>
      </w:r>
      <w:r w:rsidRPr="000D7578">
        <w:rPr>
          <w:rFonts w:ascii="Times New Roman" w:hAnsi="Times New Roman" w:cs="Times New Roman"/>
        </w:rPr>
        <w:t>LOS/NLOS indicator</w:t>
      </w:r>
      <w:r w:rsidRPr="000D7578">
        <w:rPr>
          <w:rFonts w:ascii="Times New Roman" w:hAnsi="Times New Roman" w:cs="Times New Roman"/>
          <w:lang w:val="en-GB"/>
        </w:rPr>
        <w:t xml:space="preserve"> as model output and for </w:t>
      </w:r>
      <w:r w:rsidRPr="000D7578">
        <w:rPr>
          <w:rFonts w:ascii="Times New Roman" w:hAnsi="Times New Roman" w:cs="Times New Roman"/>
          <w:b/>
          <w:bCs/>
          <w:lang w:val="en-GB"/>
        </w:rPr>
        <w:t xml:space="preserve">different </w:t>
      </w:r>
      <w:r w:rsidRPr="000D7578">
        <w:rPr>
          <w:rFonts w:ascii="Times New Roman" w:hAnsi="Times New Roman" w:cs="Times New Roman"/>
          <w:b/>
          <w:bCs/>
        </w:rPr>
        <w:t>clutter parameters</w:t>
      </w:r>
      <w:r w:rsidRPr="000D7578">
        <w:rPr>
          <w:rFonts w:ascii="Times New Roman" w:hAnsi="Times New Roman" w:cs="Times New Roman"/>
          <w:lang w:val="en-GB"/>
        </w:rPr>
        <w:t xml:space="preserve">, evaluation has been performed where the AI/ML model is (a) previously trained for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A</w:t>
      </w:r>
      <w:r w:rsidRPr="000D7578">
        <w:rPr>
          <w:rFonts w:ascii="Times New Roman" w:hAnsi="Times New Roman" w:cs="Times New Roman"/>
          <w:lang w:val="en-GB"/>
        </w:rPr>
        <w:t xml:space="preserve"> with a dataset of sample density </w:t>
      </w:r>
      <w:r w:rsidRPr="000D7578">
        <w:rPr>
          <w:rFonts w:ascii="Times New Roman" w:hAnsi="Times New Roman" w:cs="Times New Roman"/>
          <w:i/>
          <w:iCs/>
          <w:lang w:val="en-GB"/>
        </w:rPr>
        <w:t>N</w:t>
      </w:r>
      <w:r w:rsidRPr="000D7578">
        <w:rPr>
          <w:rFonts w:ascii="Times New Roman" w:hAnsi="Times New Roman" w:cs="Times New Roman"/>
          <w:lang w:val="en-GB"/>
        </w:rPr>
        <w:t xml:space="preserve"> (#samples/m</w:t>
      </w:r>
      <w:r w:rsidRPr="000D7578">
        <w:rPr>
          <w:rFonts w:ascii="Times New Roman" w:hAnsi="Times New Roman" w:cs="Times New Roman"/>
          <w:vertAlign w:val="superscript"/>
          <w:lang w:val="en-GB"/>
        </w:rPr>
        <w:t>2</w:t>
      </w:r>
      <w:r w:rsidRPr="000D7578">
        <w:rPr>
          <w:rFonts w:ascii="Times New Roman" w:hAnsi="Times New Roman" w:cs="Times New Roman"/>
          <w:lang w:val="en-GB"/>
        </w:rPr>
        <w:t xml:space="preserve">), (b) followed by fine-tuning for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B</w:t>
      </w:r>
      <w:r w:rsidRPr="000D7578">
        <w:rPr>
          <w:rFonts w:ascii="Times New Roman" w:hAnsi="Times New Roman" w:cs="Times New Roman"/>
          <w:lang w:val="en-GB"/>
        </w:rPr>
        <w:t xml:space="preserve"> with a dataset of sample density </w:t>
      </w:r>
      <w:r w:rsidRPr="000D7578">
        <w:rPr>
          <w:rFonts w:ascii="Times New Roman" w:hAnsi="Times New Roman" w:cs="Times New Roman"/>
          <w:i/>
          <w:iCs/>
          <w:lang w:val="en-GB"/>
        </w:rPr>
        <w:t>x</w:t>
      </w:r>
      <w:r w:rsidRPr="000D7578">
        <w:rPr>
          <w:rFonts w:ascii="Times New Roman" w:hAnsi="Times New Roman" w:cs="Times New Roman"/>
          <w:lang w:val="en-GB"/>
        </w:rPr>
        <w:t xml:space="preserve">% </w:t>
      </w:r>
      <w:r w:rsidRPr="000D7578">
        <w:rPr>
          <w:rFonts w:ascii="Times New Roman" w:hAnsi="Times New Roman" w:cs="Times New Roman"/>
          <w:lang w:val="en-GB"/>
        </w:rPr>
        <w:sym w:font="Symbol" w:char="F0B4"/>
      </w:r>
      <w:r w:rsidRPr="000D7578">
        <w:rPr>
          <w:rFonts w:ascii="Times New Roman" w:hAnsi="Times New Roman" w:cs="Times New Roman"/>
          <w:i/>
          <w:iCs/>
          <w:lang w:val="en-GB"/>
        </w:rPr>
        <w:t xml:space="preserve"> N</w:t>
      </w:r>
      <w:r w:rsidRPr="000D7578">
        <w:rPr>
          <w:rFonts w:ascii="Times New Roman" w:hAnsi="Times New Roman" w:cs="Times New Roman"/>
          <w:lang w:val="en-GB"/>
        </w:rPr>
        <w:t xml:space="preserve"> (#samples/m</w:t>
      </w:r>
      <w:r w:rsidRPr="000D7578">
        <w:rPr>
          <w:rFonts w:ascii="Times New Roman" w:hAnsi="Times New Roman" w:cs="Times New Roman"/>
          <w:vertAlign w:val="superscript"/>
          <w:lang w:val="en-GB"/>
        </w:rPr>
        <w:t>2</w:t>
      </w:r>
      <w:r w:rsidRPr="000D7578">
        <w:rPr>
          <w:rFonts w:ascii="Times New Roman" w:hAnsi="Times New Roman" w:cs="Times New Roman"/>
          <w:lang w:val="en-GB"/>
        </w:rPr>
        <w:t xml:space="preserve">), (c) then tested under </w:t>
      </w:r>
      <w:r w:rsidRPr="000D7578">
        <w:rPr>
          <w:rFonts w:ascii="Times New Roman" w:hAnsi="Times New Roman" w:cs="Times New Roman"/>
          <w:u w:val="single"/>
        </w:rPr>
        <w:t>clutter parameter B</w:t>
      </w:r>
      <w:r w:rsidRPr="000D7578">
        <w:rPr>
          <w:rFonts w:ascii="Times New Roman" w:hAnsi="Times New Roman" w:cs="Times New Roman"/>
          <w:lang w:val="en-GB"/>
        </w:rPr>
        <w:t xml:space="preserve"> and the LOS/NLOS indication accuracy is </w:t>
      </w:r>
      <w:r w:rsidRPr="000D7578">
        <w:rPr>
          <w:rFonts w:ascii="Times New Roman" w:hAnsi="Times New Roman" w:cs="Times New Roman"/>
          <w:i/>
          <w:iCs/>
          <w:lang w:val="en-GB"/>
        </w:rPr>
        <w:t>E</w:t>
      </w:r>
      <w:r w:rsidRPr="000D7578">
        <w:rPr>
          <w:rFonts w:ascii="Times New Roman" w:hAnsi="Times New Roman" w:cs="Times New Roman"/>
          <w:color w:val="FF0000"/>
          <w:lang w:val="en-GB"/>
        </w:rPr>
        <w:t xml:space="preserve"> </w:t>
      </w:r>
      <w:r w:rsidRPr="000D7578">
        <w:rPr>
          <w:rFonts w:ascii="Times New Roman" w:hAnsi="Times New Roman" w:cs="Times New Roman"/>
          <w:lang w:val="en-GB"/>
        </w:rPr>
        <w:t xml:space="preserve">(using F1-score). Evaluation results show that, </w:t>
      </w:r>
    </w:p>
    <w:p w14:paraId="71BC8A1C" w14:textId="59CF1E06" w:rsidR="00682D25" w:rsidRPr="000D7578" w:rsidRDefault="00682D25" w:rsidP="00682D25">
      <w:pPr>
        <w:numPr>
          <w:ilvl w:val="0"/>
          <w:numId w:val="21"/>
        </w:numPr>
        <w:overflowPunct w:val="0"/>
        <w:autoSpaceDE w:val="0"/>
        <w:autoSpaceDN w:val="0"/>
        <w:adjustRightInd w:val="0"/>
        <w:spacing w:after="120"/>
        <w:textAlignment w:val="baseline"/>
        <w:rPr>
          <w:rFonts w:ascii="Times New Roman" w:hAnsi="Times New Roman" w:cs="Times New Roman"/>
          <w:lang w:eastAsia="ja-JP"/>
        </w:rPr>
      </w:pPr>
      <w:r w:rsidRPr="000D7578">
        <w:rPr>
          <w:rFonts w:ascii="Times New Roman" w:hAnsi="Times New Roman" w:cs="Times New Roman"/>
        </w:rPr>
        <w:t xml:space="preserve">[1 source: Nokia] when fine-tuning dataset size is </w:t>
      </w:r>
      <w:r w:rsidRPr="000D7578">
        <w:rPr>
          <w:rFonts w:ascii="Times New Roman" w:hAnsi="Times New Roman" w:cs="Times New Roman"/>
          <w:i/>
          <w:iCs/>
        </w:rPr>
        <w:t>x</w:t>
      </w:r>
      <w:r w:rsidRPr="000D7578">
        <w:rPr>
          <w:rFonts w:ascii="Times New Roman" w:hAnsi="Times New Roman" w:cs="Times New Roman"/>
        </w:rPr>
        <w:t xml:space="preserve">% = 10.0% of full training dataset size, the accuracy </w:t>
      </w:r>
      <w:r w:rsidRPr="000D7578">
        <w:rPr>
          <w:rFonts w:ascii="Times New Roman" w:hAnsi="Times New Roman" w:cs="Times New Roman"/>
          <w:lang w:val="en-GB"/>
        </w:rPr>
        <w:t xml:space="preserve">(using F1-score) </w:t>
      </w:r>
      <w:r w:rsidRPr="000D7578">
        <w:rPr>
          <w:rFonts w:ascii="Times New Roman" w:hAnsi="Times New Roman" w:cs="Times New Roman"/>
        </w:rPr>
        <w:t>of LOS/NLOS indicat</w:t>
      </w:r>
      <w:r w:rsidR="00DF76F6">
        <w:rPr>
          <w:rFonts w:ascii="Times New Roman" w:hAnsi="Times New Roman" w:cs="Times New Roman"/>
        </w:rPr>
        <w:t>or</w:t>
      </w:r>
      <w:r w:rsidRPr="000D7578">
        <w:rPr>
          <w:rFonts w:ascii="Times New Roman" w:hAnsi="Times New Roman" w:cs="Times New Roman"/>
        </w:rPr>
        <w:t xml:space="preserve"> is </w:t>
      </w:r>
      <m:oMath>
        <m:r>
          <w:rPr>
            <w:rFonts w:ascii="Cambria Math" w:hAnsi="Cambria Math" w:cs="Times New Roman"/>
            <w:lang w:val="zh-CN"/>
          </w:rPr>
          <m:t>E</m:t>
        </m:r>
        <m:r>
          <w:rPr>
            <w:rFonts w:ascii="Cambria Math" w:hAnsi="Cambria Math" w:cs="Times New Roman"/>
          </w:rPr>
          <m:t>=</m:t>
        </m:r>
      </m:oMath>
      <w:r w:rsidRPr="000D7578">
        <w:rPr>
          <w:rFonts w:ascii="Times New Roman" w:hAnsi="Times New Roman" w:cs="Times New Roman"/>
        </w:rPr>
        <w:t xml:space="preserve">(0.56~0.974) </w:t>
      </w:r>
      <w:r w:rsidRPr="000D7578">
        <w:rPr>
          <w:rFonts w:ascii="Times New Roman" w:hAnsi="Times New Roman" w:cs="Times New Roman"/>
          <w:lang w:val="zh-CN"/>
        </w:rPr>
        <w:sym w:font="Symbol" w:char="F0B4"/>
      </w:r>
      <w:r w:rsidRPr="000D7578">
        <w:rPr>
          <w:rFonts w:ascii="Times New Roman" w:hAnsi="Times New Roman" w:cs="Times New Roman"/>
          <w:i/>
          <w:iCs/>
        </w:rPr>
        <w:t xml:space="preserve"> E</w:t>
      </w:r>
      <w:r w:rsidRPr="000D7578">
        <w:rPr>
          <w:rFonts w:ascii="Times New Roman" w:hAnsi="Times New Roman" w:cs="Times New Roman"/>
          <w:i/>
          <w:iCs/>
          <w:vertAlign w:val="subscript"/>
        </w:rPr>
        <w:t>0,B</w:t>
      </w:r>
      <w:r w:rsidRPr="000D7578">
        <w:rPr>
          <w:rFonts w:ascii="Times New Roman" w:hAnsi="Times New Roman" w:cs="Times New Roman"/>
        </w:rPr>
        <w:t>;</w:t>
      </w:r>
    </w:p>
    <w:p w14:paraId="690B5040" w14:textId="77777777" w:rsidR="00682D25" w:rsidRPr="000D7578" w:rsidRDefault="00682D25" w:rsidP="00682D25">
      <w:pPr>
        <w:overflowPunct w:val="0"/>
        <w:autoSpaceDE w:val="0"/>
        <w:autoSpaceDN w:val="0"/>
        <w:adjustRightInd w:val="0"/>
        <w:spacing w:after="120"/>
        <w:textAlignment w:val="baseline"/>
        <w:rPr>
          <w:rFonts w:ascii="Times New Roman" w:hAnsi="Times New Roman" w:cs="Times New Roman"/>
          <w:lang w:val="en-GB" w:eastAsia="ja-JP"/>
        </w:rPr>
      </w:pPr>
      <w:r w:rsidRPr="000D7578">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0D7578">
        <w:rPr>
          <w:rFonts w:ascii="Times New Roman" w:hAnsi="Times New Roman" w:cs="Times New Roman"/>
          <w:iCs/>
          <w:color w:val="FF0000"/>
          <w:lang w:val="en-GB"/>
        </w:rPr>
        <w:t xml:space="preserve"> </w:t>
      </w:r>
      <w:r w:rsidRPr="000D7578">
        <w:rPr>
          <w:rFonts w:ascii="Times New Roman" w:hAnsi="Times New Roman" w:cs="Times New Roman"/>
          <w:iCs/>
          <w:lang w:val="en-GB"/>
        </w:rPr>
        <w:t>is</w:t>
      </w:r>
      <w:r w:rsidRPr="000D7578">
        <w:rPr>
          <w:rFonts w:ascii="Times New Roman" w:hAnsi="Times New Roman" w:cs="Times New Roman"/>
          <w:lang w:val="en-GB"/>
        </w:rPr>
        <w:t xml:space="preserve"> the full training accuracy </w:t>
      </w:r>
      <w:r w:rsidRPr="000D7578">
        <w:rPr>
          <w:rFonts w:ascii="Times New Roman" w:hAnsi="Times New Roman" w:cs="Times New Roman"/>
          <w:color w:val="FF0000"/>
          <w:lang w:val="en-GB"/>
        </w:rPr>
        <w:t xml:space="preserve">(using F1-score) </w:t>
      </w:r>
      <w:r w:rsidRPr="000D7578">
        <w:rPr>
          <w:rFonts w:ascii="Times New Roman" w:hAnsi="Times New Roman" w:cs="Times New Roman"/>
          <w:lang w:val="en-GB"/>
        </w:rPr>
        <w:t xml:space="preserve">for the </w:t>
      </w:r>
      <w:r w:rsidRPr="000D7578">
        <w:rPr>
          <w:rFonts w:ascii="Times New Roman" w:hAnsi="Times New Roman" w:cs="Times New Roman"/>
          <w:u w:val="single"/>
        </w:rPr>
        <w:t>clutter parameter B</w:t>
      </w:r>
      <w:r w:rsidRPr="000D7578">
        <w:rPr>
          <w:rFonts w:ascii="Times New Roman" w:hAnsi="Times New Roman" w:cs="Times New Roman"/>
          <w:lang w:val="en-GB"/>
        </w:rPr>
        <w:t>.</w:t>
      </w:r>
    </w:p>
    <w:p w14:paraId="6513F1C5" w14:textId="77777777" w:rsidR="00CF143F" w:rsidRDefault="00CF143F"/>
    <w:p w14:paraId="3CD019DD" w14:textId="77777777" w:rsidR="00682D25" w:rsidRPr="000D7578" w:rsidRDefault="00682D25" w:rsidP="00682D25">
      <w:pPr>
        <w:overflowPunct w:val="0"/>
        <w:autoSpaceDE w:val="0"/>
        <w:autoSpaceDN w:val="0"/>
        <w:adjustRightInd w:val="0"/>
        <w:spacing w:after="120"/>
        <w:textAlignment w:val="baseline"/>
        <w:rPr>
          <w:rFonts w:ascii="Times New Roman" w:hAnsi="Times New Roman" w:cs="Times New Roman"/>
          <w:b/>
          <w:bCs/>
          <w:u w:val="single"/>
          <w:lang w:val="en-GB"/>
        </w:rPr>
      </w:pPr>
      <w:r w:rsidRPr="000D7578">
        <w:rPr>
          <w:rFonts w:ascii="Times New Roman" w:hAnsi="Times New Roman" w:cs="Times New Roman"/>
          <w:b/>
          <w:bCs/>
          <w:highlight w:val="green"/>
          <w:u w:val="single"/>
          <w:lang w:val="en-GB"/>
        </w:rPr>
        <w:lastRenderedPageBreak/>
        <w:t xml:space="preserve">Observation </w:t>
      </w:r>
      <w:r w:rsidRPr="000D7578">
        <w:rPr>
          <w:rFonts w:ascii="Times New Roman" w:hAnsi="Times New Roman" w:cs="Times New Roman"/>
          <w:b/>
          <w:bCs/>
          <w:highlight w:val="yellow"/>
          <w:u w:val="single"/>
          <w:lang w:val="en-GB"/>
        </w:rPr>
        <w:t>7.4.2.3-</w:t>
      </w:r>
      <w:r w:rsidRPr="000D7578">
        <w:rPr>
          <w:rFonts w:ascii="Times New Roman" w:hAnsi="Times New Roman" w:cs="Times New Roman"/>
          <w:b/>
          <w:bCs/>
          <w:u w:val="single"/>
          <w:lang w:val="en-GB"/>
        </w:rPr>
        <w:t xml:space="preserve">4 (A-B-A) </w:t>
      </w:r>
      <w:r w:rsidRPr="000D7578">
        <w:rPr>
          <w:rFonts w:ascii="Times New Roman" w:hAnsi="Times New Roman" w:cs="Times New Roman"/>
          <w:b/>
          <w:bCs/>
          <w:color w:val="FF0000"/>
          <w:u w:val="single"/>
          <w:lang w:val="en-GB"/>
        </w:rPr>
        <w:t>[Updated]</w:t>
      </w:r>
    </w:p>
    <w:p w14:paraId="167D0077" w14:textId="77777777" w:rsidR="00682D25" w:rsidRPr="000D7578" w:rsidRDefault="00682D25" w:rsidP="00682D25">
      <w:pPr>
        <w:overflowPunct w:val="0"/>
        <w:autoSpaceDE w:val="0"/>
        <w:autoSpaceDN w:val="0"/>
        <w:adjustRightInd w:val="0"/>
        <w:spacing w:after="120"/>
        <w:textAlignment w:val="baseline"/>
        <w:rPr>
          <w:rFonts w:ascii="Times New Roman" w:hAnsi="Times New Roman" w:cs="Times New Roman"/>
          <w:lang w:val="en-GB"/>
        </w:rPr>
      </w:pPr>
      <w:r w:rsidRPr="000D7578">
        <w:rPr>
          <w:rFonts w:ascii="Times New Roman" w:hAnsi="Times New Roman" w:cs="Times New Roman"/>
          <w:lang w:val="en-GB"/>
        </w:rPr>
        <w:t xml:space="preserve">For AI/ML </w:t>
      </w:r>
      <w:r w:rsidRPr="000D7578">
        <w:rPr>
          <w:rFonts w:ascii="Times New Roman" w:hAnsi="Times New Roman" w:cs="Times New Roman"/>
          <w:b/>
          <w:bCs/>
          <w:lang w:val="en-GB"/>
        </w:rPr>
        <w:t>assisted</w:t>
      </w:r>
      <w:r w:rsidRPr="000D7578">
        <w:rPr>
          <w:rFonts w:ascii="Times New Roman" w:hAnsi="Times New Roman" w:cs="Times New Roman"/>
          <w:lang w:val="en-GB"/>
        </w:rPr>
        <w:t xml:space="preserve"> positioning with </w:t>
      </w:r>
      <w:r w:rsidRPr="000D7578">
        <w:rPr>
          <w:rFonts w:ascii="Times New Roman" w:hAnsi="Times New Roman" w:cs="Times New Roman"/>
        </w:rPr>
        <w:t>LOS/NLOS indicator</w:t>
      </w:r>
      <w:r w:rsidRPr="000D7578">
        <w:rPr>
          <w:rFonts w:ascii="Times New Roman" w:hAnsi="Times New Roman" w:cs="Times New Roman"/>
          <w:lang w:val="en-GB"/>
        </w:rPr>
        <w:t xml:space="preserve"> as model output and for </w:t>
      </w:r>
      <w:r w:rsidRPr="000D7578">
        <w:rPr>
          <w:rFonts w:ascii="Times New Roman" w:hAnsi="Times New Roman" w:cs="Times New Roman"/>
          <w:b/>
          <w:bCs/>
          <w:lang w:val="en-GB"/>
        </w:rPr>
        <w:t xml:space="preserve">different </w:t>
      </w:r>
      <w:r w:rsidRPr="000D7578">
        <w:rPr>
          <w:rFonts w:ascii="Times New Roman" w:hAnsi="Times New Roman" w:cs="Times New Roman"/>
          <w:b/>
          <w:bCs/>
        </w:rPr>
        <w:t>clutter parameters</w:t>
      </w:r>
      <w:r w:rsidRPr="000D7578">
        <w:rPr>
          <w:rFonts w:ascii="Times New Roman" w:hAnsi="Times New Roman" w:cs="Times New Roman"/>
          <w:lang w:val="en-GB"/>
        </w:rPr>
        <w:t xml:space="preserve">, evaluation has been performed where the AI/ML model is (a) previously trained for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A</w:t>
      </w:r>
      <w:r w:rsidRPr="000D7578">
        <w:rPr>
          <w:rFonts w:ascii="Times New Roman" w:hAnsi="Times New Roman" w:cs="Times New Roman"/>
          <w:lang w:val="en-GB"/>
        </w:rPr>
        <w:t xml:space="preserve"> with a dataset of sample density </w:t>
      </w:r>
      <w:r w:rsidRPr="000D7578">
        <w:rPr>
          <w:rFonts w:ascii="Times New Roman" w:hAnsi="Times New Roman" w:cs="Times New Roman"/>
          <w:i/>
          <w:iCs/>
          <w:lang w:val="en-GB"/>
        </w:rPr>
        <w:t>N</w:t>
      </w:r>
      <w:r w:rsidRPr="000D7578">
        <w:rPr>
          <w:rFonts w:ascii="Times New Roman" w:hAnsi="Times New Roman" w:cs="Times New Roman"/>
          <w:lang w:val="en-GB"/>
        </w:rPr>
        <w:t xml:space="preserve"> (#samples/m</w:t>
      </w:r>
      <w:r w:rsidRPr="000D7578">
        <w:rPr>
          <w:rFonts w:ascii="Times New Roman" w:hAnsi="Times New Roman" w:cs="Times New Roman"/>
          <w:vertAlign w:val="superscript"/>
          <w:lang w:val="en-GB"/>
        </w:rPr>
        <w:t>2</w:t>
      </w:r>
      <w:r w:rsidRPr="000D7578">
        <w:rPr>
          <w:rFonts w:ascii="Times New Roman" w:hAnsi="Times New Roman" w:cs="Times New Roman"/>
          <w:lang w:val="en-GB"/>
        </w:rPr>
        <w:t xml:space="preserve">), (b) followed by fine-tuning for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B</w:t>
      </w:r>
      <w:r w:rsidRPr="000D7578">
        <w:rPr>
          <w:rFonts w:ascii="Times New Roman" w:hAnsi="Times New Roman" w:cs="Times New Roman"/>
          <w:lang w:val="en-GB"/>
        </w:rPr>
        <w:t xml:space="preserve"> with a dataset of sample density </w:t>
      </w:r>
      <w:r w:rsidRPr="000D7578">
        <w:rPr>
          <w:rFonts w:ascii="Times New Roman" w:hAnsi="Times New Roman" w:cs="Times New Roman"/>
          <w:i/>
          <w:iCs/>
          <w:lang w:val="en-GB"/>
        </w:rPr>
        <w:t>x</w:t>
      </w:r>
      <w:r w:rsidRPr="000D7578">
        <w:rPr>
          <w:rFonts w:ascii="Times New Roman" w:hAnsi="Times New Roman" w:cs="Times New Roman"/>
          <w:lang w:val="en-GB"/>
        </w:rPr>
        <w:t xml:space="preserve">% </w:t>
      </w:r>
      <w:r w:rsidRPr="000D7578">
        <w:rPr>
          <w:rFonts w:ascii="Times New Roman" w:hAnsi="Times New Roman" w:cs="Times New Roman"/>
          <w:lang w:val="en-GB"/>
        </w:rPr>
        <w:sym w:font="Symbol" w:char="F0B4"/>
      </w:r>
      <w:r w:rsidRPr="000D7578">
        <w:rPr>
          <w:rFonts w:ascii="Times New Roman" w:hAnsi="Times New Roman" w:cs="Times New Roman"/>
          <w:i/>
          <w:iCs/>
          <w:lang w:val="en-GB"/>
        </w:rPr>
        <w:t xml:space="preserve"> N</w:t>
      </w:r>
      <w:r w:rsidRPr="000D7578">
        <w:rPr>
          <w:rFonts w:ascii="Times New Roman" w:hAnsi="Times New Roman" w:cs="Times New Roman"/>
          <w:lang w:val="en-GB"/>
        </w:rPr>
        <w:t xml:space="preserve"> (#samples/m</w:t>
      </w:r>
      <w:r w:rsidRPr="000D7578">
        <w:rPr>
          <w:rFonts w:ascii="Times New Roman" w:hAnsi="Times New Roman" w:cs="Times New Roman"/>
          <w:vertAlign w:val="superscript"/>
          <w:lang w:val="en-GB"/>
        </w:rPr>
        <w:t>2</w:t>
      </w:r>
      <w:r w:rsidRPr="000D7578">
        <w:rPr>
          <w:rFonts w:ascii="Times New Roman" w:hAnsi="Times New Roman" w:cs="Times New Roman"/>
          <w:lang w:val="en-GB"/>
        </w:rPr>
        <w:t xml:space="preserve">), (c) then tested under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A</w:t>
      </w:r>
      <w:r w:rsidRPr="000D7578">
        <w:rPr>
          <w:rFonts w:ascii="Times New Roman" w:hAnsi="Times New Roman" w:cs="Times New Roman"/>
          <w:lang w:val="en-GB"/>
        </w:rPr>
        <w:t xml:space="preserve"> and the LOS/NLOS indication accuracy is </w:t>
      </w:r>
      <w:r w:rsidRPr="000D7578">
        <w:rPr>
          <w:rFonts w:ascii="Times New Roman" w:hAnsi="Times New Roman" w:cs="Times New Roman"/>
          <w:i/>
          <w:iCs/>
          <w:lang w:val="en-GB"/>
        </w:rPr>
        <w:t>E</w:t>
      </w:r>
      <w:r w:rsidRPr="000D7578">
        <w:rPr>
          <w:rFonts w:ascii="Times New Roman" w:hAnsi="Times New Roman" w:cs="Times New Roman"/>
          <w:color w:val="FF0000"/>
          <w:lang w:val="en-GB"/>
        </w:rPr>
        <w:t xml:space="preserve"> </w:t>
      </w:r>
      <w:r w:rsidRPr="000D7578">
        <w:rPr>
          <w:rFonts w:ascii="Times New Roman" w:hAnsi="Times New Roman" w:cs="Times New Roman"/>
          <w:lang w:val="en-GB"/>
        </w:rPr>
        <w:t xml:space="preserve">(using F1-score). Evaluation results show that, </w:t>
      </w:r>
    </w:p>
    <w:p w14:paraId="54878C27" w14:textId="1812ACA9" w:rsidR="00682D25" w:rsidRPr="000D7578" w:rsidRDefault="00682D25" w:rsidP="00682D25">
      <w:pPr>
        <w:numPr>
          <w:ilvl w:val="0"/>
          <w:numId w:val="21"/>
        </w:numPr>
        <w:overflowPunct w:val="0"/>
        <w:autoSpaceDE w:val="0"/>
        <w:autoSpaceDN w:val="0"/>
        <w:adjustRightInd w:val="0"/>
        <w:spacing w:after="120"/>
        <w:textAlignment w:val="baseline"/>
        <w:rPr>
          <w:rFonts w:ascii="Times New Roman" w:hAnsi="Times New Roman" w:cs="Times New Roman"/>
          <w:lang w:eastAsia="ja-JP"/>
        </w:rPr>
      </w:pPr>
      <w:r w:rsidRPr="000D7578">
        <w:rPr>
          <w:rFonts w:ascii="Times New Roman" w:hAnsi="Times New Roman" w:cs="Times New Roman"/>
        </w:rPr>
        <w:t xml:space="preserve">[1 source: Nokia] when fine-tuning dataset size is </w:t>
      </w:r>
      <w:r w:rsidRPr="000D7578">
        <w:rPr>
          <w:rFonts w:ascii="Times New Roman" w:hAnsi="Times New Roman" w:cs="Times New Roman"/>
          <w:i/>
          <w:iCs/>
        </w:rPr>
        <w:t>x</w:t>
      </w:r>
      <w:r w:rsidRPr="000D7578">
        <w:rPr>
          <w:rFonts w:ascii="Times New Roman" w:hAnsi="Times New Roman" w:cs="Times New Roman"/>
        </w:rPr>
        <w:t xml:space="preserve">% = 10.0% of full training dataset size, the accuracy </w:t>
      </w:r>
      <w:r w:rsidRPr="000D7578">
        <w:rPr>
          <w:rFonts w:ascii="Times New Roman" w:hAnsi="Times New Roman" w:cs="Times New Roman"/>
          <w:lang w:val="en-GB"/>
        </w:rPr>
        <w:t xml:space="preserve">(using F1-score) </w:t>
      </w:r>
      <w:r w:rsidRPr="000D7578">
        <w:rPr>
          <w:rFonts w:ascii="Times New Roman" w:hAnsi="Times New Roman" w:cs="Times New Roman"/>
        </w:rPr>
        <w:t>of LOS/NLOS indicat</w:t>
      </w:r>
      <w:r w:rsidR="00DF76F6">
        <w:rPr>
          <w:rFonts w:ascii="Times New Roman" w:hAnsi="Times New Roman" w:cs="Times New Roman"/>
        </w:rPr>
        <w:t>or</w:t>
      </w:r>
      <w:r w:rsidRPr="000D7578">
        <w:rPr>
          <w:rFonts w:ascii="Times New Roman" w:hAnsi="Times New Roman" w:cs="Times New Roman"/>
        </w:rPr>
        <w:t xml:space="preserve"> is </w:t>
      </w:r>
      <m:oMath>
        <m:r>
          <w:rPr>
            <w:rFonts w:ascii="Cambria Math" w:hAnsi="Cambria Math" w:cs="Times New Roman"/>
            <w:lang w:val="zh-CN"/>
          </w:rPr>
          <m:t>E</m:t>
        </m:r>
        <m:r>
          <w:rPr>
            <w:rFonts w:ascii="Cambria Math" w:hAnsi="Cambria Math" w:cs="Times New Roman"/>
          </w:rPr>
          <m:t>=</m:t>
        </m:r>
      </m:oMath>
      <w:r w:rsidRPr="000D7578">
        <w:rPr>
          <w:rFonts w:ascii="Times New Roman" w:hAnsi="Times New Roman" w:cs="Times New Roman"/>
        </w:rPr>
        <w:t xml:space="preserve">(0.09~0.24) </w:t>
      </w:r>
      <w:r w:rsidRPr="000D7578">
        <w:rPr>
          <w:rFonts w:ascii="Times New Roman" w:hAnsi="Times New Roman" w:cs="Times New Roman"/>
          <w:lang w:val="zh-CN"/>
        </w:rPr>
        <w:sym w:font="Symbol" w:char="F0B4"/>
      </w:r>
      <w:r w:rsidRPr="000D7578">
        <w:rPr>
          <w:rFonts w:ascii="Times New Roman" w:hAnsi="Times New Roman" w:cs="Times New Roman"/>
          <w:i/>
          <w:iCs/>
        </w:rPr>
        <w:t xml:space="preserve"> E</w:t>
      </w:r>
      <w:r w:rsidRPr="000D7578">
        <w:rPr>
          <w:rFonts w:ascii="Times New Roman" w:hAnsi="Times New Roman" w:cs="Times New Roman"/>
          <w:i/>
          <w:iCs/>
          <w:vertAlign w:val="subscript"/>
        </w:rPr>
        <w:t>0,A</w:t>
      </w:r>
      <w:r w:rsidRPr="000D7578">
        <w:rPr>
          <w:rFonts w:ascii="Times New Roman" w:hAnsi="Times New Roman" w:cs="Times New Roman"/>
        </w:rPr>
        <w:t>;</w:t>
      </w:r>
    </w:p>
    <w:p w14:paraId="6F189379" w14:textId="77777777" w:rsidR="00682D25" w:rsidRPr="000D7578" w:rsidRDefault="00682D25" w:rsidP="00682D25">
      <w:pPr>
        <w:overflowPunct w:val="0"/>
        <w:autoSpaceDE w:val="0"/>
        <w:autoSpaceDN w:val="0"/>
        <w:adjustRightInd w:val="0"/>
        <w:spacing w:after="120"/>
        <w:textAlignment w:val="baseline"/>
        <w:rPr>
          <w:rFonts w:ascii="Times New Roman" w:hAnsi="Times New Roman" w:cs="Times New Roman"/>
          <w:lang w:val="en-GB" w:eastAsia="ja-JP"/>
        </w:rPr>
      </w:pPr>
      <w:r w:rsidRPr="000D7578">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sidRPr="000D7578">
        <w:rPr>
          <w:rFonts w:ascii="Times New Roman" w:hAnsi="Times New Roman" w:cs="Times New Roman"/>
          <w:iCs/>
          <w:color w:val="FF0000"/>
          <w:lang w:val="en-GB"/>
        </w:rPr>
        <w:t xml:space="preserve"> </w:t>
      </w:r>
      <w:r w:rsidRPr="000D7578">
        <w:rPr>
          <w:rFonts w:ascii="Times New Roman" w:hAnsi="Times New Roman" w:cs="Times New Roman"/>
          <w:iCs/>
          <w:lang w:val="en-GB"/>
        </w:rPr>
        <w:t>is</w:t>
      </w:r>
      <w:r w:rsidRPr="000D7578">
        <w:rPr>
          <w:rFonts w:ascii="Times New Roman" w:hAnsi="Times New Roman" w:cs="Times New Roman"/>
          <w:lang w:val="en-GB"/>
        </w:rPr>
        <w:t xml:space="preserve"> the full training accuracy </w:t>
      </w:r>
      <w:r w:rsidRPr="000D7578">
        <w:rPr>
          <w:rFonts w:ascii="Times New Roman" w:hAnsi="Times New Roman" w:cs="Times New Roman"/>
          <w:color w:val="FF0000"/>
          <w:lang w:val="en-GB"/>
        </w:rPr>
        <w:t xml:space="preserve">(using F1-score) </w:t>
      </w:r>
      <w:r w:rsidRPr="000D7578">
        <w:rPr>
          <w:rFonts w:ascii="Times New Roman" w:hAnsi="Times New Roman" w:cs="Times New Roman"/>
          <w:lang w:val="en-GB"/>
        </w:rPr>
        <w:t xml:space="preserve">for the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A</w:t>
      </w:r>
      <w:r w:rsidRPr="000D7578">
        <w:rPr>
          <w:rFonts w:ascii="Times New Roman" w:hAnsi="Times New Roman" w:cs="Times New Roman"/>
          <w:lang w:val="en-GB"/>
        </w:rPr>
        <w:t>.</w:t>
      </w:r>
    </w:p>
    <w:p w14:paraId="2BE1D8E8" w14:textId="77777777" w:rsidR="00CF143F" w:rsidRDefault="00CF143F"/>
    <w:p w14:paraId="274A39B9" w14:textId="77777777" w:rsidR="00153D76" w:rsidRDefault="00124E54">
      <w:pPr>
        <w:pStyle w:val="Heading3"/>
        <w:rPr>
          <w:lang w:val="en-US"/>
        </w:rPr>
      </w:pPr>
      <w:r>
        <w:t>Network synchronization error</w:t>
      </w:r>
      <w:r>
        <w:rPr>
          <w:lang w:val="en-US"/>
        </w:rPr>
        <w:t xml:space="preserve"> </w:t>
      </w:r>
    </w:p>
    <w:p w14:paraId="4719209B" w14:textId="77777777" w:rsidR="00D5536E" w:rsidRDefault="00D5536E" w:rsidP="00D5536E">
      <w:pPr>
        <w:pStyle w:val="Heading4"/>
      </w:pPr>
      <w:r>
        <w:rPr>
          <w:lang w:val="en-US"/>
        </w:rPr>
        <w:t xml:space="preserve">Fine-tuning results (excel): </w:t>
      </w:r>
      <w:r>
        <w:t xml:space="preserve">Network synchronization error, test on </w:t>
      </w:r>
      <w:r w:rsidRPr="00680A26">
        <w:rPr>
          <w:u w:val="single"/>
        </w:rPr>
        <w:t>new</w:t>
      </w:r>
      <w:r>
        <w:t xml:space="preserve"> setting</w:t>
      </w:r>
    </w:p>
    <w:p w14:paraId="2A04C010" w14:textId="77777777" w:rsidR="00D5536E" w:rsidRDefault="00D5536E" w:rsidP="00D5536E">
      <w:pPr>
        <w:rPr>
          <w:lang w:val="en-GB" w:eastAsia="ja-JP"/>
        </w:rPr>
      </w:pPr>
      <w:r w:rsidRPr="00100F7C">
        <w:rPr>
          <w:i/>
          <w:iCs/>
        </w:rPr>
        <w:t>x</w:t>
      </w:r>
      <w:r w:rsidRPr="00100F7C">
        <w:t>%</w:t>
      </w:r>
      <w:r>
        <w:t xml:space="preserve"> = </w:t>
      </w:r>
      <w:r>
        <w:rPr>
          <w:lang w:val="en-GB" w:eastAsia="ja-JP"/>
        </w:rPr>
        <w:t>2.0%-5.0%</w:t>
      </w:r>
    </w:p>
    <w:p w14:paraId="2A0A4F90" w14:textId="77777777" w:rsidR="00422B50" w:rsidRDefault="00422B50" w:rsidP="00422B5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816CA" w14:paraId="277B6692"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CEBA27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6C4741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A66D6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C0A49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78402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42E51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25AE4D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0ADFC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36D76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F2E86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BCBA58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99A5D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Generalization Aspect</w:t>
            </w:r>
          </w:p>
        </w:tc>
      </w:tr>
      <w:tr w:rsidR="005816CA" w14:paraId="0504EE21"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1ABD7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0E4451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03A832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FC6512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624F54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2E36F8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3A5EB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516A8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A7180A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F619A4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10.79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68695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69DF67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5C3815F5"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3012A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447452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35293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7AC4F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FE4564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CFEF49"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1BB48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E8DC2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51D65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097FD0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D3BFD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72F54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51A623E8"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EAF4A3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BE331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CBB960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376A69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E1BD0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1CBA8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D2C03A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96577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EA5887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70B46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2.94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C5298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D7320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72FDE4EC"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BC696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02554E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365DA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B3E41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B428CC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1F147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A6019B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C6E26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FE7BB3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052EB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2.61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DE6CF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06051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795213F6"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14419F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CA4BF5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4C752B"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37DE7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5D7D8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2A4794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CD9A9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AF9D9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83D9FD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F2AE4C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97C46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856143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6687FABD"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CD4B4F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3001A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BD841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C82622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FCDB59"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F77A2F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6</w:t>
            </w:r>
            <w:r w:rsidRPr="005816CA">
              <w:rPr>
                <w:rFonts w:ascii="MS Gothic" w:eastAsia="MS Gothic" w:hAnsi="MS Gothic" w:cs="MS Gothic" w:hint="eastAsia"/>
                <w:color w:val="181818"/>
                <w:sz w:val="16"/>
                <w:szCs w:val="16"/>
              </w:rPr>
              <w:t>，</w:t>
            </w:r>
            <w:r w:rsidRPr="005816CA">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B4FD4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659BA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124AF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D296A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BEA9C5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7BE83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3991BE89"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9AB1B6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47EB4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19017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85A1EC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5C7FE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A2B9AB"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CB9DAA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05B9C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3B5700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97508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1.43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1F9F7C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DA477B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0CA58AE1"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7476EC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7290E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82EC7D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B6353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234C5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34F15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51B458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246813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5D6FD0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B5F9A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36EB5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EF052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15EAD407"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CD87D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E051F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0B53FE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62672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E1C06E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441AD8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6ABC7B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18F0F9"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E15D3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C2023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FDCB05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06676D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21172687"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CD4DEE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D78B71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B13A49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9F505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9DAC92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9633D3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F318B8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C38F1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B56452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A76EB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1.78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4F26E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2.37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093CC7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3A8DA5D7"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2DDF3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AD8F01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8045A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FDE01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8A3E34"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68109C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605282"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4A28C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0C500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674403"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3.97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A8D95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A7C06B"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13914B65"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1FF46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FF028A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B554818"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BB92FE"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402DEA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25B33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A5853E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9980E4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96789B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41AEA81"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3.40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7A3131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4.66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20CE25"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r w:rsidR="005816CA" w14:paraId="17051D46" w14:textId="77777777" w:rsidTr="005816CA">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8060F0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B7B2EE6"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CIR</w:t>
            </w:r>
            <w:r w:rsidRPr="005816CA">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C2FF9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 xml:space="preserve">Direct path ToA </w:t>
            </w:r>
            <w:r w:rsidRPr="005816CA">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D48CD0"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32AE78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001B37D"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4F7CC7"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72E23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5E396B"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CD8FFF"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5.30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19E01C"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4.24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B76E0A" w14:textId="77777777" w:rsidR="005816CA" w:rsidRPr="005816CA" w:rsidRDefault="005816CA">
            <w:pPr>
              <w:rPr>
                <w:rFonts w:ascii="Arial" w:hAnsi="Arial" w:cs="Arial"/>
                <w:color w:val="181818"/>
                <w:sz w:val="16"/>
                <w:szCs w:val="16"/>
              </w:rPr>
            </w:pPr>
            <w:r w:rsidRPr="005816CA">
              <w:rPr>
                <w:rFonts w:ascii="Arial" w:hAnsi="Arial" w:cs="Arial"/>
                <w:color w:val="181818"/>
                <w:sz w:val="16"/>
                <w:szCs w:val="16"/>
              </w:rPr>
              <w:t>Network synchronization error</w:t>
            </w:r>
          </w:p>
        </w:tc>
      </w:tr>
    </w:tbl>
    <w:p w14:paraId="034931DB" w14:textId="77777777" w:rsidR="00422B50" w:rsidRPr="00C560EF" w:rsidRDefault="00422B50" w:rsidP="00D5536E">
      <w:pPr>
        <w:rPr>
          <w:lang w:val="en-GB" w:eastAsia="ja-JP"/>
        </w:rPr>
      </w:pPr>
    </w:p>
    <w:p w14:paraId="1EFF8AD4" w14:textId="77777777" w:rsidR="00CE0DC5" w:rsidRDefault="00CE0DC5" w:rsidP="00CE0DC5">
      <w:r w:rsidRPr="00100F7C">
        <w:rPr>
          <w:i/>
          <w:iCs/>
        </w:rPr>
        <w:t>x</w:t>
      </w:r>
      <w:r w:rsidRPr="00100F7C">
        <w:t>%</w:t>
      </w:r>
      <w:r>
        <w:t xml:space="preserve"> = 8%-25%</w:t>
      </w:r>
    </w:p>
    <w:p w14:paraId="07CAAE78" w14:textId="77777777" w:rsidR="005816CA" w:rsidRDefault="005816CA" w:rsidP="005816CA"/>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A914C7" w14:paraId="181C0C04"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E0C43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8D5400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0583A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97E83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CB57F2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9DC7D2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AB9DD3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767781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76FBA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AA0DB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0C19E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4AD00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Generalization Aspect</w:t>
            </w:r>
          </w:p>
        </w:tc>
      </w:tr>
      <w:tr w:rsidR="00A914C7" w14:paraId="61208539"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705BD0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230E17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46C07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516E9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80C88E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ECA49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720D6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A78907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E4A141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AF1BCC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8.69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E3F2E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1E9CB1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0F379DE4"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7A3B61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E8CACA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C7590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BAF58C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ECBD9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531ABF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D9EC3F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ED2005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9645A0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9DFB15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7.23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A4144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1.77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2ABADC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64593CE2"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3B0F67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6EB29E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B2C55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48F58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0FFA62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96719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890DA5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151AB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ADBF0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08681B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32BA51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2.17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C69727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022BA3CA"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E819B6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333DB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D489E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BA26C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D6E4FF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FDE4D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640AB3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9F4ABF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76779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D72A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1.84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80D5F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39DA76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25ADF700"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F37249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184AFF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60980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B484C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56B06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6B9CDF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6</w:t>
            </w:r>
            <w:r w:rsidRPr="00A914C7">
              <w:rPr>
                <w:rFonts w:ascii="MS Gothic" w:eastAsia="MS Gothic" w:hAnsi="MS Gothic" w:cs="MS Gothic" w:hint="eastAsia"/>
                <w:color w:val="181818"/>
                <w:sz w:val="16"/>
                <w:szCs w:val="16"/>
              </w:rPr>
              <w:t>，</w:t>
            </w:r>
            <w:r w:rsidRPr="00A914C7">
              <w:rPr>
                <w:rFonts w:ascii="Arial" w:hAnsi="Arial" w:cs="Arial"/>
                <w:color w:val="181818"/>
                <w:sz w:val="16"/>
                <w:szCs w:val="16"/>
              </w:rPr>
              <w:t>2} 50ns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11F23E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B1C83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5A914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2849D4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49254A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1.10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C67CC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52BD5C33"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DE9758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04E43D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8D3E6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69F270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2A9AB2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21724E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EF547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488029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D83EE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2F150B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1.37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B397C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1.83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AD1EEA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7AC9520D"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587011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40E2A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434B8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B62CE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EE4603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A4D26A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CD1BA3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E214D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04576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DA787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1.31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F4D682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1.75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7A11C5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430567F0"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85DC71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0AC904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26FCF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DC319B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0BDA19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EC4B0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508634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D66D8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354EE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20D2D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1.57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45D46D"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2.09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5F354B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1D7BA693"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71474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1C7D6D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A88E4F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C4DE2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8B52C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AF2DF7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2732C1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76F957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EC512A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9695B2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1.40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DA896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1.87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FD65B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w:t>
            </w:r>
            <w:r w:rsidRPr="00A914C7">
              <w:rPr>
                <w:rFonts w:ascii="Arial" w:hAnsi="Arial" w:cs="Arial"/>
                <w:color w:val="181818"/>
                <w:sz w:val="16"/>
                <w:szCs w:val="16"/>
              </w:rPr>
              <w:lastRenderedPageBreak/>
              <w:t>on error</w:t>
            </w:r>
          </w:p>
        </w:tc>
      </w:tr>
      <w:tr w:rsidR="00A914C7" w14:paraId="7EB46241"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BB21A30"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lastRenderedPageBreak/>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A3738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942F4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E68ED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026BA1"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E7C8B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0B19E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ED601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18C8D3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812C45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2.97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03D29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4.07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4B3BF0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5F807480"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92A5B5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8FED8AC"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CAFD9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D6EC7F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FB4213"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22B4D5"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D8038BB"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0D206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A0A0F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4B777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32433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3.49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F490638"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r w:rsidR="00A914C7" w14:paraId="3954BA47" w14:textId="77777777" w:rsidTr="00A914C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E022A8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26DA62"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CIR</w:t>
            </w:r>
            <w:r w:rsidRPr="00A914C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94AAC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 xml:space="preserve">Direct path ToA </w:t>
            </w:r>
            <w:r w:rsidRPr="00A914C7">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F698C6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Ideal n/w synch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F3D51DE"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Non-ideal network sync</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7A9FCA"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Non-ideal network sync</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151092F"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DA333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EB37B7"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C561E9"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4.34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24A2034"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3.48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C24EC6" w14:textId="77777777" w:rsidR="00A914C7" w:rsidRPr="00A914C7" w:rsidRDefault="00A914C7">
            <w:pPr>
              <w:rPr>
                <w:rFonts w:ascii="Arial" w:hAnsi="Arial" w:cs="Arial"/>
                <w:color w:val="181818"/>
                <w:sz w:val="16"/>
                <w:szCs w:val="16"/>
              </w:rPr>
            </w:pPr>
            <w:r w:rsidRPr="00A914C7">
              <w:rPr>
                <w:rFonts w:ascii="Arial" w:hAnsi="Arial" w:cs="Arial"/>
                <w:color w:val="181818"/>
                <w:sz w:val="16"/>
                <w:szCs w:val="16"/>
              </w:rPr>
              <w:t>Network synchronization error</w:t>
            </w:r>
          </w:p>
        </w:tc>
      </w:tr>
    </w:tbl>
    <w:p w14:paraId="58A3323A" w14:textId="77777777" w:rsidR="005816CA" w:rsidRDefault="005816CA" w:rsidP="00CE0DC5"/>
    <w:p w14:paraId="3E5DA486" w14:textId="77777777" w:rsidR="00A724E6" w:rsidRDefault="00A724E6" w:rsidP="00A724E6">
      <w:r w:rsidRPr="00100F7C">
        <w:rPr>
          <w:i/>
          <w:iCs/>
        </w:rPr>
        <w:t>x</w:t>
      </w:r>
      <w:r w:rsidRPr="00100F7C">
        <w:t>%</w:t>
      </w:r>
      <w:r>
        <w:t xml:space="preserve"> = 50%-100%</w:t>
      </w:r>
    </w:p>
    <w:p w14:paraId="4CAFCF0B" w14:textId="77777777" w:rsidR="00A914C7" w:rsidRDefault="00A914C7" w:rsidP="00A914C7"/>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B73084" w14:paraId="5B7C6271"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B4601D"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AD81751"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037602"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2D32708"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98D44E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9A554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AC72198"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460AE1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039B8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721E32"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1FD5F0C"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0342501"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Generalization Aspect</w:t>
            </w:r>
          </w:p>
        </w:tc>
      </w:tr>
      <w:tr w:rsidR="00B73084" w14:paraId="6BCA17CA"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DD9630A"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7B9563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C2E59AD"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932EA7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597593"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00077E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D0470D1"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68FFF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D30218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8456B2"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6.02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FECC4D"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1.47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F04D16"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Network synchronization error</w:t>
            </w:r>
          </w:p>
        </w:tc>
      </w:tr>
      <w:tr w:rsidR="00B73084" w14:paraId="7BDEC592"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2FF8636"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FCC99C3"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33A701"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AB10C"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86F17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3EAA02C"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B0FA36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1FDAA6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7ED33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B799563"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4.73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64B77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1.16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CDFAC39"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Network synchronization error</w:t>
            </w:r>
          </w:p>
        </w:tc>
      </w:tr>
      <w:tr w:rsidR="00B73084" w14:paraId="5C6DCC60"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4E5B1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094E4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10DF51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F7FEBE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8B30B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BD82D0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F452662"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ADE7590"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350E7C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D9C98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1.51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14943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F86AB7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Network synchronization error</w:t>
            </w:r>
          </w:p>
        </w:tc>
      </w:tr>
      <w:tr w:rsidR="00B73084" w14:paraId="5CC40AB2" w14:textId="77777777" w:rsidTr="00B7308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B466347"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65B83E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FE0A238"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7BBFBA3"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B16605"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DA3A46F"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9E80F44"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69E6E7B"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701492A"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7609A10"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032E6E"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1.01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5190AE6" w14:textId="77777777" w:rsidR="00B73084" w:rsidRPr="00B73084" w:rsidRDefault="00B73084">
            <w:pPr>
              <w:rPr>
                <w:rFonts w:ascii="Arial" w:hAnsi="Arial" w:cs="Arial"/>
                <w:color w:val="181818"/>
                <w:sz w:val="16"/>
                <w:szCs w:val="16"/>
              </w:rPr>
            </w:pPr>
            <w:r w:rsidRPr="00B73084">
              <w:rPr>
                <w:rFonts w:ascii="Arial" w:hAnsi="Arial" w:cs="Arial"/>
                <w:color w:val="181818"/>
                <w:sz w:val="16"/>
                <w:szCs w:val="16"/>
              </w:rPr>
              <w:t>Network synchronization error</w:t>
            </w:r>
          </w:p>
        </w:tc>
      </w:tr>
    </w:tbl>
    <w:p w14:paraId="768A65FA" w14:textId="77777777" w:rsidR="00B73084" w:rsidRDefault="00B73084"/>
    <w:p w14:paraId="2D9BCA62" w14:textId="77777777" w:rsidR="00A914C7" w:rsidRDefault="00A914C7" w:rsidP="00A724E6"/>
    <w:p w14:paraId="0324EB6A" w14:textId="77777777" w:rsidR="00785C6F" w:rsidRDefault="00785C6F" w:rsidP="00785C6F">
      <w:pPr>
        <w:pStyle w:val="Heading4"/>
      </w:pPr>
      <w:r>
        <w:rPr>
          <w:lang w:val="en-US"/>
        </w:rPr>
        <w:t xml:space="preserve">Fine-tuning results (excel): </w:t>
      </w:r>
      <w:r>
        <w:t>Network synchronization error, test on previous setting</w:t>
      </w:r>
    </w:p>
    <w:p w14:paraId="3A67E087" w14:textId="77777777" w:rsidR="00785C6F" w:rsidRDefault="00785C6F" w:rsidP="00785C6F">
      <w:pPr>
        <w:rPr>
          <w:lang w:val="en-GB" w:eastAsia="ja-JP"/>
        </w:rPr>
      </w:pPr>
      <w:r>
        <w:rPr>
          <w:lang w:val="en-GB" w:eastAsia="ja-JP"/>
        </w:rPr>
        <w:t>(0ns, 50ns, 0ns)</w:t>
      </w:r>
    </w:p>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F755F0" w14:paraId="02EAAB9F"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4EAF9C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57D5DA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57F7E8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25E23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364951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B8CB9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067C5E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1F615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E72D0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DB8977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97126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7AA14B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Generalization Aspect</w:t>
            </w:r>
          </w:p>
        </w:tc>
      </w:tr>
      <w:tr w:rsidR="00F755F0" w14:paraId="5D443F61"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FC6AA2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379BD1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058B52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2AC58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E7B70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64BD1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0B5F9E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040599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FBA1E2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235565"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08FE95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BF8A7A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152CDB1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404F4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42ECF0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C9372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C54C2E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AC70B6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10DAB2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6C32F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EB025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C6C08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AD559A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6.24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DD4E9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5.94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61D82B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7DF75107"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4DC9ED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w:t>
            </w:r>
            <w:r w:rsidRPr="00F755F0">
              <w:rPr>
                <w:rFonts w:ascii="Arial" w:hAnsi="Arial" w:cs="Arial"/>
                <w:color w:val="181818"/>
                <w:sz w:val="16"/>
                <w:szCs w:val="16"/>
              </w:rPr>
              <w:lastRenderedPageBreak/>
              <w:t>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EC6C0D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lastRenderedPageBreak/>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9E132C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F64DB8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45789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3312B4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057040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541B52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4CFF07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47CCE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6.27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58CC06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5.97</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3BE7E1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w:t>
            </w:r>
            <w:r w:rsidRPr="00F755F0">
              <w:rPr>
                <w:rFonts w:ascii="Arial" w:hAnsi="Arial" w:cs="Arial"/>
                <w:color w:val="181818"/>
                <w:sz w:val="16"/>
                <w:szCs w:val="16"/>
              </w:rPr>
              <w:lastRenderedPageBreak/>
              <w:t>on error</w:t>
            </w:r>
          </w:p>
        </w:tc>
      </w:tr>
      <w:tr w:rsidR="00F755F0" w14:paraId="27EEE472"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EC673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F41660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F2FBD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6B4726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395803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96534B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AA4562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89F1C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00E4B6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6E45B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5.54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746A6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1229D0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428D2360"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2BEA72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71F824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D5F70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173D60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3E6099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B0A607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23712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B98AD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30F21A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68A160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A7CAE2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C32590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03B6E7BF"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92F39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96C56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202EC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BAF55C5"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7A395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F7739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F1B04C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A944AA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60086C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D3FCDF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4.39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CD941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B6E68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329EC9EF"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AE532E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DF7755"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8F1F28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F0E8F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26757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37459D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A7C5F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C61FF9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697883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E528F8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3.90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58580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3.71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835CA4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3E38CD52"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0B5A72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3D92D2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A6D3D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418C2C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F6366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492A20E"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85FBE3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120B1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41596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0EFC8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2.83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AFBF2B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4.46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E9BE8A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1C8D6D6E"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429927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9E3AFB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DA232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183772A"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B7F8AF4"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4702A6D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BC7EED5"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02241F6"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D49596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1F69E01"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3.00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D1855F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4.73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9A5E6A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r w:rsidR="00F755F0" w14:paraId="00710A5C" w14:textId="77777777" w:rsidTr="007A4324">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8ABDE9D"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Xiaomi R1-2307379</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4881C1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18*256*1 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AA0C99"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18*1 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AB221A0"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EC0BB0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50ns sync error, 0ns Rx error</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2D32B4C"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6</w:t>
            </w:r>
            <w:r w:rsidRPr="00F755F0">
              <w:rPr>
                <w:rFonts w:ascii="MS Gothic" w:eastAsia="MS Gothic" w:hAnsi="MS Gothic" w:cs="MS Gothic" w:hint="eastAsia"/>
                <w:color w:val="181818"/>
                <w:sz w:val="16"/>
                <w:szCs w:val="16"/>
              </w:rPr>
              <w:t>，</w:t>
            </w:r>
            <w:r w:rsidRPr="00F755F0">
              <w:rPr>
                <w:rFonts w:ascii="Arial" w:hAnsi="Arial" w:cs="Arial"/>
                <w:color w:val="181818"/>
                <w:sz w:val="16"/>
                <w:szCs w:val="16"/>
              </w:rPr>
              <w:t>2} 0ns sync error, 0ns Rx error</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A30C7D8"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5.56</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C6F7D03"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1BCA3B"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0.69</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12A3A17"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2.91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03332F"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4.58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1CF8012" w14:textId="77777777" w:rsidR="00F755F0" w:rsidRPr="00F755F0" w:rsidRDefault="00F755F0" w:rsidP="007A4324">
            <w:pPr>
              <w:rPr>
                <w:rFonts w:ascii="Arial" w:hAnsi="Arial" w:cs="Arial"/>
                <w:color w:val="181818"/>
                <w:sz w:val="16"/>
                <w:szCs w:val="16"/>
              </w:rPr>
            </w:pPr>
            <w:r w:rsidRPr="00F755F0">
              <w:rPr>
                <w:rFonts w:ascii="Arial" w:hAnsi="Arial" w:cs="Arial"/>
                <w:color w:val="181818"/>
                <w:sz w:val="16"/>
                <w:szCs w:val="16"/>
              </w:rPr>
              <w:t>Network synchronization error</w:t>
            </w:r>
          </w:p>
        </w:tc>
      </w:tr>
    </w:tbl>
    <w:p w14:paraId="2FC91F3F" w14:textId="77777777" w:rsidR="00033203" w:rsidRPr="00A858DC" w:rsidRDefault="00033203" w:rsidP="00785C6F">
      <w:pPr>
        <w:rPr>
          <w:lang w:val="en-GB" w:eastAsia="ja-JP"/>
        </w:rPr>
      </w:pPr>
    </w:p>
    <w:p w14:paraId="23607C5D" w14:textId="77777777" w:rsidR="00C529AC" w:rsidRDefault="00C529AC" w:rsidP="00C529AC">
      <w:r>
        <w:t>(50ns, 0ns, 50ns)</w:t>
      </w:r>
    </w:p>
    <w:p w14:paraId="691C961A" w14:textId="77777777" w:rsidR="00F755F0" w:rsidRDefault="00F755F0" w:rsidP="00F755F0"/>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5610AD" w14:paraId="15771087"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E08F235"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840921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31C7C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0CA49C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7D366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9BEDF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2052EE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E5AF76"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588FD4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69B4E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4EFF61"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6A7FBE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Generalization Aspect</w:t>
            </w:r>
          </w:p>
        </w:tc>
      </w:tr>
      <w:tr w:rsidR="005610AD" w14:paraId="7178242C"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3C1D573"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E265E6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100E6D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AA4BA3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C89CB5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4ABB3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6FE364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1752C32"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2D2AF1"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AD542E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749293"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D27F89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68F5E012"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910A71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EE707F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29EDD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9734C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D10CBD"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0E2915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EEE98E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26D087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BEAE98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0DC0E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4.82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0AF189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1.18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8503B0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00FAF09B"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A212E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3BB947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E3A5DD5"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02EA9B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31BC8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41B5CB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8C0CB7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74AE20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ECF3203"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DBE91C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4.69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2EA6BE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1.15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63A988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322B0E4B"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5ED1133"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2B98F6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BFE28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36202A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0D721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8DE2AD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E1DDE61"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AE9278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9D2182"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1B411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09BA535"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1.28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E1DA40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10A5F496"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8D013F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19B81F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5D69FC6"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BC591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B3230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4544CB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10FDBA7"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86A60F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416F8FD"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05AD528"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6.70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B031CD"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1.64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73703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r w:rsidR="005610AD" w14:paraId="1C32FA37"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9A4CDD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MediaTek R1-</w:t>
            </w:r>
            <w:r w:rsidRPr="005610AD">
              <w:rPr>
                <w:rFonts w:ascii="Arial" w:hAnsi="Arial" w:cs="Arial"/>
                <w:color w:val="181818"/>
                <w:sz w:val="16"/>
                <w:szCs w:val="16"/>
              </w:rPr>
              <w:lastRenderedPageBreak/>
              <w:t>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279CFE1"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lastRenderedPageBreak/>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628C09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71DA4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ED03CE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5BC17B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E7C0F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4E2C7FA"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B1EB284"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3B32CA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7.26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C3B23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1.78</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D98DBB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w:t>
            </w:r>
            <w:r w:rsidRPr="005610AD">
              <w:rPr>
                <w:rFonts w:ascii="Arial" w:hAnsi="Arial" w:cs="Arial"/>
                <w:color w:val="181818"/>
                <w:sz w:val="16"/>
                <w:szCs w:val="16"/>
              </w:rPr>
              <w:lastRenderedPageBreak/>
              <w:t>on error</w:t>
            </w:r>
          </w:p>
        </w:tc>
      </w:tr>
      <w:tr w:rsidR="005610AD" w14:paraId="326F9ED1" w14:textId="77777777" w:rsidTr="005610AD">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AB5E2E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lastRenderedPageBreak/>
              <w:t>MediaTek R1-2308056</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ECF7AD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PDP [18,8,256]</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8A91ED0"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B100A0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15E4B32"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0ns</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977991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50ns</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394F69"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4.5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A86EB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100.0%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AD7C1E"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0.5</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77F3F7F"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9.14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B3D89B"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2.23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989B19C" w14:textId="77777777" w:rsidR="005610AD" w:rsidRPr="005610AD" w:rsidRDefault="005610AD">
            <w:pPr>
              <w:rPr>
                <w:rFonts w:ascii="Arial" w:hAnsi="Arial" w:cs="Arial"/>
                <w:color w:val="181818"/>
                <w:sz w:val="16"/>
                <w:szCs w:val="16"/>
              </w:rPr>
            </w:pPr>
            <w:r w:rsidRPr="005610AD">
              <w:rPr>
                <w:rFonts w:ascii="Arial" w:hAnsi="Arial" w:cs="Arial"/>
                <w:color w:val="181818"/>
                <w:sz w:val="16"/>
                <w:szCs w:val="16"/>
              </w:rPr>
              <w:t>Network synchronization error</w:t>
            </w:r>
          </w:p>
        </w:tc>
      </w:tr>
    </w:tbl>
    <w:p w14:paraId="4F0327C2" w14:textId="77777777" w:rsidR="00D5536E" w:rsidRPr="00D5536E" w:rsidRDefault="00D5536E" w:rsidP="00D5536E">
      <w:pPr>
        <w:rPr>
          <w:lang w:eastAsia="ja-JP"/>
        </w:rPr>
      </w:pPr>
    </w:p>
    <w:p w14:paraId="530CF74E" w14:textId="7E85F3AB" w:rsidR="00C10380" w:rsidRDefault="00C10380" w:rsidP="00C10380">
      <w:pPr>
        <w:pStyle w:val="Heading4"/>
      </w:pPr>
      <w:r>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33783E5C" w14:textId="77777777" w:rsidR="00C10380" w:rsidRDefault="00C10380" w:rsidP="00C10380"/>
    <w:p w14:paraId="26FD0CCA" w14:textId="5900678E" w:rsidR="00C10380" w:rsidRPr="00D53AB5" w:rsidRDefault="00A21DE1" w:rsidP="00C10380">
      <w:pPr>
        <w:overflowPunct w:val="0"/>
        <w:autoSpaceDE w:val="0"/>
        <w:autoSpaceDN w:val="0"/>
        <w:adjustRightInd w:val="0"/>
        <w:spacing w:after="120"/>
        <w:textAlignment w:val="baseline"/>
        <w:rPr>
          <w:b/>
          <w:bCs/>
          <w:u w:val="single"/>
          <w:lang w:val="en-GB"/>
        </w:rPr>
      </w:pPr>
      <w:r w:rsidRPr="00414764">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4.3.3-1</w:t>
      </w:r>
      <w:r w:rsidR="00C10380" w:rsidRPr="00D53AB5">
        <w:rPr>
          <w:b/>
          <w:bCs/>
          <w:u w:val="single"/>
          <w:lang w:val="en-GB"/>
        </w:rPr>
        <w:t xml:space="preserve"> (A-B-B)</w:t>
      </w:r>
      <w:r w:rsidR="00414764">
        <w:rPr>
          <w:b/>
          <w:bCs/>
          <w:u w:val="single"/>
          <w:lang w:val="en-GB"/>
        </w:rPr>
        <w:t xml:space="preserve"> to also include CATT</w:t>
      </w:r>
    </w:p>
    <w:p w14:paraId="54E07228"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890D08">
        <w:rPr>
          <w:u w:val="single"/>
          <w:lang w:val="en-GB"/>
        </w:rPr>
        <w:t>network synchronization error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890D08">
        <w:rPr>
          <w:u w:val="single"/>
          <w:lang w:val="en-GB"/>
        </w:rPr>
        <w:t>network synchronization error B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890D08">
        <w:rPr>
          <w:u w:val="single"/>
          <w:lang w:val="en-GB"/>
        </w:rPr>
        <w:t>network synchronization error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41883B07" w14:textId="1E6A780A" w:rsidR="00C10380" w:rsidRPr="00A21DE1"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A21DE1">
        <w:rPr>
          <w:rFonts w:eastAsia="Calibri"/>
        </w:rPr>
        <w:t>[</w:t>
      </w:r>
      <w:r w:rsidR="00013701" w:rsidRPr="00A21DE1">
        <w:rPr>
          <w:rFonts w:eastAsia="Calibri"/>
          <w:color w:val="FF0000"/>
        </w:rPr>
        <w:t>4</w:t>
      </w:r>
      <w:r w:rsidRPr="00A21DE1">
        <w:rPr>
          <w:rFonts w:eastAsia="Calibri"/>
        </w:rPr>
        <w:t xml:space="preserve"> sources: MediaTek, Xiaomi, vivo, Apple] when fine-tuning dataset size is </w:t>
      </w:r>
      <w:r w:rsidRPr="00A21DE1">
        <w:rPr>
          <w:rFonts w:eastAsia="Calibri"/>
          <w:i/>
          <w:iCs/>
        </w:rPr>
        <w:t>x</w:t>
      </w:r>
      <w:r w:rsidRPr="00A21DE1">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sidRPr="00A21DE1">
        <w:rPr>
          <w:rFonts w:eastAsia="Calibri"/>
        </w:rPr>
        <w:t>(</w:t>
      </w:r>
      <w:r w:rsidRPr="00A21DE1">
        <w:rPr>
          <w:rFonts w:eastAsia="Calibri"/>
          <w:color w:val="FF0000"/>
        </w:rPr>
        <w:t>1.28~</w:t>
      </w:r>
      <w:r w:rsidR="00013701" w:rsidRPr="00A21DE1">
        <w:rPr>
          <w:rFonts w:eastAsia="Calibri"/>
          <w:color w:val="FF0000"/>
        </w:rPr>
        <w:t>5.4</w:t>
      </w:r>
      <w:r w:rsidRPr="00A21DE1">
        <w:rPr>
          <w:rFonts w:eastAsia="Calibri"/>
          <w:color w:val="FF0000"/>
        </w:rPr>
        <w:t>4</w:t>
      </w:r>
      <w:r w:rsidRPr="00A21DE1">
        <w:rPr>
          <w:rFonts w:eastAsia="Calibri"/>
        </w:rPr>
        <w:t xml:space="preserve">) </w:t>
      </w:r>
      <w:r w:rsidRPr="00A21DE1">
        <w:rPr>
          <w:rFonts w:eastAsia="Calibri"/>
          <w:lang w:val="zh-CN"/>
        </w:rPr>
        <w:sym w:font="Symbol" w:char="F0B4"/>
      </w:r>
      <w:r w:rsidRPr="00A21DE1">
        <w:rPr>
          <w:rFonts w:eastAsia="Calibri"/>
          <w:i/>
          <w:iCs/>
        </w:rPr>
        <w:t xml:space="preserve"> E</w:t>
      </w:r>
      <w:r w:rsidRPr="00A21DE1">
        <w:rPr>
          <w:rFonts w:eastAsia="Calibri"/>
          <w:i/>
          <w:iCs/>
          <w:vertAlign w:val="subscript"/>
        </w:rPr>
        <w:t>0,B</w:t>
      </w:r>
      <w:r w:rsidRPr="00A21DE1">
        <w:rPr>
          <w:rFonts w:eastAsia="Calibri"/>
        </w:rPr>
        <w:t>;</w:t>
      </w:r>
    </w:p>
    <w:p w14:paraId="224D54DC" w14:textId="2F2AC283"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A21DE1">
        <w:rPr>
          <w:rFonts w:eastAsia="Calibri"/>
        </w:rPr>
        <w:t>[</w:t>
      </w:r>
      <w:r w:rsidR="00E846B1" w:rsidRPr="00A21DE1">
        <w:rPr>
          <w:rFonts w:eastAsia="Calibri"/>
          <w:color w:val="FF0000"/>
        </w:rPr>
        <w:t>4</w:t>
      </w:r>
      <w:r w:rsidRPr="00A21DE1">
        <w:rPr>
          <w:rFonts w:eastAsia="Calibri"/>
        </w:rPr>
        <w:t xml:space="preserve"> sources: MediaTek, Xiaomi, vivo, Apple] when fine-tuning dataset size is </w:t>
      </w:r>
      <w:r w:rsidRPr="00A21DE1">
        <w:rPr>
          <w:rFonts w:eastAsia="Calibri"/>
          <w:i/>
          <w:iCs/>
        </w:rPr>
        <w:t>x</w:t>
      </w:r>
      <w:r w:rsidRPr="00A21DE1">
        <w:rPr>
          <w:rFonts w:eastAsia="Calibri"/>
        </w:rPr>
        <w:t>% = 8.0%~25.0%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21DE1">
        <w:rPr>
          <w:rFonts w:eastAsia="Calibri"/>
          <w:color w:val="FF0000"/>
        </w:rPr>
        <w:t>1.1</w:t>
      </w:r>
      <w:r w:rsidR="00E846B1" w:rsidRPr="00A21DE1">
        <w:rPr>
          <w:rFonts w:eastAsia="Calibri"/>
          <w:color w:val="FF0000"/>
        </w:rPr>
        <w:t>0</w:t>
      </w:r>
      <w:r w:rsidRPr="00A21DE1">
        <w:rPr>
          <w:rFonts w:eastAsia="Calibri"/>
          <w:color w:val="FF0000"/>
        </w:rPr>
        <w:t>~</w:t>
      </w:r>
      <w:r w:rsidR="00E846B1" w:rsidRPr="00A21DE1">
        <w:rPr>
          <w:rFonts w:eastAsia="Calibri"/>
          <w:color w:val="FF0000"/>
        </w:rPr>
        <w:t>4.07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0BBD432F"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9756E5">
        <w:rPr>
          <w:rFonts w:eastAsia="Calibri"/>
        </w:rPr>
        <w:t>1</w:t>
      </w:r>
      <w:r w:rsidRPr="00D53AB5">
        <w:rPr>
          <w:rFonts w:eastAsia="Calibri"/>
        </w:rPr>
        <w:t xml:space="preserve"> source:</w:t>
      </w:r>
      <w:r w:rsidRPr="009756E5">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F5A2B">
        <w:rPr>
          <w:rFonts w:eastAsia="Calibri"/>
        </w:rPr>
        <w:t>50</w:t>
      </w:r>
      <w:r>
        <w:rPr>
          <w:rFonts w:eastAsia="Calibri"/>
        </w:rPr>
        <w:t>.0</w:t>
      </w:r>
      <w:r w:rsidRPr="004F5A2B">
        <w:rPr>
          <w:rFonts w:eastAsia="Calibri"/>
        </w:rPr>
        <w:t>%~100</w:t>
      </w:r>
      <w:r>
        <w:rPr>
          <w:rFonts w:eastAsia="Calibri"/>
        </w:rPr>
        <w:t>.0</w:t>
      </w:r>
      <w:r w:rsidRPr="004F5A2B">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F5A2B">
        <w:rPr>
          <w:rFonts w:eastAsia="Calibri"/>
        </w:rPr>
        <w:t>1.01~1.47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76C70B95"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890D08">
        <w:rPr>
          <w:u w:val="single"/>
          <w:lang w:val="en-GB"/>
        </w:rPr>
        <w:t>network synchronization error B (ns)</w:t>
      </w:r>
      <w:r w:rsidRPr="00D53AB5">
        <w:rPr>
          <w:lang w:val="en-GB"/>
        </w:rPr>
        <w:t>.</w:t>
      </w:r>
    </w:p>
    <w:p w14:paraId="4D144518" w14:textId="76CD20BF" w:rsidR="00C10380" w:rsidRDefault="00C10380" w:rsidP="00C10380">
      <w:pPr>
        <w:overflowPunct w:val="0"/>
        <w:autoSpaceDE w:val="0"/>
        <w:autoSpaceDN w:val="0"/>
        <w:adjustRightInd w:val="0"/>
        <w:spacing w:after="120"/>
        <w:textAlignment w:val="baseline"/>
        <w:rPr>
          <w:lang w:val="en-GB" w:eastAsia="ja-JP"/>
        </w:rPr>
      </w:pPr>
    </w:p>
    <w:p w14:paraId="3CF507EA"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324DFB5A" w14:textId="77777777" w:rsidTr="00124E54">
        <w:tc>
          <w:tcPr>
            <w:tcW w:w="1411" w:type="dxa"/>
          </w:tcPr>
          <w:p w14:paraId="1F3D6298" w14:textId="77777777" w:rsidR="00C10380" w:rsidRDefault="00C10380" w:rsidP="00124E54">
            <w:pPr>
              <w:rPr>
                <w:b/>
                <w:bCs/>
              </w:rPr>
            </w:pPr>
            <w:r>
              <w:rPr>
                <w:b/>
                <w:bCs/>
              </w:rPr>
              <w:t>Company</w:t>
            </w:r>
          </w:p>
        </w:tc>
        <w:tc>
          <w:tcPr>
            <w:tcW w:w="8574" w:type="dxa"/>
          </w:tcPr>
          <w:p w14:paraId="10FC18BE" w14:textId="77777777" w:rsidR="00C10380" w:rsidRDefault="00C10380" w:rsidP="00124E54">
            <w:pPr>
              <w:jc w:val="center"/>
              <w:rPr>
                <w:b/>
                <w:bCs/>
              </w:rPr>
            </w:pPr>
            <w:r>
              <w:rPr>
                <w:b/>
                <w:bCs/>
              </w:rPr>
              <w:t>Comments</w:t>
            </w:r>
          </w:p>
        </w:tc>
      </w:tr>
      <w:tr w:rsidR="00964E8D" w14:paraId="6FA24017" w14:textId="77777777" w:rsidTr="00124E54">
        <w:tc>
          <w:tcPr>
            <w:tcW w:w="1411" w:type="dxa"/>
          </w:tcPr>
          <w:p w14:paraId="74B08CB9" w14:textId="48A8EA5C" w:rsidR="00964E8D" w:rsidRDefault="00964E8D" w:rsidP="00124E54">
            <w:r>
              <w:rPr>
                <w:rFonts w:eastAsiaTheme="minorEastAsia" w:hint="eastAsia"/>
              </w:rPr>
              <w:t>CATT</w:t>
            </w:r>
          </w:p>
        </w:tc>
        <w:tc>
          <w:tcPr>
            <w:tcW w:w="8574" w:type="dxa"/>
          </w:tcPr>
          <w:p w14:paraId="13339A06" w14:textId="17C8C84E" w:rsidR="00964E8D" w:rsidRDefault="00964E8D" w:rsidP="003F0A05">
            <w:pPr>
              <w:rPr>
                <w:rFonts w:eastAsiaTheme="minorEastAsia" w:cs="Calibri"/>
                <w:color w:val="000000"/>
              </w:rPr>
            </w:pPr>
            <w:r>
              <w:rPr>
                <w:rFonts w:eastAsiaTheme="minorEastAsia" w:cs="Calibri" w:hint="eastAsia"/>
                <w:color w:val="000000"/>
              </w:rPr>
              <w:t>According to the simulation results in Table 33 of CATT contribution(</w:t>
            </w:r>
            <w:r>
              <w:rPr>
                <w:rFonts w:eastAsia="Times New Roman" w:cs="Calibri"/>
                <w:color w:val="000000"/>
              </w:rPr>
              <w:t>R1-2308205</w:t>
            </w:r>
            <w:r>
              <w:rPr>
                <w:rFonts w:eastAsiaTheme="minorEastAsia" w:cs="Calibri" w:hint="eastAsia"/>
                <w:color w:val="000000"/>
              </w:rPr>
              <w:t xml:space="preserve">), CATT is added to the source list in the observation , and they are mared in </w:t>
            </w:r>
            <w:r w:rsidRPr="00A41082">
              <w:rPr>
                <w:rFonts w:eastAsiaTheme="minorEastAsia" w:cs="Calibri" w:hint="eastAsia"/>
                <w:color w:val="000000"/>
                <w:highlight w:val="cyan"/>
              </w:rPr>
              <w:t>blue</w:t>
            </w:r>
            <w:r>
              <w:rPr>
                <w:rFonts w:eastAsiaTheme="minorEastAsia" w:cs="Calibri" w:hint="eastAsia"/>
                <w:color w:val="000000"/>
              </w:rPr>
              <w:t>.</w:t>
            </w:r>
          </w:p>
          <w:p w14:paraId="3DA8A069" w14:textId="77777777" w:rsidR="00964E8D" w:rsidRDefault="00964E8D" w:rsidP="003F0A05">
            <w:pPr>
              <w:rPr>
                <w:rFonts w:eastAsiaTheme="minorEastAsia" w:cs="Calibri"/>
                <w:color w:val="000000"/>
              </w:rPr>
            </w:pPr>
          </w:p>
          <w:p w14:paraId="2E7A179E" w14:textId="77777777" w:rsidR="00964E8D" w:rsidRPr="00D53AB5" w:rsidRDefault="00964E8D" w:rsidP="00964E8D">
            <w:pPr>
              <w:overflowPunct w:val="0"/>
              <w:autoSpaceDE w:val="0"/>
              <w:autoSpaceDN w:val="0"/>
              <w:adjustRightInd w:val="0"/>
              <w:spacing w:after="120"/>
              <w:textAlignment w:val="baseline"/>
              <w:rPr>
                <w:b/>
                <w:bCs/>
                <w:u w:val="single"/>
                <w:lang w:val="en-GB"/>
              </w:rPr>
            </w:pPr>
            <w:r w:rsidRPr="00A21DE1">
              <w:rPr>
                <w:b/>
                <w:bCs/>
                <w:color w:val="FF0000"/>
                <w:highlight w:val="yellow"/>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4.3.3-1</w:t>
            </w:r>
            <w:r w:rsidRPr="00D53AB5">
              <w:rPr>
                <w:b/>
                <w:bCs/>
                <w:u w:val="single"/>
                <w:lang w:val="en-GB"/>
              </w:rPr>
              <w:t xml:space="preserve"> (A-B-B)</w:t>
            </w:r>
          </w:p>
          <w:p w14:paraId="1CE8D979" w14:textId="77777777" w:rsidR="00964E8D" w:rsidRPr="00D53AB5" w:rsidRDefault="00964E8D" w:rsidP="00964E8D">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890D08">
              <w:rPr>
                <w:u w:val="single"/>
                <w:lang w:val="en-GB"/>
              </w:rPr>
              <w:t>network synchronization error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890D08">
              <w:rPr>
                <w:u w:val="single"/>
                <w:lang w:val="en-GB"/>
              </w:rPr>
              <w:t>network synchronization error B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890D08">
              <w:rPr>
                <w:u w:val="single"/>
                <w:lang w:val="en-GB"/>
              </w:rPr>
              <w:t>network synchronization error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2BEBBEF7" w14:textId="72108EDD" w:rsidR="00964E8D" w:rsidRPr="00A21DE1" w:rsidRDefault="00964E8D" w:rsidP="00964E8D">
            <w:pPr>
              <w:numPr>
                <w:ilvl w:val="0"/>
                <w:numId w:val="21"/>
              </w:numPr>
              <w:overflowPunct w:val="0"/>
              <w:autoSpaceDE w:val="0"/>
              <w:autoSpaceDN w:val="0"/>
              <w:adjustRightInd w:val="0"/>
              <w:spacing w:after="120"/>
              <w:textAlignment w:val="baseline"/>
              <w:rPr>
                <w:lang w:eastAsia="ja-JP"/>
              </w:rPr>
            </w:pPr>
            <w:r w:rsidRPr="00A21DE1">
              <w:t>[</w:t>
            </w:r>
            <w:r w:rsidRPr="00964E8D">
              <w:rPr>
                <w:rFonts w:eastAsiaTheme="minorEastAsia" w:hint="eastAsia"/>
                <w:color w:val="FF0000"/>
                <w:highlight w:val="cyan"/>
              </w:rPr>
              <w:t>5</w:t>
            </w:r>
            <w:r w:rsidRPr="00A21DE1">
              <w:t xml:space="preserve"> sources: MediaTek, Xiaomi, vivo, Apple</w:t>
            </w:r>
            <w:r>
              <w:rPr>
                <w:rFonts w:eastAsiaTheme="minorEastAsia" w:hint="eastAsia"/>
              </w:rPr>
              <w:t xml:space="preserve">, </w:t>
            </w:r>
            <w:r w:rsidRPr="00964E8D">
              <w:rPr>
                <w:rFonts w:eastAsiaTheme="minorEastAsia" w:hint="eastAsia"/>
                <w:highlight w:val="cyan"/>
              </w:rPr>
              <w:t>CATT</w:t>
            </w:r>
            <w:r w:rsidRPr="00A21DE1">
              <w:t xml:space="preserve">] when fine-tuning dataset size is </w:t>
            </w:r>
            <w:r w:rsidRPr="00A21DE1">
              <w:rPr>
                <w:i/>
                <w:iCs/>
              </w:rPr>
              <w:t>x</w:t>
            </w:r>
            <w:r w:rsidRPr="00A21DE1">
              <w:t xml:space="preserve">% = 2.0%~5.0% of full training dataset size, the positioning error is </w:t>
            </w:r>
            <m:oMath>
              <m:r>
                <w:rPr>
                  <w:rFonts w:ascii="Cambria Math" w:hAnsi="Cambria Math"/>
                  <w:lang w:val="zh-CN"/>
                </w:rPr>
                <m:t>E</m:t>
              </m:r>
              <m:r>
                <w:rPr>
                  <w:rFonts w:ascii="Cambria Math" w:hAnsi="Cambria Math"/>
                </w:rPr>
                <m:t>=</m:t>
              </m:r>
            </m:oMath>
            <w:r w:rsidRPr="00A21DE1">
              <w:t>(</w:t>
            </w:r>
            <w:r w:rsidRPr="00A21DE1">
              <w:rPr>
                <w:color w:val="FF0000"/>
              </w:rPr>
              <w:t>1.28~5.44</w:t>
            </w:r>
            <w:r w:rsidRPr="00A21DE1">
              <w:t xml:space="preserve">) </w:t>
            </w:r>
            <w:r w:rsidRPr="00A21DE1">
              <w:rPr>
                <w:lang w:val="zh-CN"/>
              </w:rPr>
              <w:sym w:font="Symbol" w:char="F0B4"/>
            </w:r>
            <w:r w:rsidRPr="00A21DE1">
              <w:rPr>
                <w:i/>
                <w:iCs/>
              </w:rPr>
              <w:t xml:space="preserve"> E</w:t>
            </w:r>
            <w:r w:rsidRPr="00A21DE1">
              <w:rPr>
                <w:i/>
                <w:iCs/>
                <w:vertAlign w:val="subscript"/>
              </w:rPr>
              <w:t>0,B</w:t>
            </w:r>
            <w:r w:rsidRPr="00A21DE1">
              <w:t>;</w:t>
            </w:r>
          </w:p>
          <w:p w14:paraId="0E09D290" w14:textId="2FC4403F" w:rsidR="00964E8D" w:rsidRPr="00124E54" w:rsidRDefault="00964E8D" w:rsidP="00964E8D">
            <w:pPr>
              <w:numPr>
                <w:ilvl w:val="0"/>
                <w:numId w:val="21"/>
              </w:numPr>
              <w:overflowPunct w:val="0"/>
              <w:autoSpaceDE w:val="0"/>
              <w:autoSpaceDN w:val="0"/>
              <w:adjustRightInd w:val="0"/>
              <w:spacing w:after="120"/>
              <w:textAlignment w:val="baseline"/>
              <w:rPr>
                <w:lang w:eastAsia="ja-JP"/>
              </w:rPr>
            </w:pPr>
            <w:r w:rsidRPr="00A21DE1">
              <w:lastRenderedPageBreak/>
              <w:t>[</w:t>
            </w:r>
            <w:r w:rsidRPr="00964E8D">
              <w:rPr>
                <w:rFonts w:eastAsiaTheme="minorEastAsia" w:hint="eastAsia"/>
                <w:color w:val="FF0000"/>
                <w:highlight w:val="cyan"/>
              </w:rPr>
              <w:t>5</w:t>
            </w:r>
            <w:r w:rsidRPr="00A21DE1">
              <w:t xml:space="preserve"> sources: MediaTek, Xiaomi, vivo, Apple</w:t>
            </w:r>
            <w:r>
              <w:rPr>
                <w:rFonts w:eastAsiaTheme="minorEastAsia" w:hint="eastAsia"/>
              </w:rPr>
              <w:t xml:space="preserve">, </w:t>
            </w:r>
            <w:r w:rsidRPr="00964E8D">
              <w:rPr>
                <w:rFonts w:eastAsiaTheme="minorEastAsia" w:hint="eastAsia"/>
                <w:highlight w:val="cyan"/>
              </w:rPr>
              <w:t>CATT</w:t>
            </w:r>
            <w:r w:rsidRPr="00A21DE1">
              <w:t xml:space="preserve">] when fine-tuning dataset size is </w:t>
            </w:r>
            <w:r w:rsidRPr="00A21DE1">
              <w:rPr>
                <w:i/>
                <w:iCs/>
              </w:rPr>
              <w:t>x</w:t>
            </w:r>
            <w:r w:rsidRPr="00A21DE1">
              <w:t>% = 8.0%~25.0%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A21DE1">
              <w:rPr>
                <w:color w:val="FF0000"/>
              </w:rPr>
              <w:t>1.10~4.07</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w:t>
            </w:r>
          </w:p>
          <w:p w14:paraId="29DFA712" w14:textId="77777777" w:rsidR="00964E8D" w:rsidRPr="00124E54" w:rsidRDefault="00964E8D" w:rsidP="00964E8D">
            <w:pPr>
              <w:numPr>
                <w:ilvl w:val="0"/>
                <w:numId w:val="21"/>
              </w:numPr>
              <w:overflowPunct w:val="0"/>
              <w:autoSpaceDE w:val="0"/>
              <w:autoSpaceDN w:val="0"/>
              <w:adjustRightInd w:val="0"/>
              <w:spacing w:after="120"/>
              <w:textAlignment w:val="baseline"/>
              <w:rPr>
                <w:lang w:eastAsia="ja-JP"/>
              </w:rPr>
            </w:pPr>
            <w:r w:rsidRPr="00D53AB5">
              <w:t>[</w:t>
            </w:r>
            <w:r w:rsidRPr="009756E5">
              <w:t>1</w:t>
            </w:r>
            <w:r w:rsidRPr="00D53AB5">
              <w:t xml:space="preserve"> source:</w:t>
            </w:r>
            <w:r w:rsidRPr="009756E5">
              <w:t xml:space="preserve"> MediaTek</w:t>
            </w:r>
            <w:r w:rsidRPr="00D53AB5">
              <w:t xml:space="preserve">] </w:t>
            </w:r>
            <w:r w:rsidRPr="00124E54">
              <w:t xml:space="preserve">when fine-tuning dataset size is </w:t>
            </w:r>
            <w:r w:rsidRPr="00124E54">
              <w:rPr>
                <w:i/>
                <w:iCs/>
              </w:rPr>
              <w:t>x</w:t>
            </w:r>
            <w:r w:rsidRPr="00124E54">
              <w:t>%</w:t>
            </w:r>
            <w:r w:rsidRPr="00D53AB5">
              <w:t xml:space="preserve"> = </w:t>
            </w:r>
            <w:r w:rsidRPr="004F5A2B">
              <w:t>50</w:t>
            </w:r>
            <w:r>
              <w:t>.0</w:t>
            </w:r>
            <w:r w:rsidRPr="004F5A2B">
              <w:t>%~100</w:t>
            </w:r>
            <w:r>
              <w:t>.0</w:t>
            </w:r>
            <w:r w:rsidRPr="004F5A2B">
              <w:t>%</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4F5A2B">
              <w:t>1.01~1.47</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 xml:space="preserve">; </w:t>
            </w:r>
          </w:p>
          <w:p w14:paraId="34139E07" w14:textId="52D39F6C" w:rsidR="00964E8D" w:rsidRPr="00964E8D" w:rsidRDefault="00964E8D" w:rsidP="00964E8D">
            <w:pPr>
              <w:overflowPunct w:val="0"/>
              <w:autoSpaceDE w:val="0"/>
              <w:autoSpaceDN w:val="0"/>
              <w:adjustRightInd w:val="0"/>
              <w:spacing w:after="120"/>
              <w:textAlignment w:val="baseline"/>
              <w:rPr>
                <w:rFonts w:eastAsiaTheme="minorEastAsia"/>
                <w:lang w:val="en-GB"/>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890D08">
              <w:rPr>
                <w:u w:val="single"/>
                <w:lang w:val="en-GB"/>
              </w:rPr>
              <w:t>network synchronization error B (ns)</w:t>
            </w:r>
            <w:r w:rsidRPr="00D53AB5">
              <w:rPr>
                <w:lang w:val="en-GB"/>
              </w:rPr>
              <w:t>.</w:t>
            </w:r>
          </w:p>
        </w:tc>
      </w:tr>
    </w:tbl>
    <w:p w14:paraId="366E3506" w14:textId="77777777" w:rsidR="00C10380" w:rsidRDefault="00C10380" w:rsidP="00C10380">
      <w:pPr>
        <w:overflowPunct w:val="0"/>
        <w:autoSpaceDE w:val="0"/>
        <w:autoSpaceDN w:val="0"/>
        <w:adjustRightInd w:val="0"/>
        <w:spacing w:after="120"/>
        <w:textAlignment w:val="baseline"/>
        <w:rPr>
          <w:lang w:val="en-GB" w:eastAsia="ja-JP"/>
        </w:rPr>
      </w:pPr>
    </w:p>
    <w:p w14:paraId="44C5E41E"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1DAB8E33"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414764">
        <w:rPr>
          <w:b/>
          <w:bCs/>
          <w:highlight w:val="green"/>
          <w:u w:val="single"/>
          <w:lang w:val="en-GB"/>
        </w:rPr>
        <w:t xml:space="preserve">Observation </w:t>
      </w:r>
      <w:r>
        <w:rPr>
          <w:b/>
          <w:bCs/>
          <w:highlight w:val="yellow"/>
          <w:u w:val="single"/>
          <w:lang w:val="en-GB"/>
        </w:rPr>
        <w:t>7.</w:t>
      </w:r>
      <w:r w:rsidRPr="00D53AB5">
        <w:rPr>
          <w:b/>
          <w:bCs/>
          <w:highlight w:val="yellow"/>
          <w:u w:val="single"/>
          <w:lang w:val="en-GB"/>
        </w:rPr>
        <w:t>4.3.3-2</w:t>
      </w:r>
      <w:r w:rsidRPr="00D53AB5">
        <w:rPr>
          <w:b/>
          <w:bCs/>
          <w:u w:val="single"/>
          <w:lang w:val="en-GB"/>
        </w:rPr>
        <w:t xml:space="preserve"> (A-B-A)</w:t>
      </w:r>
    </w:p>
    <w:p w14:paraId="597B0441" w14:textId="77777777" w:rsidR="00C10380"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w:t>
      </w:r>
    </w:p>
    <w:p w14:paraId="5F5F27A0" w14:textId="77777777" w:rsidR="00C10380" w:rsidRPr="00CD3AE1" w:rsidRDefault="00C10380" w:rsidP="00C10380">
      <w:pPr>
        <w:pStyle w:val="ListParagraph"/>
        <w:numPr>
          <w:ilvl w:val="0"/>
          <w:numId w:val="21"/>
        </w:numPr>
        <w:overflowPunct w:val="0"/>
        <w:autoSpaceDE w:val="0"/>
        <w:autoSpaceDN w:val="0"/>
        <w:adjustRightInd w:val="0"/>
        <w:spacing w:after="120"/>
        <w:textAlignment w:val="baseline"/>
        <w:rPr>
          <w:rFonts w:ascii="Times New Roman" w:eastAsiaTheme="minorEastAsia" w:hAnsi="Times New Roman"/>
          <w:lang w:val="en-GB" w:eastAsia="ja-JP"/>
        </w:rPr>
      </w:pPr>
      <w:r w:rsidRPr="00480521">
        <w:rPr>
          <w:rFonts w:ascii="Times New Roman" w:eastAsiaTheme="minorEastAsia" w:hAnsi="Times New Roman"/>
          <w:lang w:val="en-GB"/>
        </w:rPr>
        <w:t xml:space="preserve">evaluation has been performed where the AI/ML model is (a) previously trained for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(b) followed by fine-tuning for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x</w:t>
      </w:r>
      <w:r w:rsidRPr="00480521">
        <w:rPr>
          <w:rFonts w:ascii="Times New Roman" w:eastAsiaTheme="minorEastAsia" w:hAnsi="Times New Roman"/>
          <w:lang w:val="en-GB"/>
        </w:rPr>
        <w:t xml:space="preserve">% </w:t>
      </w:r>
      <w:r w:rsidRPr="00D53AB5">
        <w:sym w:font="Symbol" w:char="F0B4"/>
      </w:r>
      <w:r w:rsidRPr="00480521">
        <w:rPr>
          <w:rFonts w:ascii="Times New Roman" w:eastAsiaTheme="minorEastAsia" w:hAnsi="Times New Roman"/>
          <w:i/>
          <w:iCs/>
          <w:lang w:val="en-GB"/>
        </w:rPr>
        <w:t xml:space="preserve"> 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(c) then tested under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and the horizontal accuracy at CDF=90% is </w:t>
      </w:r>
      <w:r w:rsidRPr="00480521">
        <w:rPr>
          <w:rFonts w:ascii="Times New Roman" w:eastAsiaTheme="minorEastAsia" w:hAnsi="Times New Roman"/>
          <w:i/>
          <w:iCs/>
          <w:lang w:val="en-GB"/>
        </w:rPr>
        <w:t>E</w:t>
      </w:r>
      <w:r w:rsidRPr="00480521">
        <w:rPr>
          <w:rFonts w:ascii="Times New Roman" w:eastAsiaTheme="minorEastAsia" w:hAnsi="Times New Roman"/>
          <w:lang w:val="en-GB"/>
        </w:rPr>
        <w:t xml:space="preserve"> meters. Evaluation results show that, </w:t>
      </w:r>
      <w:r>
        <w:rPr>
          <w:rFonts w:ascii="Times New Roman" w:eastAsiaTheme="minorEastAsia" w:hAnsi="Times New Roman"/>
          <w:lang w:val="en-GB"/>
        </w:rPr>
        <w:t>denoting</w:t>
      </w:r>
      <w:r w:rsidRPr="00480521">
        <w:rPr>
          <w:rFonts w:ascii="Times New Roman" w:eastAsiaTheme="minorEastAsia" w:hAnsi="Times New Roman"/>
          <w:lang w:val="en-GB"/>
        </w:rPr>
        <w:t xml:space="preserve">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sidRPr="00480521">
        <w:rPr>
          <w:rFonts w:ascii="Times New Roman" w:eastAsiaTheme="minorEastAsia" w:hAnsi="Times New Roman"/>
          <w:iCs/>
          <w:lang w:val="en-GB"/>
        </w:rPr>
        <w:t xml:space="preserve"> (meters) </w:t>
      </w:r>
      <w:r>
        <w:rPr>
          <w:rFonts w:ascii="Times New Roman" w:eastAsiaTheme="minorEastAsia" w:hAnsi="Times New Roman"/>
          <w:iCs/>
          <w:lang w:val="en-GB"/>
        </w:rPr>
        <w:t>a</w:t>
      </w:r>
      <w:r w:rsidRPr="00480521">
        <w:rPr>
          <w:rFonts w:ascii="Times New Roman" w:eastAsiaTheme="minorEastAsia" w:hAnsi="Times New Roman"/>
          <w:iCs/>
          <w:lang w:val="en-GB"/>
        </w:rPr>
        <w:t>s</w:t>
      </w:r>
      <w:r w:rsidRPr="00480521">
        <w:rPr>
          <w:rFonts w:ascii="Times New Roman" w:eastAsiaTheme="minorEastAsia" w:hAnsi="Times New Roman"/>
          <w:lang w:val="en-GB"/>
        </w:rPr>
        <w:t xml:space="preserve"> the full training accuracy at CDF=90% for </w:t>
      </w:r>
      <w:r w:rsidRPr="00890D08">
        <w:rPr>
          <w:rFonts w:ascii="Times New Roman" w:eastAsiaTheme="minorEastAsia" w:hAnsi="Times New Roman"/>
          <w:u w:val="single"/>
          <w:lang w:val="en-GB"/>
        </w:rPr>
        <w:t>network synchronization error = 0 ns</w:t>
      </w:r>
      <w:r w:rsidRPr="00866E41">
        <w:rPr>
          <w:rFonts w:ascii="Times New Roman" w:eastAsiaTheme="minorEastAsia" w:hAnsi="Times New Roman"/>
          <w:u w:val="single"/>
          <w:lang w:val="en-GB"/>
        </w:rPr>
        <w:t>,</w:t>
      </w:r>
    </w:p>
    <w:p w14:paraId="6080022F" w14:textId="77777777" w:rsidR="00C10380" w:rsidRPr="00124E54" w:rsidRDefault="00C10380" w:rsidP="00C10380">
      <w:pPr>
        <w:numPr>
          <w:ilvl w:val="1"/>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CD3AE1">
        <w:rPr>
          <w:rFonts w:eastAsia="Calibri"/>
        </w:rPr>
        <w:t>2</w:t>
      </w:r>
      <w:r w:rsidRPr="00D53AB5">
        <w:rPr>
          <w:rFonts w:eastAsia="Calibri"/>
        </w:rPr>
        <w:t xml:space="preserve"> sources:</w:t>
      </w:r>
      <w:r w:rsidRPr="00CD3AE1">
        <w:rPr>
          <w:rFonts w:eastAsia="Calibri"/>
        </w:rPr>
        <w:t xml:space="preserve"> MediaTek, Xiaomi</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CD3AE1">
        <w:rPr>
          <w:rFonts w:eastAsia="Calibri"/>
        </w:rPr>
        <w:t>(2.5</w:t>
      </w:r>
      <w:r w:rsidRPr="00124E54">
        <w:rPr>
          <w:rFonts w:eastAsia="Calibri"/>
        </w:rPr>
        <w:t>%</w:t>
      </w:r>
      <w:r w:rsidRPr="00CD3AE1">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422CD">
        <w:rPr>
          <w:rFonts w:eastAsia="Calibri"/>
        </w:rPr>
        <w:t>3.71~5.97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29E0B5D8" w14:textId="77777777" w:rsidR="00C10380" w:rsidRPr="00480521" w:rsidRDefault="00C10380" w:rsidP="00C10380">
      <w:pPr>
        <w:pStyle w:val="ListParagraph"/>
        <w:numPr>
          <w:ilvl w:val="0"/>
          <w:numId w:val="21"/>
        </w:numPr>
        <w:overflowPunct w:val="0"/>
        <w:autoSpaceDE w:val="0"/>
        <w:autoSpaceDN w:val="0"/>
        <w:adjustRightInd w:val="0"/>
        <w:spacing w:after="120"/>
        <w:textAlignment w:val="baseline"/>
        <w:rPr>
          <w:rFonts w:ascii="Times New Roman" w:eastAsiaTheme="minorEastAsia" w:hAnsi="Times New Roman"/>
          <w:lang w:val="en-GB" w:eastAsia="ja-JP"/>
        </w:rPr>
      </w:pPr>
      <w:r w:rsidRPr="00480521">
        <w:rPr>
          <w:rFonts w:ascii="Times New Roman" w:eastAsiaTheme="minorEastAsia" w:hAnsi="Times New Roman"/>
          <w:lang w:val="en-GB"/>
        </w:rPr>
        <w:t xml:space="preserve">evaluation has been performed where the AI/ML model is (a) previously trained for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(b) followed by fine-tuning for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x</w:t>
      </w:r>
      <w:r w:rsidRPr="00480521">
        <w:rPr>
          <w:rFonts w:ascii="Times New Roman" w:eastAsiaTheme="minorEastAsia" w:hAnsi="Times New Roman"/>
          <w:lang w:val="en-GB"/>
        </w:rPr>
        <w:t xml:space="preserve">% </w:t>
      </w:r>
      <w:r w:rsidRPr="00D53AB5">
        <w:sym w:font="Symbol" w:char="F0B4"/>
      </w:r>
      <w:r w:rsidRPr="00480521">
        <w:rPr>
          <w:rFonts w:ascii="Times New Roman" w:eastAsiaTheme="minorEastAsia" w:hAnsi="Times New Roman"/>
          <w:i/>
          <w:iCs/>
          <w:lang w:val="en-GB"/>
        </w:rPr>
        <w:t xml:space="preserve"> 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(c) then tested under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and the horizontal accuracy at CDF=90% is </w:t>
      </w:r>
      <w:r w:rsidRPr="00480521">
        <w:rPr>
          <w:rFonts w:ascii="Times New Roman" w:eastAsiaTheme="minorEastAsia" w:hAnsi="Times New Roman"/>
          <w:i/>
          <w:iCs/>
          <w:lang w:val="en-GB"/>
        </w:rPr>
        <w:t>E</w:t>
      </w:r>
      <w:r w:rsidRPr="00480521">
        <w:rPr>
          <w:rFonts w:ascii="Times New Roman" w:eastAsiaTheme="minorEastAsia" w:hAnsi="Times New Roman"/>
          <w:lang w:val="en-GB"/>
        </w:rPr>
        <w:t xml:space="preserve"> meters. Evaluation results show that, </w:t>
      </w:r>
      <w:r>
        <w:rPr>
          <w:rFonts w:ascii="Times New Roman" w:eastAsiaTheme="minorEastAsia" w:hAnsi="Times New Roman"/>
          <w:lang w:val="en-GB"/>
        </w:rPr>
        <w:t>denoting</w:t>
      </w:r>
      <w:r w:rsidRPr="00480521">
        <w:rPr>
          <w:rFonts w:ascii="Times New Roman" w:eastAsiaTheme="minorEastAsia" w:hAnsi="Times New Roman"/>
          <w:lang w:val="en-GB"/>
        </w:rPr>
        <w:t xml:space="preserve">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sidRPr="00480521">
        <w:rPr>
          <w:rFonts w:ascii="Times New Roman" w:eastAsiaTheme="minorEastAsia" w:hAnsi="Times New Roman"/>
          <w:iCs/>
          <w:lang w:val="en-GB"/>
        </w:rPr>
        <w:t xml:space="preserve"> (meters) </w:t>
      </w:r>
      <w:r>
        <w:rPr>
          <w:rFonts w:ascii="Times New Roman" w:eastAsiaTheme="minorEastAsia" w:hAnsi="Times New Roman"/>
          <w:iCs/>
          <w:lang w:val="en-GB"/>
        </w:rPr>
        <w:t>a</w:t>
      </w:r>
      <w:r w:rsidRPr="00480521">
        <w:rPr>
          <w:rFonts w:ascii="Times New Roman" w:eastAsiaTheme="minorEastAsia" w:hAnsi="Times New Roman"/>
          <w:iCs/>
          <w:lang w:val="en-GB"/>
        </w:rPr>
        <w:t>s</w:t>
      </w:r>
      <w:r w:rsidRPr="00480521">
        <w:rPr>
          <w:rFonts w:ascii="Times New Roman" w:eastAsiaTheme="minorEastAsia" w:hAnsi="Times New Roman"/>
          <w:lang w:val="en-GB"/>
        </w:rPr>
        <w:t xml:space="preserve"> the full training accuracy at CDF=90% for </w:t>
      </w:r>
      <w:r w:rsidRPr="00890D08">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2CACE11C" w14:textId="77777777" w:rsidR="00C10380" w:rsidRPr="00124E54" w:rsidRDefault="00C10380" w:rsidP="00C10380">
      <w:pPr>
        <w:numPr>
          <w:ilvl w:val="1"/>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CD3AE1">
        <w:rPr>
          <w:rFonts w:eastAsia="Calibri"/>
        </w:rPr>
        <w:t>1</w:t>
      </w:r>
      <w:r w:rsidRPr="00D53AB5">
        <w:rPr>
          <w:rFonts w:eastAsia="Calibri"/>
        </w:rPr>
        <w:t xml:space="preserve"> source:</w:t>
      </w:r>
      <w:r w:rsidRPr="00CD3AE1">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CD3AE1">
        <w:rPr>
          <w:rFonts w:eastAsia="Calibri"/>
        </w:rPr>
        <w:t>(2.5</w:t>
      </w:r>
      <w:r w:rsidRPr="00124E54">
        <w:rPr>
          <w:rFonts w:eastAsia="Calibri"/>
        </w:rPr>
        <w:t>%</w:t>
      </w:r>
      <w:r w:rsidRPr="00CD3AE1">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A3060">
        <w:t xml:space="preserve"> </w:t>
      </w:r>
      <w:r w:rsidRPr="00AA3060">
        <w:rPr>
          <w:rFonts w:eastAsia="Calibri"/>
        </w:rPr>
        <w:t>1.15~2.23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3E81B27C"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1B52F3F9" w14:textId="77777777" w:rsidTr="00124E54">
        <w:tc>
          <w:tcPr>
            <w:tcW w:w="1411" w:type="dxa"/>
          </w:tcPr>
          <w:p w14:paraId="10A909E7" w14:textId="77777777" w:rsidR="00C10380" w:rsidRDefault="00C10380" w:rsidP="00124E54">
            <w:pPr>
              <w:rPr>
                <w:b/>
                <w:bCs/>
              </w:rPr>
            </w:pPr>
            <w:r>
              <w:rPr>
                <w:b/>
                <w:bCs/>
              </w:rPr>
              <w:t>Company</w:t>
            </w:r>
          </w:p>
        </w:tc>
        <w:tc>
          <w:tcPr>
            <w:tcW w:w="8574" w:type="dxa"/>
          </w:tcPr>
          <w:p w14:paraId="3FEDA801" w14:textId="77777777" w:rsidR="00C10380" w:rsidRDefault="00C10380" w:rsidP="00124E54">
            <w:pPr>
              <w:jc w:val="center"/>
              <w:rPr>
                <w:b/>
                <w:bCs/>
              </w:rPr>
            </w:pPr>
            <w:r>
              <w:rPr>
                <w:b/>
                <w:bCs/>
              </w:rPr>
              <w:t>Comments</w:t>
            </w:r>
          </w:p>
        </w:tc>
      </w:tr>
      <w:tr w:rsidR="00C10380" w14:paraId="75946DDE" w14:textId="77777777" w:rsidTr="00124E54">
        <w:tc>
          <w:tcPr>
            <w:tcW w:w="1411" w:type="dxa"/>
          </w:tcPr>
          <w:p w14:paraId="5866677B" w14:textId="77777777" w:rsidR="00C10380" w:rsidRDefault="00C10380" w:rsidP="00124E54"/>
        </w:tc>
        <w:tc>
          <w:tcPr>
            <w:tcW w:w="8574" w:type="dxa"/>
          </w:tcPr>
          <w:p w14:paraId="6B9CB338" w14:textId="77777777" w:rsidR="00C10380" w:rsidRDefault="00C10380" w:rsidP="00124E54"/>
        </w:tc>
      </w:tr>
    </w:tbl>
    <w:p w14:paraId="2515DEB1" w14:textId="77777777" w:rsidR="00C10380" w:rsidRDefault="00C10380">
      <w:pPr>
        <w:rPr>
          <w:lang w:eastAsia="ja-JP"/>
        </w:rPr>
      </w:pPr>
    </w:p>
    <w:p w14:paraId="21CCA850" w14:textId="77777777" w:rsidR="00153D76" w:rsidRDefault="00124E54">
      <w:pPr>
        <w:pStyle w:val="Heading3"/>
      </w:pPr>
      <w:r>
        <w:t>Different InF scenarios</w:t>
      </w:r>
    </w:p>
    <w:p w14:paraId="5816D76F" w14:textId="77777777" w:rsidR="00D36B2F" w:rsidRPr="00E34FD3" w:rsidRDefault="00D36B2F" w:rsidP="00D36B2F">
      <w:pPr>
        <w:pStyle w:val="Heading4"/>
      </w:pPr>
      <w:r>
        <w:t>Fine-tuning results (excel): d</w:t>
      </w:r>
      <w:r w:rsidRPr="00DB7374">
        <w:t>ifferent</w:t>
      </w:r>
      <w:r>
        <w:t xml:space="preserve"> InF scenarios, test on new setting</w:t>
      </w:r>
    </w:p>
    <w:p w14:paraId="7F539B5B" w14:textId="77777777" w:rsidR="00D36B2F" w:rsidRDefault="00D36B2F" w:rsidP="00D36B2F">
      <w:pPr>
        <w:rPr>
          <w:lang w:val="en-GB" w:eastAsia="ja-JP"/>
        </w:rPr>
      </w:pPr>
      <w:r w:rsidRPr="00100F7C">
        <w:rPr>
          <w:i/>
          <w:iCs/>
        </w:rPr>
        <w:t>x</w:t>
      </w:r>
      <w:r w:rsidRPr="00100F7C">
        <w:t>%</w:t>
      </w:r>
      <w:r>
        <w:t xml:space="preserve"> = </w:t>
      </w:r>
      <w:r>
        <w:rPr>
          <w:lang w:val="en-GB" w:eastAsia="ja-JP"/>
        </w:rPr>
        <w:t>2%-12%</w:t>
      </w:r>
    </w:p>
    <w:p w14:paraId="0F75998F" w14:textId="77777777" w:rsidR="005610AD" w:rsidRDefault="005610AD" w:rsidP="005610AD"/>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955F46" w14:paraId="29584975"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421504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lastRenderedPageBreak/>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D11E33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245FDD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27BA3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91F575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265DD5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8E9832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158AD7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2032FF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53844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2073D9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AD2857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Generalization Aspect</w:t>
            </w:r>
          </w:p>
        </w:tc>
      </w:tr>
      <w:tr w:rsidR="00955F46" w14:paraId="50591B36"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B06E2B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233B4A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4A683B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31913B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176CA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B08D4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28964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9196E6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ACDB4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66052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0.28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5E1278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5.60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9B7197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540C4241"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575C1C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198D7D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F9D7BC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A2098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54A5D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06BC1A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40F0667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1973A9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1B0B9D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3D5F29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C7D53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A4B411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50D39BE1"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55694F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59DFAB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8A8D5E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224C4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ED4AEA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03C663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8299B3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F33EA3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5AD0F0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B26719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0.10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CE04C8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3E3AF9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6BFD3C91"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10FDBC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386F67B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4EAAC1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9D8318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5F05BE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102D40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8C2CD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0A00A7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BE79E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4578AB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0.07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D71EC6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6879F7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261DFFD1"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D098A8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215111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D3CD54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1CDDFC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20F965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B082DE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3D6A32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3E091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EF0C0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7AE02A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0.30</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9A86F6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6.00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C7694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02E90DCE"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7EBAB8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72103A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896302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4C2262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73D914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FFB7A6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94B0C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C4F25A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4.0%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36348B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2E942F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0.17</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9B9BC5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3.40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57B369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7318516D"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41C342F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EDFC1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6ECEBD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1FE60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4C8755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94B039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DD5A86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A242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8.0%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39B08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35118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0.09</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0EDC7D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1.80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D17BF7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2A53420E"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06F8BAB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vivo R1-2308337</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F1F923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9380C8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TOA</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644C59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5D476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7089764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HH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48AD07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25k</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C6D37D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12.0%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503B9D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1k</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AFDA10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0.06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F16A82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1.20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33D1B7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407BD04F"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19D1C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CATT</w:t>
            </w:r>
            <w:r w:rsidRPr="00955F46">
              <w:rPr>
                <w:rFonts w:ascii="MS Gothic" w:eastAsia="MS Gothic" w:hAnsi="MS Gothic" w:cs="MS Gothic" w:hint="eastAsia"/>
                <w:color w:val="181818"/>
                <w:sz w:val="16"/>
                <w:szCs w:val="16"/>
              </w:rPr>
              <w:t xml:space="preserve">　</w:t>
            </w:r>
            <w:r w:rsidRPr="00955F46">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1492809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Type: CIR;</w:t>
            </w:r>
            <w:r w:rsidRPr="00955F46">
              <w:rPr>
                <w:rFonts w:ascii="Arial" w:hAnsi="Arial" w:cs="Arial"/>
                <w:color w:val="181818"/>
                <w:sz w:val="16"/>
                <w:szCs w:val="16"/>
              </w:rPr>
              <w:br/>
              <w:t>Size:</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35BCF8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Type:TOA</w:t>
            </w:r>
            <w:r w:rsidRPr="00955F46">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4359AD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InF-DH</w:t>
            </w:r>
            <w:r w:rsidRPr="00955F46">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7818B9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r w:rsidRPr="00955F46">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FD5BC4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r w:rsidRPr="00955F46">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5A5037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68339A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348CAA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A93984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2.34</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4692D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3.56</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D7B5BC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3CF7778F"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68F32E5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CATT</w:t>
            </w:r>
            <w:r w:rsidRPr="00955F46">
              <w:rPr>
                <w:rFonts w:ascii="MS Gothic" w:eastAsia="MS Gothic" w:hAnsi="MS Gothic" w:cs="MS Gothic" w:hint="eastAsia"/>
                <w:color w:val="181818"/>
                <w:sz w:val="16"/>
                <w:szCs w:val="16"/>
              </w:rPr>
              <w:t xml:space="preserve">　</w:t>
            </w:r>
            <w:r w:rsidRPr="00955F46">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4453F3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Type: CIR;</w:t>
            </w:r>
            <w:r w:rsidRPr="00955F46">
              <w:rPr>
                <w:rFonts w:ascii="Arial" w:hAnsi="Arial" w:cs="Arial"/>
                <w:color w:val="181818"/>
                <w:sz w:val="16"/>
                <w:szCs w:val="16"/>
              </w:rPr>
              <w:br/>
              <w:t>Size:</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F9797C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Type:TOA</w:t>
            </w:r>
            <w:r w:rsidRPr="00955F46">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5A72D0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InF-DH</w:t>
            </w:r>
            <w:r w:rsidRPr="00955F46">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97716C6"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r w:rsidRPr="00955F46">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8B16A7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r w:rsidRPr="00955F46">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94D59F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80A48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3D33D1E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808CAD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2.18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459480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3.32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02C424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2EB430F9"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B273A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CATT</w:t>
            </w:r>
            <w:r w:rsidRPr="00955F46">
              <w:rPr>
                <w:rFonts w:ascii="MS Gothic" w:eastAsia="MS Gothic" w:hAnsi="MS Gothic" w:cs="MS Gothic" w:hint="eastAsia"/>
                <w:color w:val="181818"/>
                <w:sz w:val="16"/>
                <w:szCs w:val="16"/>
              </w:rPr>
              <w:t xml:space="preserve">　</w:t>
            </w:r>
            <w:r w:rsidRPr="00955F46">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50BB99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Type: CIR;</w:t>
            </w:r>
            <w:r w:rsidRPr="00955F46">
              <w:rPr>
                <w:rFonts w:ascii="Arial" w:hAnsi="Arial" w:cs="Arial"/>
                <w:color w:val="181818"/>
                <w:sz w:val="16"/>
                <w:szCs w:val="16"/>
              </w:rPr>
              <w:br/>
              <w:t>Size:</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DDAB8B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Type:TOA</w:t>
            </w:r>
            <w:r w:rsidRPr="00955F46">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EDBB9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InF-DH</w:t>
            </w:r>
            <w:r w:rsidRPr="00955F46">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D42920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r w:rsidRPr="00955F46">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DE81DC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r w:rsidRPr="00955F46">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CA7CC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F22E93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95AB37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7A46C4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9DB67C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3.12</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2128A0F9"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655943B7"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1C782F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F92F80"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BA02A8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Direct path ToA </w:t>
            </w:r>
            <w:r w:rsidRPr="00955F46">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1A8D302D"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57DF6B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C6F293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F8E0A0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23E54B"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72048EA"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C99E43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1.88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D5F0F2"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1.51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8894643"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r w:rsidR="00955F46" w14:paraId="0CC9FA9C" w14:textId="77777777" w:rsidTr="00955F46">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C87B95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Apple-R12308248</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DDE341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CIR</w:t>
            </w:r>
            <w:r w:rsidRPr="00955F46">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00814F5E"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 xml:space="preserve">Direct path ToA </w:t>
            </w:r>
            <w:r w:rsidRPr="00955F46">
              <w:rPr>
                <w:rFonts w:ascii="Arial" w:hAnsi="Arial" w:cs="Arial"/>
                <w:color w:val="181818"/>
                <w:sz w:val="16"/>
                <w:szCs w:val="16"/>
              </w:rPr>
              <w:br/>
              <w:t>[1x1]</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BCE8A1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InF-DH</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D954085"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21D9065C"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InF-SH</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DD5BB4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47500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B7F8EE8"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9A1F84"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2500</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4EB7DE7F"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2.12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EDF9C47"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1.70</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637B5071" w14:textId="77777777" w:rsidR="00955F46" w:rsidRPr="00955F46" w:rsidRDefault="00955F46">
            <w:pPr>
              <w:rPr>
                <w:rFonts w:ascii="Arial" w:hAnsi="Arial" w:cs="Arial"/>
                <w:color w:val="181818"/>
                <w:sz w:val="16"/>
                <w:szCs w:val="16"/>
              </w:rPr>
            </w:pPr>
            <w:r w:rsidRPr="00955F46">
              <w:rPr>
                <w:rFonts w:ascii="Arial" w:hAnsi="Arial" w:cs="Arial"/>
                <w:color w:val="181818"/>
                <w:sz w:val="16"/>
                <w:szCs w:val="16"/>
              </w:rPr>
              <w:t>Different InF scenarios</w:t>
            </w:r>
          </w:p>
        </w:tc>
      </w:tr>
    </w:tbl>
    <w:p w14:paraId="40054A0A" w14:textId="77777777" w:rsidR="00955F46" w:rsidRPr="00E34FD3" w:rsidRDefault="00955F46" w:rsidP="00955F46">
      <w:pPr>
        <w:rPr>
          <w:lang w:val="en-GB" w:eastAsia="ja-JP"/>
        </w:rPr>
      </w:pPr>
    </w:p>
    <w:p w14:paraId="25F63149" w14:textId="77777777" w:rsidR="00955F46" w:rsidRDefault="00955F46" w:rsidP="00955F46">
      <w:r w:rsidRPr="00100F7C">
        <w:rPr>
          <w:i/>
          <w:iCs/>
        </w:rPr>
        <w:t>x</w:t>
      </w:r>
      <w:r w:rsidRPr="00100F7C">
        <w:t>%</w:t>
      </w:r>
      <w:r>
        <w:t xml:space="preserve"> = 25%-50%</w:t>
      </w:r>
    </w:p>
    <w:p w14:paraId="02AB47C4" w14:textId="77777777" w:rsidR="00955F46" w:rsidRDefault="00955F46"/>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F233DE" w14:paraId="3373BA2E" w14:textId="77777777" w:rsidTr="00F233D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925DDA"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E275513"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5F7B4C8"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ADF58AA"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5593CEA"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B829799"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BFECA70"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8A8D5EC"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10239129"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847DE1"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8DDEC1D"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54B80A65"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Generalization Aspect</w:t>
            </w:r>
          </w:p>
        </w:tc>
      </w:tr>
      <w:tr w:rsidR="00F233DE" w14:paraId="7EA9CBAA" w14:textId="77777777" w:rsidTr="00F233D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9BA495B"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CATT</w:t>
            </w:r>
            <w:r w:rsidRPr="00F233DE">
              <w:rPr>
                <w:rFonts w:ascii="MS Gothic" w:eastAsia="MS Gothic" w:hAnsi="MS Gothic" w:cs="MS Gothic" w:hint="eastAsia"/>
                <w:color w:val="181818"/>
                <w:sz w:val="16"/>
                <w:szCs w:val="16"/>
              </w:rPr>
              <w:t xml:space="preserve">　</w:t>
            </w:r>
            <w:r w:rsidRPr="00F233DE">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A9D0F4E"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Type: CIR;</w:t>
            </w:r>
            <w:r w:rsidRPr="00F233DE">
              <w:rPr>
                <w:rFonts w:ascii="Arial" w:hAnsi="Arial" w:cs="Arial"/>
                <w:color w:val="181818"/>
                <w:sz w:val="16"/>
                <w:szCs w:val="16"/>
              </w:rPr>
              <w:br/>
              <w:t>Size:</w:t>
            </w:r>
            <w:r w:rsidRPr="00F233DE">
              <w:rPr>
                <w:rFonts w:ascii="Arial" w:hAnsi="Arial" w:cs="Arial"/>
                <w:color w:val="181818"/>
                <w:sz w:val="16"/>
                <w:szCs w:val="16"/>
              </w:rPr>
              <w:br/>
            </w:r>
            <w:r w:rsidRPr="00F233DE">
              <w:rPr>
                <w:rFonts w:ascii="Arial" w:hAnsi="Arial" w:cs="Arial"/>
                <w:color w:val="181818"/>
                <w:sz w:val="16"/>
                <w:szCs w:val="16"/>
              </w:rPr>
              <w:lastRenderedPageBreak/>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6612F39"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lastRenderedPageBreak/>
              <w:t>Type:TOA</w:t>
            </w:r>
            <w:r w:rsidRPr="00F233DE">
              <w:rPr>
                <w:rFonts w:ascii="Arial" w:hAnsi="Arial" w:cs="Arial"/>
                <w:color w:val="181818"/>
                <w:sz w:val="16"/>
                <w:szCs w:val="16"/>
              </w:rPr>
              <w:br/>
              <w:t>Size:1*</w:t>
            </w:r>
            <w:r w:rsidRPr="00F233DE">
              <w:rPr>
                <w:rFonts w:ascii="Arial" w:hAnsi="Arial" w:cs="Arial"/>
                <w:color w:val="181818"/>
                <w:sz w:val="16"/>
                <w:szCs w:val="16"/>
              </w:rPr>
              <w:lastRenderedPageBreak/>
              <w:t>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95DA2B5"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lastRenderedPageBreak/>
              <w:t>InF-DH</w:t>
            </w:r>
            <w:r w:rsidRPr="00F233DE">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37BD1D"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InF-SH</w:t>
            </w:r>
            <w:r w:rsidRPr="00F233DE">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D5EE6B0"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InF-SH</w:t>
            </w:r>
            <w:r w:rsidRPr="00F233DE">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7CC4D004"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56D20BE"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68DD317"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9E810CA"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1.91</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D903C2"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2.91</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4E71CBF1"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Different InF scenarios</w:t>
            </w:r>
          </w:p>
        </w:tc>
      </w:tr>
      <w:tr w:rsidR="00F233DE" w14:paraId="623D13AB" w14:textId="77777777" w:rsidTr="00F233DE">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2F74745"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CATT</w:t>
            </w:r>
            <w:r w:rsidRPr="00F233DE">
              <w:rPr>
                <w:rFonts w:ascii="MS Gothic" w:eastAsia="MS Gothic" w:hAnsi="MS Gothic" w:cs="MS Gothic" w:hint="eastAsia"/>
                <w:color w:val="181818"/>
                <w:sz w:val="16"/>
                <w:szCs w:val="16"/>
              </w:rPr>
              <w:t xml:space="preserve">　</w:t>
            </w:r>
            <w:r w:rsidRPr="00F233DE">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3760E7C"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Type: CIR;</w:t>
            </w:r>
            <w:r w:rsidRPr="00F233DE">
              <w:rPr>
                <w:rFonts w:ascii="Arial" w:hAnsi="Arial" w:cs="Arial"/>
                <w:color w:val="181818"/>
                <w:sz w:val="16"/>
                <w:szCs w:val="16"/>
              </w:rPr>
              <w:br/>
              <w:t>Size:</w:t>
            </w:r>
            <w:r w:rsidRPr="00F233DE">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316A4E2"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Type:TOA</w:t>
            </w:r>
            <w:r w:rsidRPr="00F233DE">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6C03310"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InF-DH</w:t>
            </w:r>
            <w:r w:rsidRPr="00F233DE">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73D928"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InF-SH</w:t>
            </w:r>
            <w:r w:rsidRPr="00F233DE">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5EC665"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InF-SH</w:t>
            </w:r>
            <w:r w:rsidRPr="00F233DE">
              <w:rPr>
                <w:rFonts w:ascii="Arial" w:hAnsi="Arial" w:cs="Arial"/>
                <w:color w:val="181818"/>
                <w:sz w:val="16"/>
                <w:szCs w:val="16"/>
              </w:rPr>
              <w:br/>
              <w:t>{20%,2m,10m}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2FEDFC11"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7EBD6D1"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D9CE413"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6E65FB4"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1.68</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EF25C13"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2.55</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12C31D05" w14:textId="77777777" w:rsidR="00F233DE" w:rsidRPr="00F233DE" w:rsidRDefault="00F233DE">
            <w:pPr>
              <w:rPr>
                <w:rFonts w:ascii="Arial" w:hAnsi="Arial" w:cs="Arial"/>
                <w:color w:val="181818"/>
                <w:sz w:val="16"/>
                <w:szCs w:val="16"/>
              </w:rPr>
            </w:pPr>
            <w:r w:rsidRPr="00F233DE">
              <w:rPr>
                <w:rFonts w:ascii="Arial" w:hAnsi="Arial" w:cs="Arial"/>
                <w:color w:val="181818"/>
                <w:sz w:val="16"/>
                <w:szCs w:val="16"/>
              </w:rPr>
              <w:t>Different InF scenarios</w:t>
            </w:r>
          </w:p>
        </w:tc>
      </w:tr>
    </w:tbl>
    <w:p w14:paraId="0E6104A8" w14:textId="77777777" w:rsidR="00DA69B4" w:rsidRDefault="00DA69B4" w:rsidP="0032147C"/>
    <w:p w14:paraId="5FAA422D" w14:textId="77777777" w:rsidR="00036390" w:rsidRPr="006A21FF" w:rsidRDefault="00036390" w:rsidP="00036390">
      <w:pPr>
        <w:pStyle w:val="Heading4"/>
      </w:pPr>
      <w:r>
        <w:t>Fine-tuning results (excel): d</w:t>
      </w:r>
      <w:r w:rsidRPr="00DB7374">
        <w:t>ifferent</w:t>
      </w:r>
      <w:r>
        <w:t xml:space="preserve"> InF scenarios, test on </w:t>
      </w:r>
      <w:r w:rsidRPr="003B2638">
        <w:rPr>
          <w:u w:val="single"/>
        </w:rPr>
        <w:t>previous</w:t>
      </w:r>
      <w:r>
        <w:t xml:space="preserve"> setting</w:t>
      </w:r>
    </w:p>
    <w:p w14:paraId="21B9AA9E" w14:textId="77777777" w:rsidR="00036390" w:rsidRPr="006A21FF" w:rsidRDefault="00036390" w:rsidP="00036390">
      <w:pPr>
        <w:rPr>
          <w:lang w:val="en-GB" w:eastAsia="ja-JP"/>
        </w:rPr>
      </w:pPr>
      <w:r w:rsidRPr="00100F7C">
        <w:rPr>
          <w:i/>
          <w:iCs/>
        </w:rPr>
        <w:t>x</w:t>
      </w:r>
      <w:r w:rsidRPr="00100F7C">
        <w:t>%</w:t>
      </w:r>
      <w:r>
        <w:t xml:space="preserve"> = </w:t>
      </w:r>
      <w:r>
        <w:rPr>
          <w:lang w:val="en-GB" w:eastAsia="ja-JP"/>
        </w:rPr>
        <w:t>all</w:t>
      </w:r>
    </w:p>
    <w:p w14:paraId="7246D031" w14:textId="77777777" w:rsidR="00F233DE" w:rsidRDefault="00F233DE" w:rsidP="00F233DE"/>
    <w:tbl>
      <w:tblPr>
        <w:tblW w:w="11970" w:type="dxa"/>
        <w:tblInd w:w="-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175"/>
        <w:gridCol w:w="810"/>
        <w:gridCol w:w="1327"/>
        <w:gridCol w:w="1327"/>
        <w:gridCol w:w="1341"/>
        <w:gridCol w:w="955"/>
        <w:gridCol w:w="630"/>
        <w:gridCol w:w="630"/>
        <w:gridCol w:w="810"/>
        <w:gridCol w:w="720"/>
        <w:gridCol w:w="1170"/>
      </w:tblGrid>
      <w:tr w:rsidR="00837277" w14:paraId="392A1A0C"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348D5169"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Source</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2C78E8D6"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Model input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5891C5B"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Model output</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81194E4"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Train</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0589D3C3"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Fine-tune</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38D86A8"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Test</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377391F4"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Train</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7B31CF3"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Fine-tune (%)</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D6A71EA"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Test</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7A0FD7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Absolute accuracy (m)</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28A7CE"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Relative accuracy</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70BA610D"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Generalization Aspect</w:t>
            </w:r>
          </w:p>
        </w:tc>
      </w:tr>
      <w:tr w:rsidR="00837277" w14:paraId="370603B9"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1F360E9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77DB3EC0"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10341EA"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Type:TOA</w:t>
            </w:r>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650472B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6B1C5F9"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1D04C61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B3011BB"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E2527A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2.5%</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26FCB2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5D24116"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2.42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17A444"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3.69</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C056BD1"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Different InF scenarios</w:t>
            </w:r>
          </w:p>
        </w:tc>
      </w:tr>
      <w:tr w:rsidR="00837277" w14:paraId="246285B9"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CC99F0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5DE6D30A"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7B3B1E71"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Type:TOA</w:t>
            </w:r>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60BBFE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BCDB54B"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0DB0D6D1"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542DB7DD"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78F36C01"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835096"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21B7457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2.23</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EF097D6"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3.44</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EFDA9A9"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Different InF scenarios</w:t>
            </w:r>
          </w:p>
        </w:tc>
      </w:tr>
      <w:tr w:rsidR="00837277" w14:paraId="0118AE35"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72B0CF10"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0404963F"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3F04A50F"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Type:TOA</w:t>
            </w:r>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03D16CD"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32A094F5"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557F56B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112E90E9"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4279F9B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10.0%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C6E78E3"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15208345"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2.05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B58A9A3"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3.13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33709534"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Different InF scenarios</w:t>
            </w:r>
          </w:p>
        </w:tc>
      </w:tr>
      <w:tr w:rsidR="00837277" w14:paraId="73A9E324"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2ADFD13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6769FA07"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7A9DC15"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Type:TOA</w:t>
            </w:r>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7A6D0B9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446354C9"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31B87943"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0D10DBCE"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5ACD26DB"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25.0%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B58822B"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5D866098"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1.92</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34912C"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2.93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6B1F252"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Different InF scenarios</w:t>
            </w:r>
          </w:p>
        </w:tc>
      </w:tr>
      <w:tr w:rsidR="00837277" w14:paraId="3C75FE37" w14:textId="77777777" w:rsidTr="00837277">
        <w:trPr>
          <w:trHeight w:val="20"/>
        </w:trPr>
        <w:tc>
          <w:tcPr>
            <w:tcW w:w="1075" w:type="dxa"/>
            <w:tcBorders>
              <w:top w:val="single" w:sz="4" w:space="0" w:color="auto"/>
              <w:left w:val="single" w:sz="4" w:space="0" w:color="auto"/>
              <w:bottom w:val="single" w:sz="4" w:space="0" w:color="auto"/>
              <w:right w:val="single" w:sz="4" w:space="0" w:color="auto"/>
            </w:tcBorders>
            <w:shd w:val="clear" w:color="auto" w:fill="auto"/>
          </w:tcPr>
          <w:p w14:paraId="577BD47D"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CATT</w:t>
            </w:r>
            <w:r w:rsidRPr="00837277">
              <w:rPr>
                <w:rFonts w:ascii="MS Gothic" w:eastAsia="MS Gothic" w:hAnsi="MS Gothic" w:cs="MS Gothic" w:hint="eastAsia"/>
                <w:color w:val="181818"/>
                <w:sz w:val="16"/>
                <w:szCs w:val="16"/>
              </w:rPr>
              <w:t xml:space="preserve">　</w:t>
            </w:r>
            <w:r w:rsidRPr="00837277">
              <w:rPr>
                <w:rFonts w:ascii="Arial" w:hAnsi="Arial" w:cs="Arial"/>
                <w:color w:val="181818"/>
                <w:sz w:val="16"/>
                <w:szCs w:val="16"/>
              </w:rPr>
              <w:t>R1-2307080</w:t>
            </w:r>
          </w:p>
        </w:tc>
        <w:tc>
          <w:tcPr>
            <w:tcW w:w="1175" w:type="dxa"/>
            <w:tcBorders>
              <w:top w:val="single" w:sz="4" w:space="0" w:color="auto"/>
              <w:left w:val="single" w:sz="4" w:space="0" w:color="auto"/>
              <w:bottom w:val="single" w:sz="4" w:space="0" w:color="auto"/>
              <w:right w:val="single" w:sz="4" w:space="0" w:color="auto"/>
            </w:tcBorders>
            <w:shd w:val="clear" w:color="auto" w:fill="auto"/>
          </w:tcPr>
          <w:p w14:paraId="4493955A"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 CIR;</w:t>
            </w:r>
            <w:r w:rsidRPr="00837277">
              <w:rPr>
                <w:rFonts w:ascii="Arial" w:hAnsi="Arial" w:cs="Arial"/>
                <w:color w:val="181818"/>
                <w:sz w:val="16"/>
                <w:szCs w:val="16"/>
              </w:rPr>
              <w:br/>
              <w:t>Size:</w:t>
            </w:r>
            <w:r w:rsidRPr="00837277">
              <w:rPr>
                <w:rFonts w:ascii="Arial" w:hAnsi="Arial" w:cs="Arial"/>
                <w:color w:val="181818"/>
                <w:sz w:val="16"/>
                <w:szCs w:val="16"/>
              </w:rPr>
              <w:br/>
              <w:t>18*1*256*2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CD584A5"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Type:TOA</w:t>
            </w:r>
            <w:r w:rsidRPr="00837277">
              <w:rPr>
                <w:rFonts w:ascii="Arial" w:hAnsi="Arial" w:cs="Arial"/>
                <w:color w:val="181818"/>
                <w:sz w:val="16"/>
                <w:szCs w:val="16"/>
              </w:rPr>
              <w:br/>
              <w:t>Size:1*18</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564E9DCF"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1327" w:type="dxa"/>
            <w:tcBorders>
              <w:top w:val="single" w:sz="4" w:space="0" w:color="auto"/>
              <w:left w:val="single" w:sz="4" w:space="0" w:color="auto"/>
              <w:bottom w:val="single" w:sz="4" w:space="0" w:color="auto"/>
              <w:right w:val="single" w:sz="4" w:space="0" w:color="auto"/>
            </w:tcBorders>
            <w:shd w:val="clear" w:color="auto" w:fill="auto"/>
          </w:tcPr>
          <w:p w14:paraId="2108EF62"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InF-SH</w:t>
            </w:r>
            <w:r w:rsidRPr="00837277">
              <w:rPr>
                <w:rFonts w:ascii="Arial" w:hAnsi="Arial" w:cs="Arial"/>
                <w:color w:val="181818"/>
                <w:sz w:val="16"/>
                <w:szCs w:val="16"/>
              </w:rPr>
              <w:br/>
              <w:t>{20%,2m,10m}</w:t>
            </w:r>
          </w:p>
        </w:tc>
        <w:tc>
          <w:tcPr>
            <w:tcW w:w="1341" w:type="dxa"/>
            <w:tcBorders>
              <w:top w:val="single" w:sz="4" w:space="0" w:color="auto"/>
              <w:left w:val="single" w:sz="4" w:space="0" w:color="auto"/>
              <w:bottom w:val="single" w:sz="4" w:space="0" w:color="auto"/>
              <w:right w:val="single" w:sz="4" w:space="0" w:color="auto"/>
            </w:tcBorders>
            <w:shd w:val="clear" w:color="auto" w:fill="auto"/>
          </w:tcPr>
          <w:p w14:paraId="6ED44CA1"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InF-DH</w:t>
            </w:r>
            <w:r w:rsidRPr="00837277">
              <w:rPr>
                <w:rFonts w:ascii="Arial" w:hAnsi="Arial" w:cs="Arial"/>
                <w:color w:val="181818"/>
                <w:sz w:val="16"/>
                <w:szCs w:val="16"/>
              </w:rPr>
              <w:br/>
              <w:t>{60%,6m,2m}</w:t>
            </w:r>
          </w:p>
        </w:tc>
        <w:tc>
          <w:tcPr>
            <w:tcW w:w="955" w:type="dxa"/>
            <w:tcBorders>
              <w:top w:val="single" w:sz="4" w:space="0" w:color="auto"/>
              <w:left w:val="single" w:sz="4" w:space="0" w:color="auto"/>
              <w:bottom w:val="single" w:sz="4" w:space="0" w:color="auto"/>
              <w:right w:val="single" w:sz="4" w:space="0" w:color="auto"/>
            </w:tcBorders>
            <w:shd w:val="clear" w:color="auto" w:fill="auto"/>
          </w:tcPr>
          <w:p w14:paraId="618CA802"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2.78</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6C1647BD"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50.0%</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DCB16E5"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0.22</w:t>
            </w:r>
          </w:p>
        </w:tc>
        <w:tc>
          <w:tcPr>
            <w:tcW w:w="810" w:type="dxa"/>
            <w:tcBorders>
              <w:top w:val="single" w:sz="4" w:space="0" w:color="auto"/>
              <w:left w:val="single" w:sz="4" w:space="0" w:color="auto"/>
              <w:bottom w:val="single" w:sz="4" w:space="0" w:color="auto"/>
              <w:right w:val="single" w:sz="4" w:space="0" w:color="auto"/>
            </w:tcBorders>
            <w:shd w:val="clear" w:color="auto" w:fill="auto"/>
          </w:tcPr>
          <w:p w14:paraId="633A2522"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1.65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AF704E"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2.53</w:t>
            </w:r>
          </w:p>
        </w:tc>
        <w:tc>
          <w:tcPr>
            <w:tcW w:w="1170" w:type="dxa"/>
            <w:tcBorders>
              <w:top w:val="single" w:sz="4" w:space="0" w:color="auto"/>
              <w:left w:val="single" w:sz="4" w:space="0" w:color="auto"/>
              <w:bottom w:val="single" w:sz="4" w:space="0" w:color="auto"/>
              <w:right w:val="single" w:sz="4" w:space="0" w:color="auto"/>
            </w:tcBorders>
            <w:shd w:val="clear" w:color="auto" w:fill="auto"/>
          </w:tcPr>
          <w:p w14:paraId="0D7429D8" w14:textId="77777777" w:rsidR="00837277" w:rsidRPr="00837277" w:rsidRDefault="00837277">
            <w:pPr>
              <w:rPr>
                <w:rFonts w:ascii="Arial" w:hAnsi="Arial" w:cs="Arial"/>
                <w:color w:val="181818"/>
                <w:sz w:val="16"/>
                <w:szCs w:val="16"/>
              </w:rPr>
            </w:pPr>
            <w:r w:rsidRPr="00837277">
              <w:rPr>
                <w:rFonts w:ascii="Arial" w:hAnsi="Arial" w:cs="Arial"/>
                <w:color w:val="181818"/>
                <w:sz w:val="16"/>
                <w:szCs w:val="16"/>
              </w:rPr>
              <w:t>Different InF scenarios</w:t>
            </w:r>
          </w:p>
        </w:tc>
      </w:tr>
    </w:tbl>
    <w:p w14:paraId="5F1C347F" w14:textId="77777777" w:rsidR="00D36B2F" w:rsidRPr="00D36B2F" w:rsidRDefault="00D36B2F" w:rsidP="00D36B2F">
      <w:pPr>
        <w:rPr>
          <w:lang w:val="en-GB" w:eastAsia="ja-JP"/>
        </w:rPr>
      </w:pPr>
    </w:p>
    <w:p w14:paraId="51C6959A" w14:textId="73E1EAFE" w:rsidR="00C10380" w:rsidRDefault="00C10380" w:rsidP="00C10380">
      <w:pPr>
        <w:pStyle w:val="Heading4"/>
      </w:pPr>
      <w:r>
        <w:t>1</w:t>
      </w:r>
      <w:r w:rsidRPr="006D3D17">
        <w:rPr>
          <w:vertAlign w:val="superscript"/>
        </w:rPr>
        <w:t>st</w:t>
      </w:r>
      <w:r>
        <w:t xml:space="preserve"> </w:t>
      </w:r>
      <w:r w:rsidR="00FE6956">
        <w:t>/2</w:t>
      </w:r>
      <w:r w:rsidR="00FE6956" w:rsidRPr="006628CD">
        <w:rPr>
          <w:vertAlign w:val="superscript"/>
        </w:rPr>
        <w:t>nd</w:t>
      </w:r>
      <w:r w:rsidR="00FE6956">
        <w:t xml:space="preserve"> </w:t>
      </w:r>
      <w:r>
        <w:t>round discussion</w:t>
      </w:r>
    </w:p>
    <w:p w14:paraId="4A6616F4" w14:textId="77777777" w:rsidR="00C10380" w:rsidRDefault="00C10380" w:rsidP="00C10380"/>
    <w:p w14:paraId="498B5898" w14:textId="63922FAE" w:rsidR="00C10380" w:rsidRPr="00D53AB5" w:rsidRDefault="00F30CD2" w:rsidP="00C10380">
      <w:pPr>
        <w:overflowPunct w:val="0"/>
        <w:autoSpaceDE w:val="0"/>
        <w:autoSpaceDN w:val="0"/>
        <w:adjustRightInd w:val="0"/>
        <w:spacing w:after="120"/>
        <w:textAlignment w:val="baseline"/>
        <w:rPr>
          <w:b/>
          <w:bCs/>
          <w:u w:val="single"/>
          <w:lang w:val="en-GB"/>
        </w:rPr>
      </w:pPr>
      <w:r w:rsidRPr="002C6BD2">
        <w:rPr>
          <w:b/>
          <w:bCs/>
          <w:color w:val="FF0000"/>
          <w:highlight w:val="green"/>
          <w:u w:val="single"/>
          <w:lang w:val="en-GB"/>
        </w:rPr>
        <w:t xml:space="preserve">Updated </w:t>
      </w:r>
      <w:r w:rsidR="00C10380" w:rsidRPr="00D53AB5">
        <w:rPr>
          <w:b/>
          <w:bCs/>
          <w:highlight w:val="yellow"/>
          <w:u w:val="single"/>
          <w:lang w:val="en-GB"/>
        </w:rPr>
        <w:t xml:space="preserve">Observation </w:t>
      </w:r>
      <w:r w:rsidR="00C10380">
        <w:rPr>
          <w:b/>
          <w:bCs/>
          <w:highlight w:val="yellow"/>
          <w:u w:val="single"/>
          <w:lang w:val="en-GB"/>
        </w:rPr>
        <w:t>7.</w:t>
      </w:r>
      <w:r w:rsidR="00C10380" w:rsidRPr="00D53AB5">
        <w:rPr>
          <w:b/>
          <w:bCs/>
          <w:highlight w:val="yellow"/>
          <w:u w:val="single"/>
          <w:lang w:val="en-GB"/>
        </w:rPr>
        <w:t>4.</w:t>
      </w:r>
      <w:r w:rsidR="00C10380">
        <w:rPr>
          <w:b/>
          <w:bCs/>
          <w:highlight w:val="yellow"/>
          <w:u w:val="single"/>
          <w:lang w:val="en-GB"/>
        </w:rPr>
        <w:t>4</w:t>
      </w:r>
      <w:r w:rsidR="00C10380" w:rsidRPr="00D53AB5">
        <w:rPr>
          <w:b/>
          <w:bCs/>
          <w:highlight w:val="yellow"/>
          <w:u w:val="single"/>
          <w:lang w:val="en-GB"/>
        </w:rPr>
        <w:t>.3-1</w:t>
      </w:r>
      <w:r w:rsidR="00C10380" w:rsidRPr="00D53AB5">
        <w:rPr>
          <w:b/>
          <w:bCs/>
          <w:u w:val="single"/>
          <w:lang w:val="en-GB"/>
        </w:rPr>
        <w:t xml:space="preserve"> (A-B-B)</w:t>
      </w:r>
    </w:p>
    <w:p w14:paraId="01D2A3C7"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InF scenarios</w:t>
      </w:r>
      <w:r w:rsidRPr="00D53AB5">
        <w:rPr>
          <w:lang w:val="en-GB"/>
        </w:rPr>
        <w:t xml:space="preserve">, evaluation has been performed where the AI/ML model is (a) previously trained for </w:t>
      </w:r>
      <w:r w:rsidRPr="007E3386">
        <w:rPr>
          <w:u w:val="single"/>
          <w:lang w:val="en-GB"/>
        </w:rPr>
        <w:t>InF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7E3386">
        <w:rPr>
          <w:u w:val="single"/>
          <w:lang w:val="en-GB"/>
        </w:rPr>
        <w:t>InF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A2270D">
        <w:rPr>
          <w:u w:val="single"/>
          <w:lang w:val="en-GB"/>
        </w:rPr>
        <w:t>InF scenario</w:t>
      </w:r>
      <w:r w:rsidRPr="00D53AB5">
        <w:rPr>
          <w:u w:val="single"/>
          <w:lang w:val="en-GB"/>
        </w:rPr>
        <w:t xml:space="preserve">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08E1B3A2" w14:textId="29B7B7D3"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E770D8">
        <w:rPr>
          <w:rFonts w:eastAsia="Calibri"/>
        </w:rPr>
        <w:t>[</w:t>
      </w:r>
      <w:r w:rsidR="00F30CD2" w:rsidRPr="00E770D8">
        <w:rPr>
          <w:rFonts w:eastAsia="Calibri"/>
          <w:color w:val="FF0000"/>
        </w:rPr>
        <w:t>3</w:t>
      </w:r>
      <w:r w:rsidRPr="00E770D8">
        <w:rPr>
          <w:rFonts w:eastAsia="Calibri"/>
        </w:rPr>
        <w:t xml:space="preserve"> sources: vivo, CATT, Apple] when</w:t>
      </w:r>
      <w:r w:rsidRPr="00124E54">
        <w:rPr>
          <w:rFonts w:eastAsia="Calibri"/>
        </w:rPr>
        <w:t xml:space="preserve"> fine-tuning dataset size is </w:t>
      </w:r>
      <w:r w:rsidRPr="00124E54">
        <w:rPr>
          <w:rFonts w:eastAsia="Calibri"/>
          <w:i/>
          <w:iCs/>
        </w:rPr>
        <w:t>x</w:t>
      </w:r>
      <w:r w:rsidRPr="00124E54">
        <w:rPr>
          <w:rFonts w:eastAsia="Calibri"/>
        </w:rPr>
        <w:t>%</w:t>
      </w:r>
      <w:r w:rsidRPr="00D53AB5">
        <w:rPr>
          <w:rFonts w:eastAsia="Calibri"/>
        </w:rPr>
        <w:t xml:space="preserve"> = </w:t>
      </w:r>
      <w:r w:rsidRPr="00E82339">
        <w:rPr>
          <w:rFonts w:eastAsia="Calibri"/>
        </w:rPr>
        <w:t>(2.0%</w:t>
      </w:r>
      <w:r>
        <w:rPr>
          <w:rFonts w:eastAsia="Calibri"/>
        </w:rPr>
        <w:t>~</w:t>
      </w:r>
      <w:r w:rsidRPr="00E82339">
        <w:rPr>
          <w:rFonts w:eastAsia="Calibri"/>
        </w:rPr>
        <w:t>12.0%)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E770D8">
        <w:rPr>
          <w:rFonts w:eastAsia="Calibri"/>
          <w:color w:val="FF0000"/>
        </w:rPr>
        <w:t>1.</w:t>
      </w:r>
      <w:r w:rsidR="00570C93" w:rsidRPr="00E770D8">
        <w:rPr>
          <w:rFonts w:eastAsia="Calibri"/>
          <w:color w:val="FF0000"/>
        </w:rPr>
        <w:t>20</w:t>
      </w:r>
      <w:r w:rsidRPr="00E770D8">
        <w:rPr>
          <w:rFonts w:eastAsia="Calibri"/>
          <w:color w:val="FF0000"/>
        </w:rPr>
        <w:t>~</w:t>
      </w:r>
      <w:r w:rsidR="00570C93" w:rsidRPr="00E770D8">
        <w:rPr>
          <w:rFonts w:eastAsia="Calibri"/>
          <w:color w:val="FF0000"/>
        </w:rPr>
        <w:t>6.0</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55B4F304"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lastRenderedPageBreak/>
        <w:t>[</w:t>
      </w:r>
      <w:r w:rsidRPr="006D6F3E">
        <w:rPr>
          <w:rFonts w:eastAsia="Calibri"/>
        </w:rPr>
        <w:t>1</w:t>
      </w:r>
      <w:r w:rsidRPr="00D53AB5">
        <w:rPr>
          <w:rFonts w:eastAsia="Calibri"/>
        </w:rPr>
        <w:t xml:space="preserve"> source:</w:t>
      </w:r>
      <w:r w:rsidRPr="006D6F3E">
        <w:rPr>
          <w:rFonts w:eastAsia="Calibri"/>
        </w:rPr>
        <w:t xml:space="preserve">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E39A0">
        <w:rPr>
          <w:rFonts w:eastAsia="Calibri"/>
        </w:rPr>
        <w:t>25</w:t>
      </w:r>
      <w:r>
        <w:rPr>
          <w:rFonts w:eastAsia="Calibri"/>
        </w:rPr>
        <w:t>.0</w:t>
      </w:r>
      <w:r w:rsidRPr="000E39A0">
        <w:rPr>
          <w:rFonts w:eastAsia="Calibri"/>
        </w:rPr>
        <w:t>%</w:t>
      </w:r>
      <w:r>
        <w:rPr>
          <w:rFonts w:eastAsia="Calibri"/>
        </w:rPr>
        <w:t>~</w:t>
      </w:r>
      <w:r w:rsidRPr="000E39A0">
        <w:rPr>
          <w:rFonts w:eastAsia="Calibri"/>
        </w:rPr>
        <w:t>50</w:t>
      </w:r>
      <w:r>
        <w:rPr>
          <w:rFonts w:eastAsia="Calibri"/>
        </w:rPr>
        <w:t>.0</w:t>
      </w:r>
      <w:r w:rsidRPr="000E39A0">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E39A0">
        <w:rPr>
          <w:rFonts w:eastAsia="Calibri"/>
        </w:rPr>
        <w:t>2.55~2.91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19DBD4E3"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F68B0">
        <w:rPr>
          <w:u w:val="single"/>
          <w:lang w:val="en-GB"/>
        </w:rPr>
        <w:t>InF scenario</w:t>
      </w:r>
      <w:r w:rsidRPr="00D53AB5">
        <w:rPr>
          <w:u w:val="single"/>
          <w:lang w:val="en-GB"/>
        </w:rPr>
        <w:t xml:space="preserve"> B</w:t>
      </w:r>
      <w:r w:rsidRPr="00D53AB5">
        <w:rPr>
          <w:lang w:val="en-GB"/>
        </w:rPr>
        <w:t>.</w:t>
      </w:r>
    </w:p>
    <w:p w14:paraId="2182B6FF" w14:textId="0D4A1F47" w:rsidR="00C10380" w:rsidRDefault="00C10380" w:rsidP="00C10380">
      <w:pPr>
        <w:overflowPunct w:val="0"/>
        <w:autoSpaceDE w:val="0"/>
        <w:autoSpaceDN w:val="0"/>
        <w:adjustRightInd w:val="0"/>
        <w:spacing w:after="120"/>
        <w:textAlignment w:val="baseline"/>
        <w:rPr>
          <w:lang w:val="en-GB" w:eastAsia="ja-JP"/>
        </w:rPr>
      </w:pPr>
    </w:p>
    <w:p w14:paraId="30D66EA8"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77407534" w14:textId="77777777" w:rsidTr="00124E54">
        <w:tc>
          <w:tcPr>
            <w:tcW w:w="1411" w:type="dxa"/>
          </w:tcPr>
          <w:p w14:paraId="2D5FEAE4" w14:textId="77777777" w:rsidR="00C10380" w:rsidRDefault="00C10380" w:rsidP="00124E54">
            <w:pPr>
              <w:rPr>
                <w:b/>
                <w:bCs/>
              </w:rPr>
            </w:pPr>
            <w:r>
              <w:rPr>
                <w:b/>
                <w:bCs/>
              </w:rPr>
              <w:t>Company</w:t>
            </w:r>
          </w:p>
        </w:tc>
        <w:tc>
          <w:tcPr>
            <w:tcW w:w="8574" w:type="dxa"/>
          </w:tcPr>
          <w:p w14:paraId="53C2E7B9" w14:textId="77777777" w:rsidR="00C10380" w:rsidRDefault="00C10380" w:rsidP="00124E54">
            <w:pPr>
              <w:jc w:val="center"/>
              <w:rPr>
                <w:b/>
                <w:bCs/>
              </w:rPr>
            </w:pPr>
            <w:r>
              <w:rPr>
                <w:b/>
                <w:bCs/>
              </w:rPr>
              <w:t>Comments</w:t>
            </w:r>
          </w:p>
        </w:tc>
      </w:tr>
      <w:tr w:rsidR="00C10380" w14:paraId="7BA019FB" w14:textId="77777777" w:rsidTr="00124E54">
        <w:tc>
          <w:tcPr>
            <w:tcW w:w="1411" w:type="dxa"/>
          </w:tcPr>
          <w:p w14:paraId="7EDD334A" w14:textId="77777777" w:rsidR="00C10380" w:rsidRDefault="00C10380" w:rsidP="00124E54"/>
        </w:tc>
        <w:tc>
          <w:tcPr>
            <w:tcW w:w="8574" w:type="dxa"/>
          </w:tcPr>
          <w:p w14:paraId="07059134" w14:textId="77777777" w:rsidR="00C10380" w:rsidRDefault="00C10380" w:rsidP="00124E54"/>
        </w:tc>
      </w:tr>
    </w:tbl>
    <w:p w14:paraId="6F9E8EBA" w14:textId="77777777" w:rsidR="00C10380" w:rsidRDefault="00C10380" w:rsidP="00C10380">
      <w:pPr>
        <w:overflowPunct w:val="0"/>
        <w:autoSpaceDE w:val="0"/>
        <w:autoSpaceDN w:val="0"/>
        <w:adjustRightInd w:val="0"/>
        <w:spacing w:after="120"/>
        <w:textAlignment w:val="baseline"/>
        <w:rPr>
          <w:lang w:val="en-GB" w:eastAsia="ja-JP"/>
        </w:rPr>
      </w:pPr>
    </w:p>
    <w:p w14:paraId="0EC3EC3A" w14:textId="77777777" w:rsidR="00C10380" w:rsidRPr="00D53AB5" w:rsidRDefault="00C10380" w:rsidP="00C10380">
      <w:pPr>
        <w:overflowPunct w:val="0"/>
        <w:autoSpaceDE w:val="0"/>
        <w:autoSpaceDN w:val="0"/>
        <w:adjustRightInd w:val="0"/>
        <w:spacing w:after="120"/>
        <w:textAlignment w:val="baseline"/>
        <w:rPr>
          <w:lang w:val="en-GB" w:eastAsia="ja-JP"/>
        </w:rPr>
      </w:pPr>
    </w:p>
    <w:p w14:paraId="2EB326C2" w14:textId="77777777" w:rsidR="00C10380" w:rsidRPr="00D53AB5" w:rsidRDefault="00C10380" w:rsidP="00C10380">
      <w:pPr>
        <w:overflowPunct w:val="0"/>
        <w:autoSpaceDE w:val="0"/>
        <w:autoSpaceDN w:val="0"/>
        <w:adjustRightInd w:val="0"/>
        <w:spacing w:after="120"/>
        <w:textAlignment w:val="baseline"/>
        <w:rPr>
          <w:b/>
          <w:bCs/>
          <w:u w:val="single"/>
          <w:lang w:val="en-GB"/>
        </w:rPr>
      </w:pPr>
      <w:r w:rsidRPr="002C6BD2">
        <w:rPr>
          <w:b/>
          <w:bCs/>
          <w:highlight w:val="green"/>
          <w:u w:val="single"/>
          <w:lang w:val="en-GB"/>
        </w:rPr>
        <w:t xml:space="preserve">Observation </w:t>
      </w:r>
      <w:r>
        <w:rPr>
          <w:b/>
          <w:bCs/>
          <w:highlight w:val="yellow"/>
          <w:u w:val="single"/>
          <w:lang w:val="en-GB"/>
        </w:rPr>
        <w:t>7.</w:t>
      </w:r>
      <w:r w:rsidRPr="00D53AB5">
        <w:rPr>
          <w:b/>
          <w:bCs/>
          <w:highlight w:val="yellow"/>
          <w:u w:val="single"/>
          <w:lang w:val="en-GB"/>
        </w:rPr>
        <w:t>4.</w:t>
      </w:r>
      <w:r>
        <w:rPr>
          <w:b/>
          <w:bCs/>
          <w:highlight w:val="yellow"/>
          <w:u w:val="single"/>
          <w:lang w:val="en-GB"/>
        </w:rPr>
        <w:t>4</w:t>
      </w:r>
      <w:r w:rsidRPr="00D53AB5">
        <w:rPr>
          <w:b/>
          <w:bCs/>
          <w:highlight w:val="yellow"/>
          <w:u w:val="single"/>
          <w:lang w:val="en-GB"/>
        </w:rPr>
        <w:t>.3-2</w:t>
      </w:r>
      <w:r w:rsidRPr="00D53AB5">
        <w:rPr>
          <w:b/>
          <w:bCs/>
          <w:u w:val="single"/>
          <w:lang w:val="en-GB"/>
        </w:rPr>
        <w:t xml:space="preserve"> (A-B-A)</w:t>
      </w:r>
    </w:p>
    <w:p w14:paraId="29E2BD50" w14:textId="77777777" w:rsidR="00C10380" w:rsidRPr="00D53AB5" w:rsidRDefault="00C10380" w:rsidP="00C10380">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InF scenarios</w:t>
      </w:r>
      <w:r w:rsidRPr="00D53AB5">
        <w:rPr>
          <w:lang w:val="en-GB"/>
        </w:rPr>
        <w:t xml:space="preserve">, evaluation has been performed where the AI/ML model is (a) previously trained for </w:t>
      </w:r>
      <w:r w:rsidRPr="00B24313">
        <w:rPr>
          <w:u w:val="single"/>
          <w:lang w:val="en-GB"/>
        </w:rPr>
        <w:t>InF-DH{60%,6m,2m}</w:t>
      </w:r>
      <w:r>
        <w:rPr>
          <w:lang w:val="en-GB"/>
        </w:rPr>
        <w:t xml:space="preserve"> </w:t>
      </w:r>
      <w:r w:rsidRPr="00D53AB5">
        <w:rPr>
          <w:lang w:val="en-GB"/>
        </w:rPr>
        <w:t xml:space="preserve">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B5502F">
        <w:rPr>
          <w:u w:val="single"/>
          <w:lang w:val="en-GB"/>
        </w:rPr>
        <w:t>InF-SH{20%,2m,10m}</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24313">
        <w:rPr>
          <w:u w:val="single"/>
          <w:lang w:val="en-GB"/>
        </w:rPr>
        <w:t>InF-DH{60%,6m,2m}</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7A8581EC" w14:textId="77777777" w:rsidR="00C10380" w:rsidRPr="00124E54" w:rsidRDefault="00C10380" w:rsidP="00C10380">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55009">
        <w:rPr>
          <w:rFonts w:eastAsia="Calibri"/>
        </w:rPr>
        <w:t>1</w:t>
      </w:r>
      <w:r w:rsidRPr="00D53AB5">
        <w:rPr>
          <w:rFonts w:eastAsia="Calibri"/>
        </w:rPr>
        <w:t xml:space="preserve"> source:</w:t>
      </w:r>
      <w:r w:rsidRPr="00355009">
        <w:rPr>
          <w:rFonts w:eastAsia="Calibri"/>
        </w:rPr>
        <w:t xml:space="preserve">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55009">
        <w:rPr>
          <w:rFonts w:eastAsia="Calibri"/>
        </w:rPr>
        <w:t>2.5%-50.0%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355009">
        <w:rPr>
          <w:rFonts w:eastAsia="Calibri"/>
        </w:rPr>
        <w:t>2.53~3.44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w:t>
      </w:r>
      <w:r>
        <w:rPr>
          <w:rFonts w:eastAsia="Calibri"/>
          <w:i/>
          <w:iCs/>
          <w:vertAlign w:val="subscript"/>
        </w:rPr>
        <w:t>A</w:t>
      </w:r>
      <w:r w:rsidRPr="00D53AB5">
        <w:rPr>
          <w:rFonts w:eastAsia="Calibri"/>
        </w:rPr>
        <w:t>;</w:t>
      </w:r>
    </w:p>
    <w:p w14:paraId="6ED62F18" w14:textId="77777777" w:rsidR="00C10380" w:rsidRPr="00D53AB5" w:rsidRDefault="00C10380" w:rsidP="00C10380">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24313">
        <w:rPr>
          <w:u w:val="single"/>
          <w:lang w:val="en-GB"/>
        </w:rPr>
        <w:t>InF-DH{60%,6m,2m}</w:t>
      </w:r>
      <w:r w:rsidRPr="00D53AB5">
        <w:rPr>
          <w:lang w:val="en-GB"/>
        </w:rPr>
        <w:t>.</w:t>
      </w:r>
    </w:p>
    <w:p w14:paraId="29D9AF5F" w14:textId="77777777" w:rsidR="00C10380" w:rsidRDefault="00C10380" w:rsidP="00C10380">
      <w:pPr>
        <w:rPr>
          <w:lang w:eastAsia="ja-JP"/>
        </w:rPr>
      </w:pPr>
    </w:p>
    <w:p w14:paraId="4811A4D3" w14:textId="77777777" w:rsidR="00C10380" w:rsidRDefault="00C10380" w:rsidP="00C10380">
      <w:pPr>
        <w:rPr>
          <w:lang w:eastAsia="ja-JP"/>
        </w:rPr>
      </w:pPr>
    </w:p>
    <w:tbl>
      <w:tblPr>
        <w:tblStyle w:val="TableGrid"/>
        <w:tblW w:w="9985" w:type="dxa"/>
        <w:tblLook w:val="04A0" w:firstRow="1" w:lastRow="0" w:firstColumn="1" w:lastColumn="0" w:noHBand="0" w:noVBand="1"/>
      </w:tblPr>
      <w:tblGrid>
        <w:gridCol w:w="1411"/>
        <w:gridCol w:w="8574"/>
      </w:tblGrid>
      <w:tr w:rsidR="00C10380" w14:paraId="45142E9D" w14:textId="77777777" w:rsidTr="00124E54">
        <w:tc>
          <w:tcPr>
            <w:tcW w:w="1411" w:type="dxa"/>
          </w:tcPr>
          <w:p w14:paraId="67ED0931" w14:textId="77777777" w:rsidR="00C10380" w:rsidRDefault="00C10380" w:rsidP="00124E54">
            <w:pPr>
              <w:rPr>
                <w:b/>
                <w:bCs/>
              </w:rPr>
            </w:pPr>
            <w:r>
              <w:rPr>
                <w:b/>
                <w:bCs/>
              </w:rPr>
              <w:t>Company</w:t>
            </w:r>
          </w:p>
        </w:tc>
        <w:tc>
          <w:tcPr>
            <w:tcW w:w="8574" w:type="dxa"/>
          </w:tcPr>
          <w:p w14:paraId="0B869524" w14:textId="77777777" w:rsidR="00C10380" w:rsidRDefault="00C10380" w:rsidP="00124E54">
            <w:pPr>
              <w:jc w:val="center"/>
              <w:rPr>
                <w:b/>
                <w:bCs/>
              </w:rPr>
            </w:pPr>
            <w:r>
              <w:rPr>
                <w:b/>
                <w:bCs/>
              </w:rPr>
              <w:t>Comments</w:t>
            </w:r>
          </w:p>
        </w:tc>
      </w:tr>
      <w:tr w:rsidR="00C10380" w14:paraId="330D8DC5" w14:textId="77777777" w:rsidTr="00124E54">
        <w:tc>
          <w:tcPr>
            <w:tcW w:w="1411" w:type="dxa"/>
          </w:tcPr>
          <w:p w14:paraId="324D2124" w14:textId="77777777" w:rsidR="00C10380" w:rsidRDefault="00C10380" w:rsidP="00124E54"/>
        </w:tc>
        <w:tc>
          <w:tcPr>
            <w:tcW w:w="8574" w:type="dxa"/>
          </w:tcPr>
          <w:p w14:paraId="53FD2F54" w14:textId="77777777" w:rsidR="00C10380" w:rsidRDefault="00C10380" w:rsidP="00124E54"/>
        </w:tc>
      </w:tr>
    </w:tbl>
    <w:p w14:paraId="2D3A158C" w14:textId="77777777" w:rsidR="00153D76" w:rsidRDefault="00153D76">
      <w:pPr>
        <w:rPr>
          <w:lang w:eastAsia="ja-JP"/>
        </w:rPr>
      </w:pPr>
    </w:p>
    <w:p w14:paraId="28596DAF" w14:textId="77777777" w:rsidR="00153D76" w:rsidRDefault="00124E54">
      <w:pPr>
        <w:pStyle w:val="Heading2"/>
        <w:rPr>
          <w:lang w:val="en-US"/>
        </w:rPr>
      </w:pPr>
      <w:r>
        <w:rPr>
          <w:lang w:val="en-US"/>
        </w:rPr>
        <w:t>1</w:t>
      </w:r>
      <w:r w:rsidRPr="00763CF3">
        <w:rPr>
          <w:vertAlign w:val="superscript"/>
          <w:lang w:val="en-US"/>
        </w:rPr>
        <w:t>st</w:t>
      </w:r>
      <w:r>
        <w:rPr>
          <w:lang w:val="en-US"/>
        </w:rPr>
        <w:t xml:space="preserve"> round discussion</w:t>
      </w:r>
    </w:p>
    <w:p w14:paraId="09D1938A" w14:textId="77777777" w:rsidR="00153D76" w:rsidRDefault="00124E54">
      <w:pPr>
        <w:rPr>
          <w:lang w:eastAsia="ja-JP"/>
        </w:rPr>
      </w:pPr>
      <w:r>
        <w:rPr>
          <w:lang w:eastAsia="ja-JP"/>
        </w:rPr>
        <w:t>Based on the evaluation results above, high-level observations can be drawn on model fine-tuning.</w:t>
      </w:r>
    </w:p>
    <w:p w14:paraId="4815DB1E" w14:textId="77777777" w:rsidR="00153D76" w:rsidRDefault="00153D76">
      <w:pPr>
        <w:rPr>
          <w:lang w:eastAsia="ja-JP"/>
        </w:rPr>
      </w:pPr>
    </w:p>
    <w:p w14:paraId="0983DA67" w14:textId="77777777" w:rsidR="00153D76" w:rsidRDefault="00124E54">
      <w:pPr>
        <w:rPr>
          <w:rFonts w:eastAsia="Batang"/>
          <w:b/>
          <w:bCs/>
          <w:u w:val="single"/>
        </w:rPr>
      </w:pPr>
      <w:r>
        <w:rPr>
          <w:rFonts w:eastAsia="Batang"/>
          <w:b/>
          <w:bCs/>
          <w:highlight w:val="yellow"/>
          <w:u w:val="single"/>
        </w:rPr>
        <w:t>Observation 7.5-1</w:t>
      </w:r>
      <w:r>
        <w:rPr>
          <w:rFonts w:eastAsia="Batang"/>
          <w:b/>
          <w:bCs/>
          <w:u w:val="single"/>
        </w:rPr>
        <w:t xml:space="preserve"> </w:t>
      </w:r>
    </w:p>
    <w:p w14:paraId="225E665B" w14:textId="77777777" w:rsidR="00153D76" w:rsidRDefault="00124E54">
      <w:r>
        <w:t>For AI/ML assisted positioning, evaluation results show that, after fine-tuning/re-training a previous model with dataset of the new deployment scenario (e.g., new clutter parameter setting), the performance of the updated model degrades for the previous deployment scenario (e.g., previous clutter parameter setting) that the previous model was trained for.</w:t>
      </w:r>
    </w:p>
    <w:tbl>
      <w:tblPr>
        <w:tblStyle w:val="TableGrid"/>
        <w:tblW w:w="9985" w:type="dxa"/>
        <w:tblLook w:val="04A0" w:firstRow="1" w:lastRow="0" w:firstColumn="1" w:lastColumn="0" w:noHBand="0" w:noVBand="1"/>
      </w:tblPr>
      <w:tblGrid>
        <w:gridCol w:w="1411"/>
        <w:gridCol w:w="8574"/>
      </w:tblGrid>
      <w:tr w:rsidR="00153D76" w14:paraId="698BCB51" w14:textId="77777777">
        <w:tc>
          <w:tcPr>
            <w:tcW w:w="1411" w:type="dxa"/>
          </w:tcPr>
          <w:p w14:paraId="1A8968BC" w14:textId="77777777" w:rsidR="00153D76" w:rsidRDefault="00124E54">
            <w:pPr>
              <w:rPr>
                <w:b/>
                <w:bCs/>
              </w:rPr>
            </w:pPr>
            <w:r>
              <w:rPr>
                <w:b/>
                <w:bCs/>
              </w:rPr>
              <w:t>Company</w:t>
            </w:r>
          </w:p>
        </w:tc>
        <w:tc>
          <w:tcPr>
            <w:tcW w:w="8574" w:type="dxa"/>
          </w:tcPr>
          <w:p w14:paraId="2483A633" w14:textId="77777777" w:rsidR="00153D76" w:rsidRDefault="00124E54">
            <w:pPr>
              <w:jc w:val="center"/>
              <w:rPr>
                <w:b/>
                <w:bCs/>
              </w:rPr>
            </w:pPr>
            <w:r>
              <w:rPr>
                <w:b/>
                <w:bCs/>
              </w:rPr>
              <w:t>Comments</w:t>
            </w:r>
          </w:p>
        </w:tc>
      </w:tr>
      <w:tr w:rsidR="00153D76" w14:paraId="48DF4699" w14:textId="77777777">
        <w:tc>
          <w:tcPr>
            <w:tcW w:w="1411" w:type="dxa"/>
          </w:tcPr>
          <w:p w14:paraId="3303C5A2" w14:textId="77777777" w:rsidR="00153D76" w:rsidRDefault="00124E54">
            <w:r>
              <w:rPr>
                <w:rFonts w:eastAsia="SimSun" w:hint="eastAsia"/>
                <w:lang w:val="en-US"/>
              </w:rPr>
              <w:lastRenderedPageBreak/>
              <w:t>ZTE</w:t>
            </w:r>
          </w:p>
        </w:tc>
        <w:tc>
          <w:tcPr>
            <w:tcW w:w="8574" w:type="dxa"/>
          </w:tcPr>
          <w:p w14:paraId="32C19E36" w14:textId="77777777" w:rsidR="00153D76" w:rsidRDefault="00124E54">
            <w:r>
              <w:rPr>
                <w:rFonts w:hint="eastAsia"/>
                <w:lang w:val="en-US"/>
              </w:rPr>
              <w:t xml:space="preserve">Prefer to add more examples </w:t>
            </w:r>
            <w:r>
              <w:t xml:space="preserve">(e.g., different drops, </w:t>
            </w:r>
            <w:r>
              <w:rPr>
                <w:color w:val="00B0F0"/>
              </w:rPr>
              <w:t>different clutter parameter, different InF scenarios</w:t>
            </w:r>
            <w:r>
              <w:t>)</w:t>
            </w:r>
          </w:p>
        </w:tc>
      </w:tr>
      <w:tr w:rsidR="00763CF3" w14:paraId="27825587" w14:textId="77777777">
        <w:tc>
          <w:tcPr>
            <w:tcW w:w="1411" w:type="dxa"/>
          </w:tcPr>
          <w:p w14:paraId="775182DC" w14:textId="4F3BBDB2" w:rsidR="00763CF3" w:rsidRDefault="00763CF3">
            <w:pPr>
              <w:rPr>
                <w:rFonts w:eastAsia="SimSun"/>
              </w:rPr>
            </w:pPr>
            <w:r>
              <w:rPr>
                <w:rFonts w:eastAsia="SimSun"/>
              </w:rPr>
              <w:t>Hw/HiSi</w:t>
            </w:r>
          </w:p>
        </w:tc>
        <w:tc>
          <w:tcPr>
            <w:tcW w:w="8574" w:type="dxa"/>
          </w:tcPr>
          <w:p w14:paraId="79223EDC" w14:textId="77777777" w:rsidR="00763CF3" w:rsidRDefault="00763CF3" w:rsidP="00763CF3">
            <w:r>
              <w:t>Not support.</w:t>
            </w:r>
          </w:p>
          <w:p w14:paraId="31D27CDA" w14:textId="77777777" w:rsidR="00763CF3" w:rsidRDefault="00763CF3" w:rsidP="00763CF3">
            <w:r>
              <w:t>Firstly, similar to our earlier comments, we do not see the motivation to apply an updated model on the earlier scenario.</w:t>
            </w:r>
          </w:p>
          <w:p w14:paraId="1EE2D886" w14:textId="7F993E47" w:rsidR="00763CF3" w:rsidRDefault="00763CF3" w:rsidP="00763CF3">
            <w:r>
              <w:t>Based on what sources is that observation made?</w:t>
            </w:r>
          </w:p>
          <w:p w14:paraId="730C85A4" w14:textId="77777777" w:rsidR="00763CF3" w:rsidRDefault="00763CF3" w:rsidP="00763CF3">
            <w:r>
              <w:t xml:space="preserve">Furthermore, for assisted positioning, the considered model output should be specified. </w:t>
            </w:r>
          </w:p>
          <w:p w14:paraId="0D1631D4" w14:textId="426FEB99" w:rsidR="00763CF3" w:rsidRDefault="00763CF3" w:rsidP="00763CF3">
            <w:r>
              <w:t>For LOS identification, fine tuning is not needed. Our simulations results have shown that firstly the performance depends on the scenarios in training and inference. For example, when trained under the InF-SH scenario and inferred under the InF-DH scenario, the AI/ML-based LOS/NLOS identification model provides great generalization performance of the intermediate LOS/NLOS identification rate. Only when the model is trained under the InF-DH scenario but inferred under the InF-SH scenario, the performance deteriorates. But also here, this can be overcome with mixing the training data set. Thus, fine-tuning is not needed.</w:t>
            </w:r>
          </w:p>
        </w:tc>
      </w:tr>
    </w:tbl>
    <w:p w14:paraId="38A43246" w14:textId="77777777" w:rsidR="00153D76" w:rsidRDefault="00153D76">
      <w:pPr>
        <w:rPr>
          <w:lang w:eastAsia="ja-JP"/>
        </w:rPr>
      </w:pPr>
    </w:p>
    <w:p w14:paraId="0E298757" w14:textId="77777777" w:rsidR="00153D76" w:rsidRDefault="00124E54">
      <w:pPr>
        <w:rPr>
          <w:rFonts w:eastAsia="Batang"/>
          <w:b/>
          <w:bCs/>
          <w:u w:val="single"/>
        </w:rPr>
      </w:pPr>
      <w:r>
        <w:rPr>
          <w:rFonts w:eastAsia="Batang"/>
          <w:b/>
          <w:bCs/>
          <w:highlight w:val="yellow"/>
          <w:u w:val="single"/>
        </w:rPr>
        <w:t>Observation 7.5-2</w:t>
      </w:r>
      <w:r>
        <w:rPr>
          <w:rFonts w:eastAsia="Batang"/>
          <w:b/>
          <w:bCs/>
          <w:u w:val="single"/>
        </w:rPr>
        <w:t xml:space="preserve"> </w:t>
      </w:r>
    </w:p>
    <w:p w14:paraId="6A39DB43" w14:textId="77777777" w:rsidR="00153D76" w:rsidRDefault="00124E54">
      <w:r>
        <w:t xml:space="preserve">For AI/ML assisted positioning, if the new deployment scenario is </w:t>
      </w:r>
      <w:r>
        <w:rPr>
          <w:color w:val="000000"/>
        </w:rPr>
        <w:t xml:space="preserve">significantly different from the </w:t>
      </w:r>
      <w:r>
        <w:t>deployment scenario the model was trained for (e.g., different drops, different clutter parameter, different InF scenarios)</w:t>
      </w:r>
      <w:r>
        <w:rPr>
          <w:color w:val="000000"/>
        </w:rPr>
        <w:t xml:space="preserve">, </w:t>
      </w:r>
      <w:r>
        <w:t>fine-tuning a previous model requires similarly large training dataset size as training the model from scratch, in order to achieve the full-training performance for the new deployment scenario.</w:t>
      </w:r>
    </w:p>
    <w:p w14:paraId="489D7E31"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3EF8794E" w14:textId="77777777">
        <w:tc>
          <w:tcPr>
            <w:tcW w:w="1411" w:type="dxa"/>
          </w:tcPr>
          <w:p w14:paraId="5CFF0A5F" w14:textId="77777777" w:rsidR="00153D76" w:rsidRDefault="00124E54">
            <w:pPr>
              <w:rPr>
                <w:b/>
                <w:bCs/>
              </w:rPr>
            </w:pPr>
            <w:r>
              <w:rPr>
                <w:b/>
                <w:bCs/>
              </w:rPr>
              <w:t>Company</w:t>
            </w:r>
          </w:p>
        </w:tc>
        <w:tc>
          <w:tcPr>
            <w:tcW w:w="8574" w:type="dxa"/>
          </w:tcPr>
          <w:p w14:paraId="3F3DBFEB" w14:textId="77777777" w:rsidR="00153D76" w:rsidRDefault="00124E54">
            <w:pPr>
              <w:jc w:val="center"/>
              <w:rPr>
                <w:b/>
                <w:bCs/>
              </w:rPr>
            </w:pPr>
            <w:r>
              <w:rPr>
                <w:b/>
                <w:bCs/>
              </w:rPr>
              <w:t>Comments</w:t>
            </w:r>
          </w:p>
        </w:tc>
      </w:tr>
      <w:tr w:rsidR="00153D76" w14:paraId="4A134C2C" w14:textId="77777777">
        <w:tc>
          <w:tcPr>
            <w:tcW w:w="1411" w:type="dxa"/>
          </w:tcPr>
          <w:p w14:paraId="5D52847E" w14:textId="77777777" w:rsidR="00153D76" w:rsidRDefault="00124E54">
            <w:r>
              <w:rPr>
                <w:rFonts w:eastAsia="SimSun" w:hint="eastAsia"/>
                <w:lang w:val="en-US"/>
              </w:rPr>
              <w:t>ZTE</w:t>
            </w:r>
          </w:p>
        </w:tc>
        <w:tc>
          <w:tcPr>
            <w:tcW w:w="8574" w:type="dxa"/>
          </w:tcPr>
          <w:p w14:paraId="41B1C9D6" w14:textId="77777777" w:rsidR="00153D76" w:rsidRDefault="00124E54">
            <w:pPr>
              <w:numPr>
                <w:ilvl w:val="0"/>
                <w:numId w:val="26"/>
              </w:numPr>
              <w:rPr>
                <w:rFonts w:eastAsia="SimSun"/>
              </w:rPr>
            </w:pPr>
            <w:r>
              <w:rPr>
                <w:rFonts w:eastAsia="SimSun" w:hint="eastAsia"/>
                <w:lang w:val="en-US"/>
              </w:rPr>
              <w:t>This obervation is applied when the model output is timing information.</w:t>
            </w:r>
          </w:p>
          <w:p w14:paraId="5C98FE71" w14:textId="77777777" w:rsidR="00153D76" w:rsidRDefault="00124E54">
            <w:pPr>
              <w:numPr>
                <w:ilvl w:val="0"/>
                <w:numId w:val="26"/>
              </w:numPr>
              <w:rPr>
                <w:rFonts w:eastAsia="SimSun"/>
              </w:rPr>
            </w:pPr>
            <w:r>
              <w:rPr>
                <w:rFonts w:eastAsia="SimSun" w:hint="eastAsia"/>
                <w:lang w:val="en-US"/>
              </w:rPr>
              <w:t>It</w:t>
            </w:r>
            <w:r>
              <w:rPr>
                <w:rFonts w:eastAsia="SimSun"/>
                <w:lang w:val="en-US"/>
              </w:rPr>
              <w:t>’</w:t>
            </w:r>
            <w:r>
              <w:rPr>
                <w:rFonts w:eastAsia="SimSun" w:hint="eastAsia"/>
                <w:lang w:val="en-US"/>
              </w:rPr>
              <w:t xml:space="preserve">s not clear to us on the </w:t>
            </w:r>
            <w:r>
              <w:rPr>
                <w:rFonts w:eastAsia="SimSun"/>
                <w:lang w:val="en-US"/>
              </w:rPr>
              <w:t>‘</w:t>
            </w:r>
            <w:r>
              <w:rPr>
                <w:rFonts w:eastAsia="SimSun" w:hint="eastAsia"/>
                <w:lang w:val="en-US"/>
              </w:rPr>
              <w:t>full-training performance</w:t>
            </w:r>
            <w:r>
              <w:rPr>
                <w:rFonts w:eastAsia="SimSun"/>
                <w:lang w:val="en-US"/>
              </w:rPr>
              <w:t>’</w:t>
            </w:r>
            <w:r>
              <w:rPr>
                <w:rFonts w:eastAsia="SimSun" w:hint="eastAsia"/>
                <w:lang w:val="en-US"/>
              </w:rPr>
              <w:t xml:space="preserve">. </w:t>
            </w:r>
          </w:p>
          <w:p w14:paraId="74661DDF" w14:textId="77777777" w:rsidR="00153D76" w:rsidRDefault="00153D76">
            <w:pPr>
              <w:rPr>
                <w:rFonts w:eastAsia="SimSun"/>
              </w:rPr>
            </w:pPr>
          </w:p>
          <w:p w14:paraId="0C94F8A3" w14:textId="77777777" w:rsidR="00153D76" w:rsidRDefault="00124E54">
            <w:r>
              <w:t>For direct AI/ML positioning</w:t>
            </w:r>
            <w:r>
              <w:rPr>
                <w:rFonts w:hint="eastAsia"/>
                <w:lang w:val="en-US"/>
              </w:rPr>
              <w:t xml:space="preserve"> </w:t>
            </w:r>
            <w:r>
              <w:rPr>
                <w:rFonts w:hint="eastAsia"/>
                <w:color w:val="00B0F0"/>
                <w:lang w:val="en-US"/>
              </w:rPr>
              <w:t>using timing information as model output</w:t>
            </w:r>
            <w:r>
              <w:t xml:space="preserve">, if the new deployment scenario is </w:t>
            </w:r>
            <w:r>
              <w:rPr>
                <w:color w:val="000000"/>
              </w:rPr>
              <w:t xml:space="preserve">significantly different from the previous </w:t>
            </w:r>
            <w:r>
              <w:t>deployment scenario the model was trained for (e.g., different drops, different clutter parameter, different InF scenarios)</w:t>
            </w:r>
            <w:r>
              <w:rPr>
                <w:color w:val="000000"/>
              </w:rPr>
              <w:t xml:space="preserve">, </w:t>
            </w:r>
            <w:r>
              <w:t xml:space="preserve">fine-tuning a previous model requires similarly large training dataset size as training the model from scratch, in order to achieve the </w:t>
            </w:r>
            <w:r>
              <w:rPr>
                <w:strike/>
              </w:rPr>
              <w:t>full-training</w:t>
            </w:r>
            <w:r>
              <w:t xml:space="preserve"> </w:t>
            </w:r>
            <w:r>
              <w:rPr>
                <w:rFonts w:hint="eastAsia"/>
                <w:color w:val="00B0F0"/>
                <w:lang w:val="en-US"/>
              </w:rPr>
              <w:t>similar</w:t>
            </w:r>
            <w:r>
              <w:rPr>
                <w:rFonts w:hint="eastAsia"/>
                <w:lang w:val="en-US"/>
              </w:rPr>
              <w:t xml:space="preserve"> </w:t>
            </w:r>
            <w:r>
              <w:t>performance for the new deployment scenario.</w:t>
            </w:r>
          </w:p>
        </w:tc>
      </w:tr>
      <w:tr w:rsidR="00763CF3" w14:paraId="1C811963" w14:textId="77777777">
        <w:tc>
          <w:tcPr>
            <w:tcW w:w="1411" w:type="dxa"/>
          </w:tcPr>
          <w:p w14:paraId="069E49BE" w14:textId="1FB7B3A6" w:rsidR="00763CF3" w:rsidRDefault="00763CF3">
            <w:pPr>
              <w:rPr>
                <w:rFonts w:eastAsia="SimSun"/>
              </w:rPr>
            </w:pPr>
            <w:r>
              <w:rPr>
                <w:rFonts w:eastAsia="SimSun"/>
              </w:rPr>
              <w:t>HW/hiSi</w:t>
            </w:r>
          </w:p>
        </w:tc>
        <w:tc>
          <w:tcPr>
            <w:tcW w:w="8574" w:type="dxa"/>
          </w:tcPr>
          <w:p w14:paraId="017FBCF8" w14:textId="335A00F0" w:rsidR="00763CF3" w:rsidRDefault="00763CF3" w:rsidP="00763CF3">
            <w:pPr>
              <w:rPr>
                <w:rFonts w:eastAsia="SimSun"/>
              </w:rPr>
            </w:pPr>
            <w:r>
              <w:t>Based on what sources is that observation made?</w:t>
            </w:r>
          </w:p>
        </w:tc>
      </w:tr>
    </w:tbl>
    <w:p w14:paraId="615E0E59" w14:textId="77777777" w:rsidR="00153D76" w:rsidRDefault="00153D76">
      <w:pPr>
        <w:rPr>
          <w:lang w:eastAsia="ja-JP"/>
        </w:rPr>
      </w:pPr>
    </w:p>
    <w:p w14:paraId="7059486B" w14:textId="77777777" w:rsidR="00153D76" w:rsidRDefault="00124E54">
      <w:pPr>
        <w:pStyle w:val="Heading1"/>
        <w:rPr>
          <w:lang w:val="en-US"/>
        </w:rPr>
      </w:pPr>
      <w:r>
        <w:rPr>
          <w:lang w:val="en-US"/>
        </w:rPr>
        <w:lastRenderedPageBreak/>
        <w:t>Evaluation of AI/ML assisted positioning: impact by model input type and size</w:t>
      </w:r>
    </w:p>
    <w:p w14:paraId="2C3C13C7" w14:textId="77777777" w:rsidR="00153D76" w:rsidRDefault="00124E54">
      <w:pPr>
        <w:pStyle w:val="Heading2"/>
      </w:pPr>
      <w:r>
        <w:t>Different type of model input</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7BCC537" w14:textId="77777777">
        <w:trPr>
          <w:trHeight w:val="420"/>
        </w:trPr>
        <w:tc>
          <w:tcPr>
            <w:tcW w:w="9985" w:type="dxa"/>
            <w:shd w:val="clear" w:color="auto" w:fill="auto"/>
            <w:noWrap/>
            <w:vAlign w:val="bottom"/>
          </w:tcPr>
          <w:p w14:paraId="17CF8A2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0FF3608C" w14:textId="77777777" w:rsidR="00153D76" w:rsidRDefault="00124E54">
            <w:pPr>
              <w:rPr>
                <w:rFonts w:cs="Calibri"/>
                <w:color w:val="000000"/>
              </w:rPr>
            </w:pPr>
            <w:r>
              <w:rPr>
                <w:rFonts w:cs="Calibri"/>
                <w:color w:val="000000"/>
              </w:rPr>
              <w:t>Table 1. Evaluation results for AI/ML model deployed on UE-side, different model inputs, without model generalization, UE distribution area = [120x60 m]</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846"/>
              <w:gridCol w:w="1113"/>
              <w:gridCol w:w="958"/>
              <w:gridCol w:w="828"/>
              <w:gridCol w:w="939"/>
              <w:gridCol w:w="1018"/>
              <w:gridCol w:w="1018"/>
              <w:gridCol w:w="1247"/>
            </w:tblGrid>
            <w:tr w:rsidR="00153D76" w14:paraId="738E310B" w14:textId="77777777">
              <w:tc>
                <w:tcPr>
                  <w:tcW w:w="1271" w:type="dxa"/>
                  <w:vMerge w:val="restart"/>
                  <w:tcBorders>
                    <w:top w:val="single" w:sz="4" w:space="0" w:color="auto"/>
                    <w:left w:val="single" w:sz="4" w:space="0" w:color="auto"/>
                    <w:bottom w:val="single" w:sz="4" w:space="0" w:color="auto"/>
                    <w:right w:val="single" w:sz="4" w:space="0" w:color="auto"/>
                  </w:tcBorders>
                </w:tcPr>
                <w:p w14:paraId="06CB89B2" w14:textId="77777777" w:rsidR="00153D76" w:rsidRDefault="00124E54">
                  <w:pPr>
                    <w:rPr>
                      <w:b/>
                      <w:bCs/>
                      <w:color w:val="000000"/>
                      <w:sz w:val="18"/>
                      <w:szCs w:val="18"/>
                    </w:rPr>
                  </w:pPr>
                  <w:r>
                    <w:rPr>
                      <w:b/>
                      <w:bCs/>
                      <w:color w:val="000000"/>
                      <w:sz w:val="18"/>
                      <w:szCs w:val="18"/>
                    </w:rPr>
                    <w:t xml:space="preserve">Model input </w:t>
                  </w:r>
                </w:p>
                <w:p w14:paraId="496E12EF" w14:textId="77777777" w:rsidR="00153D76" w:rsidRDefault="00124E54">
                  <w:pPr>
                    <w:rPr>
                      <w:b/>
                      <w:bCs/>
                      <w:color w:val="000000"/>
                      <w:sz w:val="18"/>
                      <w:szCs w:val="18"/>
                    </w:rPr>
                  </w:pPr>
                  <w:r>
                    <w:rPr>
                      <w:color w:val="000000"/>
                      <w:sz w:val="18"/>
                      <w:szCs w:val="18"/>
                    </w:rPr>
                    <w:t xml:space="preserve">Note : for CIR or PDP, complexity is indicated by </w:t>
                  </w:r>
                  <w:r>
                    <w:rPr>
                      <w:sz w:val="18"/>
                      <w:szCs w:val="18"/>
                      <w:lang w:val="en-GB"/>
                    </w:rPr>
                    <w:t>(N’</w:t>
                  </w:r>
                  <w:r>
                    <w:rPr>
                      <w:sz w:val="18"/>
                      <w:szCs w:val="18"/>
                      <w:vertAlign w:val="subscript"/>
                      <w:lang w:val="en-GB"/>
                    </w:rPr>
                    <w:t>TRP</w:t>
                  </w:r>
                  <w:r>
                    <w:rPr>
                      <w:sz w:val="18"/>
                      <w:szCs w:val="18"/>
                      <w:lang w:val="en-GB"/>
                    </w:rPr>
                    <w:t xml:space="preserve"> * N</w:t>
                  </w:r>
                  <w:r>
                    <w:rPr>
                      <w:sz w:val="18"/>
                      <w:szCs w:val="18"/>
                      <w:vertAlign w:val="subscript"/>
                      <w:lang w:val="en-GB"/>
                    </w:rPr>
                    <w:t>t</w:t>
                  </w:r>
                  <w:r>
                    <w:rPr>
                      <w:sz w:val="18"/>
                      <w:szCs w:val="18"/>
                      <w:lang w:val="en-GB"/>
                    </w:rPr>
                    <w:t xml:space="preserve"> *C) where C indicates the complex number factor</w:t>
                  </w:r>
                </w:p>
              </w:tc>
              <w:tc>
                <w:tcPr>
                  <w:tcW w:w="851" w:type="dxa"/>
                  <w:vMerge w:val="restart"/>
                  <w:tcBorders>
                    <w:top w:val="single" w:sz="4" w:space="0" w:color="auto"/>
                    <w:left w:val="single" w:sz="4" w:space="0" w:color="auto"/>
                    <w:bottom w:val="single" w:sz="4" w:space="0" w:color="auto"/>
                    <w:right w:val="single" w:sz="4" w:space="0" w:color="auto"/>
                  </w:tcBorders>
                </w:tcPr>
                <w:p w14:paraId="1ED9272E" w14:textId="77777777" w:rsidR="00153D76" w:rsidRDefault="00124E54">
                  <w:pPr>
                    <w:rPr>
                      <w:b/>
                      <w:bCs/>
                      <w:color w:val="000000"/>
                      <w:sz w:val="18"/>
                      <w:szCs w:val="18"/>
                    </w:rPr>
                  </w:pPr>
                  <w:r>
                    <w:rPr>
                      <w:b/>
                      <w:bCs/>
                      <w:color w:val="000000"/>
                      <w:sz w:val="18"/>
                      <w:szCs w:val="18"/>
                    </w:rPr>
                    <w:t>Model output</w:t>
                  </w:r>
                </w:p>
              </w:tc>
              <w:tc>
                <w:tcPr>
                  <w:tcW w:w="992" w:type="dxa"/>
                  <w:vMerge w:val="restart"/>
                  <w:tcBorders>
                    <w:top w:val="single" w:sz="4" w:space="0" w:color="auto"/>
                    <w:left w:val="single" w:sz="4" w:space="0" w:color="auto"/>
                    <w:bottom w:val="single" w:sz="4" w:space="0" w:color="auto"/>
                    <w:right w:val="single" w:sz="4" w:space="0" w:color="auto"/>
                  </w:tcBorders>
                </w:tcPr>
                <w:p w14:paraId="0BC0C6B6" w14:textId="77777777" w:rsidR="00153D76" w:rsidRDefault="00124E54">
                  <w:pPr>
                    <w:rPr>
                      <w:b/>
                      <w:bCs/>
                      <w:color w:val="000000"/>
                      <w:sz w:val="18"/>
                      <w:szCs w:val="18"/>
                    </w:rPr>
                  </w:pPr>
                  <w:r>
                    <w:rPr>
                      <w:b/>
                      <w:bCs/>
                      <w:color w:val="000000"/>
                      <w:sz w:val="18"/>
                      <w:szCs w:val="18"/>
                    </w:rPr>
                    <w:t>(Percentage of training data set without) Label</w:t>
                  </w:r>
                </w:p>
              </w:tc>
              <w:tc>
                <w:tcPr>
                  <w:tcW w:w="992" w:type="dxa"/>
                  <w:vMerge w:val="restart"/>
                  <w:tcBorders>
                    <w:top w:val="single" w:sz="4" w:space="0" w:color="auto"/>
                    <w:left w:val="single" w:sz="4" w:space="0" w:color="auto"/>
                    <w:bottom w:val="single" w:sz="4" w:space="0" w:color="auto"/>
                    <w:right w:val="single" w:sz="4" w:space="0" w:color="auto"/>
                  </w:tcBorders>
                </w:tcPr>
                <w:p w14:paraId="7D93F407" w14:textId="77777777" w:rsidR="00153D76" w:rsidRDefault="00124E54">
                  <w:pPr>
                    <w:rPr>
                      <w:b/>
                      <w:bCs/>
                      <w:color w:val="000000"/>
                      <w:sz w:val="18"/>
                      <w:szCs w:val="18"/>
                    </w:rPr>
                  </w:pPr>
                  <w:r>
                    <w:rPr>
                      <w:b/>
                      <w:bCs/>
                      <w:color w:val="000000"/>
                      <w:sz w:val="18"/>
                      <w:szCs w:val="18"/>
                    </w:rPr>
                    <w:t>Clutter param</w:t>
                  </w:r>
                </w:p>
              </w:tc>
              <w:tc>
                <w:tcPr>
                  <w:tcW w:w="1843" w:type="dxa"/>
                  <w:gridSpan w:val="2"/>
                  <w:tcBorders>
                    <w:top w:val="single" w:sz="4" w:space="0" w:color="auto"/>
                    <w:left w:val="single" w:sz="4" w:space="0" w:color="auto"/>
                    <w:bottom w:val="single" w:sz="4" w:space="0" w:color="auto"/>
                    <w:right w:val="single" w:sz="4" w:space="0" w:color="auto"/>
                  </w:tcBorders>
                </w:tcPr>
                <w:p w14:paraId="3005AE6C" w14:textId="77777777" w:rsidR="00153D76" w:rsidRDefault="00124E54">
                  <w:pPr>
                    <w:rPr>
                      <w:b/>
                      <w:bCs/>
                      <w:color w:val="000000"/>
                      <w:sz w:val="18"/>
                      <w:szCs w:val="18"/>
                    </w:rPr>
                  </w:pPr>
                  <w:r>
                    <w:rPr>
                      <w:b/>
                      <w:bCs/>
                      <w:color w:val="000000"/>
                      <w:sz w:val="18"/>
                      <w:szCs w:val="18"/>
                    </w:rPr>
                    <w:t>Dataset size</w:t>
                  </w:r>
                </w:p>
              </w:tc>
              <w:tc>
                <w:tcPr>
                  <w:tcW w:w="1984" w:type="dxa"/>
                  <w:gridSpan w:val="2"/>
                  <w:tcBorders>
                    <w:top w:val="single" w:sz="4" w:space="0" w:color="auto"/>
                    <w:left w:val="single" w:sz="4" w:space="0" w:color="auto"/>
                    <w:bottom w:val="single" w:sz="4" w:space="0" w:color="auto"/>
                    <w:right w:val="single" w:sz="4" w:space="0" w:color="auto"/>
                  </w:tcBorders>
                </w:tcPr>
                <w:p w14:paraId="65014511" w14:textId="77777777" w:rsidR="00153D76" w:rsidRDefault="00124E54">
                  <w:pPr>
                    <w:rPr>
                      <w:b/>
                      <w:bCs/>
                      <w:color w:val="000000"/>
                      <w:sz w:val="18"/>
                      <w:szCs w:val="18"/>
                    </w:rPr>
                  </w:pPr>
                  <w:r>
                    <w:rPr>
                      <w:b/>
                      <w:bCs/>
                      <w:color w:val="000000"/>
                      <w:sz w:val="18"/>
                      <w:szCs w:val="18"/>
                    </w:rPr>
                    <w:t>AI/ML complexity</w:t>
                  </w:r>
                </w:p>
              </w:tc>
              <w:tc>
                <w:tcPr>
                  <w:tcW w:w="1276" w:type="dxa"/>
                  <w:tcBorders>
                    <w:top w:val="single" w:sz="4" w:space="0" w:color="auto"/>
                    <w:left w:val="single" w:sz="4" w:space="0" w:color="auto"/>
                    <w:bottom w:val="single" w:sz="4" w:space="0" w:color="auto"/>
                    <w:right w:val="single" w:sz="4" w:space="0" w:color="auto"/>
                  </w:tcBorders>
                </w:tcPr>
                <w:p w14:paraId="7CC3833A" w14:textId="77777777" w:rsidR="00153D76" w:rsidRDefault="00124E54">
                  <w:pPr>
                    <w:rPr>
                      <w:b/>
                      <w:bCs/>
                      <w:color w:val="000000"/>
                      <w:sz w:val="18"/>
                      <w:szCs w:val="18"/>
                    </w:rPr>
                  </w:pPr>
                  <w:r>
                    <w:rPr>
                      <w:rFonts w:eastAsia="Calibri"/>
                      <w:b/>
                      <w:bCs/>
                      <w:color w:val="000000"/>
                      <w:sz w:val="18"/>
                      <w:szCs w:val="18"/>
                    </w:rPr>
                    <w:t>Horizontal positioning accuracy at CDF=90% (meters)</w:t>
                  </w:r>
                </w:p>
              </w:tc>
            </w:tr>
            <w:tr w:rsidR="00153D76" w14:paraId="08372BCB" w14:textId="77777777">
              <w:tc>
                <w:tcPr>
                  <w:tcW w:w="1271" w:type="dxa"/>
                  <w:vMerge/>
                  <w:tcBorders>
                    <w:top w:val="single" w:sz="4" w:space="0" w:color="auto"/>
                    <w:left w:val="single" w:sz="4" w:space="0" w:color="auto"/>
                    <w:bottom w:val="single" w:sz="4" w:space="0" w:color="auto"/>
                    <w:right w:val="single" w:sz="4" w:space="0" w:color="auto"/>
                  </w:tcBorders>
                  <w:vAlign w:val="center"/>
                </w:tcPr>
                <w:p w14:paraId="30FC5F45" w14:textId="77777777" w:rsidR="00153D76" w:rsidRDefault="00153D76">
                  <w:pPr>
                    <w:rPr>
                      <w:b/>
                      <w:bCs/>
                      <w:color w:val="000000"/>
                      <w:sz w:val="18"/>
                      <w:szCs w:val="18"/>
                    </w:rPr>
                  </w:pPr>
                </w:p>
              </w:tc>
              <w:tc>
                <w:tcPr>
                  <w:tcW w:w="851" w:type="dxa"/>
                  <w:vMerge/>
                  <w:tcBorders>
                    <w:top w:val="single" w:sz="4" w:space="0" w:color="auto"/>
                    <w:left w:val="single" w:sz="4" w:space="0" w:color="auto"/>
                    <w:bottom w:val="single" w:sz="4" w:space="0" w:color="auto"/>
                    <w:right w:val="single" w:sz="4" w:space="0" w:color="auto"/>
                  </w:tcBorders>
                  <w:vAlign w:val="center"/>
                </w:tcPr>
                <w:p w14:paraId="5CDF9FAC" w14:textId="77777777" w:rsidR="00153D76" w:rsidRDefault="00153D76">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09FD7FE0" w14:textId="77777777" w:rsidR="00153D76" w:rsidRDefault="00153D76">
                  <w:pPr>
                    <w:rPr>
                      <w:b/>
                      <w:bCs/>
                      <w:color w:val="000000"/>
                      <w:sz w:val="18"/>
                      <w:szCs w:val="18"/>
                    </w:rPr>
                  </w:pPr>
                </w:p>
              </w:tc>
              <w:tc>
                <w:tcPr>
                  <w:tcW w:w="992" w:type="dxa"/>
                  <w:vMerge/>
                  <w:tcBorders>
                    <w:top w:val="single" w:sz="4" w:space="0" w:color="auto"/>
                    <w:left w:val="single" w:sz="4" w:space="0" w:color="auto"/>
                    <w:bottom w:val="single" w:sz="4" w:space="0" w:color="auto"/>
                    <w:right w:val="single" w:sz="4" w:space="0" w:color="auto"/>
                  </w:tcBorders>
                  <w:vAlign w:val="center"/>
                </w:tcPr>
                <w:p w14:paraId="5D1F678D" w14:textId="77777777" w:rsidR="00153D76" w:rsidRDefault="00153D76">
                  <w:pPr>
                    <w:rPr>
                      <w:b/>
                      <w:bCs/>
                      <w:color w:val="000000"/>
                      <w:sz w:val="18"/>
                      <w:szCs w:val="18"/>
                    </w:rPr>
                  </w:pPr>
                </w:p>
              </w:tc>
              <w:tc>
                <w:tcPr>
                  <w:tcW w:w="851" w:type="dxa"/>
                  <w:tcBorders>
                    <w:top w:val="single" w:sz="4" w:space="0" w:color="auto"/>
                    <w:left w:val="single" w:sz="4" w:space="0" w:color="auto"/>
                    <w:bottom w:val="single" w:sz="4" w:space="0" w:color="auto"/>
                    <w:right w:val="single" w:sz="4" w:space="0" w:color="auto"/>
                  </w:tcBorders>
                </w:tcPr>
                <w:p w14:paraId="18D46863" w14:textId="77777777" w:rsidR="00153D76" w:rsidRDefault="00124E54">
                  <w:pPr>
                    <w:rPr>
                      <w:color w:val="000000"/>
                      <w:sz w:val="18"/>
                      <w:szCs w:val="18"/>
                    </w:rPr>
                  </w:pPr>
                  <w:r>
                    <w:rPr>
                      <w:color w:val="000000"/>
                      <w:sz w:val="18"/>
                      <w:szCs w:val="18"/>
                    </w:rPr>
                    <w:t>Train</w:t>
                  </w:r>
                </w:p>
              </w:tc>
              <w:tc>
                <w:tcPr>
                  <w:tcW w:w="992" w:type="dxa"/>
                  <w:tcBorders>
                    <w:top w:val="single" w:sz="4" w:space="0" w:color="auto"/>
                    <w:left w:val="single" w:sz="4" w:space="0" w:color="auto"/>
                    <w:bottom w:val="single" w:sz="4" w:space="0" w:color="auto"/>
                    <w:right w:val="single" w:sz="4" w:space="0" w:color="auto"/>
                  </w:tcBorders>
                </w:tcPr>
                <w:p w14:paraId="27B5617A" w14:textId="77777777" w:rsidR="00153D76" w:rsidRDefault="00124E54">
                  <w:pPr>
                    <w:rPr>
                      <w:color w:val="000000"/>
                      <w:sz w:val="18"/>
                      <w:szCs w:val="18"/>
                    </w:rPr>
                  </w:pPr>
                  <w:r>
                    <w:rPr>
                      <w:color w:val="000000"/>
                      <w:sz w:val="18"/>
                      <w:szCs w:val="18"/>
                    </w:rPr>
                    <w:t>Test</w:t>
                  </w:r>
                </w:p>
              </w:tc>
              <w:tc>
                <w:tcPr>
                  <w:tcW w:w="992" w:type="dxa"/>
                  <w:tcBorders>
                    <w:top w:val="single" w:sz="4" w:space="0" w:color="auto"/>
                    <w:left w:val="single" w:sz="4" w:space="0" w:color="auto"/>
                    <w:bottom w:val="single" w:sz="4" w:space="0" w:color="auto"/>
                    <w:right w:val="single" w:sz="4" w:space="0" w:color="auto"/>
                  </w:tcBorders>
                </w:tcPr>
                <w:p w14:paraId="7469520B" w14:textId="77777777" w:rsidR="00153D76" w:rsidRDefault="00124E54">
                  <w:pPr>
                    <w:rPr>
                      <w:color w:val="000000"/>
                      <w:sz w:val="18"/>
                      <w:szCs w:val="18"/>
                    </w:rPr>
                  </w:pPr>
                  <w:r>
                    <w:rPr>
                      <w:color w:val="000000"/>
                      <w:sz w:val="18"/>
                      <w:szCs w:val="18"/>
                    </w:rPr>
                    <w:t>Model complexity</w:t>
                  </w:r>
                </w:p>
              </w:tc>
              <w:tc>
                <w:tcPr>
                  <w:tcW w:w="992" w:type="dxa"/>
                  <w:tcBorders>
                    <w:top w:val="single" w:sz="4" w:space="0" w:color="auto"/>
                    <w:left w:val="single" w:sz="4" w:space="0" w:color="auto"/>
                    <w:bottom w:val="single" w:sz="4" w:space="0" w:color="auto"/>
                    <w:right w:val="single" w:sz="4" w:space="0" w:color="auto"/>
                  </w:tcBorders>
                </w:tcPr>
                <w:p w14:paraId="077D7034" w14:textId="77777777" w:rsidR="00153D76" w:rsidRDefault="00124E54">
                  <w:pPr>
                    <w:rPr>
                      <w:color w:val="000000"/>
                      <w:sz w:val="18"/>
                      <w:szCs w:val="18"/>
                    </w:rPr>
                  </w:pPr>
                  <w:r>
                    <w:rPr>
                      <w:color w:val="000000"/>
                      <w:sz w:val="18"/>
                      <w:szCs w:val="18"/>
                    </w:rPr>
                    <w:t>Comp. complexity</w:t>
                  </w:r>
                </w:p>
              </w:tc>
              <w:tc>
                <w:tcPr>
                  <w:tcW w:w="1276" w:type="dxa"/>
                  <w:tcBorders>
                    <w:top w:val="single" w:sz="4" w:space="0" w:color="auto"/>
                    <w:left w:val="single" w:sz="4" w:space="0" w:color="auto"/>
                    <w:bottom w:val="single" w:sz="4" w:space="0" w:color="auto"/>
                    <w:right w:val="single" w:sz="4" w:space="0" w:color="auto"/>
                  </w:tcBorders>
                </w:tcPr>
                <w:p w14:paraId="72462645" w14:textId="77777777" w:rsidR="00153D76" w:rsidRDefault="00124E54">
                  <w:pPr>
                    <w:rPr>
                      <w:color w:val="000000"/>
                      <w:sz w:val="18"/>
                      <w:szCs w:val="18"/>
                    </w:rPr>
                  </w:pPr>
                  <w:r>
                    <w:rPr>
                      <w:color w:val="000000"/>
                      <w:sz w:val="18"/>
                      <w:szCs w:val="18"/>
                    </w:rPr>
                    <w:t>AI/ML</w:t>
                  </w:r>
                </w:p>
              </w:tc>
            </w:tr>
            <w:tr w:rsidR="00153D76" w14:paraId="360C7069"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4797AEA3" w14:textId="77777777" w:rsidR="00153D76" w:rsidRDefault="00124E54">
                  <w:pPr>
                    <w:jc w:val="center"/>
                    <w:rPr>
                      <w:sz w:val="18"/>
                      <w:szCs w:val="18"/>
                    </w:rPr>
                  </w:pPr>
                  <w:r>
                    <w:rPr>
                      <w:sz w:val="18"/>
                      <w:szCs w:val="18"/>
                    </w:rPr>
                    <w:t>CIR (18*256* 2)</w:t>
                  </w:r>
                </w:p>
              </w:tc>
              <w:tc>
                <w:tcPr>
                  <w:tcW w:w="851" w:type="dxa"/>
                  <w:tcBorders>
                    <w:top w:val="single" w:sz="4" w:space="0" w:color="auto"/>
                    <w:left w:val="single" w:sz="4" w:space="0" w:color="auto"/>
                    <w:bottom w:val="single" w:sz="4" w:space="0" w:color="auto"/>
                    <w:right w:val="single" w:sz="4" w:space="0" w:color="auto"/>
                  </w:tcBorders>
                </w:tcPr>
                <w:p w14:paraId="21137D48" w14:textId="77777777" w:rsidR="00153D76" w:rsidRDefault="00124E54">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03B9F360" w14:textId="77777777" w:rsidR="00153D76" w:rsidRDefault="00124E54">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0FBA508B" w14:textId="77777777" w:rsidR="00153D76" w:rsidRDefault="00124E54">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9B08D7B" w14:textId="77777777" w:rsidR="00153D76" w:rsidRDefault="00124E54">
                  <w:pPr>
                    <w:jc w:val="center"/>
                    <w:rPr>
                      <w:sz w:val="18"/>
                      <w:szCs w:val="18"/>
                    </w:rPr>
                  </w:pPr>
                  <w:r>
                    <w:rPr>
                      <w:sz w:val="18"/>
                      <w:szCs w:val="18"/>
                    </w:rPr>
                    <w:t>16000</w:t>
                  </w:r>
                </w:p>
                <w:p w14:paraId="05308F3D"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32F3CBD6" w14:textId="77777777" w:rsidR="00153D76" w:rsidRDefault="00124E54">
                  <w:pPr>
                    <w:jc w:val="center"/>
                    <w:rPr>
                      <w:sz w:val="18"/>
                      <w:szCs w:val="18"/>
                    </w:rPr>
                  </w:pPr>
                  <w:r>
                    <w:rPr>
                      <w:sz w:val="18"/>
                      <w:szCs w:val="18"/>
                    </w:rPr>
                    <w:t>4000</w:t>
                  </w:r>
                </w:p>
                <w:p w14:paraId="4DDF9ED1"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16DC9C1C" w14:textId="77777777" w:rsidR="00153D76" w:rsidRDefault="00124E54">
                  <w:pPr>
                    <w:jc w:val="center"/>
                    <w:rPr>
                      <w:sz w:val="18"/>
                      <w:szCs w:val="18"/>
                    </w:rPr>
                  </w:pPr>
                  <w:r>
                    <w:rPr>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285D8C08" w14:textId="77777777" w:rsidR="00153D76" w:rsidRDefault="00124E54">
                  <w:pPr>
                    <w:jc w:val="center"/>
                    <w:rPr>
                      <w:sz w:val="18"/>
                      <w:szCs w:val="18"/>
                    </w:rPr>
                  </w:pPr>
                  <w:r>
                    <w:rPr>
                      <w:sz w:val="18"/>
                      <w:szCs w:val="18"/>
                    </w:rPr>
                    <w:t>843 M</w:t>
                  </w:r>
                </w:p>
              </w:tc>
              <w:tc>
                <w:tcPr>
                  <w:tcW w:w="1276" w:type="dxa"/>
                  <w:tcBorders>
                    <w:top w:val="single" w:sz="4" w:space="0" w:color="auto"/>
                    <w:left w:val="single" w:sz="4" w:space="0" w:color="auto"/>
                    <w:bottom w:val="single" w:sz="4" w:space="0" w:color="auto"/>
                    <w:right w:val="single" w:sz="4" w:space="0" w:color="auto"/>
                  </w:tcBorders>
                </w:tcPr>
                <w:p w14:paraId="27D1C8AE" w14:textId="77777777" w:rsidR="00153D76" w:rsidRDefault="00124E54">
                  <w:pPr>
                    <w:jc w:val="center"/>
                    <w:rPr>
                      <w:sz w:val="18"/>
                      <w:szCs w:val="18"/>
                    </w:rPr>
                  </w:pPr>
                  <w:r>
                    <w:rPr>
                      <w:sz w:val="18"/>
                      <w:szCs w:val="18"/>
                    </w:rPr>
                    <w:t>0.98</w:t>
                  </w:r>
                </w:p>
              </w:tc>
            </w:tr>
            <w:tr w:rsidR="00153D76" w14:paraId="62DAF115"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164144A3" w14:textId="77777777" w:rsidR="00153D76" w:rsidRDefault="00124E54">
                  <w:pPr>
                    <w:jc w:val="center"/>
                    <w:rPr>
                      <w:sz w:val="18"/>
                      <w:szCs w:val="18"/>
                    </w:rPr>
                  </w:pPr>
                  <w:r>
                    <w:rPr>
                      <w:sz w:val="18"/>
                      <w:szCs w:val="18"/>
                    </w:rPr>
                    <w:t>PDP (18*256*1)</w:t>
                  </w:r>
                </w:p>
              </w:tc>
              <w:tc>
                <w:tcPr>
                  <w:tcW w:w="851" w:type="dxa"/>
                  <w:tcBorders>
                    <w:top w:val="single" w:sz="4" w:space="0" w:color="auto"/>
                    <w:left w:val="single" w:sz="4" w:space="0" w:color="auto"/>
                    <w:bottom w:val="single" w:sz="4" w:space="0" w:color="auto"/>
                    <w:right w:val="single" w:sz="4" w:space="0" w:color="auto"/>
                  </w:tcBorders>
                </w:tcPr>
                <w:p w14:paraId="60F2E88B" w14:textId="77777777" w:rsidR="00153D76" w:rsidRDefault="00124E54">
                  <w:pPr>
                    <w:jc w:val="center"/>
                    <w:rPr>
                      <w:sz w:val="18"/>
                      <w:szCs w:val="18"/>
                    </w:rPr>
                  </w:pPr>
                  <w:r>
                    <w:rPr>
                      <w:color w:val="000000"/>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61D019B3" w14:textId="77777777" w:rsidR="00153D76" w:rsidRDefault="00124E54">
                  <w:pPr>
                    <w:jc w:val="center"/>
                    <w:rPr>
                      <w:sz w:val="18"/>
                      <w:szCs w:val="18"/>
                    </w:rPr>
                  </w:pPr>
                  <w:r>
                    <w:rPr>
                      <w:color w:val="000000"/>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0776D5E0" w14:textId="77777777" w:rsidR="00153D76" w:rsidRDefault="00124E54">
                  <w:pPr>
                    <w:jc w:val="center"/>
                    <w:rPr>
                      <w:sz w:val="18"/>
                      <w:szCs w:val="18"/>
                    </w:rPr>
                  </w:pPr>
                  <w:r>
                    <w:rPr>
                      <w:color w:val="000000"/>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4F7B0CA" w14:textId="77777777" w:rsidR="00153D76" w:rsidRDefault="00124E54">
                  <w:pPr>
                    <w:rPr>
                      <w:color w:val="000000"/>
                      <w:sz w:val="18"/>
                      <w:szCs w:val="18"/>
                    </w:rPr>
                  </w:pPr>
                  <w:r>
                    <w:rPr>
                      <w:color w:val="000000"/>
                      <w:sz w:val="18"/>
                      <w:szCs w:val="18"/>
                    </w:rPr>
                    <w:t>16000</w:t>
                  </w:r>
                </w:p>
                <w:p w14:paraId="5D461AFC"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65861B13" w14:textId="77777777" w:rsidR="00153D76" w:rsidRDefault="00124E54">
                  <w:pPr>
                    <w:jc w:val="center"/>
                    <w:rPr>
                      <w:sz w:val="18"/>
                      <w:szCs w:val="18"/>
                    </w:rPr>
                  </w:pPr>
                  <w:r>
                    <w:rPr>
                      <w:color w:val="000000"/>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64C98676" w14:textId="77777777" w:rsidR="00153D76" w:rsidRDefault="00124E54">
                  <w:pPr>
                    <w:jc w:val="center"/>
                    <w:rPr>
                      <w:sz w:val="18"/>
                      <w:szCs w:val="18"/>
                    </w:rPr>
                  </w:pPr>
                  <w:r>
                    <w:rPr>
                      <w:color w:val="000000"/>
                      <w:sz w:val="18"/>
                      <w:szCs w:val="18"/>
                    </w:rPr>
                    <w:t>37 M</w:t>
                  </w:r>
                </w:p>
              </w:tc>
              <w:tc>
                <w:tcPr>
                  <w:tcW w:w="992" w:type="dxa"/>
                  <w:tcBorders>
                    <w:top w:val="single" w:sz="4" w:space="0" w:color="auto"/>
                    <w:left w:val="single" w:sz="4" w:space="0" w:color="auto"/>
                    <w:bottom w:val="single" w:sz="4" w:space="0" w:color="auto"/>
                    <w:right w:val="single" w:sz="4" w:space="0" w:color="auto"/>
                  </w:tcBorders>
                </w:tcPr>
                <w:p w14:paraId="22383F8D" w14:textId="77777777" w:rsidR="00153D76" w:rsidRDefault="00124E54">
                  <w:pPr>
                    <w:jc w:val="center"/>
                    <w:rPr>
                      <w:sz w:val="18"/>
                      <w:szCs w:val="18"/>
                    </w:rPr>
                  </w:pPr>
                  <w:r>
                    <w:rPr>
                      <w:color w:val="000000"/>
                      <w:sz w:val="18"/>
                      <w:szCs w:val="18"/>
                    </w:rPr>
                    <w:t>839 M</w:t>
                  </w:r>
                </w:p>
              </w:tc>
              <w:tc>
                <w:tcPr>
                  <w:tcW w:w="1276" w:type="dxa"/>
                  <w:tcBorders>
                    <w:top w:val="single" w:sz="4" w:space="0" w:color="auto"/>
                    <w:left w:val="single" w:sz="4" w:space="0" w:color="auto"/>
                    <w:bottom w:val="single" w:sz="4" w:space="0" w:color="auto"/>
                    <w:right w:val="single" w:sz="4" w:space="0" w:color="auto"/>
                  </w:tcBorders>
                </w:tcPr>
                <w:p w14:paraId="62EAC02A" w14:textId="77777777" w:rsidR="00153D76" w:rsidRDefault="00124E54">
                  <w:pPr>
                    <w:jc w:val="center"/>
                    <w:rPr>
                      <w:sz w:val="18"/>
                      <w:szCs w:val="18"/>
                    </w:rPr>
                  </w:pPr>
                  <w:r>
                    <w:rPr>
                      <w:color w:val="000000"/>
                      <w:sz w:val="18"/>
                      <w:szCs w:val="18"/>
                    </w:rPr>
                    <w:t>1.59</w:t>
                  </w:r>
                </w:p>
              </w:tc>
            </w:tr>
            <w:tr w:rsidR="00153D76" w14:paraId="2C4AE53F"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045FAD11" w14:textId="77777777" w:rsidR="00153D76" w:rsidRDefault="00124E54">
                  <w:pPr>
                    <w:jc w:val="center"/>
                    <w:rPr>
                      <w:sz w:val="18"/>
                      <w:szCs w:val="18"/>
                    </w:rPr>
                  </w:pPr>
                  <w:r>
                    <w:rPr>
                      <w:sz w:val="18"/>
                      <w:szCs w:val="18"/>
                    </w:rPr>
                    <w:t>RSRP +RSTD</w:t>
                  </w:r>
                </w:p>
              </w:tc>
              <w:tc>
                <w:tcPr>
                  <w:tcW w:w="851" w:type="dxa"/>
                  <w:tcBorders>
                    <w:top w:val="single" w:sz="4" w:space="0" w:color="auto"/>
                    <w:left w:val="single" w:sz="4" w:space="0" w:color="auto"/>
                    <w:bottom w:val="single" w:sz="4" w:space="0" w:color="auto"/>
                    <w:right w:val="single" w:sz="4" w:space="0" w:color="auto"/>
                  </w:tcBorders>
                </w:tcPr>
                <w:p w14:paraId="657F1102" w14:textId="77777777" w:rsidR="00153D76" w:rsidRDefault="00124E54">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56BC5D88" w14:textId="77777777" w:rsidR="00153D76" w:rsidRDefault="00124E54">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135D0226" w14:textId="77777777" w:rsidR="00153D76" w:rsidRDefault="00124E54">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72283A2D" w14:textId="77777777" w:rsidR="00153D76" w:rsidRDefault="00124E54">
                  <w:pPr>
                    <w:jc w:val="center"/>
                    <w:rPr>
                      <w:sz w:val="18"/>
                      <w:szCs w:val="18"/>
                    </w:rPr>
                  </w:pPr>
                  <w:r>
                    <w:rPr>
                      <w:sz w:val="18"/>
                      <w:szCs w:val="18"/>
                    </w:rPr>
                    <w:t>16000</w:t>
                  </w:r>
                </w:p>
                <w:p w14:paraId="0C4CD067"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79E3C33A" w14:textId="77777777" w:rsidR="00153D76" w:rsidRDefault="00124E54">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31C570AC" w14:textId="77777777" w:rsidR="00153D76" w:rsidRDefault="00124E54">
                  <w:pPr>
                    <w:jc w:val="center"/>
                    <w:rPr>
                      <w:sz w:val="18"/>
                      <w:szCs w:val="18"/>
                    </w:rPr>
                  </w:pPr>
                  <w:r>
                    <w:rPr>
                      <w:sz w:val="18"/>
                      <w:szCs w:val="18"/>
                    </w:rPr>
                    <w:t>334k</w:t>
                  </w:r>
                </w:p>
              </w:tc>
              <w:tc>
                <w:tcPr>
                  <w:tcW w:w="992" w:type="dxa"/>
                  <w:tcBorders>
                    <w:top w:val="single" w:sz="4" w:space="0" w:color="auto"/>
                    <w:left w:val="single" w:sz="4" w:space="0" w:color="auto"/>
                    <w:bottom w:val="single" w:sz="4" w:space="0" w:color="auto"/>
                    <w:right w:val="single" w:sz="4" w:space="0" w:color="auto"/>
                  </w:tcBorders>
                </w:tcPr>
                <w:p w14:paraId="7E803FD6" w14:textId="77777777" w:rsidR="00153D76" w:rsidRDefault="00124E54">
                  <w:pPr>
                    <w:jc w:val="center"/>
                    <w:rPr>
                      <w:sz w:val="18"/>
                      <w:szCs w:val="18"/>
                    </w:rPr>
                  </w:pPr>
                  <w:r>
                    <w:rPr>
                      <w:sz w:val="18"/>
                      <w:szCs w:val="18"/>
                    </w:rPr>
                    <w:t>11.41 M</w:t>
                  </w:r>
                </w:p>
              </w:tc>
              <w:tc>
                <w:tcPr>
                  <w:tcW w:w="1276" w:type="dxa"/>
                  <w:tcBorders>
                    <w:top w:val="single" w:sz="4" w:space="0" w:color="auto"/>
                    <w:left w:val="single" w:sz="4" w:space="0" w:color="auto"/>
                    <w:bottom w:val="single" w:sz="4" w:space="0" w:color="auto"/>
                    <w:right w:val="single" w:sz="4" w:space="0" w:color="auto"/>
                  </w:tcBorders>
                </w:tcPr>
                <w:p w14:paraId="191DEE47" w14:textId="77777777" w:rsidR="00153D76" w:rsidRDefault="00124E54">
                  <w:pPr>
                    <w:jc w:val="center"/>
                    <w:rPr>
                      <w:sz w:val="18"/>
                      <w:szCs w:val="18"/>
                    </w:rPr>
                  </w:pPr>
                  <w:r>
                    <w:rPr>
                      <w:sz w:val="18"/>
                      <w:szCs w:val="18"/>
                    </w:rPr>
                    <w:t>1.69</w:t>
                  </w:r>
                </w:p>
              </w:tc>
            </w:tr>
            <w:tr w:rsidR="00153D76" w14:paraId="246E78AA" w14:textId="77777777">
              <w:trPr>
                <w:trHeight w:val="35"/>
              </w:trPr>
              <w:tc>
                <w:tcPr>
                  <w:tcW w:w="1271" w:type="dxa"/>
                  <w:tcBorders>
                    <w:top w:val="single" w:sz="4" w:space="0" w:color="auto"/>
                    <w:left w:val="single" w:sz="4" w:space="0" w:color="auto"/>
                    <w:bottom w:val="single" w:sz="4" w:space="0" w:color="auto"/>
                    <w:right w:val="single" w:sz="4" w:space="0" w:color="auto"/>
                  </w:tcBorders>
                </w:tcPr>
                <w:p w14:paraId="5049785A" w14:textId="77777777" w:rsidR="00153D76" w:rsidRDefault="00124E54">
                  <w:pPr>
                    <w:jc w:val="center"/>
                    <w:rPr>
                      <w:sz w:val="18"/>
                      <w:szCs w:val="18"/>
                    </w:rPr>
                  </w:pPr>
                  <w:r>
                    <w:rPr>
                      <w:sz w:val="18"/>
                      <w:szCs w:val="18"/>
                    </w:rPr>
                    <w:t xml:space="preserve">RSRP </w:t>
                  </w:r>
                </w:p>
              </w:tc>
              <w:tc>
                <w:tcPr>
                  <w:tcW w:w="851" w:type="dxa"/>
                  <w:tcBorders>
                    <w:top w:val="single" w:sz="4" w:space="0" w:color="auto"/>
                    <w:left w:val="single" w:sz="4" w:space="0" w:color="auto"/>
                    <w:bottom w:val="single" w:sz="4" w:space="0" w:color="auto"/>
                    <w:right w:val="single" w:sz="4" w:space="0" w:color="auto"/>
                  </w:tcBorders>
                </w:tcPr>
                <w:p w14:paraId="2D9B0610" w14:textId="77777777" w:rsidR="00153D76" w:rsidRDefault="00124E54">
                  <w:pPr>
                    <w:jc w:val="center"/>
                    <w:rPr>
                      <w:sz w:val="18"/>
                      <w:szCs w:val="18"/>
                    </w:rPr>
                  </w:pPr>
                  <w:r>
                    <w:rPr>
                      <w:sz w:val="18"/>
                      <w:szCs w:val="18"/>
                    </w:rPr>
                    <w:t>UE position</w:t>
                  </w:r>
                </w:p>
              </w:tc>
              <w:tc>
                <w:tcPr>
                  <w:tcW w:w="992" w:type="dxa"/>
                  <w:tcBorders>
                    <w:top w:val="single" w:sz="4" w:space="0" w:color="auto"/>
                    <w:left w:val="single" w:sz="4" w:space="0" w:color="auto"/>
                    <w:bottom w:val="single" w:sz="4" w:space="0" w:color="auto"/>
                    <w:right w:val="single" w:sz="4" w:space="0" w:color="auto"/>
                  </w:tcBorders>
                </w:tcPr>
                <w:p w14:paraId="2F4466D6" w14:textId="77777777" w:rsidR="00153D76" w:rsidRDefault="00124E54">
                  <w:pPr>
                    <w:jc w:val="center"/>
                    <w:rPr>
                      <w:sz w:val="18"/>
                      <w:szCs w:val="18"/>
                    </w:rPr>
                  </w:pPr>
                  <w:r>
                    <w:rPr>
                      <w:sz w:val="18"/>
                      <w:szCs w:val="18"/>
                    </w:rPr>
                    <w:t>0% (default)</w:t>
                  </w:r>
                </w:p>
              </w:tc>
              <w:tc>
                <w:tcPr>
                  <w:tcW w:w="992" w:type="dxa"/>
                  <w:tcBorders>
                    <w:top w:val="single" w:sz="4" w:space="0" w:color="auto"/>
                    <w:left w:val="single" w:sz="4" w:space="0" w:color="auto"/>
                    <w:bottom w:val="single" w:sz="4" w:space="0" w:color="auto"/>
                    <w:right w:val="single" w:sz="4" w:space="0" w:color="auto"/>
                  </w:tcBorders>
                </w:tcPr>
                <w:p w14:paraId="6E29DD1B" w14:textId="77777777" w:rsidR="00153D76" w:rsidRDefault="00124E54">
                  <w:pPr>
                    <w:jc w:val="center"/>
                    <w:rPr>
                      <w:sz w:val="18"/>
                      <w:szCs w:val="18"/>
                    </w:rPr>
                  </w:pPr>
                  <w:r>
                    <w:rPr>
                      <w:sz w:val="18"/>
                      <w:szCs w:val="18"/>
                    </w:rPr>
                    <w:t>60%, 6m, 2m</w:t>
                  </w:r>
                </w:p>
              </w:tc>
              <w:tc>
                <w:tcPr>
                  <w:tcW w:w="851" w:type="dxa"/>
                  <w:tcBorders>
                    <w:top w:val="single" w:sz="4" w:space="0" w:color="auto"/>
                    <w:left w:val="single" w:sz="4" w:space="0" w:color="auto"/>
                    <w:bottom w:val="single" w:sz="4" w:space="0" w:color="auto"/>
                    <w:right w:val="single" w:sz="4" w:space="0" w:color="auto"/>
                  </w:tcBorders>
                </w:tcPr>
                <w:p w14:paraId="57144BF2" w14:textId="77777777" w:rsidR="00153D76" w:rsidRDefault="00124E54">
                  <w:pPr>
                    <w:jc w:val="center"/>
                    <w:rPr>
                      <w:sz w:val="18"/>
                      <w:szCs w:val="18"/>
                    </w:rPr>
                  </w:pPr>
                  <w:r>
                    <w:rPr>
                      <w:sz w:val="18"/>
                      <w:szCs w:val="18"/>
                    </w:rPr>
                    <w:t>16000</w:t>
                  </w:r>
                </w:p>
                <w:p w14:paraId="40B2558F" w14:textId="77777777" w:rsidR="00153D76" w:rsidRDefault="00153D76">
                  <w:pPr>
                    <w:jc w:val="center"/>
                    <w:rPr>
                      <w:sz w:val="18"/>
                      <w:szCs w:val="18"/>
                    </w:rPr>
                  </w:pPr>
                </w:p>
              </w:tc>
              <w:tc>
                <w:tcPr>
                  <w:tcW w:w="992" w:type="dxa"/>
                  <w:tcBorders>
                    <w:top w:val="single" w:sz="4" w:space="0" w:color="auto"/>
                    <w:left w:val="single" w:sz="4" w:space="0" w:color="auto"/>
                    <w:bottom w:val="single" w:sz="4" w:space="0" w:color="auto"/>
                    <w:right w:val="single" w:sz="4" w:space="0" w:color="auto"/>
                  </w:tcBorders>
                </w:tcPr>
                <w:p w14:paraId="14893634" w14:textId="77777777" w:rsidR="00153D76" w:rsidRDefault="00124E54">
                  <w:pPr>
                    <w:jc w:val="center"/>
                    <w:rPr>
                      <w:sz w:val="18"/>
                      <w:szCs w:val="18"/>
                    </w:rPr>
                  </w:pPr>
                  <w:r>
                    <w:rPr>
                      <w:sz w:val="18"/>
                      <w:szCs w:val="18"/>
                    </w:rPr>
                    <w:t>4000</w:t>
                  </w:r>
                </w:p>
              </w:tc>
              <w:tc>
                <w:tcPr>
                  <w:tcW w:w="992" w:type="dxa"/>
                  <w:tcBorders>
                    <w:top w:val="single" w:sz="4" w:space="0" w:color="auto"/>
                    <w:left w:val="single" w:sz="4" w:space="0" w:color="auto"/>
                    <w:bottom w:val="single" w:sz="4" w:space="0" w:color="auto"/>
                    <w:right w:val="single" w:sz="4" w:space="0" w:color="auto"/>
                  </w:tcBorders>
                </w:tcPr>
                <w:p w14:paraId="6EF127E7" w14:textId="77777777" w:rsidR="00153D76" w:rsidRDefault="00124E54">
                  <w:pPr>
                    <w:jc w:val="center"/>
                    <w:rPr>
                      <w:sz w:val="18"/>
                      <w:szCs w:val="18"/>
                    </w:rPr>
                  </w:pPr>
                  <w:r>
                    <w:rPr>
                      <w:sz w:val="18"/>
                      <w:szCs w:val="18"/>
                    </w:rPr>
                    <w:t>332k</w:t>
                  </w:r>
                </w:p>
              </w:tc>
              <w:tc>
                <w:tcPr>
                  <w:tcW w:w="992" w:type="dxa"/>
                  <w:tcBorders>
                    <w:top w:val="single" w:sz="4" w:space="0" w:color="auto"/>
                    <w:left w:val="single" w:sz="4" w:space="0" w:color="auto"/>
                    <w:bottom w:val="single" w:sz="4" w:space="0" w:color="auto"/>
                    <w:right w:val="single" w:sz="4" w:space="0" w:color="auto"/>
                  </w:tcBorders>
                </w:tcPr>
                <w:p w14:paraId="3494BFE8" w14:textId="77777777" w:rsidR="00153D76" w:rsidRDefault="00124E54">
                  <w:pPr>
                    <w:jc w:val="center"/>
                    <w:rPr>
                      <w:sz w:val="18"/>
                      <w:szCs w:val="18"/>
                    </w:rPr>
                  </w:pPr>
                  <w:r>
                    <w:rPr>
                      <w:sz w:val="18"/>
                      <w:szCs w:val="18"/>
                    </w:rPr>
                    <w:t xml:space="preserve">11.37 M </w:t>
                  </w:r>
                </w:p>
              </w:tc>
              <w:tc>
                <w:tcPr>
                  <w:tcW w:w="1276" w:type="dxa"/>
                  <w:tcBorders>
                    <w:top w:val="single" w:sz="4" w:space="0" w:color="auto"/>
                    <w:left w:val="single" w:sz="4" w:space="0" w:color="auto"/>
                    <w:bottom w:val="single" w:sz="4" w:space="0" w:color="auto"/>
                    <w:right w:val="single" w:sz="4" w:space="0" w:color="auto"/>
                  </w:tcBorders>
                </w:tcPr>
                <w:p w14:paraId="4992EBD7" w14:textId="77777777" w:rsidR="00153D76" w:rsidRDefault="00124E54">
                  <w:pPr>
                    <w:jc w:val="center"/>
                    <w:rPr>
                      <w:sz w:val="18"/>
                      <w:szCs w:val="18"/>
                    </w:rPr>
                  </w:pPr>
                  <w:r>
                    <w:rPr>
                      <w:sz w:val="18"/>
                      <w:szCs w:val="18"/>
                    </w:rPr>
                    <w:t>3.35</w:t>
                  </w:r>
                </w:p>
              </w:tc>
            </w:tr>
          </w:tbl>
          <w:p w14:paraId="3D17D844" w14:textId="77777777" w:rsidR="00153D76" w:rsidRDefault="00124E54">
            <w:pPr>
              <w:rPr>
                <w:rFonts w:cs="Calibri"/>
                <w:color w:val="000000"/>
              </w:rPr>
            </w:pPr>
            <w:r>
              <w:rPr>
                <w:rFonts w:cs="Calibri"/>
                <w:color w:val="000000"/>
              </w:rPr>
              <w:t>Observation 4: Direct AI/ML positioning technique based on RSRP+RSTD measurements as model input achieves ~0.71 m worse horizontal accuracy than CIR measurements with significantly lower model complexity (~112 times) and computational complexity (~76 times).</w:t>
            </w:r>
          </w:p>
          <w:p w14:paraId="56D07F9E" w14:textId="77777777" w:rsidR="00153D76" w:rsidRDefault="00153D76">
            <w:pPr>
              <w:rPr>
                <w:rFonts w:cs="Calibri"/>
                <w:color w:val="000000"/>
              </w:rPr>
            </w:pPr>
          </w:p>
        </w:tc>
      </w:tr>
    </w:tbl>
    <w:p w14:paraId="3FE68946" w14:textId="77777777" w:rsidR="00153D76" w:rsidRDefault="00153D76">
      <w:pPr>
        <w:rPr>
          <w:lang w:eastAsia="ja-JP"/>
        </w:rPr>
      </w:pPr>
    </w:p>
    <w:p w14:paraId="0A2D2869" w14:textId="77777777" w:rsidR="00153D76" w:rsidRDefault="00124E54">
      <w:pPr>
        <w:pStyle w:val="Heading2"/>
      </w:pPr>
      <w:r>
        <w:t>Model input truncated in time domain, or reduced number of taps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02345B7D" w14:textId="77777777">
        <w:trPr>
          <w:trHeight w:val="420"/>
        </w:trPr>
        <w:tc>
          <w:tcPr>
            <w:tcW w:w="9985" w:type="dxa"/>
            <w:shd w:val="clear" w:color="auto" w:fill="auto"/>
            <w:noWrap/>
            <w:vAlign w:val="bottom"/>
          </w:tcPr>
          <w:p w14:paraId="0173FFCB"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Apple (R1-2307272)</w:t>
            </w:r>
          </w:p>
          <w:p w14:paraId="5A28B256" w14:textId="77777777" w:rsidR="00153D76" w:rsidRDefault="00124E54">
            <w:pPr>
              <w:pStyle w:val="Caption"/>
              <w:keepNext/>
            </w:pPr>
            <w:r>
              <w:t xml:space="preserve">Table </w:t>
            </w:r>
            <w:r w:rsidR="00B5040D">
              <w:fldChar w:fldCharType="begin"/>
            </w:r>
            <w:r w:rsidR="00B5040D">
              <w:instrText xml:space="preserve"> SEQ Table \* ARABIC </w:instrText>
            </w:r>
            <w:r w:rsidR="00B5040D">
              <w:fldChar w:fldCharType="separate"/>
            </w:r>
            <w:r>
              <w:t>6</w:t>
            </w:r>
            <w:r w:rsidR="00B5040D">
              <w:fldChar w:fldCharType="end"/>
            </w:r>
            <w:r>
              <w:t xml:space="preserve">: AI/ML-assisted Positioning: Evaluation results for AI/ML model deployed on UE or Network side, </w:t>
            </w:r>
            <w:r>
              <w:rPr>
                <w:color w:val="FF0000"/>
              </w:rPr>
              <w:t xml:space="preserve">using a different # of consecutive taps </w:t>
            </w:r>
            <w:r>
              <w:t>, with a CNN, UE distribution area = 100x40 m</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91"/>
              <w:gridCol w:w="853"/>
              <w:gridCol w:w="795"/>
              <w:gridCol w:w="813"/>
              <w:gridCol w:w="746"/>
              <w:gridCol w:w="707"/>
              <w:gridCol w:w="747"/>
              <w:gridCol w:w="1064"/>
              <w:gridCol w:w="1303"/>
              <w:gridCol w:w="1316"/>
            </w:tblGrid>
            <w:tr w:rsidR="00153D76" w14:paraId="54D68CD7" w14:textId="77777777">
              <w:trPr>
                <w:jc w:val="center"/>
              </w:trPr>
              <w:tc>
                <w:tcPr>
                  <w:tcW w:w="716" w:type="dxa"/>
                  <w:vMerge w:val="restart"/>
                </w:tcPr>
                <w:p w14:paraId="664E71CC" w14:textId="77777777" w:rsidR="00153D76" w:rsidRDefault="00124E54">
                  <w:pPr>
                    <w:rPr>
                      <w:b/>
                      <w:color w:val="000000" w:themeColor="text1"/>
                      <w:sz w:val="18"/>
                      <w:szCs w:val="18"/>
                    </w:rPr>
                  </w:pPr>
                  <w:r>
                    <w:rPr>
                      <w:b/>
                      <w:color w:val="000000" w:themeColor="text1"/>
                      <w:sz w:val="18"/>
                      <w:szCs w:val="18"/>
                    </w:rPr>
                    <w:lastRenderedPageBreak/>
                    <w:t>Model input</w:t>
                  </w:r>
                </w:p>
              </w:tc>
              <w:tc>
                <w:tcPr>
                  <w:tcW w:w="901" w:type="dxa"/>
                  <w:vMerge w:val="restart"/>
                </w:tcPr>
                <w:p w14:paraId="6A707B45" w14:textId="77777777" w:rsidR="00153D76" w:rsidRDefault="00124E54">
                  <w:pPr>
                    <w:rPr>
                      <w:b/>
                      <w:color w:val="000000" w:themeColor="text1"/>
                      <w:sz w:val="18"/>
                      <w:szCs w:val="18"/>
                    </w:rPr>
                  </w:pPr>
                  <w:r>
                    <w:rPr>
                      <w:b/>
                      <w:color w:val="000000" w:themeColor="text1"/>
                      <w:sz w:val="18"/>
                      <w:szCs w:val="18"/>
                    </w:rPr>
                    <w:t>Model output</w:t>
                  </w:r>
                </w:p>
              </w:tc>
              <w:tc>
                <w:tcPr>
                  <w:tcW w:w="810" w:type="dxa"/>
                  <w:vMerge w:val="restart"/>
                </w:tcPr>
                <w:p w14:paraId="7835EFF0" w14:textId="77777777" w:rsidR="00153D76" w:rsidRDefault="00124E54">
                  <w:pPr>
                    <w:rPr>
                      <w:b/>
                      <w:color w:val="000000" w:themeColor="text1"/>
                      <w:sz w:val="18"/>
                      <w:szCs w:val="18"/>
                    </w:rPr>
                  </w:pPr>
                  <w:r>
                    <w:rPr>
                      <w:b/>
                      <w:color w:val="000000" w:themeColor="text1"/>
                      <w:sz w:val="18"/>
                      <w:szCs w:val="18"/>
                    </w:rPr>
                    <w:t>Label</w:t>
                  </w:r>
                </w:p>
              </w:tc>
              <w:tc>
                <w:tcPr>
                  <w:tcW w:w="1708" w:type="dxa"/>
                  <w:gridSpan w:val="2"/>
                </w:tcPr>
                <w:p w14:paraId="4842BD47" w14:textId="77777777" w:rsidR="00153D76" w:rsidRDefault="00124E54">
                  <w:pPr>
                    <w:rPr>
                      <w:b/>
                      <w:color w:val="000000" w:themeColor="text1"/>
                      <w:sz w:val="18"/>
                      <w:szCs w:val="18"/>
                    </w:rPr>
                  </w:pPr>
                  <w:r>
                    <w:rPr>
                      <w:b/>
                      <w:color w:val="000000" w:themeColor="text1"/>
                      <w:sz w:val="18"/>
                      <w:szCs w:val="18"/>
                    </w:rPr>
                    <w:t>Settings (e.g., drops, clutter param, mix)</w:t>
                  </w:r>
                </w:p>
              </w:tc>
              <w:tc>
                <w:tcPr>
                  <w:tcW w:w="1530" w:type="dxa"/>
                  <w:gridSpan w:val="2"/>
                </w:tcPr>
                <w:p w14:paraId="436426A2" w14:textId="77777777" w:rsidR="00153D76" w:rsidRDefault="00124E54">
                  <w:pPr>
                    <w:rPr>
                      <w:b/>
                      <w:color w:val="000000" w:themeColor="text1"/>
                      <w:sz w:val="18"/>
                      <w:szCs w:val="18"/>
                    </w:rPr>
                  </w:pPr>
                  <w:r>
                    <w:rPr>
                      <w:b/>
                      <w:color w:val="000000" w:themeColor="text1"/>
                      <w:sz w:val="18"/>
                      <w:szCs w:val="18"/>
                    </w:rPr>
                    <w:t>Dataset size</w:t>
                  </w:r>
                </w:p>
              </w:tc>
              <w:tc>
                <w:tcPr>
                  <w:tcW w:w="2432" w:type="dxa"/>
                  <w:gridSpan w:val="2"/>
                </w:tcPr>
                <w:p w14:paraId="742AE685" w14:textId="77777777" w:rsidR="00153D76" w:rsidRDefault="00124E54">
                  <w:pPr>
                    <w:rPr>
                      <w:b/>
                      <w:color w:val="000000" w:themeColor="text1"/>
                      <w:sz w:val="18"/>
                      <w:szCs w:val="18"/>
                    </w:rPr>
                  </w:pPr>
                  <w:r>
                    <w:rPr>
                      <w:b/>
                      <w:color w:val="000000" w:themeColor="text1"/>
                      <w:sz w:val="18"/>
                      <w:szCs w:val="18"/>
                    </w:rPr>
                    <w:t>AI/ML complexity</w:t>
                  </w:r>
                </w:p>
              </w:tc>
              <w:tc>
                <w:tcPr>
                  <w:tcW w:w="1438" w:type="dxa"/>
                </w:tcPr>
                <w:p w14:paraId="2CDA7C12" w14:textId="77777777" w:rsidR="00153D76" w:rsidRDefault="00124E54">
                  <w:pPr>
                    <w:rPr>
                      <w:b/>
                      <w:color w:val="000000" w:themeColor="text1"/>
                      <w:sz w:val="18"/>
                      <w:szCs w:val="18"/>
                    </w:rPr>
                  </w:pPr>
                  <w:r>
                    <w:rPr>
                      <w:b/>
                      <w:color w:val="000000" w:themeColor="text1"/>
                      <w:sz w:val="18"/>
                      <w:szCs w:val="18"/>
                    </w:rPr>
                    <w:t>Horizontal pos. accuracy at CDF=90% (m)</w:t>
                  </w:r>
                </w:p>
              </w:tc>
            </w:tr>
            <w:tr w:rsidR="00153D76" w14:paraId="02709184" w14:textId="77777777">
              <w:trPr>
                <w:jc w:val="center"/>
              </w:trPr>
              <w:tc>
                <w:tcPr>
                  <w:tcW w:w="716" w:type="dxa"/>
                  <w:vMerge/>
                  <w:vAlign w:val="center"/>
                </w:tcPr>
                <w:p w14:paraId="45E5E6D4" w14:textId="77777777" w:rsidR="00153D76" w:rsidRDefault="00153D76">
                  <w:pPr>
                    <w:rPr>
                      <w:b/>
                      <w:color w:val="000000" w:themeColor="text1"/>
                      <w:sz w:val="18"/>
                      <w:szCs w:val="18"/>
                    </w:rPr>
                  </w:pPr>
                </w:p>
              </w:tc>
              <w:tc>
                <w:tcPr>
                  <w:tcW w:w="901" w:type="dxa"/>
                  <w:vMerge/>
                  <w:vAlign w:val="center"/>
                </w:tcPr>
                <w:p w14:paraId="1FD51AE0" w14:textId="77777777" w:rsidR="00153D76" w:rsidRDefault="00153D76">
                  <w:pPr>
                    <w:rPr>
                      <w:b/>
                      <w:color w:val="000000" w:themeColor="text1"/>
                      <w:sz w:val="18"/>
                      <w:szCs w:val="18"/>
                    </w:rPr>
                  </w:pPr>
                </w:p>
              </w:tc>
              <w:tc>
                <w:tcPr>
                  <w:tcW w:w="810" w:type="dxa"/>
                  <w:vMerge/>
                  <w:vAlign w:val="center"/>
                </w:tcPr>
                <w:p w14:paraId="4D74BE45" w14:textId="77777777" w:rsidR="00153D76" w:rsidRDefault="00153D76">
                  <w:pPr>
                    <w:rPr>
                      <w:b/>
                      <w:color w:val="000000" w:themeColor="text1"/>
                      <w:sz w:val="18"/>
                      <w:szCs w:val="18"/>
                    </w:rPr>
                  </w:pPr>
                </w:p>
              </w:tc>
              <w:tc>
                <w:tcPr>
                  <w:tcW w:w="898" w:type="dxa"/>
                  <w:vAlign w:val="center"/>
                </w:tcPr>
                <w:p w14:paraId="12B42E11"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25580337" w14:textId="77777777" w:rsidR="00153D76" w:rsidRDefault="00124E54">
                  <w:pPr>
                    <w:jc w:val="center"/>
                    <w:rPr>
                      <w:color w:val="000000" w:themeColor="text1"/>
                      <w:sz w:val="18"/>
                      <w:szCs w:val="18"/>
                    </w:rPr>
                  </w:pPr>
                  <w:r>
                    <w:rPr>
                      <w:color w:val="000000" w:themeColor="text1"/>
                      <w:sz w:val="18"/>
                      <w:szCs w:val="18"/>
                    </w:rPr>
                    <w:t>Test</w:t>
                  </w:r>
                </w:p>
              </w:tc>
              <w:tc>
                <w:tcPr>
                  <w:tcW w:w="720" w:type="dxa"/>
                  <w:vAlign w:val="center"/>
                </w:tcPr>
                <w:p w14:paraId="3C8021EF" w14:textId="77777777" w:rsidR="00153D76" w:rsidRDefault="00124E54">
                  <w:pPr>
                    <w:jc w:val="center"/>
                    <w:rPr>
                      <w:color w:val="000000" w:themeColor="text1"/>
                      <w:sz w:val="18"/>
                      <w:szCs w:val="18"/>
                    </w:rPr>
                  </w:pPr>
                  <w:r>
                    <w:rPr>
                      <w:color w:val="000000" w:themeColor="text1"/>
                      <w:sz w:val="18"/>
                      <w:szCs w:val="18"/>
                    </w:rPr>
                    <w:t>Train</w:t>
                  </w:r>
                </w:p>
              </w:tc>
              <w:tc>
                <w:tcPr>
                  <w:tcW w:w="810" w:type="dxa"/>
                  <w:vAlign w:val="center"/>
                </w:tcPr>
                <w:p w14:paraId="1AA29635" w14:textId="77777777" w:rsidR="00153D76" w:rsidRDefault="00124E54">
                  <w:pPr>
                    <w:jc w:val="center"/>
                    <w:rPr>
                      <w:color w:val="000000" w:themeColor="text1"/>
                      <w:sz w:val="18"/>
                      <w:szCs w:val="18"/>
                    </w:rPr>
                  </w:pPr>
                  <w:r>
                    <w:rPr>
                      <w:color w:val="000000" w:themeColor="text1"/>
                      <w:sz w:val="18"/>
                      <w:szCs w:val="18"/>
                    </w:rPr>
                    <w:t>test</w:t>
                  </w:r>
                </w:p>
              </w:tc>
              <w:tc>
                <w:tcPr>
                  <w:tcW w:w="1081" w:type="dxa"/>
                </w:tcPr>
                <w:p w14:paraId="6A69348F" w14:textId="77777777" w:rsidR="00153D76" w:rsidRDefault="00124E54">
                  <w:pPr>
                    <w:rPr>
                      <w:color w:val="000000" w:themeColor="text1"/>
                      <w:sz w:val="18"/>
                      <w:szCs w:val="18"/>
                    </w:rPr>
                  </w:pPr>
                  <w:r>
                    <w:rPr>
                      <w:color w:val="000000" w:themeColor="text1"/>
                      <w:sz w:val="18"/>
                      <w:szCs w:val="18"/>
                    </w:rPr>
                    <w:t>Model complexity</w:t>
                  </w:r>
                </w:p>
              </w:tc>
              <w:tc>
                <w:tcPr>
                  <w:tcW w:w="1351" w:type="dxa"/>
                </w:tcPr>
                <w:p w14:paraId="611252D3" w14:textId="77777777" w:rsidR="00153D76" w:rsidRDefault="00124E54">
                  <w:pPr>
                    <w:rPr>
                      <w:color w:val="000000" w:themeColor="text1"/>
                      <w:sz w:val="18"/>
                      <w:szCs w:val="18"/>
                    </w:rPr>
                  </w:pPr>
                  <w:r>
                    <w:rPr>
                      <w:color w:val="000000" w:themeColor="text1"/>
                      <w:sz w:val="18"/>
                      <w:szCs w:val="18"/>
                    </w:rPr>
                    <w:t>Computation complexity</w:t>
                  </w:r>
                </w:p>
              </w:tc>
              <w:tc>
                <w:tcPr>
                  <w:tcW w:w="1438" w:type="dxa"/>
                </w:tcPr>
                <w:p w14:paraId="170052AE" w14:textId="77777777" w:rsidR="00153D76" w:rsidRDefault="00124E54">
                  <w:pPr>
                    <w:rPr>
                      <w:color w:val="000000" w:themeColor="text1"/>
                      <w:sz w:val="18"/>
                      <w:szCs w:val="18"/>
                    </w:rPr>
                  </w:pPr>
                  <w:r>
                    <w:rPr>
                      <w:color w:val="000000" w:themeColor="text1"/>
                      <w:sz w:val="18"/>
                      <w:szCs w:val="18"/>
                    </w:rPr>
                    <w:t>AI/ML</w:t>
                  </w:r>
                </w:p>
              </w:tc>
            </w:tr>
            <w:tr w:rsidR="00153D76" w14:paraId="101D3712" w14:textId="77777777">
              <w:trPr>
                <w:trHeight w:val="35"/>
                <w:jc w:val="center"/>
              </w:trPr>
              <w:tc>
                <w:tcPr>
                  <w:tcW w:w="716" w:type="dxa"/>
                </w:tcPr>
                <w:p w14:paraId="338B2030" w14:textId="77777777" w:rsidR="00153D76" w:rsidRDefault="00124E54">
                  <w:pPr>
                    <w:rPr>
                      <w:color w:val="000000" w:themeColor="text1"/>
                      <w:sz w:val="18"/>
                      <w:szCs w:val="18"/>
                    </w:rPr>
                  </w:pPr>
                  <w:r>
                    <w:rPr>
                      <w:color w:val="000000" w:themeColor="text1"/>
                      <w:sz w:val="18"/>
                      <w:szCs w:val="18"/>
                    </w:rPr>
                    <w:t>CIR</w:t>
                  </w:r>
                </w:p>
                <w:p w14:paraId="7B5EA3DC" w14:textId="77777777" w:rsidR="00153D76" w:rsidRDefault="00124E54">
                  <w:pPr>
                    <w:rPr>
                      <w:color w:val="000000" w:themeColor="text1"/>
                      <w:sz w:val="18"/>
                      <w:szCs w:val="18"/>
                    </w:rPr>
                  </w:pPr>
                  <w:r>
                    <w:rPr>
                      <w:color w:val="000000" w:themeColor="text1"/>
                      <w:sz w:val="18"/>
                      <w:szCs w:val="18"/>
                    </w:rPr>
                    <w:t>[18,1,</w:t>
                  </w:r>
                  <w:r>
                    <w:rPr>
                      <w:color w:val="FF0000"/>
                      <w:sz w:val="18"/>
                      <w:szCs w:val="18"/>
                    </w:rPr>
                    <w:t>256</w:t>
                  </w:r>
                  <w:r>
                    <w:rPr>
                      <w:color w:val="000000" w:themeColor="text1"/>
                      <w:sz w:val="18"/>
                      <w:szCs w:val="18"/>
                    </w:rPr>
                    <w:t>,2]</w:t>
                  </w:r>
                </w:p>
              </w:tc>
              <w:tc>
                <w:tcPr>
                  <w:tcW w:w="901" w:type="dxa"/>
                </w:tcPr>
                <w:p w14:paraId="78C11845" w14:textId="77777777" w:rsidR="00153D76" w:rsidRDefault="00124E54">
                  <w:pPr>
                    <w:rPr>
                      <w:color w:val="000000" w:themeColor="text1"/>
                      <w:sz w:val="18"/>
                      <w:szCs w:val="18"/>
                    </w:rPr>
                  </w:pPr>
                  <w:r>
                    <w:rPr>
                      <w:color w:val="000000" w:themeColor="text1"/>
                      <w:sz w:val="18"/>
                      <w:szCs w:val="18"/>
                    </w:rPr>
                    <w:t xml:space="preserve">Direct path ToA </w:t>
                  </w:r>
                </w:p>
                <w:p w14:paraId="22CCF7E5" w14:textId="77777777" w:rsidR="00153D76" w:rsidRDefault="00124E54">
                  <w:pPr>
                    <w:rPr>
                      <w:color w:val="000000" w:themeColor="text1"/>
                      <w:sz w:val="18"/>
                      <w:szCs w:val="18"/>
                    </w:rPr>
                  </w:pPr>
                  <w:r>
                    <w:rPr>
                      <w:color w:val="000000" w:themeColor="text1"/>
                      <w:sz w:val="18"/>
                      <w:szCs w:val="18"/>
                    </w:rPr>
                    <w:t>[1x1]</w:t>
                  </w:r>
                </w:p>
              </w:tc>
              <w:tc>
                <w:tcPr>
                  <w:tcW w:w="810" w:type="dxa"/>
                </w:tcPr>
                <w:p w14:paraId="2C4EC42A" w14:textId="77777777" w:rsidR="00153D76" w:rsidRDefault="00124E54">
                  <w:pPr>
                    <w:rPr>
                      <w:color w:val="000000" w:themeColor="text1"/>
                      <w:sz w:val="18"/>
                      <w:szCs w:val="18"/>
                    </w:rPr>
                  </w:pPr>
                  <w:r>
                    <w:rPr>
                      <w:color w:val="000000" w:themeColor="text1"/>
                      <w:sz w:val="18"/>
                      <w:szCs w:val="18"/>
                    </w:rPr>
                    <w:t>Ideal TOA</w:t>
                  </w:r>
                </w:p>
                <w:p w14:paraId="64C84D08" w14:textId="77777777" w:rsidR="00153D76" w:rsidRDefault="00124E54">
                  <w:pPr>
                    <w:rPr>
                      <w:color w:val="000000" w:themeColor="text1"/>
                      <w:sz w:val="18"/>
                      <w:szCs w:val="18"/>
                    </w:rPr>
                  </w:pPr>
                  <w:r>
                    <w:rPr>
                      <w:color w:val="000000" w:themeColor="text1"/>
                      <w:sz w:val="18"/>
                      <w:szCs w:val="18"/>
                    </w:rPr>
                    <w:t>100% labeled</w:t>
                  </w:r>
                </w:p>
              </w:tc>
              <w:tc>
                <w:tcPr>
                  <w:tcW w:w="898" w:type="dxa"/>
                </w:tcPr>
                <w:p w14:paraId="73401A93" w14:textId="77777777" w:rsidR="00153D76" w:rsidRDefault="00124E54">
                  <w:pPr>
                    <w:rPr>
                      <w:color w:val="000000" w:themeColor="text1"/>
                      <w:sz w:val="18"/>
                      <w:szCs w:val="18"/>
                    </w:rPr>
                  </w:pPr>
                  <w:r>
                    <w:rPr>
                      <w:color w:val="000000" w:themeColor="text1"/>
                      <w:sz w:val="18"/>
                      <w:szCs w:val="18"/>
                    </w:rPr>
                    <w:t>Drop 1</w:t>
                  </w:r>
                </w:p>
              </w:tc>
              <w:tc>
                <w:tcPr>
                  <w:tcW w:w="810" w:type="dxa"/>
                </w:tcPr>
                <w:p w14:paraId="7D485E1A" w14:textId="77777777" w:rsidR="00153D76" w:rsidRDefault="00124E54">
                  <w:pPr>
                    <w:rPr>
                      <w:color w:val="000000" w:themeColor="text1"/>
                      <w:sz w:val="18"/>
                      <w:szCs w:val="18"/>
                    </w:rPr>
                  </w:pPr>
                  <w:r>
                    <w:rPr>
                      <w:color w:val="000000" w:themeColor="text1"/>
                      <w:sz w:val="18"/>
                      <w:szCs w:val="18"/>
                    </w:rPr>
                    <w:t>Drop 1</w:t>
                  </w:r>
                </w:p>
              </w:tc>
              <w:tc>
                <w:tcPr>
                  <w:tcW w:w="720" w:type="dxa"/>
                </w:tcPr>
                <w:p w14:paraId="5C4F1071" w14:textId="77777777" w:rsidR="00153D76" w:rsidRDefault="00124E54">
                  <w:pPr>
                    <w:rPr>
                      <w:color w:val="000000" w:themeColor="text1"/>
                      <w:sz w:val="18"/>
                      <w:szCs w:val="18"/>
                    </w:rPr>
                  </w:pPr>
                  <w:r>
                    <w:rPr>
                      <w:color w:val="000000" w:themeColor="text1"/>
                      <w:sz w:val="18"/>
                      <w:szCs w:val="18"/>
                    </w:rPr>
                    <w:t>47500</w:t>
                  </w:r>
                </w:p>
              </w:tc>
              <w:tc>
                <w:tcPr>
                  <w:tcW w:w="810" w:type="dxa"/>
                </w:tcPr>
                <w:p w14:paraId="6036A8C6" w14:textId="77777777" w:rsidR="00153D76" w:rsidRDefault="00124E54">
                  <w:pPr>
                    <w:rPr>
                      <w:color w:val="000000" w:themeColor="text1"/>
                      <w:sz w:val="18"/>
                      <w:szCs w:val="18"/>
                    </w:rPr>
                  </w:pPr>
                  <w:r>
                    <w:rPr>
                      <w:color w:val="000000" w:themeColor="text1"/>
                      <w:sz w:val="18"/>
                      <w:szCs w:val="18"/>
                    </w:rPr>
                    <w:t>2500</w:t>
                  </w:r>
                </w:p>
              </w:tc>
              <w:tc>
                <w:tcPr>
                  <w:tcW w:w="1081" w:type="dxa"/>
                </w:tcPr>
                <w:p w14:paraId="2BF59916" w14:textId="77777777" w:rsidR="00153D76" w:rsidRDefault="00124E54">
                  <w:pPr>
                    <w:rPr>
                      <w:color w:val="000000" w:themeColor="text1"/>
                      <w:sz w:val="18"/>
                      <w:szCs w:val="18"/>
                    </w:rPr>
                  </w:pPr>
                  <w:r>
                    <w:rPr>
                      <w:color w:val="000000" w:themeColor="text1"/>
                      <w:sz w:val="18"/>
                      <w:szCs w:val="18"/>
                    </w:rPr>
                    <w:t>1.6 M</w:t>
                  </w:r>
                </w:p>
              </w:tc>
              <w:tc>
                <w:tcPr>
                  <w:tcW w:w="1351" w:type="dxa"/>
                </w:tcPr>
                <w:p w14:paraId="07FE9CB7" w14:textId="77777777" w:rsidR="00153D76" w:rsidRDefault="00124E54">
                  <w:pPr>
                    <w:rPr>
                      <w:color w:val="000000" w:themeColor="text1"/>
                      <w:sz w:val="18"/>
                      <w:szCs w:val="18"/>
                    </w:rPr>
                  </w:pPr>
                  <w:r>
                    <w:rPr>
                      <w:color w:val="000000" w:themeColor="text1"/>
                      <w:sz w:val="18"/>
                      <w:szCs w:val="18"/>
                    </w:rPr>
                    <w:t>3.1 G</w:t>
                  </w:r>
                </w:p>
              </w:tc>
              <w:tc>
                <w:tcPr>
                  <w:tcW w:w="1438" w:type="dxa"/>
                </w:tcPr>
                <w:p w14:paraId="4DCEC30A" w14:textId="77777777" w:rsidR="00153D76" w:rsidRDefault="00124E54">
                  <w:pPr>
                    <w:rPr>
                      <w:color w:val="000000" w:themeColor="text1"/>
                      <w:sz w:val="18"/>
                      <w:szCs w:val="18"/>
                    </w:rPr>
                  </w:pPr>
                  <w:r>
                    <w:rPr>
                      <w:color w:val="000000" w:themeColor="text1"/>
                      <w:sz w:val="18"/>
                      <w:szCs w:val="18"/>
                    </w:rPr>
                    <w:t>1.138m</w:t>
                  </w:r>
                </w:p>
              </w:tc>
            </w:tr>
            <w:tr w:rsidR="00153D76" w14:paraId="5C16E0EA" w14:textId="77777777">
              <w:trPr>
                <w:trHeight w:val="35"/>
                <w:jc w:val="center"/>
              </w:trPr>
              <w:tc>
                <w:tcPr>
                  <w:tcW w:w="716" w:type="dxa"/>
                </w:tcPr>
                <w:p w14:paraId="4BD6583F" w14:textId="77777777" w:rsidR="00153D76" w:rsidRDefault="00124E54">
                  <w:pPr>
                    <w:rPr>
                      <w:color w:val="000000" w:themeColor="text1"/>
                      <w:sz w:val="18"/>
                      <w:szCs w:val="18"/>
                    </w:rPr>
                  </w:pPr>
                  <w:r>
                    <w:rPr>
                      <w:color w:val="000000" w:themeColor="text1"/>
                      <w:sz w:val="18"/>
                      <w:szCs w:val="18"/>
                    </w:rPr>
                    <w:t>CIR</w:t>
                  </w:r>
                </w:p>
                <w:p w14:paraId="79045741" w14:textId="77777777" w:rsidR="00153D76" w:rsidRDefault="00124E54">
                  <w:pPr>
                    <w:rPr>
                      <w:color w:val="000000" w:themeColor="text1"/>
                      <w:sz w:val="18"/>
                      <w:szCs w:val="18"/>
                    </w:rPr>
                  </w:pPr>
                  <w:r>
                    <w:rPr>
                      <w:color w:val="000000" w:themeColor="text1"/>
                      <w:sz w:val="18"/>
                      <w:szCs w:val="18"/>
                    </w:rPr>
                    <w:t>[128,1,</w:t>
                  </w:r>
                  <w:r>
                    <w:rPr>
                      <w:color w:val="FF0000"/>
                      <w:sz w:val="18"/>
                      <w:szCs w:val="18"/>
                    </w:rPr>
                    <w:t>128</w:t>
                  </w:r>
                  <w:r>
                    <w:rPr>
                      <w:color w:val="000000" w:themeColor="text1"/>
                      <w:sz w:val="18"/>
                      <w:szCs w:val="18"/>
                    </w:rPr>
                    <w:t>,2]</w:t>
                  </w:r>
                </w:p>
              </w:tc>
              <w:tc>
                <w:tcPr>
                  <w:tcW w:w="901" w:type="dxa"/>
                </w:tcPr>
                <w:p w14:paraId="369447CF" w14:textId="77777777" w:rsidR="00153D76" w:rsidRDefault="00124E54">
                  <w:pPr>
                    <w:rPr>
                      <w:color w:val="000000" w:themeColor="text1"/>
                      <w:sz w:val="18"/>
                      <w:szCs w:val="18"/>
                    </w:rPr>
                  </w:pPr>
                  <w:r>
                    <w:rPr>
                      <w:color w:val="000000" w:themeColor="text1"/>
                      <w:sz w:val="18"/>
                      <w:szCs w:val="18"/>
                    </w:rPr>
                    <w:t xml:space="preserve">Direct path ToA </w:t>
                  </w:r>
                </w:p>
                <w:p w14:paraId="719398F4" w14:textId="77777777" w:rsidR="00153D76" w:rsidRDefault="00124E54">
                  <w:pPr>
                    <w:rPr>
                      <w:color w:val="000000" w:themeColor="text1"/>
                      <w:sz w:val="18"/>
                      <w:szCs w:val="18"/>
                    </w:rPr>
                  </w:pPr>
                  <w:r>
                    <w:rPr>
                      <w:color w:val="000000" w:themeColor="text1"/>
                      <w:sz w:val="18"/>
                      <w:szCs w:val="18"/>
                    </w:rPr>
                    <w:t>[1x1]</w:t>
                  </w:r>
                </w:p>
              </w:tc>
              <w:tc>
                <w:tcPr>
                  <w:tcW w:w="810" w:type="dxa"/>
                </w:tcPr>
                <w:p w14:paraId="465FB0CA" w14:textId="77777777" w:rsidR="00153D76" w:rsidRDefault="00124E54">
                  <w:pPr>
                    <w:rPr>
                      <w:color w:val="000000" w:themeColor="text1"/>
                      <w:sz w:val="18"/>
                      <w:szCs w:val="18"/>
                    </w:rPr>
                  </w:pPr>
                  <w:r>
                    <w:rPr>
                      <w:color w:val="000000" w:themeColor="text1"/>
                      <w:sz w:val="18"/>
                      <w:szCs w:val="18"/>
                    </w:rPr>
                    <w:t>Ideal TOA</w:t>
                  </w:r>
                </w:p>
                <w:p w14:paraId="600E21CD" w14:textId="77777777" w:rsidR="00153D76" w:rsidRDefault="00124E54">
                  <w:pPr>
                    <w:rPr>
                      <w:color w:val="000000" w:themeColor="text1"/>
                      <w:sz w:val="18"/>
                      <w:szCs w:val="18"/>
                    </w:rPr>
                  </w:pPr>
                  <w:r>
                    <w:rPr>
                      <w:color w:val="000000" w:themeColor="text1"/>
                      <w:sz w:val="18"/>
                      <w:szCs w:val="18"/>
                    </w:rPr>
                    <w:t>100% labeled</w:t>
                  </w:r>
                </w:p>
              </w:tc>
              <w:tc>
                <w:tcPr>
                  <w:tcW w:w="898" w:type="dxa"/>
                </w:tcPr>
                <w:p w14:paraId="1933AF4F" w14:textId="77777777" w:rsidR="00153D76" w:rsidRDefault="00124E54">
                  <w:pPr>
                    <w:rPr>
                      <w:color w:val="000000" w:themeColor="text1"/>
                      <w:sz w:val="18"/>
                      <w:szCs w:val="18"/>
                    </w:rPr>
                  </w:pPr>
                  <w:r>
                    <w:rPr>
                      <w:color w:val="000000" w:themeColor="text1"/>
                      <w:sz w:val="18"/>
                      <w:szCs w:val="18"/>
                    </w:rPr>
                    <w:t>Drop 1</w:t>
                  </w:r>
                </w:p>
              </w:tc>
              <w:tc>
                <w:tcPr>
                  <w:tcW w:w="810" w:type="dxa"/>
                </w:tcPr>
                <w:p w14:paraId="6ED92A82" w14:textId="77777777" w:rsidR="00153D76" w:rsidRDefault="00124E54">
                  <w:pPr>
                    <w:rPr>
                      <w:color w:val="000000" w:themeColor="text1"/>
                      <w:sz w:val="18"/>
                      <w:szCs w:val="18"/>
                    </w:rPr>
                  </w:pPr>
                  <w:r>
                    <w:rPr>
                      <w:color w:val="000000" w:themeColor="text1"/>
                      <w:sz w:val="18"/>
                      <w:szCs w:val="18"/>
                    </w:rPr>
                    <w:t>Drop 1</w:t>
                  </w:r>
                </w:p>
              </w:tc>
              <w:tc>
                <w:tcPr>
                  <w:tcW w:w="720" w:type="dxa"/>
                </w:tcPr>
                <w:p w14:paraId="1C40C201" w14:textId="77777777" w:rsidR="00153D76" w:rsidRDefault="00124E54">
                  <w:pPr>
                    <w:rPr>
                      <w:color w:val="000000" w:themeColor="text1"/>
                      <w:sz w:val="18"/>
                      <w:szCs w:val="18"/>
                    </w:rPr>
                  </w:pPr>
                  <w:r>
                    <w:rPr>
                      <w:color w:val="000000" w:themeColor="text1"/>
                      <w:sz w:val="18"/>
                      <w:szCs w:val="18"/>
                    </w:rPr>
                    <w:t>23750</w:t>
                  </w:r>
                </w:p>
              </w:tc>
              <w:tc>
                <w:tcPr>
                  <w:tcW w:w="810" w:type="dxa"/>
                </w:tcPr>
                <w:p w14:paraId="7B5F4EBE" w14:textId="77777777" w:rsidR="00153D76" w:rsidRDefault="00124E54">
                  <w:pPr>
                    <w:rPr>
                      <w:color w:val="000000" w:themeColor="text1"/>
                      <w:sz w:val="18"/>
                      <w:szCs w:val="18"/>
                    </w:rPr>
                  </w:pPr>
                  <w:r>
                    <w:rPr>
                      <w:color w:val="000000" w:themeColor="text1"/>
                      <w:sz w:val="18"/>
                      <w:szCs w:val="18"/>
                    </w:rPr>
                    <w:t>1250</w:t>
                  </w:r>
                </w:p>
              </w:tc>
              <w:tc>
                <w:tcPr>
                  <w:tcW w:w="1081" w:type="dxa"/>
                </w:tcPr>
                <w:p w14:paraId="125CB993" w14:textId="77777777" w:rsidR="00153D76" w:rsidRDefault="00124E54">
                  <w:pPr>
                    <w:rPr>
                      <w:color w:val="000000" w:themeColor="text1"/>
                      <w:sz w:val="18"/>
                      <w:szCs w:val="18"/>
                    </w:rPr>
                  </w:pPr>
                  <w:r>
                    <w:rPr>
                      <w:color w:val="000000" w:themeColor="text1"/>
                      <w:sz w:val="18"/>
                      <w:szCs w:val="18"/>
                    </w:rPr>
                    <w:t>1.6 M</w:t>
                  </w:r>
                </w:p>
              </w:tc>
              <w:tc>
                <w:tcPr>
                  <w:tcW w:w="1351" w:type="dxa"/>
                </w:tcPr>
                <w:p w14:paraId="0A47FB45" w14:textId="77777777" w:rsidR="00153D76" w:rsidRDefault="00124E54">
                  <w:pPr>
                    <w:rPr>
                      <w:color w:val="000000" w:themeColor="text1"/>
                      <w:sz w:val="18"/>
                      <w:szCs w:val="18"/>
                    </w:rPr>
                  </w:pPr>
                  <w:r>
                    <w:rPr>
                      <w:color w:val="000000" w:themeColor="text1"/>
                      <w:sz w:val="18"/>
                      <w:szCs w:val="18"/>
                    </w:rPr>
                    <w:t>3.1 G</w:t>
                  </w:r>
                </w:p>
              </w:tc>
              <w:tc>
                <w:tcPr>
                  <w:tcW w:w="1438" w:type="dxa"/>
                </w:tcPr>
                <w:p w14:paraId="067F48C2" w14:textId="77777777" w:rsidR="00153D76" w:rsidRDefault="00124E54">
                  <w:pPr>
                    <w:rPr>
                      <w:color w:val="000000" w:themeColor="text1"/>
                      <w:sz w:val="18"/>
                      <w:szCs w:val="18"/>
                    </w:rPr>
                  </w:pPr>
                  <w:r>
                    <w:rPr>
                      <w:color w:val="000000" w:themeColor="text1"/>
                      <w:sz w:val="18"/>
                      <w:szCs w:val="18"/>
                    </w:rPr>
                    <w:t>1.1362m</w:t>
                  </w:r>
                </w:p>
              </w:tc>
            </w:tr>
            <w:tr w:rsidR="00153D76" w14:paraId="0C4B0A5B" w14:textId="77777777">
              <w:trPr>
                <w:trHeight w:val="35"/>
                <w:jc w:val="center"/>
              </w:trPr>
              <w:tc>
                <w:tcPr>
                  <w:tcW w:w="716" w:type="dxa"/>
                </w:tcPr>
                <w:p w14:paraId="74BF51D0" w14:textId="77777777" w:rsidR="00153D76" w:rsidRDefault="00124E54">
                  <w:pPr>
                    <w:rPr>
                      <w:color w:val="000000" w:themeColor="text1"/>
                      <w:sz w:val="18"/>
                      <w:szCs w:val="18"/>
                    </w:rPr>
                  </w:pPr>
                  <w:r>
                    <w:rPr>
                      <w:color w:val="000000" w:themeColor="text1"/>
                      <w:sz w:val="18"/>
                      <w:szCs w:val="18"/>
                    </w:rPr>
                    <w:t>CIR</w:t>
                  </w:r>
                </w:p>
                <w:p w14:paraId="6AB28C79" w14:textId="77777777" w:rsidR="00153D76" w:rsidRDefault="00124E54">
                  <w:pPr>
                    <w:rPr>
                      <w:color w:val="000000" w:themeColor="text1"/>
                      <w:sz w:val="18"/>
                      <w:szCs w:val="18"/>
                    </w:rPr>
                  </w:pPr>
                  <w:r>
                    <w:rPr>
                      <w:color w:val="000000" w:themeColor="text1"/>
                      <w:sz w:val="18"/>
                      <w:szCs w:val="18"/>
                    </w:rPr>
                    <w:t>[18,1,</w:t>
                  </w:r>
                  <w:r>
                    <w:rPr>
                      <w:color w:val="FF0000"/>
                      <w:sz w:val="18"/>
                      <w:szCs w:val="18"/>
                    </w:rPr>
                    <w:t>64</w:t>
                  </w:r>
                  <w:r>
                    <w:rPr>
                      <w:color w:val="000000" w:themeColor="text1"/>
                      <w:sz w:val="18"/>
                      <w:szCs w:val="18"/>
                    </w:rPr>
                    <w:t>,2]</w:t>
                  </w:r>
                </w:p>
              </w:tc>
              <w:tc>
                <w:tcPr>
                  <w:tcW w:w="901" w:type="dxa"/>
                </w:tcPr>
                <w:p w14:paraId="5EC3FE28" w14:textId="77777777" w:rsidR="00153D76" w:rsidRDefault="00124E54">
                  <w:pPr>
                    <w:rPr>
                      <w:color w:val="000000" w:themeColor="text1"/>
                      <w:sz w:val="18"/>
                      <w:szCs w:val="18"/>
                    </w:rPr>
                  </w:pPr>
                  <w:r>
                    <w:rPr>
                      <w:color w:val="000000" w:themeColor="text1"/>
                      <w:sz w:val="18"/>
                      <w:szCs w:val="18"/>
                    </w:rPr>
                    <w:t xml:space="preserve">Direct path ToA </w:t>
                  </w:r>
                </w:p>
                <w:p w14:paraId="1FFA3C92" w14:textId="77777777" w:rsidR="00153D76" w:rsidRDefault="00124E54">
                  <w:pPr>
                    <w:rPr>
                      <w:color w:val="000000" w:themeColor="text1"/>
                      <w:sz w:val="18"/>
                      <w:szCs w:val="18"/>
                    </w:rPr>
                  </w:pPr>
                  <w:r>
                    <w:rPr>
                      <w:color w:val="000000" w:themeColor="text1"/>
                      <w:sz w:val="18"/>
                      <w:szCs w:val="18"/>
                    </w:rPr>
                    <w:t>[1x1]</w:t>
                  </w:r>
                </w:p>
              </w:tc>
              <w:tc>
                <w:tcPr>
                  <w:tcW w:w="810" w:type="dxa"/>
                </w:tcPr>
                <w:p w14:paraId="5DF26010" w14:textId="77777777" w:rsidR="00153D76" w:rsidRDefault="00124E54">
                  <w:pPr>
                    <w:rPr>
                      <w:color w:val="000000" w:themeColor="text1"/>
                      <w:sz w:val="18"/>
                      <w:szCs w:val="18"/>
                    </w:rPr>
                  </w:pPr>
                  <w:r>
                    <w:rPr>
                      <w:color w:val="000000" w:themeColor="text1"/>
                      <w:sz w:val="18"/>
                      <w:szCs w:val="18"/>
                    </w:rPr>
                    <w:t>Ideal TOA</w:t>
                  </w:r>
                </w:p>
                <w:p w14:paraId="365C3A67" w14:textId="77777777" w:rsidR="00153D76" w:rsidRDefault="00124E54">
                  <w:pPr>
                    <w:rPr>
                      <w:color w:val="000000" w:themeColor="text1"/>
                      <w:sz w:val="18"/>
                      <w:szCs w:val="18"/>
                    </w:rPr>
                  </w:pPr>
                  <w:r>
                    <w:rPr>
                      <w:color w:val="000000" w:themeColor="text1"/>
                      <w:sz w:val="18"/>
                      <w:szCs w:val="18"/>
                    </w:rPr>
                    <w:t>100% labeled</w:t>
                  </w:r>
                </w:p>
              </w:tc>
              <w:tc>
                <w:tcPr>
                  <w:tcW w:w="898" w:type="dxa"/>
                </w:tcPr>
                <w:p w14:paraId="0B394D2D" w14:textId="77777777" w:rsidR="00153D76" w:rsidRDefault="00124E54">
                  <w:pPr>
                    <w:rPr>
                      <w:color w:val="000000" w:themeColor="text1"/>
                      <w:sz w:val="18"/>
                      <w:szCs w:val="18"/>
                    </w:rPr>
                  </w:pPr>
                  <w:r>
                    <w:rPr>
                      <w:color w:val="000000" w:themeColor="text1"/>
                      <w:sz w:val="18"/>
                      <w:szCs w:val="18"/>
                    </w:rPr>
                    <w:t>Drop 1</w:t>
                  </w:r>
                </w:p>
              </w:tc>
              <w:tc>
                <w:tcPr>
                  <w:tcW w:w="810" w:type="dxa"/>
                </w:tcPr>
                <w:p w14:paraId="30525CF7" w14:textId="77777777" w:rsidR="00153D76" w:rsidRDefault="00124E54">
                  <w:pPr>
                    <w:rPr>
                      <w:color w:val="000000" w:themeColor="text1"/>
                      <w:sz w:val="18"/>
                      <w:szCs w:val="18"/>
                    </w:rPr>
                  </w:pPr>
                  <w:r>
                    <w:rPr>
                      <w:color w:val="000000" w:themeColor="text1"/>
                      <w:sz w:val="18"/>
                      <w:szCs w:val="18"/>
                    </w:rPr>
                    <w:t>Drop 1</w:t>
                  </w:r>
                </w:p>
              </w:tc>
              <w:tc>
                <w:tcPr>
                  <w:tcW w:w="720" w:type="dxa"/>
                </w:tcPr>
                <w:p w14:paraId="62C52A3F" w14:textId="77777777" w:rsidR="00153D76" w:rsidRDefault="00124E54">
                  <w:pPr>
                    <w:rPr>
                      <w:color w:val="000000" w:themeColor="text1"/>
                      <w:sz w:val="18"/>
                      <w:szCs w:val="18"/>
                    </w:rPr>
                  </w:pPr>
                  <w:r>
                    <w:rPr>
                      <w:color w:val="000000" w:themeColor="text1"/>
                      <w:sz w:val="18"/>
                      <w:szCs w:val="18"/>
                    </w:rPr>
                    <w:t>9500</w:t>
                  </w:r>
                </w:p>
              </w:tc>
              <w:tc>
                <w:tcPr>
                  <w:tcW w:w="810" w:type="dxa"/>
                </w:tcPr>
                <w:p w14:paraId="40F2ADC5" w14:textId="77777777" w:rsidR="00153D76" w:rsidRDefault="00124E54">
                  <w:pPr>
                    <w:rPr>
                      <w:color w:val="000000" w:themeColor="text1"/>
                      <w:sz w:val="18"/>
                      <w:szCs w:val="18"/>
                    </w:rPr>
                  </w:pPr>
                  <w:r>
                    <w:rPr>
                      <w:color w:val="000000" w:themeColor="text1"/>
                      <w:sz w:val="18"/>
                      <w:szCs w:val="18"/>
                    </w:rPr>
                    <w:t>500</w:t>
                  </w:r>
                </w:p>
              </w:tc>
              <w:tc>
                <w:tcPr>
                  <w:tcW w:w="1081" w:type="dxa"/>
                </w:tcPr>
                <w:p w14:paraId="39013436" w14:textId="77777777" w:rsidR="00153D76" w:rsidRDefault="00124E54">
                  <w:pPr>
                    <w:rPr>
                      <w:color w:val="000000" w:themeColor="text1"/>
                      <w:sz w:val="18"/>
                      <w:szCs w:val="18"/>
                    </w:rPr>
                  </w:pPr>
                  <w:r>
                    <w:rPr>
                      <w:color w:val="000000" w:themeColor="text1"/>
                      <w:sz w:val="18"/>
                      <w:szCs w:val="18"/>
                    </w:rPr>
                    <w:t>1.6 M</w:t>
                  </w:r>
                </w:p>
              </w:tc>
              <w:tc>
                <w:tcPr>
                  <w:tcW w:w="1351" w:type="dxa"/>
                </w:tcPr>
                <w:p w14:paraId="7E3CC6B1" w14:textId="77777777" w:rsidR="00153D76" w:rsidRDefault="00124E54">
                  <w:pPr>
                    <w:rPr>
                      <w:color w:val="000000" w:themeColor="text1"/>
                      <w:sz w:val="18"/>
                      <w:szCs w:val="18"/>
                    </w:rPr>
                  </w:pPr>
                  <w:r>
                    <w:rPr>
                      <w:color w:val="000000" w:themeColor="text1"/>
                      <w:sz w:val="18"/>
                      <w:szCs w:val="18"/>
                    </w:rPr>
                    <w:t>3.1 G</w:t>
                  </w:r>
                </w:p>
              </w:tc>
              <w:tc>
                <w:tcPr>
                  <w:tcW w:w="1438" w:type="dxa"/>
                </w:tcPr>
                <w:p w14:paraId="7C9F74A6" w14:textId="77777777" w:rsidR="00153D76" w:rsidRDefault="00124E54">
                  <w:pPr>
                    <w:rPr>
                      <w:color w:val="000000" w:themeColor="text1"/>
                      <w:sz w:val="18"/>
                      <w:szCs w:val="18"/>
                    </w:rPr>
                  </w:pPr>
                  <w:r>
                    <w:rPr>
                      <w:color w:val="000000" w:themeColor="text1"/>
                      <w:sz w:val="18"/>
                      <w:szCs w:val="18"/>
                    </w:rPr>
                    <w:t>1.2410m</w:t>
                  </w:r>
                </w:p>
              </w:tc>
            </w:tr>
          </w:tbl>
          <w:p w14:paraId="35D8F6E3" w14:textId="77777777" w:rsidR="00153D76" w:rsidRDefault="00153D76"/>
          <w:p w14:paraId="5F843449" w14:textId="77777777" w:rsidR="00153D76" w:rsidRDefault="00124E54">
            <w:pPr>
              <w:rPr>
                <w:b/>
                <w:bCs/>
                <w:i/>
                <w:iCs/>
              </w:rPr>
            </w:pPr>
            <w:r>
              <w:rPr>
                <w:b/>
                <w:bCs/>
                <w:i/>
                <w:iCs/>
              </w:rPr>
              <w:t>Observation 10: For AI/ML assisted positioning, when optimizing the data size by reducing the number of consecutive taps into the model</w:t>
            </w:r>
          </w:p>
          <w:p w14:paraId="6DD6BBD8" w14:textId="77777777" w:rsidR="00153D76" w:rsidRPr="00124E54" w:rsidRDefault="00124E54">
            <w:pPr>
              <w:pStyle w:val="ListParagraph"/>
              <w:numPr>
                <w:ilvl w:val="0"/>
                <w:numId w:val="27"/>
              </w:numPr>
              <w:rPr>
                <w:rFonts w:ascii="Times New Roman" w:hAnsi="Times New Roman"/>
                <w:b/>
                <w:bCs/>
                <w:i/>
                <w:iCs/>
                <w:lang w:val="en-US"/>
              </w:rPr>
            </w:pPr>
            <w:r w:rsidRPr="00124E54">
              <w:rPr>
                <w:rFonts w:ascii="Times New Roman" w:hAnsi="Times New Roman"/>
                <w:b/>
                <w:bCs/>
                <w:i/>
                <w:iCs/>
                <w:lang w:val="en-US"/>
              </w:rPr>
              <w:t xml:space="preserve">Reducing the number of taps even to </w:t>
            </w:r>
            <w:r w:rsidRPr="00124E54">
              <w:rPr>
                <w:rFonts w:ascii="Times New Roman" w:hAnsi="Times New Roman"/>
                <w:b/>
                <w:bCs/>
                <w:i/>
                <w:iCs/>
                <w:strike/>
                <w:color w:val="FF0000"/>
                <w:lang w:val="en-US"/>
              </w:rPr>
              <w:t>5</w:t>
            </w:r>
            <w:r>
              <w:rPr>
                <w:rFonts w:ascii="Times New Roman" w:hAnsi="Times New Roman"/>
                <w:b/>
                <w:bCs/>
                <w:i/>
                <w:iCs/>
                <w:color w:val="FF0000"/>
                <w:lang w:val="en-US"/>
              </w:rPr>
              <w:t>6</w:t>
            </w:r>
            <w:r w:rsidRPr="00124E54">
              <w:rPr>
                <w:rFonts w:ascii="Times New Roman" w:hAnsi="Times New Roman"/>
                <w:b/>
                <w:bCs/>
                <w:i/>
                <w:iCs/>
                <w:lang w:val="en-US"/>
              </w:rPr>
              <w:t>4 does not affect the performance materially</w:t>
            </w:r>
          </w:p>
          <w:p w14:paraId="61F139D0" w14:textId="77777777" w:rsidR="00153D76" w:rsidRPr="00124E54" w:rsidRDefault="00124E54">
            <w:pPr>
              <w:pStyle w:val="ListParagraph"/>
              <w:numPr>
                <w:ilvl w:val="0"/>
                <w:numId w:val="27"/>
              </w:numPr>
              <w:rPr>
                <w:rFonts w:ascii="Times New Roman" w:hAnsi="Times New Roman"/>
                <w:b/>
                <w:bCs/>
                <w:i/>
                <w:iCs/>
                <w:lang w:val="en-US"/>
              </w:rPr>
            </w:pPr>
            <w:r w:rsidRPr="00124E54">
              <w:rPr>
                <w:rFonts w:ascii="Times New Roman" w:hAnsi="Times New Roman"/>
                <w:b/>
                <w:bCs/>
                <w:i/>
                <w:iCs/>
                <w:lang w:val="en-US"/>
              </w:rPr>
              <w:t xml:space="preserve">This seems to be more robust than direct AI-ML based positioning. </w:t>
            </w:r>
          </w:p>
          <w:p w14:paraId="7E43D393" w14:textId="77777777" w:rsidR="00153D76" w:rsidRPr="00124E54" w:rsidRDefault="00124E54">
            <w:pPr>
              <w:pStyle w:val="ListParagraph"/>
              <w:numPr>
                <w:ilvl w:val="0"/>
                <w:numId w:val="27"/>
              </w:numPr>
              <w:rPr>
                <w:rFonts w:ascii="Times New Roman" w:hAnsi="Times New Roman"/>
                <w:b/>
                <w:bCs/>
                <w:i/>
                <w:iCs/>
                <w:lang w:val="en-US"/>
              </w:rPr>
            </w:pPr>
            <w:r w:rsidRPr="00124E54">
              <w:rPr>
                <w:rFonts w:ascii="Times New Roman" w:hAnsi="Times New Roman"/>
                <w:b/>
                <w:bCs/>
                <w:i/>
                <w:iCs/>
                <w:lang w:val="en-US"/>
              </w:rPr>
              <w:t>Reducing the number of taps ultimately reduces the overhead by the same factor</w:t>
            </w:r>
          </w:p>
          <w:p w14:paraId="0B18A7A4" w14:textId="77777777" w:rsidR="00153D76" w:rsidRDefault="00153D76">
            <w:pPr>
              <w:rPr>
                <w:rFonts w:cs="Calibri"/>
                <w:color w:val="000000"/>
              </w:rPr>
            </w:pPr>
          </w:p>
          <w:p w14:paraId="4BE3EE28" w14:textId="77777777" w:rsidR="00153D76" w:rsidRDefault="00153D76">
            <w:pPr>
              <w:rPr>
                <w:rFonts w:cs="Calibri"/>
                <w:color w:val="000000"/>
              </w:rPr>
            </w:pPr>
          </w:p>
        </w:tc>
      </w:tr>
    </w:tbl>
    <w:p w14:paraId="2DA66D8E" w14:textId="77777777" w:rsidR="00153D76" w:rsidRDefault="00153D76">
      <w:pPr>
        <w:rPr>
          <w:lang w:eastAsia="ja-JP"/>
        </w:rPr>
      </w:pPr>
    </w:p>
    <w:p w14:paraId="64C59B55" w14:textId="77777777" w:rsidR="00153D76" w:rsidRDefault="00124E54">
      <w:pPr>
        <w:pStyle w:val="Heading2"/>
      </w:pPr>
      <w:r>
        <w:t>Reduced number of TRPs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55836819" w14:textId="77777777">
        <w:trPr>
          <w:trHeight w:val="420"/>
        </w:trPr>
        <w:tc>
          <w:tcPr>
            <w:tcW w:w="9985" w:type="dxa"/>
            <w:shd w:val="clear" w:color="auto" w:fill="auto"/>
            <w:noWrap/>
          </w:tcPr>
          <w:p w14:paraId="0BE4E5F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67563520" w14:textId="77777777" w:rsidR="00153D76" w:rsidRDefault="00124E54">
            <w:pPr>
              <w:rPr>
                <w:rFonts w:cs="Calibri"/>
                <w:color w:val="000000"/>
              </w:rPr>
            </w:pPr>
            <w:r>
              <w:rPr>
                <w:noProof/>
              </w:rPr>
              <w:lastRenderedPageBreak/>
              <w:drawing>
                <wp:inline distT="0" distB="0" distL="0" distR="0" wp14:anchorId="425C9C35" wp14:editId="75E172BE">
                  <wp:extent cx="3594735" cy="2692400"/>
                  <wp:effectExtent l="0" t="0" r="5715"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600842" cy="2696896"/>
                          </a:xfrm>
                          <a:prstGeom prst="rect">
                            <a:avLst/>
                          </a:prstGeom>
                          <a:noFill/>
                          <a:ln>
                            <a:noFill/>
                          </a:ln>
                        </pic:spPr>
                      </pic:pic>
                    </a:graphicData>
                  </a:graphic>
                </wp:inline>
              </w:drawing>
            </w:r>
          </w:p>
          <w:p w14:paraId="71410003" w14:textId="77777777" w:rsidR="00153D76" w:rsidRDefault="00124E54">
            <w:pPr>
              <w:rPr>
                <w:rFonts w:cs="Calibri"/>
                <w:color w:val="000000"/>
              </w:rPr>
            </w:pPr>
            <w:r>
              <w:rPr>
                <w:rFonts w:cs="Calibri"/>
                <w:color w:val="000000"/>
              </w:rPr>
              <w:t>Figure 13: Positioning accuracy vs number of active TRP (N'</w:t>
            </w:r>
            <w:r>
              <w:rPr>
                <w:rFonts w:cs="Calibri"/>
                <w:color w:val="000000"/>
                <w:vertAlign w:val="subscript"/>
              </w:rPr>
              <w:t>TRP</w:t>
            </w:r>
            <w:r>
              <w:rPr>
                <w:rFonts w:cs="Calibri"/>
                <w:color w:val="000000"/>
              </w:rPr>
              <w:t>) for centralized ML assisted positioning. Dynamic TRP reduction approach 2-A, 1-B, 2-B. Model input is PDP or DP.</w:t>
            </w:r>
          </w:p>
          <w:p w14:paraId="65AA68CD" w14:textId="77777777" w:rsidR="00153D76" w:rsidRDefault="00153D76">
            <w:pPr>
              <w:rPr>
                <w:rFonts w:cs="Calibri"/>
                <w:color w:val="000000"/>
              </w:rPr>
            </w:pPr>
          </w:p>
        </w:tc>
      </w:tr>
      <w:tr w:rsidR="00153D76" w14:paraId="6181F6A0" w14:textId="77777777">
        <w:trPr>
          <w:trHeight w:val="420"/>
        </w:trPr>
        <w:tc>
          <w:tcPr>
            <w:tcW w:w="9985" w:type="dxa"/>
            <w:shd w:val="clear" w:color="auto" w:fill="auto"/>
            <w:noWrap/>
          </w:tcPr>
          <w:p w14:paraId="2D3D68F1"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MediaTek (R1-2308056)</w:t>
            </w:r>
          </w:p>
          <w:p w14:paraId="27EFA192" w14:textId="77777777" w:rsidR="00153D76" w:rsidRDefault="00124E54">
            <w:pPr>
              <w:rPr>
                <w:rFonts w:cs="Calibri"/>
                <w:color w:val="000000"/>
              </w:rPr>
            </w:pPr>
            <w:r>
              <w:rPr>
                <w:rFonts w:cs="Calibri"/>
                <w:color w:val="000000"/>
              </w:rPr>
              <w:t>Observation 24:</w:t>
            </w:r>
            <w:r>
              <w:rPr>
                <w:rFonts w:cs="Calibri"/>
                <w:color w:val="000000"/>
              </w:rPr>
              <w:tab/>
              <w:t>For reduced number of TRP evaluation approach 1-A and approach 2-A, performance of AI/ML assisted TOA estimation positioning will not significantly degrade when number of TRPs (N’TRP) is 9.</w:t>
            </w:r>
          </w:p>
          <w:p w14:paraId="2F162479" w14:textId="77777777" w:rsidR="00153D76" w:rsidRDefault="00124E54">
            <w:pPr>
              <w:rPr>
                <w:rFonts w:cs="Calibri"/>
                <w:color w:val="000000"/>
              </w:rPr>
            </w:pPr>
            <w:r>
              <w:rPr>
                <w:rFonts w:cs="Calibri"/>
                <w:color w:val="000000"/>
              </w:rPr>
              <w:t>Observation 25:</w:t>
            </w:r>
            <w:r>
              <w:rPr>
                <w:rFonts w:cs="Calibri"/>
                <w:color w:val="000000"/>
              </w:rPr>
              <w:tab/>
              <w:t>For reduced number of TRP evaluation approach 1-B and approach 2-B, performance of AI/ML assisted TOA estimation positioning degrade with the decrease of number of TRPs (N’TRP).</w:t>
            </w:r>
          </w:p>
          <w:p w14:paraId="7F8205E7" w14:textId="77777777" w:rsidR="00153D76" w:rsidRDefault="00124E54">
            <w:pPr>
              <w:rPr>
                <w:rFonts w:cs="Calibri"/>
                <w:color w:val="000000"/>
              </w:rPr>
            </w:pPr>
            <w:r>
              <w:rPr>
                <w:rFonts w:cs="Calibri"/>
                <w:color w:val="000000"/>
              </w:rPr>
              <w:t>Observation 26:</w:t>
            </w:r>
            <w:r>
              <w:rPr>
                <w:rFonts w:cs="Calibri"/>
                <w:color w:val="000000"/>
              </w:rPr>
              <w:tab/>
              <w:t>For reduced number of TRP evaluation approach 2-A and approach 2-B, computational complexity can be significantly reduced with the decrease of number of TRPs (N’TRP).</w:t>
            </w:r>
          </w:p>
          <w:p w14:paraId="3A2967DA" w14:textId="77777777" w:rsidR="00153D76" w:rsidRDefault="00153D76">
            <w:pPr>
              <w:rPr>
                <w:rFonts w:cs="Calibri"/>
                <w:color w:val="000000"/>
              </w:rPr>
            </w:pPr>
          </w:p>
        </w:tc>
      </w:tr>
      <w:tr w:rsidR="00153D76" w14:paraId="6132C91A" w14:textId="77777777">
        <w:trPr>
          <w:trHeight w:val="800"/>
        </w:trPr>
        <w:tc>
          <w:tcPr>
            <w:tcW w:w="9985" w:type="dxa"/>
            <w:shd w:val="clear" w:color="auto" w:fill="auto"/>
            <w:noWrap/>
            <w:vAlign w:val="bottom"/>
          </w:tcPr>
          <w:p w14:paraId="51DF4F8F"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7EFC0F51" w14:textId="77777777" w:rsidR="00153D76" w:rsidRDefault="00124E54">
            <w:pPr>
              <w:rPr>
                <w:rFonts w:cs="Calibri"/>
                <w:color w:val="000000"/>
              </w:rPr>
            </w:pPr>
            <w:r>
              <w:rPr>
                <w:rFonts w:cs="Calibri"/>
                <w:color w:val="000000"/>
                <w:highlight w:val="red"/>
              </w:rPr>
              <w:t>Observation 14</w:t>
            </w:r>
            <w:r>
              <w:rPr>
                <w:rFonts w:cs="Calibri"/>
                <w:color w:val="000000"/>
              </w:rPr>
              <w:t>: For AI/ML assisted positioning, the ToA estimation provides a good performance when the number of TRPs is decreasing.</w:t>
            </w:r>
          </w:p>
          <w:p w14:paraId="26E4859F" w14:textId="77777777" w:rsidR="00153D76" w:rsidRDefault="00124E54">
            <w:pPr>
              <w:rPr>
                <w:rFonts w:cs="Calibri"/>
                <w:color w:val="000000"/>
              </w:rPr>
            </w:pPr>
            <w:r>
              <w:rPr>
                <w:rFonts w:cs="Calibri"/>
                <w:color w:val="000000"/>
              </w:rPr>
              <w:t>Observation 15: For AI/ML assisted positioning, using CIR as input parameter to estimate ToA provides a better performance compared to PDP using for both cases the same model and computational complexity.</w:t>
            </w:r>
          </w:p>
          <w:p w14:paraId="27E6ED85" w14:textId="77777777" w:rsidR="00153D76" w:rsidRDefault="00153D76">
            <w:pPr>
              <w:rPr>
                <w:rFonts w:cs="Calibri"/>
                <w:color w:val="000000"/>
              </w:rPr>
            </w:pPr>
          </w:p>
        </w:tc>
      </w:tr>
      <w:tr w:rsidR="00153D76" w14:paraId="26980146" w14:textId="77777777">
        <w:trPr>
          <w:trHeight w:val="800"/>
        </w:trPr>
        <w:tc>
          <w:tcPr>
            <w:tcW w:w="9985" w:type="dxa"/>
            <w:shd w:val="clear" w:color="auto" w:fill="auto"/>
            <w:noWrap/>
            <w:vAlign w:val="bottom"/>
          </w:tcPr>
          <w:p w14:paraId="7459D6B7"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InterDigital (R1-2307582)</w:t>
            </w:r>
          </w:p>
          <w:p w14:paraId="358F1661" w14:textId="77777777" w:rsidR="00153D76" w:rsidRDefault="00124E54">
            <w:pPr>
              <w:rPr>
                <w:rFonts w:cs="Calibri"/>
                <w:color w:val="000000"/>
              </w:rPr>
            </w:pPr>
            <w:r>
              <w:rPr>
                <w:rFonts w:cs="Calibri"/>
                <w:color w:val="000000"/>
              </w:rPr>
              <w:t>Observation 5: For direct AI/ML positioning, for different number of TRPs [N’TRP=12,9,6,4] when measurements are collected from fixed set of TRPs (Approach 1-A), horizontal positioning accuracy degrades as we reduce the number of TRPs (N’TRP) for 90% UEs.  (Table 3)</w:t>
            </w:r>
          </w:p>
          <w:p w14:paraId="4D5A504B" w14:textId="77777777" w:rsidR="00153D76" w:rsidRDefault="00124E54">
            <w:pPr>
              <w:rPr>
                <w:rFonts w:cs="Calibri"/>
                <w:color w:val="000000"/>
              </w:rPr>
            </w:pPr>
            <w:r>
              <w:rPr>
                <w:rFonts w:cs="Calibri"/>
                <w:color w:val="000000"/>
              </w:rPr>
              <w:t xml:space="preserve">Observation 6: For direct AI/ML positioning, for different number of TRPs [N’TRP=12,9,6,4] when measurements are collected from TRPs with top N’TRP RSRP values (Approach 1-B), horizontal positioning </w:t>
            </w:r>
            <w:r>
              <w:rPr>
                <w:rFonts w:cs="Calibri"/>
                <w:color w:val="000000"/>
              </w:rPr>
              <w:lastRenderedPageBreak/>
              <w:t>accuracy degrades as we reduce the number of TRPs (N’TRP) for 90% UEs.  (Table 4)</w:t>
            </w:r>
          </w:p>
          <w:p w14:paraId="1CC72AE9" w14:textId="77777777" w:rsidR="00153D76" w:rsidRDefault="00124E54">
            <w:pPr>
              <w:rPr>
                <w:rFonts w:cs="Calibri"/>
                <w:color w:val="000000"/>
              </w:rPr>
            </w:pPr>
            <w:r>
              <w:rPr>
                <w:rFonts w:cs="Calibri"/>
                <w:color w:val="000000"/>
              </w:rPr>
              <w:t xml:space="preserve">Observation 7: For direct AI/ML positioning, for different number of TRPs [N’TRP=12,9,6,4] when measurements are collected from TRPs with top N’TRP RSRP values (Approach 1-B) results better 90% horizontal positioning accuracy compared to fixed TRP selection approach (Approach 1-A). </w:t>
            </w:r>
          </w:p>
          <w:p w14:paraId="1FC5E212" w14:textId="77777777" w:rsidR="00153D76" w:rsidRDefault="00124E54">
            <w:pPr>
              <w:rPr>
                <w:rFonts w:cs="Calibri"/>
                <w:color w:val="000000"/>
              </w:rPr>
            </w:pPr>
            <w:r>
              <w:rPr>
                <w:rFonts w:cs="Calibri"/>
                <w:color w:val="000000"/>
              </w:rPr>
              <w:t xml:space="preserve">Observation 8: For direct AI/ML positioning, for different number of CIR taps when model input is CIR measurements: </w:t>
            </w:r>
          </w:p>
          <w:p w14:paraId="057E9393" w14:textId="77777777" w:rsidR="00153D76" w:rsidRDefault="00124E54">
            <w:pPr>
              <w:rPr>
                <w:rFonts w:cs="Calibri"/>
                <w:color w:val="000000"/>
              </w:rPr>
            </w:pPr>
            <w:r>
              <w:rPr>
                <w:rFonts w:cs="Calibri"/>
                <w:color w:val="000000"/>
              </w:rPr>
              <w:t>•</w:t>
            </w:r>
            <w:r>
              <w:rPr>
                <w:rFonts w:cs="Calibri"/>
                <w:color w:val="000000"/>
              </w:rPr>
              <w:tab/>
              <w:t>For Nt= 128 and 64, we observe similar (~ &lt; 1m) horizontal positioning accuracy as Nt=256.</w:t>
            </w:r>
          </w:p>
          <w:p w14:paraId="63F0295E" w14:textId="77777777" w:rsidR="00153D76" w:rsidRDefault="00124E54">
            <w:pPr>
              <w:rPr>
                <w:rFonts w:cs="Calibri"/>
                <w:color w:val="000000"/>
              </w:rPr>
            </w:pPr>
            <w:r>
              <w:rPr>
                <w:rFonts w:cs="Calibri"/>
                <w:color w:val="000000"/>
              </w:rPr>
              <w:t>•</w:t>
            </w:r>
            <w:r>
              <w:rPr>
                <w:rFonts w:cs="Calibri"/>
                <w:color w:val="000000"/>
              </w:rPr>
              <w:tab/>
              <w:t xml:space="preserve">For Nt =32 and 16, 90% horizontal accuracy degrades compared to Nt=256.  </w:t>
            </w:r>
          </w:p>
          <w:p w14:paraId="0F6FF97B" w14:textId="77777777" w:rsidR="00153D76" w:rsidRDefault="00124E54">
            <w:pPr>
              <w:rPr>
                <w:rFonts w:cs="Calibri"/>
                <w:color w:val="000000"/>
              </w:rPr>
            </w:pPr>
            <w:r>
              <w:rPr>
                <w:rFonts w:cs="Calibri"/>
                <w:color w:val="000000"/>
              </w:rPr>
              <w:t>Observation 9: For direct AI/ML positioning, for different number of TRPs [N’TRP=12,9,6,4] when measurements are collected from fixed set of TRPs (as per Approach 2-A), horizontal positioning accuracy degrades as we reduce number of TRPs (N’TRP) for 90% UEs.</w:t>
            </w:r>
          </w:p>
          <w:p w14:paraId="55C2A099" w14:textId="77777777" w:rsidR="00153D76" w:rsidRDefault="00124E54">
            <w:pPr>
              <w:rPr>
                <w:rFonts w:cs="Calibri"/>
                <w:color w:val="000000"/>
              </w:rPr>
            </w:pPr>
            <w:r>
              <w:rPr>
                <w:rFonts w:cs="Calibri"/>
                <w:color w:val="000000"/>
              </w:rPr>
              <w:t>Observation 10: For direct AI/ML positioning, for different number of TRPs [N’TRP=12,9,6,4] when measurements are collected from fixed set of TRPs (as per Approach 2-A), model complexity is decreasing as we reduce number of TRPs (N’TRP).</w:t>
            </w:r>
          </w:p>
        </w:tc>
      </w:tr>
      <w:tr w:rsidR="00153D76" w14:paraId="0EF367AF" w14:textId="77777777">
        <w:trPr>
          <w:trHeight w:val="800"/>
        </w:trPr>
        <w:tc>
          <w:tcPr>
            <w:tcW w:w="9985" w:type="dxa"/>
            <w:shd w:val="clear" w:color="auto" w:fill="auto"/>
            <w:noWrap/>
          </w:tcPr>
          <w:p w14:paraId="30759F4A"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2B6CB0F3" w14:textId="77777777" w:rsidR="00153D76" w:rsidRDefault="00124E54">
            <w:pPr>
              <w:rPr>
                <w:rFonts w:cs="Calibri"/>
                <w:color w:val="000000"/>
              </w:rPr>
            </w:pPr>
            <w:r>
              <w:rPr>
                <w:rFonts w:cs="Calibri"/>
                <w:color w:val="000000"/>
              </w:rPr>
              <w:t>Observation 34: For AI/ML-assisted positioning, when the input dimension is reduced from 18 TRPs to 9 TRPs, the AI/ML model performance will not significantly degrade.</w:t>
            </w:r>
          </w:p>
          <w:p w14:paraId="03CD36AB" w14:textId="77777777" w:rsidR="00153D76" w:rsidRDefault="00124E54">
            <w:pPr>
              <w:rPr>
                <w:rFonts w:cs="Calibri"/>
                <w:color w:val="000000"/>
              </w:rPr>
            </w:pPr>
            <w:r>
              <w:rPr>
                <w:rFonts w:cs="Calibri"/>
                <w:color w:val="000000"/>
              </w:rPr>
              <w:t>Observation 35: For AI/ML-assisted positioning, when the input dimension is reduced from 18 TRPs to 9 TRPs, the FLOPs can be significantly reduced.</w:t>
            </w:r>
          </w:p>
          <w:p w14:paraId="72B6F02C" w14:textId="77777777" w:rsidR="00153D76" w:rsidRDefault="00124E54">
            <w:pPr>
              <w:rPr>
                <w:rFonts w:cs="Calibri"/>
                <w:color w:val="000000"/>
              </w:rPr>
            </w:pPr>
            <w:r>
              <w:rPr>
                <w:rFonts w:cs="Calibri"/>
                <w:color w:val="000000"/>
              </w:rPr>
              <w:t>Observation 36: For AI/ML-assisted positioning, when the input dimension is reduced from 18 TRPs to 9 TRPs and the total dataset size is unchanged, the horizontal position accuracy of using two models to cover the entire area is slightly degraded compared to the performance of using single model to cover the entire area.</w:t>
            </w:r>
          </w:p>
          <w:p w14:paraId="6F28AEB5" w14:textId="77777777" w:rsidR="00153D76" w:rsidRDefault="00124E54">
            <w:pPr>
              <w:rPr>
                <w:rFonts w:cs="Calibri"/>
                <w:color w:val="000000"/>
              </w:rPr>
            </w:pPr>
            <w:r>
              <w:rPr>
                <w:rFonts w:cs="Calibri"/>
                <w:color w:val="000000"/>
              </w:rPr>
              <w:t>Observation 37: For AI/ML-assisted positioning, the positioning accuracy performance is affected by different patterns, but the difference is minor.</w:t>
            </w:r>
          </w:p>
          <w:p w14:paraId="06C35729" w14:textId="77777777" w:rsidR="00153D76" w:rsidRDefault="00124E54">
            <w:pPr>
              <w:rPr>
                <w:rFonts w:cs="Calibri"/>
                <w:color w:val="000000"/>
              </w:rPr>
            </w:pPr>
            <w:r>
              <w:rPr>
                <w:rFonts w:cs="Calibri"/>
                <w:color w:val="000000"/>
              </w:rPr>
              <w:t>Observation 38: For AI/ML-assisted positioning, the horizontal position accuracy of fixed TRP patterns is slightly better than the horizontal position accuracy of dynamic TRP patterns.</w:t>
            </w:r>
          </w:p>
        </w:tc>
      </w:tr>
    </w:tbl>
    <w:p w14:paraId="2ADD695C" w14:textId="77777777" w:rsidR="00153D76" w:rsidRDefault="00153D76">
      <w:pPr>
        <w:rPr>
          <w:lang w:eastAsia="ja-JP"/>
        </w:rPr>
      </w:pPr>
    </w:p>
    <w:p w14:paraId="0B1FBE86" w14:textId="77777777" w:rsidR="00153D76" w:rsidRDefault="00124E54">
      <w:pPr>
        <w:pStyle w:val="Heading2"/>
        <w:rPr>
          <w:lang w:val="en-US"/>
        </w:rPr>
      </w:pPr>
      <w:r>
        <w:rPr>
          <w:lang w:val="en-US"/>
        </w:rPr>
        <w:t>1st round discussion</w:t>
      </w:r>
    </w:p>
    <w:p w14:paraId="5BDCD4D3" w14:textId="4EB8DF31" w:rsidR="00153D76" w:rsidRDefault="00124E54">
      <w:pPr>
        <w:rPr>
          <w:b/>
          <w:bCs/>
          <w:u w:val="single"/>
        </w:rPr>
      </w:pPr>
      <w:r>
        <w:rPr>
          <w:b/>
          <w:bCs/>
          <w:highlight w:val="yellow"/>
          <w:u w:val="single"/>
        </w:rPr>
        <w:t>Observation 8.</w:t>
      </w:r>
      <w:r w:rsidR="00AB6A47">
        <w:rPr>
          <w:b/>
          <w:bCs/>
          <w:highlight w:val="yellow"/>
          <w:u w:val="single"/>
        </w:rPr>
        <w:t>4</w:t>
      </w:r>
      <w:r>
        <w:rPr>
          <w:b/>
          <w:bCs/>
          <w:highlight w:val="yellow"/>
          <w:u w:val="single"/>
        </w:rPr>
        <w:t>-1</w:t>
      </w:r>
    </w:p>
    <w:p w14:paraId="41DD7AB1" w14:textId="77777777" w:rsidR="00153D76" w:rsidRDefault="00124E54">
      <w:pPr>
        <w:rPr>
          <w:lang w:eastAsia="ja-JP"/>
        </w:rPr>
      </w:pPr>
      <w:r>
        <w:rPr>
          <w:color w:val="000000"/>
        </w:rPr>
        <w:t>Evaluation of TRP reduction for AI/ML assisted positioning show that: the performance does not significantly degrade when the number of active TRPs is reduced from 18 to 9, where the AI/ML model has timing information as model output.</w:t>
      </w:r>
    </w:p>
    <w:p w14:paraId="68B8C28C"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02E972B7" w14:textId="77777777">
        <w:tc>
          <w:tcPr>
            <w:tcW w:w="1418" w:type="dxa"/>
          </w:tcPr>
          <w:p w14:paraId="130C646E" w14:textId="77777777" w:rsidR="00153D76" w:rsidRDefault="00153D76">
            <w:pPr>
              <w:rPr>
                <w:b/>
              </w:rPr>
            </w:pPr>
          </w:p>
        </w:tc>
        <w:tc>
          <w:tcPr>
            <w:tcW w:w="8572" w:type="dxa"/>
          </w:tcPr>
          <w:p w14:paraId="5D759531" w14:textId="77777777" w:rsidR="00153D76" w:rsidRDefault="00124E54">
            <w:pPr>
              <w:jc w:val="center"/>
              <w:rPr>
                <w:b/>
                <w:lang w:val="zh-CN"/>
              </w:rPr>
            </w:pPr>
            <w:r>
              <w:rPr>
                <w:rFonts w:hint="eastAsia"/>
                <w:b/>
                <w:lang w:val="zh-CN"/>
              </w:rPr>
              <w:t>Company</w:t>
            </w:r>
          </w:p>
        </w:tc>
      </w:tr>
      <w:tr w:rsidR="00153D76" w14:paraId="7E0E2696" w14:textId="77777777">
        <w:tc>
          <w:tcPr>
            <w:tcW w:w="1418" w:type="dxa"/>
          </w:tcPr>
          <w:p w14:paraId="50E277E6" w14:textId="77777777" w:rsidR="00153D76" w:rsidRDefault="00124E54">
            <w:pPr>
              <w:rPr>
                <w:lang w:val="zh-CN"/>
              </w:rPr>
            </w:pPr>
            <w:r>
              <w:rPr>
                <w:rFonts w:hint="eastAsia"/>
                <w:lang w:val="zh-CN"/>
              </w:rPr>
              <w:lastRenderedPageBreak/>
              <w:t>Support</w:t>
            </w:r>
          </w:p>
        </w:tc>
        <w:tc>
          <w:tcPr>
            <w:tcW w:w="8572" w:type="dxa"/>
          </w:tcPr>
          <w:p w14:paraId="1B1E8CD9" w14:textId="77EB010B" w:rsidR="00153D76" w:rsidRDefault="007F2B82">
            <w:r>
              <w:t>M</w:t>
            </w:r>
            <w:r w:rsidR="00124E54">
              <w:t>tk</w:t>
            </w:r>
            <w:r>
              <w:rPr>
                <w:rFonts w:hint="eastAsia"/>
              </w:rPr>
              <w:t>, CATT</w:t>
            </w:r>
          </w:p>
        </w:tc>
      </w:tr>
      <w:tr w:rsidR="00153D76" w14:paraId="62308A6F" w14:textId="77777777">
        <w:tc>
          <w:tcPr>
            <w:tcW w:w="1418" w:type="dxa"/>
          </w:tcPr>
          <w:p w14:paraId="7FEB4CD0" w14:textId="77777777" w:rsidR="00153D76" w:rsidRDefault="00124E54">
            <w:pPr>
              <w:rPr>
                <w:lang w:val="zh-CN"/>
              </w:rPr>
            </w:pPr>
            <w:r>
              <w:rPr>
                <w:rFonts w:hint="eastAsia"/>
                <w:lang w:val="zh-CN"/>
              </w:rPr>
              <w:t>Not support</w:t>
            </w:r>
          </w:p>
        </w:tc>
        <w:tc>
          <w:tcPr>
            <w:tcW w:w="8572" w:type="dxa"/>
          </w:tcPr>
          <w:p w14:paraId="00EEBF61" w14:textId="77777777" w:rsidR="00153D76" w:rsidRDefault="00153D76"/>
        </w:tc>
      </w:tr>
    </w:tbl>
    <w:p w14:paraId="7B3BA5E1"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62557051" w14:textId="77777777">
        <w:tc>
          <w:tcPr>
            <w:tcW w:w="1411" w:type="dxa"/>
          </w:tcPr>
          <w:p w14:paraId="3A57A113" w14:textId="77777777" w:rsidR="00153D76" w:rsidRDefault="00124E54">
            <w:pPr>
              <w:rPr>
                <w:b/>
                <w:bCs/>
                <w:lang w:eastAsia="ja-JP"/>
              </w:rPr>
            </w:pPr>
            <w:r>
              <w:rPr>
                <w:b/>
                <w:bCs/>
                <w:lang w:eastAsia="ja-JP"/>
              </w:rPr>
              <w:t>Company</w:t>
            </w:r>
          </w:p>
        </w:tc>
        <w:tc>
          <w:tcPr>
            <w:tcW w:w="8574" w:type="dxa"/>
          </w:tcPr>
          <w:p w14:paraId="4ECB24F3" w14:textId="77777777" w:rsidR="00153D76" w:rsidRDefault="00124E54">
            <w:pPr>
              <w:jc w:val="center"/>
              <w:rPr>
                <w:b/>
                <w:bCs/>
                <w:lang w:eastAsia="ja-JP"/>
              </w:rPr>
            </w:pPr>
            <w:r>
              <w:rPr>
                <w:b/>
                <w:bCs/>
                <w:lang w:eastAsia="ja-JP"/>
              </w:rPr>
              <w:t>Comments</w:t>
            </w:r>
          </w:p>
        </w:tc>
      </w:tr>
      <w:tr w:rsidR="00153D76" w14:paraId="20B295AF" w14:textId="77777777">
        <w:tc>
          <w:tcPr>
            <w:tcW w:w="1411" w:type="dxa"/>
          </w:tcPr>
          <w:p w14:paraId="02C2BECD" w14:textId="34F73370" w:rsidR="00153D76" w:rsidRDefault="00763CF3">
            <w:pPr>
              <w:rPr>
                <w:lang w:eastAsia="ja-JP"/>
              </w:rPr>
            </w:pPr>
            <w:r>
              <w:rPr>
                <w:lang w:eastAsia="ja-JP"/>
              </w:rPr>
              <w:t>HW/HuSu</w:t>
            </w:r>
          </w:p>
        </w:tc>
        <w:tc>
          <w:tcPr>
            <w:tcW w:w="8574" w:type="dxa"/>
          </w:tcPr>
          <w:p w14:paraId="01506E1E" w14:textId="40E37C6C" w:rsidR="00763CF3" w:rsidRDefault="00763CF3" w:rsidP="00763CF3">
            <w:pPr>
              <w:rPr>
                <w:lang w:eastAsia="ja-JP"/>
              </w:rPr>
            </w:pPr>
            <w:r>
              <w:rPr>
                <w:lang w:eastAsia="ja-JP"/>
              </w:rPr>
              <w:t>Not support. It should be described that this observation is for multi-TRP construction.</w:t>
            </w:r>
          </w:p>
          <w:p w14:paraId="041E7D1E" w14:textId="059D13FF" w:rsidR="00153D76" w:rsidRDefault="00763CF3" w:rsidP="00763CF3">
            <w:pPr>
              <w:rPr>
                <w:lang w:eastAsia="ja-JP"/>
              </w:rPr>
            </w:pPr>
            <w:r>
              <w:rPr>
                <w:lang w:eastAsia="ja-JP"/>
              </w:rPr>
              <w:t>For assisted positioning, the KPI is per TRP or UE, e.g. the LOS status or the TOA. It is not meaningful in our understanding to evaluate the performance of the intermediate KPI different numbers of TRPs.</w:t>
            </w:r>
          </w:p>
        </w:tc>
      </w:tr>
    </w:tbl>
    <w:p w14:paraId="7E25245E" w14:textId="77777777" w:rsidR="00153D76" w:rsidRDefault="00153D76"/>
    <w:p w14:paraId="71F117E1" w14:textId="77777777" w:rsidR="00153D76" w:rsidRDefault="00153D76">
      <w:pPr>
        <w:rPr>
          <w:lang w:eastAsia="ja-JP"/>
        </w:rPr>
      </w:pPr>
    </w:p>
    <w:p w14:paraId="492E005C" w14:textId="500F313A" w:rsidR="00153D76" w:rsidRDefault="00124E54">
      <w:pPr>
        <w:rPr>
          <w:b/>
          <w:bCs/>
          <w:u w:val="single"/>
        </w:rPr>
      </w:pPr>
      <w:r>
        <w:rPr>
          <w:b/>
          <w:bCs/>
          <w:highlight w:val="yellow"/>
          <w:u w:val="single"/>
        </w:rPr>
        <w:t>Observation 8.</w:t>
      </w:r>
      <w:r w:rsidR="00FB4313">
        <w:rPr>
          <w:b/>
          <w:bCs/>
          <w:highlight w:val="yellow"/>
          <w:u w:val="single"/>
        </w:rPr>
        <w:t>4</w:t>
      </w:r>
      <w:r>
        <w:rPr>
          <w:b/>
          <w:bCs/>
          <w:highlight w:val="yellow"/>
          <w:u w:val="single"/>
        </w:rPr>
        <w:t>-2</w:t>
      </w:r>
    </w:p>
    <w:p w14:paraId="04D09960" w14:textId="77777777" w:rsidR="00153D76" w:rsidRDefault="00124E54">
      <w:pPr>
        <w:rPr>
          <w:color w:val="000000"/>
        </w:rPr>
      </w:pPr>
      <w:r>
        <w:rPr>
          <w:color w:val="000000"/>
        </w:rPr>
        <w:t>Evaluation of TRP reduction shows that, in response to TRP reduction, the following methods behaves similarly in terms of positioning accuracy:</w:t>
      </w:r>
    </w:p>
    <w:p w14:paraId="5198A415" w14:textId="77777777" w:rsidR="00153D76" w:rsidRPr="00124E54" w:rsidRDefault="00124E54">
      <w:pPr>
        <w:pStyle w:val="ListParagraph"/>
        <w:numPr>
          <w:ilvl w:val="0"/>
          <w:numId w:val="29"/>
        </w:numPr>
        <w:rPr>
          <w:rFonts w:ascii="Times New Roman" w:eastAsia="Times New Roman" w:hAnsi="Times New Roman"/>
          <w:color w:val="000000"/>
          <w:lang w:val="en-US"/>
        </w:rPr>
      </w:pPr>
      <w:r w:rsidRPr="00124E54">
        <w:rPr>
          <w:rFonts w:ascii="Times New Roman" w:eastAsia="Times New Roman" w:hAnsi="Times New Roman"/>
          <w:color w:val="000000"/>
          <w:lang w:val="en-US"/>
        </w:rPr>
        <w:t xml:space="preserve">direct AI/ML positioning and </w:t>
      </w:r>
    </w:p>
    <w:p w14:paraId="67DB99E9" w14:textId="77777777" w:rsidR="00153D76" w:rsidRPr="00124E54" w:rsidRDefault="00124E54">
      <w:pPr>
        <w:pStyle w:val="ListParagraph"/>
        <w:numPr>
          <w:ilvl w:val="0"/>
          <w:numId w:val="29"/>
        </w:numPr>
        <w:rPr>
          <w:rFonts w:ascii="Times New Roman" w:eastAsia="Times New Roman" w:hAnsi="Times New Roman"/>
          <w:color w:val="000000"/>
          <w:lang w:val="en-US"/>
        </w:rPr>
      </w:pPr>
      <w:r w:rsidRPr="00124E54">
        <w:rPr>
          <w:rFonts w:ascii="Times New Roman" w:eastAsia="Times New Roman" w:hAnsi="Times New Roman"/>
          <w:color w:val="000000"/>
          <w:lang w:val="en-US"/>
        </w:rPr>
        <w:t xml:space="preserve">AI/ML assisted positioning </w:t>
      </w:r>
      <w:r>
        <w:rPr>
          <w:rFonts w:ascii="Times New Roman" w:eastAsia="Times New Roman" w:hAnsi="Times New Roman"/>
          <w:color w:val="000000"/>
          <w:lang w:val="en-US"/>
        </w:rPr>
        <w:t xml:space="preserve">with </w:t>
      </w:r>
      <w:r w:rsidRPr="00124E54">
        <w:rPr>
          <w:rFonts w:ascii="Times New Roman" w:eastAsia="Times New Roman" w:hAnsi="Times New Roman"/>
          <w:color w:val="000000"/>
          <w:lang w:val="en-US"/>
        </w:rPr>
        <w:t>multi-TRP</w:t>
      </w:r>
      <w:r>
        <w:rPr>
          <w:rFonts w:ascii="Times New Roman" w:eastAsia="Times New Roman" w:hAnsi="Times New Roman"/>
          <w:color w:val="000000"/>
          <w:lang w:val="en-US"/>
        </w:rPr>
        <w:t xml:space="preserve"> construction. </w:t>
      </w:r>
    </w:p>
    <w:p w14:paraId="6EAC6924" w14:textId="77777777" w:rsidR="00153D76" w:rsidRDefault="00153D76">
      <w:pPr>
        <w:rPr>
          <w:lang w:eastAsia="ja-JP"/>
        </w:rPr>
      </w:pPr>
    </w:p>
    <w:tbl>
      <w:tblPr>
        <w:tblStyle w:val="TableGrid10"/>
        <w:tblW w:w="9990" w:type="dxa"/>
        <w:tblInd w:w="-5" w:type="dxa"/>
        <w:tblLook w:val="04A0" w:firstRow="1" w:lastRow="0" w:firstColumn="1" w:lastColumn="0" w:noHBand="0" w:noVBand="1"/>
      </w:tblPr>
      <w:tblGrid>
        <w:gridCol w:w="1418"/>
        <w:gridCol w:w="8572"/>
      </w:tblGrid>
      <w:tr w:rsidR="00153D76" w14:paraId="67F83545" w14:textId="77777777">
        <w:tc>
          <w:tcPr>
            <w:tcW w:w="1418" w:type="dxa"/>
          </w:tcPr>
          <w:p w14:paraId="674A80B0" w14:textId="77777777" w:rsidR="00153D76" w:rsidRDefault="00153D76">
            <w:pPr>
              <w:rPr>
                <w:b/>
              </w:rPr>
            </w:pPr>
          </w:p>
        </w:tc>
        <w:tc>
          <w:tcPr>
            <w:tcW w:w="8572" w:type="dxa"/>
          </w:tcPr>
          <w:p w14:paraId="3037CE75" w14:textId="77777777" w:rsidR="00153D76" w:rsidRDefault="00124E54">
            <w:pPr>
              <w:jc w:val="center"/>
              <w:rPr>
                <w:b/>
                <w:lang w:val="zh-CN"/>
              </w:rPr>
            </w:pPr>
            <w:r>
              <w:rPr>
                <w:rFonts w:hint="eastAsia"/>
                <w:b/>
                <w:lang w:val="zh-CN"/>
              </w:rPr>
              <w:t>Company</w:t>
            </w:r>
          </w:p>
        </w:tc>
      </w:tr>
      <w:tr w:rsidR="00153D76" w14:paraId="535A3D01" w14:textId="77777777">
        <w:tc>
          <w:tcPr>
            <w:tcW w:w="1418" w:type="dxa"/>
          </w:tcPr>
          <w:p w14:paraId="38207EF2" w14:textId="77777777" w:rsidR="00153D76" w:rsidRDefault="00124E54">
            <w:pPr>
              <w:rPr>
                <w:lang w:val="zh-CN"/>
              </w:rPr>
            </w:pPr>
            <w:r>
              <w:rPr>
                <w:rFonts w:hint="eastAsia"/>
                <w:lang w:val="zh-CN"/>
              </w:rPr>
              <w:t>Support</w:t>
            </w:r>
          </w:p>
        </w:tc>
        <w:tc>
          <w:tcPr>
            <w:tcW w:w="8572" w:type="dxa"/>
          </w:tcPr>
          <w:p w14:paraId="51B2CC73" w14:textId="77777777" w:rsidR="00153D76" w:rsidRDefault="00153D76"/>
        </w:tc>
      </w:tr>
      <w:tr w:rsidR="00153D76" w14:paraId="303D4282" w14:textId="77777777">
        <w:tc>
          <w:tcPr>
            <w:tcW w:w="1418" w:type="dxa"/>
          </w:tcPr>
          <w:p w14:paraId="47E3386A" w14:textId="77777777" w:rsidR="00153D76" w:rsidRDefault="00124E54">
            <w:pPr>
              <w:rPr>
                <w:lang w:val="zh-CN"/>
              </w:rPr>
            </w:pPr>
            <w:r>
              <w:rPr>
                <w:rFonts w:hint="eastAsia"/>
                <w:lang w:val="zh-CN"/>
              </w:rPr>
              <w:t>Not support</w:t>
            </w:r>
          </w:p>
        </w:tc>
        <w:tc>
          <w:tcPr>
            <w:tcW w:w="8572" w:type="dxa"/>
          </w:tcPr>
          <w:p w14:paraId="72F8074E" w14:textId="77777777" w:rsidR="00153D76" w:rsidRDefault="00153D76"/>
        </w:tc>
      </w:tr>
    </w:tbl>
    <w:p w14:paraId="392D42C7"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33F4ADAE" w14:textId="77777777">
        <w:tc>
          <w:tcPr>
            <w:tcW w:w="1411" w:type="dxa"/>
          </w:tcPr>
          <w:p w14:paraId="1867A60F" w14:textId="77777777" w:rsidR="00153D76" w:rsidRDefault="00124E54">
            <w:pPr>
              <w:rPr>
                <w:b/>
                <w:bCs/>
                <w:lang w:eastAsia="ja-JP"/>
              </w:rPr>
            </w:pPr>
            <w:r>
              <w:rPr>
                <w:b/>
                <w:bCs/>
                <w:lang w:eastAsia="ja-JP"/>
              </w:rPr>
              <w:t>Company</w:t>
            </w:r>
          </w:p>
        </w:tc>
        <w:tc>
          <w:tcPr>
            <w:tcW w:w="8574" w:type="dxa"/>
          </w:tcPr>
          <w:p w14:paraId="5B5A5827" w14:textId="77777777" w:rsidR="00153D76" w:rsidRDefault="00124E54">
            <w:pPr>
              <w:jc w:val="center"/>
              <w:rPr>
                <w:b/>
                <w:bCs/>
                <w:lang w:eastAsia="ja-JP"/>
              </w:rPr>
            </w:pPr>
            <w:r>
              <w:rPr>
                <w:b/>
                <w:bCs/>
                <w:lang w:eastAsia="ja-JP"/>
              </w:rPr>
              <w:t>Comments</w:t>
            </w:r>
          </w:p>
        </w:tc>
      </w:tr>
      <w:tr w:rsidR="00153D76" w14:paraId="58077793" w14:textId="77777777">
        <w:tc>
          <w:tcPr>
            <w:tcW w:w="1411" w:type="dxa"/>
          </w:tcPr>
          <w:p w14:paraId="4CB7BA10" w14:textId="77777777" w:rsidR="00153D76" w:rsidRDefault="00153D76">
            <w:pPr>
              <w:rPr>
                <w:lang w:eastAsia="ja-JP"/>
              </w:rPr>
            </w:pPr>
          </w:p>
        </w:tc>
        <w:tc>
          <w:tcPr>
            <w:tcW w:w="8574" w:type="dxa"/>
          </w:tcPr>
          <w:p w14:paraId="3F69C716" w14:textId="77777777" w:rsidR="00153D76" w:rsidRDefault="00153D76">
            <w:pPr>
              <w:rPr>
                <w:lang w:eastAsia="ja-JP"/>
              </w:rPr>
            </w:pPr>
          </w:p>
        </w:tc>
      </w:tr>
    </w:tbl>
    <w:p w14:paraId="3183216A" w14:textId="77777777" w:rsidR="00153D76" w:rsidRDefault="00153D76"/>
    <w:p w14:paraId="40A653A2" w14:textId="77777777" w:rsidR="00951736" w:rsidRDefault="00951736" w:rsidP="00951736">
      <w:pPr>
        <w:pStyle w:val="Heading2"/>
        <w:rPr>
          <w:lang w:val="en-US"/>
        </w:rPr>
      </w:pPr>
      <w:r>
        <w:rPr>
          <w:lang w:val="en-US"/>
        </w:rPr>
        <w:t>3</w:t>
      </w:r>
      <w:r w:rsidRPr="004D65DC">
        <w:rPr>
          <w:vertAlign w:val="superscript"/>
          <w:lang w:val="en-US"/>
        </w:rPr>
        <w:t>rd</w:t>
      </w:r>
      <w:r>
        <w:rPr>
          <w:lang w:val="en-US"/>
        </w:rPr>
        <w:t xml:space="preserve"> round discussion</w:t>
      </w:r>
    </w:p>
    <w:p w14:paraId="47E33C3A" w14:textId="77777777" w:rsidR="00951736" w:rsidRPr="00343CD1" w:rsidRDefault="00951736" w:rsidP="00951736">
      <w:pPr>
        <w:pStyle w:val="Caption"/>
        <w:rPr>
          <w:noProof/>
          <w:color w:val="000000" w:themeColor="text1"/>
        </w:rPr>
      </w:pPr>
      <w:r w:rsidRPr="00343CD1">
        <w:t xml:space="preserve">Table </w:t>
      </w:r>
      <w:r w:rsidR="00B5040D">
        <w:fldChar w:fldCharType="begin"/>
      </w:r>
      <w:r w:rsidR="00B5040D">
        <w:instrText xml:space="preserve"> SEQ Table \* ARABIC </w:instrText>
      </w:r>
      <w:r w:rsidR="00B5040D">
        <w:fldChar w:fldCharType="separate"/>
      </w:r>
      <w:r w:rsidRPr="00343CD1">
        <w:rPr>
          <w:noProof/>
        </w:rPr>
        <w:t>9</w:t>
      </w:r>
      <w:r w:rsidR="00B5040D">
        <w:rPr>
          <w:noProof/>
        </w:rPr>
        <w:fldChar w:fldCharType="end"/>
      </w:r>
      <w:r w:rsidRPr="00343CD1">
        <w:t>.</w:t>
      </w:r>
      <w:r w:rsidRPr="00343CD1">
        <w:rPr>
          <w:color w:val="000000" w:themeColor="text1"/>
        </w:rPr>
        <w:t xml:space="preserve"> Horizontal positioning accuracy (meters) at 90%. Evaluation of TRP reduction for AI/ML </w:t>
      </w:r>
      <w:r w:rsidRPr="00343CD1">
        <w:rPr>
          <w:color w:val="000000" w:themeColor="text1"/>
          <w:highlight w:val="yellow"/>
        </w:rPr>
        <w:t>assisted</w:t>
      </w:r>
      <w:r w:rsidRPr="00343CD1">
        <w:rPr>
          <w:color w:val="000000" w:themeColor="text1"/>
        </w:rPr>
        <w:t xml:space="preserve"> positioning. Total TRP number </w:t>
      </w:r>
      <w:r w:rsidRPr="00343CD1">
        <w:rPr>
          <w:noProof/>
          <w:color w:val="000000" w:themeColor="text1"/>
        </w:rPr>
        <w:t>N</w:t>
      </w:r>
      <w:r w:rsidRPr="00343CD1">
        <w:rPr>
          <w:noProof/>
          <w:color w:val="000000" w:themeColor="text1"/>
          <w:vertAlign w:val="subscript"/>
        </w:rPr>
        <w:t>TP</w:t>
      </w:r>
      <w:r w:rsidRPr="00343CD1">
        <w:rPr>
          <w:noProof/>
          <w:color w:val="000000" w:themeColor="text1"/>
        </w:rPr>
        <w:t>=18.</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717"/>
        <w:gridCol w:w="744"/>
        <w:gridCol w:w="825"/>
        <w:gridCol w:w="872"/>
        <w:gridCol w:w="962"/>
        <w:gridCol w:w="962"/>
        <w:gridCol w:w="962"/>
        <w:gridCol w:w="962"/>
        <w:gridCol w:w="915"/>
        <w:gridCol w:w="1426"/>
      </w:tblGrid>
      <w:tr w:rsidR="00951736" w:rsidRPr="00D03FDF" w14:paraId="74227FD4" w14:textId="77777777" w:rsidTr="00A07779">
        <w:trPr>
          <w:jc w:val="center"/>
        </w:trPr>
        <w:tc>
          <w:tcPr>
            <w:tcW w:w="413" w:type="pct"/>
            <w:tcBorders>
              <w:top w:val="single" w:sz="4" w:space="0" w:color="auto"/>
              <w:left w:val="single" w:sz="4" w:space="0" w:color="auto"/>
              <w:bottom w:val="single" w:sz="4" w:space="0" w:color="auto"/>
              <w:right w:val="single" w:sz="4" w:space="0" w:color="auto"/>
            </w:tcBorders>
          </w:tcPr>
          <w:p w14:paraId="738A56C2"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Source</w:t>
            </w:r>
          </w:p>
        </w:tc>
        <w:tc>
          <w:tcPr>
            <w:tcW w:w="352" w:type="pct"/>
            <w:tcBorders>
              <w:top w:val="single" w:sz="4" w:space="0" w:color="auto"/>
              <w:left w:val="single" w:sz="4" w:space="0" w:color="auto"/>
              <w:bottom w:val="single" w:sz="4" w:space="0" w:color="auto"/>
              <w:right w:val="single" w:sz="4" w:space="0" w:color="auto"/>
            </w:tcBorders>
          </w:tcPr>
          <w:p w14:paraId="1D2F3A94"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Model input</w:t>
            </w:r>
          </w:p>
        </w:tc>
        <w:tc>
          <w:tcPr>
            <w:tcW w:w="365" w:type="pct"/>
            <w:tcBorders>
              <w:top w:val="single" w:sz="4" w:space="0" w:color="auto"/>
              <w:left w:val="single" w:sz="4" w:space="0" w:color="auto"/>
              <w:bottom w:val="single" w:sz="4" w:space="0" w:color="auto"/>
              <w:right w:val="single" w:sz="4" w:space="0" w:color="auto"/>
            </w:tcBorders>
          </w:tcPr>
          <w:p w14:paraId="37E6FB09"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Model output</w:t>
            </w:r>
          </w:p>
        </w:tc>
        <w:tc>
          <w:tcPr>
            <w:tcW w:w="405" w:type="pct"/>
            <w:tcBorders>
              <w:left w:val="single" w:sz="4" w:space="0" w:color="auto"/>
              <w:bottom w:val="single" w:sz="4" w:space="0" w:color="auto"/>
              <w:right w:val="single" w:sz="4" w:space="0" w:color="auto"/>
            </w:tcBorders>
          </w:tcPr>
          <w:p w14:paraId="333955BF"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Total TRP number</w:t>
            </w:r>
          </w:p>
          <w:p w14:paraId="399B532F" w14:textId="77777777" w:rsidR="00951736" w:rsidRPr="00D03FDF" w:rsidRDefault="00951736" w:rsidP="003F0A05">
            <w:pPr>
              <w:jc w:val="center"/>
              <w:rPr>
                <w:rFonts w:cstheme="minorHAnsi"/>
                <w:b/>
                <w:color w:val="000000" w:themeColor="text1"/>
                <w:sz w:val="16"/>
                <w:szCs w:val="16"/>
              </w:rPr>
            </w:pPr>
            <w:r w:rsidRPr="00D03FDF">
              <w:rPr>
                <w:rFonts w:cstheme="minorHAnsi"/>
                <w:b/>
                <w:noProof/>
                <w:color w:val="000000" w:themeColor="text1"/>
                <w:sz w:val="16"/>
                <w:szCs w:val="16"/>
              </w:rPr>
              <w:t>N</w:t>
            </w:r>
            <w:r w:rsidRPr="00D03FDF">
              <w:rPr>
                <w:rFonts w:cstheme="minorHAnsi"/>
                <w:b/>
                <w:noProof/>
                <w:color w:val="000000" w:themeColor="text1"/>
                <w:sz w:val="16"/>
                <w:szCs w:val="16"/>
                <w:vertAlign w:val="subscript"/>
              </w:rPr>
              <w:t>TP</w:t>
            </w:r>
          </w:p>
        </w:tc>
        <w:tc>
          <w:tcPr>
            <w:tcW w:w="428" w:type="pct"/>
            <w:tcBorders>
              <w:left w:val="single" w:sz="4" w:space="0" w:color="auto"/>
              <w:bottom w:val="single" w:sz="4" w:space="0" w:color="auto"/>
              <w:right w:val="single" w:sz="4" w:space="0" w:color="auto"/>
            </w:tcBorders>
          </w:tcPr>
          <w:p w14:paraId="16D300E7"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Selected TRP number</w:t>
            </w:r>
          </w:p>
          <w:p w14:paraId="37D654B1" w14:textId="77777777" w:rsidR="00951736" w:rsidRPr="00D03FDF" w:rsidRDefault="00951736" w:rsidP="003F0A05">
            <w:pPr>
              <w:jc w:val="center"/>
              <w:rPr>
                <w:rFonts w:cstheme="minorHAnsi"/>
                <w:b/>
                <w:color w:val="000000" w:themeColor="text1"/>
                <w:sz w:val="16"/>
                <w:szCs w:val="16"/>
              </w:rPr>
            </w:pPr>
            <w:r w:rsidRPr="00D03FDF">
              <w:rPr>
                <w:rFonts w:cstheme="minorHAnsi"/>
                <w:b/>
                <w:noProof/>
                <w:color w:val="000000" w:themeColor="text1"/>
                <w:sz w:val="16"/>
                <w:szCs w:val="16"/>
              </w:rPr>
              <w:t>N'</w:t>
            </w:r>
            <w:r w:rsidRPr="00D03FDF">
              <w:rPr>
                <w:rFonts w:cstheme="minorHAnsi"/>
                <w:b/>
                <w:noProof/>
                <w:color w:val="000000" w:themeColor="text1"/>
                <w:sz w:val="16"/>
                <w:szCs w:val="16"/>
                <w:vertAlign w:val="subscript"/>
              </w:rPr>
              <w:t>TP</w:t>
            </w:r>
          </w:p>
        </w:tc>
        <w:tc>
          <w:tcPr>
            <w:tcW w:w="472" w:type="pct"/>
            <w:tcBorders>
              <w:left w:val="single" w:sz="4" w:space="0" w:color="auto"/>
              <w:bottom w:val="single" w:sz="4" w:space="0" w:color="auto"/>
              <w:right w:val="single" w:sz="4" w:space="0" w:color="auto"/>
            </w:tcBorders>
          </w:tcPr>
          <w:p w14:paraId="347BDBAD"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Err @90% Approach 1-A</w:t>
            </w:r>
          </w:p>
        </w:tc>
        <w:tc>
          <w:tcPr>
            <w:tcW w:w="472" w:type="pct"/>
            <w:tcBorders>
              <w:left w:val="single" w:sz="4" w:space="0" w:color="auto"/>
              <w:bottom w:val="single" w:sz="4" w:space="0" w:color="auto"/>
              <w:right w:val="single" w:sz="4" w:space="0" w:color="auto"/>
            </w:tcBorders>
          </w:tcPr>
          <w:p w14:paraId="0EA7395E"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Err @90% Approach 2-A</w:t>
            </w:r>
          </w:p>
        </w:tc>
        <w:tc>
          <w:tcPr>
            <w:tcW w:w="472" w:type="pct"/>
            <w:tcBorders>
              <w:left w:val="single" w:sz="4" w:space="0" w:color="auto"/>
              <w:bottom w:val="single" w:sz="4" w:space="0" w:color="auto"/>
              <w:right w:val="single" w:sz="4" w:space="0" w:color="auto"/>
            </w:tcBorders>
          </w:tcPr>
          <w:p w14:paraId="4050837F"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Err @90% Approach 1-B</w:t>
            </w:r>
          </w:p>
        </w:tc>
        <w:tc>
          <w:tcPr>
            <w:tcW w:w="472" w:type="pct"/>
            <w:tcBorders>
              <w:top w:val="single" w:sz="4" w:space="0" w:color="auto"/>
              <w:left w:val="single" w:sz="4" w:space="0" w:color="auto"/>
              <w:bottom w:val="single" w:sz="4" w:space="0" w:color="auto"/>
              <w:right w:val="single" w:sz="4" w:space="0" w:color="auto"/>
            </w:tcBorders>
          </w:tcPr>
          <w:p w14:paraId="6BD16963"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Err @90% Approach 2-B</w:t>
            </w:r>
          </w:p>
        </w:tc>
        <w:tc>
          <w:tcPr>
            <w:tcW w:w="449" w:type="pct"/>
            <w:tcBorders>
              <w:top w:val="single" w:sz="4" w:space="0" w:color="auto"/>
              <w:left w:val="single" w:sz="4" w:space="0" w:color="auto"/>
              <w:bottom w:val="single" w:sz="4" w:space="0" w:color="auto"/>
              <w:right w:val="single" w:sz="4" w:space="0" w:color="auto"/>
            </w:tcBorders>
          </w:tcPr>
          <w:p w14:paraId="5BC4FB64"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Err_2_A</w:t>
            </w:r>
          </w:p>
          <w:p w14:paraId="2EED120E"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/Err_1_A</w:t>
            </w:r>
          </w:p>
        </w:tc>
        <w:tc>
          <w:tcPr>
            <w:tcW w:w="701" w:type="pct"/>
            <w:tcBorders>
              <w:top w:val="single" w:sz="4" w:space="0" w:color="auto"/>
              <w:left w:val="single" w:sz="4" w:space="0" w:color="auto"/>
              <w:bottom w:val="single" w:sz="4" w:space="0" w:color="auto"/>
              <w:right w:val="single" w:sz="4" w:space="0" w:color="auto"/>
            </w:tcBorders>
          </w:tcPr>
          <w:p w14:paraId="57DA7E0C" w14:textId="77777777" w:rsidR="00951736" w:rsidRPr="00D03FDF" w:rsidRDefault="00951736" w:rsidP="003F0A05">
            <w:pPr>
              <w:jc w:val="center"/>
              <w:rPr>
                <w:rFonts w:cstheme="minorHAnsi"/>
                <w:b/>
                <w:color w:val="000000" w:themeColor="text1"/>
                <w:sz w:val="16"/>
                <w:szCs w:val="16"/>
              </w:rPr>
            </w:pPr>
            <w:r w:rsidRPr="00D03FDF">
              <w:rPr>
                <w:rFonts w:cstheme="minorHAnsi"/>
                <w:b/>
                <w:color w:val="000000" w:themeColor="text1"/>
                <w:sz w:val="16"/>
                <w:szCs w:val="16"/>
              </w:rPr>
              <w:t>Mean(Err_1_B, Err_2_B) / Mean((Err_1_A, Err_2_A)</w:t>
            </w:r>
          </w:p>
        </w:tc>
      </w:tr>
      <w:tr w:rsidR="00D03FDF" w:rsidRPr="00D03FDF" w14:paraId="67D76450"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6A8ED050"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Ericsson</w:t>
            </w:r>
          </w:p>
        </w:tc>
        <w:tc>
          <w:tcPr>
            <w:tcW w:w="352" w:type="pct"/>
            <w:tcBorders>
              <w:top w:val="single" w:sz="4" w:space="0" w:color="auto"/>
              <w:left w:val="single" w:sz="4" w:space="0" w:color="auto"/>
              <w:bottom w:val="single" w:sz="4" w:space="0" w:color="auto"/>
              <w:right w:val="single" w:sz="4" w:space="0" w:color="auto"/>
            </w:tcBorders>
          </w:tcPr>
          <w:p w14:paraId="03DA8746"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CIR</w:t>
            </w:r>
          </w:p>
        </w:tc>
        <w:tc>
          <w:tcPr>
            <w:tcW w:w="365" w:type="pct"/>
            <w:tcBorders>
              <w:top w:val="single" w:sz="4" w:space="0" w:color="auto"/>
              <w:left w:val="single" w:sz="4" w:space="0" w:color="auto"/>
              <w:bottom w:val="single" w:sz="4" w:space="0" w:color="auto"/>
              <w:right w:val="single" w:sz="4" w:space="0" w:color="auto"/>
            </w:tcBorders>
          </w:tcPr>
          <w:p w14:paraId="718445B8" w14:textId="666C886E"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7A739402"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3F020DC8"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9</w:t>
            </w:r>
          </w:p>
        </w:tc>
        <w:tc>
          <w:tcPr>
            <w:tcW w:w="472" w:type="pct"/>
            <w:tcBorders>
              <w:top w:val="single" w:sz="4" w:space="0" w:color="auto"/>
              <w:left w:val="single" w:sz="4" w:space="0" w:color="auto"/>
              <w:bottom w:val="single" w:sz="4" w:space="0" w:color="auto"/>
              <w:right w:val="single" w:sz="4" w:space="0" w:color="auto"/>
            </w:tcBorders>
          </w:tcPr>
          <w:p w14:paraId="4CD791A4" w14:textId="7C0AD7E2"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~=2-A</w:t>
            </w:r>
          </w:p>
        </w:tc>
        <w:tc>
          <w:tcPr>
            <w:tcW w:w="472" w:type="pct"/>
            <w:tcBorders>
              <w:top w:val="single" w:sz="4" w:space="0" w:color="auto"/>
              <w:left w:val="single" w:sz="4" w:space="0" w:color="auto"/>
              <w:bottom w:val="single" w:sz="4" w:space="0" w:color="auto"/>
              <w:right w:val="single" w:sz="4" w:space="0" w:color="auto"/>
            </w:tcBorders>
          </w:tcPr>
          <w:p w14:paraId="04FB0E35" w14:textId="431A1A75" w:rsidR="00D03FDF" w:rsidRPr="00D03FDF" w:rsidRDefault="00D03FDF" w:rsidP="00D03FDF">
            <w:pPr>
              <w:jc w:val="center"/>
              <w:rPr>
                <w:rFonts w:cstheme="minorHAnsi"/>
                <w:sz w:val="16"/>
                <w:szCs w:val="16"/>
              </w:rPr>
            </w:pPr>
            <w:r w:rsidRPr="00D03FDF">
              <w:rPr>
                <w:rFonts w:cstheme="minorHAnsi"/>
                <w:sz w:val="16"/>
                <w:szCs w:val="16"/>
              </w:rPr>
              <w:t>0.629</w:t>
            </w:r>
          </w:p>
        </w:tc>
        <w:tc>
          <w:tcPr>
            <w:tcW w:w="472" w:type="pct"/>
            <w:tcBorders>
              <w:top w:val="single" w:sz="4" w:space="0" w:color="auto"/>
              <w:left w:val="single" w:sz="4" w:space="0" w:color="auto"/>
              <w:bottom w:val="single" w:sz="4" w:space="0" w:color="auto"/>
              <w:right w:val="single" w:sz="4" w:space="0" w:color="auto"/>
            </w:tcBorders>
          </w:tcPr>
          <w:p w14:paraId="2E5CC1A0" w14:textId="088BB531" w:rsidR="00D03FDF" w:rsidRPr="00D03FDF" w:rsidRDefault="00D03FDF" w:rsidP="00D03FDF">
            <w:pPr>
              <w:jc w:val="center"/>
              <w:rPr>
                <w:rFonts w:cstheme="minorHAnsi"/>
                <w:color w:val="000000" w:themeColor="text1"/>
                <w:sz w:val="16"/>
                <w:szCs w:val="16"/>
              </w:rPr>
            </w:pPr>
            <w:r w:rsidRPr="00D03FDF">
              <w:rPr>
                <w:rFonts w:cstheme="minorHAnsi"/>
                <w:sz w:val="16"/>
                <w:szCs w:val="16"/>
                <w:lang w:eastAsia="ja-JP"/>
              </w:rPr>
              <w:t>0.984</w:t>
            </w:r>
          </w:p>
        </w:tc>
        <w:tc>
          <w:tcPr>
            <w:tcW w:w="472" w:type="pct"/>
            <w:tcBorders>
              <w:top w:val="single" w:sz="4" w:space="0" w:color="auto"/>
              <w:left w:val="single" w:sz="4" w:space="0" w:color="auto"/>
              <w:bottom w:val="single" w:sz="4" w:space="0" w:color="auto"/>
              <w:right w:val="single" w:sz="4" w:space="0" w:color="auto"/>
            </w:tcBorders>
            <w:vAlign w:val="center"/>
          </w:tcPr>
          <w:p w14:paraId="377CDDB5" w14:textId="06E3196A" w:rsidR="00D03FDF" w:rsidRPr="00D03FDF" w:rsidRDefault="00D03FDF" w:rsidP="00D03FDF">
            <w:pPr>
              <w:jc w:val="center"/>
              <w:rPr>
                <w:rFonts w:cstheme="minorHAnsi"/>
                <w:sz w:val="16"/>
                <w:szCs w:val="16"/>
              </w:rPr>
            </w:pPr>
          </w:p>
        </w:tc>
        <w:tc>
          <w:tcPr>
            <w:tcW w:w="449" w:type="pct"/>
            <w:tcBorders>
              <w:top w:val="single" w:sz="4" w:space="0" w:color="auto"/>
              <w:left w:val="single" w:sz="4" w:space="0" w:color="auto"/>
              <w:bottom w:val="single" w:sz="4" w:space="0" w:color="auto"/>
              <w:right w:val="single" w:sz="4" w:space="0" w:color="auto"/>
            </w:tcBorders>
          </w:tcPr>
          <w:p w14:paraId="4C5246A3" w14:textId="36BA2A4F"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w:t>
            </w:r>
          </w:p>
        </w:tc>
        <w:tc>
          <w:tcPr>
            <w:tcW w:w="701" w:type="pct"/>
            <w:tcBorders>
              <w:top w:val="single" w:sz="4" w:space="0" w:color="auto"/>
              <w:left w:val="single" w:sz="4" w:space="0" w:color="auto"/>
              <w:bottom w:val="single" w:sz="4" w:space="0" w:color="auto"/>
              <w:right w:val="single" w:sz="4" w:space="0" w:color="auto"/>
            </w:tcBorders>
            <w:vAlign w:val="bottom"/>
          </w:tcPr>
          <w:p w14:paraId="0B6CCBE9" w14:textId="654330B6" w:rsidR="00D03FDF" w:rsidRPr="00D03FDF" w:rsidRDefault="00D03FDF" w:rsidP="00D03FDF">
            <w:pPr>
              <w:jc w:val="center"/>
              <w:rPr>
                <w:rFonts w:cstheme="minorHAnsi"/>
                <w:color w:val="000000" w:themeColor="text1"/>
                <w:sz w:val="16"/>
                <w:szCs w:val="16"/>
              </w:rPr>
            </w:pPr>
            <w:r w:rsidRPr="00D03FDF">
              <w:rPr>
                <w:rFonts w:cstheme="minorHAnsi"/>
                <w:color w:val="000000"/>
                <w:sz w:val="16"/>
                <w:szCs w:val="16"/>
              </w:rPr>
              <w:t>1.56</w:t>
            </w:r>
          </w:p>
        </w:tc>
      </w:tr>
      <w:tr w:rsidR="00D03FDF" w:rsidRPr="00D03FDF" w14:paraId="7E938F66"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4D303385"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lastRenderedPageBreak/>
              <w:t>Ericsson</w:t>
            </w:r>
          </w:p>
        </w:tc>
        <w:tc>
          <w:tcPr>
            <w:tcW w:w="352" w:type="pct"/>
            <w:tcBorders>
              <w:top w:val="single" w:sz="4" w:space="0" w:color="auto"/>
              <w:left w:val="single" w:sz="4" w:space="0" w:color="auto"/>
              <w:bottom w:val="single" w:sz="4" w:space="0" w:color="auto"/>
              <w:right w:val="single" w:sz="4" w:space="0" w:color="auto"/>
            </w:tcBorders>
          </w:tcPr>
          <w:p w14:paraId="4D3542B8"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CIR</w:t>
            </w:r>
          </w:p>
        </w:tc>
        <w:tc>
          <w:tcPr>
            <w:tcW w:w="365" w:type="pct"/>
            <w:tcBorders>
              <w:top w:val="single" w:sz="4" w:space="0" w:color="auto"/>
              <w:left w:val="single" w:sz="4" w:space="0" w:color="auto"/>
              <w:bottom w:val="single" w:sz="4" w:space="0" w:color="auto"/>
              <w:right w:val="single" w:sz="4" w:space="0" w:color="auto"/>
            </w:tcBorders>
          </w:tcPr>
          <w:p w14:paraId="0F4D58AD" w14:textId="7FFBD6B5"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254F916F"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788B05B8"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6</w:t>
            </w:r>
          </w:p>
        </w:tc>
        <w:tc>
          <w:tcPr>
            <w:tcW w:w="472" w:type="pct"/>
            <w:tcBorders>
              <w:top w:val="single" w:sz="4" w:space="0" w:color="auto"/>
              <w:left w:val="single" w:sz="4" w:space="0" w:color="auto"/>
              <w:bottom w:val="single" w:sz="4" w:space="0" w:color="auto"/>
              <w:right w:val="single" w:sz="4" w:space="0" w:color="auto"/>
            </w:tcBorders>
          </w:tcPr>
          <w:p w14:paraId="08675F1B" w14:textId="6881A075"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~=2-A</w:t>
            </w:r>
          </w:p>
        </w:tc>
        <w:tc>
          <w:tcPr>
            <w:tcW w:w="472" w:type="pct"/>
            <w:tcBorders>
              <w:top w:val="single" w:sz="4" w:space="0" w:color="auto"/>
              <w:left w:val="single" w:sz="4" w:space="0" w:color="auto"/>
              <w:bottom w:val="single" w:sz="4" w:space="0" w:color="auto"/>
              <w:right w:val="single" w:sz="4" w:space="0" w:color="auto"/>
            </w:tcBorders>
          </w:tcPr>
          <w:p w14:paraId="00B83AA5" w14:textId="11D3253E" w:rsidR="00D03FDF" w:rsidRPr="00D03FDF" w:rsidRDefault="00D03FDF" w:rsidP="00D03FDF">
            <w:pPr>
              <w:jc w:val="center"/>
              <w:rPr>
                <w:rFonts w:cstheme="minorHAnsi"/>
                <w:sz w:val="16"/>
                <w:szCs w:val="16"/>
              </w:rPr>
            </w:pPr>
            <w:r w:rsidRPr="00D03FDF">
              <w:rPr>
                <w:rFonts w:cstheme="minorHAnsi"/>
                <w:sz w:val="16"/>
                <w:szCs w:val="16"/>
              </w:rPr>
              <w:t>1.039</w:t>
            </w:r>
          </w:p>
        </w:tc>
        <w:tc>
          <w:tcPr>
            <w:tcW w:w="472" w:type="pct"/>
            <w:tcBorders>
              <w:top w:val="single" w:sz="4" w:space="0" w:color="auto"/>
              <w:left w:val="single" w:sz="4" w:space="0" w:color="auto"/>
              <w:bottom w:val="single" w:sz="4" w:space="0" w:color="auto"/>
              <w:right w:val="single" w:sz="4" w:space="0" w:color="auto"/>
            </w:tcBorders>
          </w:tcPr>
          <w:p w14:paraId="36AE8962" w14:textId="0FD0D765" w:rsidR="00D03FDF" w:rsidRPr="00D03FDF" w:rsidRDefault="00D03FDF" w:rsidP="00D03FDF">
            <w:pPr>
              <w:jc w:val="center"/>
              <w:rPr>
                <w:rFonts w:cstheme="minorHAnsi"/>
                <w:color w:val="000000" w:themeColor="text1"/>
                <w:sz w:val="16"/>
                <w:szCs w:val="16"/>
              </w:rPr>
            </w:pPr>
            <w:r w:rsidRPr="00D03FDF">
              <w:rPr>
                <w:rFonts w:cstheme="minorHAnsi"/>
                <w:sz w:val="16"/>
                <w:szCs w:val="16"/>
                <w:lang w:eastAsia="ja-JP"/>
              </w:rPr>
              <w:t>1.451</w:t>
            </w:r>
          </w:p>
        </w:tc>
        <w:tc>
          <w:tcPr>
            <w:tcW w:w="472" w:type="pct"/>
            <w:tcBorders>
              <w:top w:val="single" w:sz="4" w:space="0" w:color="auto"/>
              <w:left w:val="single" w:sz="4" w:space="0" w:color="auto"/>
              <w:bottom w:val="single" w:sz="4" w:space="0" w:color="auto"/>
              <w:right w:val="single" w:sz="4" w:space="0" w:color="auto"/>
            </w:tcBorders>
            <w:vAlign w:val="center"/>
          </w:tcPr>
          <w:p w14:paraId="60D94C58" w14:textId="51529B79" w:rsidR="00D03FDF" w:rsidRPr="00D03FDF" w:rsidRDefault="00D03FDF" w:rsidP="00D03FDF">
            <w:pPr>
              <w:jc w:val="center"/>
              <w:rPr>
                <w:rFonts w:cstheme="minorHAnsi"/>
                <w:sz w:val="16"/>
                <w:szCs w:val="16"/>
              </w:rPr>
            </w:pPr>
          </w:p>
        </w:tc>
        <w:tc>
          <w:tcPr>
            <w:tcW w:w="449" w:type="pct"/>
            <w:tcBorders>
              <w:top w:val="single" w:sz="4" w:space="0" w:color="auto"/>
              <w:left w:val="single" w:sz="4" w:space="0" w:color="auto"/>
              <w:bottom w:val="single" w:sz="4" w:space="0" w:color="auto"/>
              <w:right w:val="single" w:sz="4" w:space="0" w:color="auto"/>
            </w:tcBorders>
          </w:tcPr>
          <w:p w14:paraId="0B52A5D0" w14:textId="79A3CC11"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w:t>
            </w:r>
          </w:p>
        </w:tc>
        <w:tc>
          <w:tcPr>
            <w:tcW w:w="701" w:type="pct"/>
            <w:tcBorders>
              <w:top w:val="single" w:sz="4" w:space="0" w:color="auto"/>
              <w:left w:val="single" w:sz="4" w:space="0" w:color="auto"/>
              <w:bottom w:val="single" w:sz="4" w:space="0" w:color="auto"/>
              <w:right w:val="single" w:sz="4" w:space="0" w:color="auto"/>
            </w:tcBorders>
            <w:vAlign w:val="bottom"/>
          </w:tcPr>
          <w:p w14:paraId="7CAFC7DE" w14:textId="5DB0ABC1" w:rsidR="00D03FDF" w:rsidRPr="00D03FDF" w:rsidRDefault="00D03FDF" w:rsidP="00D03FDF">
            <w:pPr>
              <w:jc w:val="center"/>
              <w:rPr>
                <w:rFonts w:cstheme="minorHAnsi"/>
                <w:color w:val="000000" w:themeColor="text1"/>
                <w:sz w:val="16"/>
                <w:szCs w:val="16"/>
              </w:rPr>
            </w:pPr>
            <w:r w:rsidRPr="00D03FDF">
              <w:rPr>
                <w:rFonts w:cstheme="minorHAnsi"/>
                <w:color w:val="000000"/>
                <w:sz w:val="16"/>
                <w:szCs w:val="16"/>
              </w:rPr>
              <w:t>1.40</w:t>
            </w:r>
          </w:p>
        </w:tc>
      </w:tr>
      <w:tr w:rsidR="00D03FDF" w:rsidRPr="00D03FDF" w14:paraId="088D96E7"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4658566B" w14:textId="5142B1A3"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Ericsson</w:t>
            </w:r>
          </w:p>
        </w:tc>
        <w:tc>
          <w:tcPr>
            <w:tcW w:w="352" w:type="pct"/>
            <w:tcBorders>
              <w:top w:val="single" w:sz="4" w:space="0" w:color="auto"/>
              <w:left w:val="single" w:sz="4" w:space="0" w:color="auto"/>
              <w:bottom w:val="single" w:sz="4" w:space="0" w:color="auto"/>
              <w:right w:val="single" w:sz="4" w:space="0" w:color="auto"/>
            </w:tcBorders>
          </w:tcPr>
          <w:p w14:paraId="45F824D5" w14:textId="06A5A092"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CIR</w:t>
            </w:r>
          </w:p>
        </w:tc>
        <w:tc>
          <w:tcPr>
            <w:tcW w:w="365" w:type="pct"/>
            <w:tcBorders>
              <w:top w:val="single" w:sz="4" w:space="0" w:color="auto"/>
              <w:left w:val="single" w:sz="4" w:space="0" w:color="auto"/>
              <w:bottom w:val="single" w:sz="4" w:space="0" w:color="auto"/>
              <w:right w:val="single" w:sz="4" w:space="0" w:color="auto"/>
            </w:tcBorders>
          </w:tcPr>
          <w:p w14:paraId="5BA9D0AD" w14:textId="1B0DB92A"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1CB759C3" w14:textId="7885359B"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40FB4A4F" w14:textId="0A25582B"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3</w:t>
            </w:r>
          </w:p>
        </w:tc>
        <w:tc>
          <w:tcPr>
            <w:tcW w:w="472" w:type="pct"/>
            <w:tcBorders>
              <w:top w:val="single" w:sz="4" w:space="0" w:color="auto"/>
              <w:left w:val="single" w:sz="4" w:space="0" w:color="auto"/>
              <w:bottom w:val="single" w:sz="4" w:space="0" w:color="auto"/>
              <w:right w:val="single" w:sz="4" w:space="0" w:color="auto"/>
            </w:tcBorders>
          </w:tcPr>
          <w:p w14:paraId="035E8295" w14:textId="01F51AAB" w:rsidR="00D03FDF" w:rsidRPr="00D03FDF" w:rsidRDefault="00D03FDF" w:rsidP="00D03FDF">
            <w:pPr>
              <w:jc w:val="center"/>
              <w:rPr>
                <w:rFonts w:cstheme="minorHAnsi"/>
                <w:color w:val="000000" w:themeColor="text1"/>
                <w:sz w:val="16"/>
                <w:szCs w:val="16"/>
              </w:rPr>
            </w:pPr>
          </w:p>
        </w:tc>
        <w:tc>
          <w:tcPr>
            <w:tcW w:w="472" w:type="pct"/>
            <w:tcBorders>
              <w:top w:val="single" w:sz="4" w:space="0" w:color="auto"/>
              <w:left w:val="single" w:sz="4" w:space="0" w:color="auto"/>
              <w:bottom w:val="single" w:sz="4" w:space="0" w:color="auto"/>
              <w:right w:val="single" w:sz="4" w:space="0" w:color="auto"/>
            </w:tcBorders>
          </w:tcPr>
          <w:p w14:paraId="5BC4455A" w14:textId="77777777" w:rsidR="00D03FDF" w:rsidRPr="00D03FDF" w:rsidRDefault="00D03FDF" w:rsidP="00D03FDF">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13A56284" w14:textId="3AE2C7FA" w:rsidR="00D03FDF" w:rsidRPr="00D03FDF" w:rsidRDefault="00D03FDF" w:rsidP="00D03FDF">
            <w:pPr>
              <w:jc w:val="center"/>
              <w:rPr>
                <w:rFonts w:cstheme="minorHAnsi"/>
                <w:sz w:val="16"/>
                <w:szCs w:val="16"/>
                <w:lang w:eastAsia="ja-JP"/>
              </w:rPr>
            </w:pPr>
            <w:r w:rsidRPr="00D03FDF">
              <w:rPr>
                <w:rFonts w:cstheme="minorHAnsi"/>
                <w:sz w:val="16"/>
                <w:szCs w:val="16"/>
                <w:lang w:eastAsia="ja-JP"/>
              </w:rPr>
              <w:t>2.337</w:t>
            </w:r>
          </w:p>
        </w:tc>
        <w:tc>
          <w:tcPr>
            <w:tcW w:w="472" w:type="pct"/>
            <w:tcBorders>
              <w:top w:val="single" w:sz="4" w:space="0" w:color="auto"/>
              <w:left w:val="single" w:sz="4" w:space="0" w:color="auto"/>
              <w:bottom w:val="single" w:sz="4" w:space="0" w:color="auto"/>
              <w:right w:val="single" w:sz="4" w:space="0" w:color="auto"/>
            </w:tcBorders>
            <w:vAlign w:val="center"/>
          </w:tcPr>
          <w:p w14:paraId="4AC12D1B" w14:textId="692351FD" w:rsidR="00D03FDF" w:rsidRPr="00D03FDF" w:rsidRDefault="00D03FDF" w:rsidP="00D03FDF">
            <w:pPr>
              <w:jc w:val="center"/>
              <w:rPr>
                <w:rFonts w:cstheme="minorHAnsi"/>
                <w:sz w:val="16"/>
                <w:szCs w:val="16"/>
              </w:rPr>
            </w:pPr>
          </w:p>
        </w:tc>
        <w:tc>
          <w:tcPr>
            <w:tcW w:w="449" w:type="pct"/>
            <w:tcBorders>
              <w:top w:val="single" w:sz="4" w:space="0" w:color="auto"/>
              <w:left w:val="single" w:sz="4" w:space="0" w:color="auto"/>
              <w:bottom w:val="single" w:sz="4" w:space="0" w:color="auto"/>
              <w:right w:val="single" w:sz="4" w:space="0" w:color="auto"/>
            </w:tcBorders>
          </w:tcPr>
          <w:p w14:paraId="6FEC45C3" w14:textId="1BD8AA7B"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w:t>
            </w:r>
          </w:p>
        </w:tc>
        <w:tc>
          <w:tcPr>
            <w:tcW w:w="701" w:type="pct"/>
            <w:tcBorders>
              <w:top w:val="single" w:sz="4" w:space="0" w:color="auto"/>
              <w:left w:val="single" w:sz="4" w:space="0" w:color="auto"/>
              <w:bottom w:val="single" w:sz="4" w:space="0" w:color="auto"/>
              <w:right w:val="single" w:sz="4" w:space="0" w:color="auto"/>
            </w:tcBorders>
            <w:vAlign w:val="bottom"/>
          </w:tcPr>
          <w:p w14:paraId="563D4BB1" w14:textId="36EF0712"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N/A</w:t>
            </w:r>
          </w:p>
        </w:tc>
      </w:tr>
      <w:tr w:rsidR="00D03FDF" w:rsidRPr="00D03FDF" w14:paraId="21CBC9AB"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7DF130B7"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Ericsson</w:t>
            </w:r>
          </w:p>
        </w:tc>
        <w:tc>
          <w:tcPr>
            <w:tcW w:w="352" w:type="pct"/>
            <w:tcBorders>
              <w:top w:val="single" w:sz="4" w:space="0" w:color="auto"/>
              <w:left w:val="single" w:sz="4" w:space="0" w:color="auto"/>
              <w:bottom w:val="single" w:sz="4" w:space="0" w:color="auto"/>
              <w:right w:val="single" w:sz="4" w:space="0" w:color="auto"/>
            </w:tcBorders>
          </w:tcPr>
          <w:p w14:paraId="28E6D5A4"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PDP</w:t>
            </w:r>
          </w:p>
        </w:tc>
        <w:tc>
          <w:tcPr>
            <w:tcW w:w="365" w:type="pct"/>
            <w:tcBorders>
              <w:top w:val="single" w:sz="4" w:space="0" w:color="auto"/>
              <w:left w:val="single" w:sz="4" w:space="0" w:color="auto"/>
              <w:bottom w:val="single" w:sz="4" w:space="0" w:color="auto"/>
              <w:right w:val="single" w:sz="4" w:space="0" w:color="auto"/>
            </w:tcBorders>
          </w:tcPr>
          <w:p w14:paraId="3A9EC37A" w14:textId="006B5984"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77BE036C"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4F9639D9"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9</w:t>
            </w:r>
          </w:p>
        </w:tc>
        <w:tc>
          <w:tcPr>
            <w:tcW w:w="472" w:type="pct"/>
            <w:tcBorders>
              <w:top w:val="single" w:sz="4" w:space="0" w:color="auto"/>
              <w:left w:val="single" w:sz="4" w:space="0" w:color="auto"/>
              <w:bottom w:val="single" w:sz="4" w:space="0" w:color="auto"/>
              <w:right w:val="single" w:sz="4" w:space="0" w:color="auto"/>
            </w:tcBorders>
          </w:tcPr>
          <w:p w14:paraId="51361E29" w14:textId="1CE04A3E"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~=2-A</w:t>
            </w:r>
          </w:p>
        </w:tc>
        <w:tc>
          <w:tcPr>
            <w:tcW w:w="472" w:type="pct"/>
            <w:tcBorders>
              <w:top w:val="single" w:sz="4" w:space="0" w:color="auto"/>
              <w:left w:val="single" w:sz="4" w:space="0" w:color="auto"/>
              <w:bottom w:val="single" w:sz="4" w:space="0" w:color="auto"/>
              <w:right w:val="single" w:sz="4" w:space="0" w:color="auto"/>
            </w:tcBorders>
          </w:tcPr>
          <w:p w14:paraId="242FED0D" w14:textId="2C0FA977" w:rsidR="00D03FDF" w:rsidRPr="00D03FDF" w:rsidRDefault="00D03FDF" w:rsidP="00D03FDF">
            <w:pPr>
              <w:jc w:val="center"/>
              <w:rPr>
                <w:rFonts w:cstheme="minorHAnsi"/>
                <w:color w:val="000000" w:themeColor="text1"/>
                <w:sz w:val="16"/>
                <w:szCs w:val="16"/>
              </w:rPr>
            </w:pPr>
            <w:r w:rsidRPr="00D03FDF">
              <w:rPr>
                <w:rFonts w:cstheme="minorHAnsi"/>
                <w:sz w:val="16"/>
                <w:szCs w:val="16"/>
              </w:rPr>
              <w:t>0.801</w:t>
            </w:r>
          </w:p>
        </w:tc>
        <w:tc>
          <w:tcPr>
            <w:tcW w:w="472" w:type="pct"/>
            <w:tcBorders>
              <w:top w:val="single" w:sz="4" w:space="0" w:color="auto"/>
              <w:left w:val="single" w:sz="4" w:space="0" w:color="auto"/>
              <w:bottom w:val="single" w:sz="4" w:space="0" w:color="auto"/>
              <w:right w:val="single" w:sz="4" w:space="0" w:color="auto"/>
            </w:tcBorders>
            <w:vAlign w:val="center"/>
          </w:tcPr>
          <w:p w14:paraId="5DA5E39D" w14:textId="7969843A" w:rsidR="00D03FDF" w:rsidRPr="00D03FDF" w:rsidRDefault="00D03FDF" w:rsidP="00D03FDF">
            <w:pPr>
              <w:jc w:val="center"/>
              <w:rPr>
                <w:rFonts w:cstheme="minorHAnsi"/>
                <w:color w:val="000000" w:themeColor="text1"/>
                <w:sz w:val="16"/>
                <w:szCs w:val="16"/>
              </w:rPr>
            </w:pPr>
            <w:r w:rsidRPr="00D03FDF">
              <w:rPr>
                <w:rFonts w:cstheme="minorHAnsi"/>
                <w:sz w:val="16"/>
                <w:szCs w:val="16"/>
                <w:lang w:eastAsia="ja-JP"/>
              </w:rPr>
              <w:t>1.070</w:t>
            </w:r>
          </w:p>
        </w:tc>
        <w:tc>
          <w:tcPr>
            <w:tcW w:w="472" w:type="pct"/>
            <w:tcBorders>
              <w:top w:val="single" w:sz="4" w:space="0" w:color="auto"/>
              <w:left w:val="single" w:sz="4" w:space="0" w:color="auto"/>
              <w:bottom w:val="single" w:sz="4" w:space="0" w:color="auto"/>
              <w:right w:val="single" w:sz="4" w:space="0" w:color="auto"/>
            </w:tcBorders>
            <w:vAlign w:val="center"/>
          </w:tcPr>
          <w:p w14:paraId="4019DA59" w14:textId="2C1B1B50" w:rsidR="00D03FDF" w:rsidRPr="00D03FDF" w:rsidRDefault="00D03FDF" w:rsidP="00D03FDF">
            <w:pPr>
              <w:jc w:val="center"/>
              <w:rPr>
                <w:rFonts w:cstheme="minorHAnsi"/>
                <w:sz w:val="16"/>
                <w:szCs w:val="16"/>
              </w:rPr>
            </w:pPr>
            <w:r w:rsidRPr="00D03FDF">
              <w:rPr>
                <w:rFonts w:cstheme="minorHAnsi"/>
                <w:sz w:val="16"/>
                <w:szCs w:val="16"/>
                <w:lang w:eastAsia="ja-JP"/>
              </w:rPr>
              <w:t>1.396</w:t>
            </w:r>
          </w:p>
        </w:tc>
        <w:tc>
          <w:tcPr>
            <w:tcW w:w="449" w:type="pct"/>
            <w:tcBorders>
              <w:top w:val="single" w:sz="4" w:space="0" w:color="auto"/>
              <w:left w:val="single" w:sz="4" w:space="0" w:color="auto"/>
              <w:bottom w:val="single" w:sz="4" w:space="0" w:color="auto"/>
              <w:right w:val="single" w:sz="4" w:space="0" w:color="auto"/>
            </w:tcBorders>
          </w:tcPr>
          <w:p w14:paraId="3ADA59C8" w14:textId="6210DF5D"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w:t>
            </w:r>
          </w:p>
        </w:tc>
        <w:tc>
          <w:tcPr>
            <w:tcW w:w="701" w:type="pct"/>
            <w:tcBorders>
              <w:top w:val="single" w:sz="4" w:space="0" w:color="auto"/>
              <w:left w:val="single" w:sz="4" w:space="0" w:color="auto"/>
              <w:bottom w:val="single" w:sz="4" w:space="0" w:color="auto"/>
              <w:right w:val="single" w:sz="4" w:space="0" w:color="auto"/>
            </w:tcBorders>
            <w:vAlign w:val="bottom"/>
          </w:tcPr>
          <w:p w14:paraId="65B31224" w14:textId="4093EAAC" w:rsidR="00D03FDF" w:rsidRPr="00D03FDF" w:rsidRDefault="00D03FDF" w:rsidP="00D03FDF">
            <w:pPr>
              <w:jc w:val="center"/>
              <w:rPr>
                <w:rFonts w:cstheme="minorHAnsi"/>
                <w:color w:val="000000" w:themeColor="text1"/>
                <w:sz w:val="16"/>
                <w:szCs w:val="16"/>
              </w:rPr>
            </w:pPr>
            <w:r w:rsidRPr="00D03FDF">
              <w:rPr>
                <w:rFonts w:cstheme="minorHAnsi"/>
                <w:color w:val="000000"/>
                <w:sz w:val="16"/>
                <w:szCs w:val="16"/>
              </w:rPr>
              <w:t>1.54</w:t>
            </w:r>
          </w:p>
        </w:tc>
      </w:tr>
      <w:tr w:rsidR="00D03FDF" w:rsidRPr="00D03FDF" w14:paraId="65EFBFA6"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22046FC0"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Ericsson</w:t>
            </w:r>
          </w:p>
        </w:tc>
        <w:tc>
          <w:tcPr>
            <w:tcW w:w="352" w:type="pct"/>
            <w:tcBorders>
              <w:top w:val="single" w:sz="4" w:space="0" w:color="auto"/>
              <w:left w:val="single" w:sz="4" w:space="0" w:color="auto"/>
              <w:bottom w:val="single" w:sz="4" w:space="0" w:color="auto"/>
              <w:right w:val="single" w:sz="4" w:space="0" w:color="auto"/>
            </w:tcBorders>
          </w:tcPr>
          <w:p w14:paraId="1F3FEF4B"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PDP</w:t>
            </w:r>
          </w:p>
        </w:tc>
        <w:tc>
          <w:tcPr>
            <w:tcW w:w="365" w:type="pct"/>
            <w:tcBorders>
              <w:top w:val="single" w:sz="4" w:space="0" w:color="auto"/>
              <w:left w:val="single" w:sz="4" w:space="0" w:color="auto"/>
              <w:bottom w:val="single" w:sz="4" w:space="0" w:color="auto"/>
              <w:right w:val="single" w:sz="4" w:space="0" w:color="auto"/>
            </w:tcBorders>
          </w:tcPr>
          <w:p w14:paraId="72CBE237" w14:textId="41F676FB"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12B24D3F"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5D4A27B3"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6</w:t>
            </w:r>
          </w:p>
        </w:tc>
        <w:tc>
          <w:tcPr>
            <w:tcW w:w="472" w:type="pct"/>
            <w:tcBorders>
              <w:top w:val="single" w:sz="4" w:space="0" w:color="auto"/>
              <w:left w:val="single" w:sz="4" w:space="0" w:color="auto"/>
              <w:bottom w:val="single" w:sz="4" w:space="0" w:color="auto"/>
              <w:right w:val="single" w:sz="4" w:space="0" w:color="auto"/>
            </w:tcBorders>
          </w:tcPr>
          <w:p w14:paraId="00E1F89D" w14:textId="638CDE33"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~=2-A</w:t>
            </w:r>
          </w:p>
        </w:tc>
        <w:tc>
          <w:tcPr>
            <w:tcW w:w="472" w:type="pct"/>
            <w:tcBorders>
              <w:top w:val="single" w:sz="4" w:space="0" w:color="auto"/>
              <w:left w:val="single" w:sz="4" w:space="0" w:color="auto"/>
              <w:bottom w:val="single" w:sz="4" w:space="0" w:color="auto"/>
              <w:right w:val="single" w:sz="4" w:space="0" w:color="auto"/>
            </w:tcBorders>
          </w:tcPr>
          <w:p w14:paraId="780B58CD" w14:textId="72820118" w:rsidR="00D03FDF" w:rsidRPr="00D03FDF" w:rsidRDefault="00D03FDF" w:rsidP="00D03FDF">
            <w:pPr>
              <w:jc w:val="center"/>
              <w:rPr>
                <w:rFonts w:cstheme="minorHAnsi"/>
                <w:color w:val="000000" w:themeColor="text1"/>
                <w:sz w:val="16"/>
                <w:szCs w:val="16"/>
              </w:rPr>
            </w:pPr>
            <w:r w:rsidRPr="00D03FDF">
              <w:rPr>
                <w:rFonts w:cstheme="minorHAnsi"/>
                <w:sz w:val="16"/>
                <w:szCs w:val="16"/>
              </w:rPr>
              <w:t>1.250</w:t>
            </w:r>
          </w:p>
        </w:tc>
        <w:tc>
          <w:tcPr>
            <w:tcW w:w="472" w:type="pct"/>
            <w:tcBorders>
              <w:top w:val="single" w:sz="4" w:space="0" w:color="auto"/>
              <w:left w:val="single" w:sz="4" w:space="0" w:color="auto"/>
              <w:bottom w:val="single" w:sz="4" w:space="0" w:color="auto"/>
              <w:right w:val="single" w:sz="4" w:space="0" w:color="auto"/>
            </w:tcBorders>
            <w:vAlign w:val="center"/>
          </w:tcPr>
          <w:p w14:paraId="665AB266" w14:textId="6002983C" w:rsidR="00D03FDF" w:rsidRPr="00D03FDF" w:rsidRDefault="00D03FDF" w:rsidP="00D03FDF">
            <w:pPr>
              <w:jc w:val="center"/>
              <w:rPr>
                <w:rFonts w:cstheme="minorHAnsi"/>
                <w:color w:val="000000" w:themeColor="text1"/>
                <w:sz w:val="16"/>
                <w:szCs w:val="16"/>
              </w:rPr>
            </w:pPr>
            <w:r w:rsidRPr="00D03FDF">
              <w:rPr>
                <w:rFonts w:cstheme="minorHAnsi"/>
                <w:sz w:val="16"/>
                <w:szCs w:val="16"/>
                <w:lang w:eastAsia="ja-JP"/>
              </w:rPr>
              <w:t>1.545</w:t>
            </w:r>
          </w:p>
        </w:tc>
        <w:tc>
          <w:tcPr>
            <w:tcW w:w="472" w:type="pct"/>
            <w:tcBorders>
              <w:top w:val="single" w:sz="4" w:space="0" w:color="auto"/>
              <w:left w:val="single" w:sz="4" w:space="0" w:color="auto"/>
              <w:bottom w:val="single" w:sz="4" w:space="0" w:color="auto"/>
              <w:right w:val="single" w:sz="4" w:space="0" w:color="auto"/>
            </w:tcBorders>
            <w:vAlign w:val="center"/>
          </w:tcPr>
          <w:p w14:paraId="407AD716" w14:textId="26F3A7ED" w:rsidR="00D03FDF" w:rsidRPr="00D03FDF" w:rsidRDefault="00D03FDF" w:rsidP="00D03FDF">
            <w:pPr>
              <w:jc w:val="center"/>
              <w:rPr>
                <w:rFonts w:cstheme="minorHAnsi"/>
                <w:sz w:val="16"/>
                <w:szCs w:val="16"/>
              </w:rPr>
            </w:pPr>
            <w:r w:rsidRPr="00D03FDF">
              <w:rPr>
                <w:rFonts w:cstheme="minorHAnsi"/>
                <w:sz w:val="16"/>
                <w:szCs w:val="16"/>
                <w:lang w:eastAsia="ja-JP"/>
              </w:rPr>
              <w:t>1.659</w:t>
            </w:r>
          </w:p>
        </w:tc>
        <w:tc>
          <w:tcPr>
            <w:tcW w:w="449" w:type="pct"/>
            <w:tcBorders>
              <w:top w:val="single" w:sz="4" w:space="0" w:color="auto"/>
              <w:left w:val="single" w:sz="4" w:space="0" w:color="auto"/>
              <w:bottom w:val="single" w:sz="4" w:space="0" w:color="auto"/>
              <w:right w:val="single" w:sz="4" w:space="0" w:color="auto"/>
            </w:tcBorders>
          </w:tcPr>
          <w:p w14:paraId="439A2D46" w14:textId="3C55D2D8"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w:t>
            </w:r>
          </w:p>
        </w:tc>
        <w:tc>
          <w:tcPr>
            <w:tcW w:w="701" w:type="pct"/>
            <w:tcBorders>
              <w:top w:val="single" w:sz="4" w:space="0" w:color="auto"/>
              <w:left w:val="single" w:sz="4" w:space="0" w:color="auto"/>
              <w:bottom w:val="single" w:sz="4" w:space="0" w:color="auto"/>
              <w:right w:val="single" w:sz="4" w:space="0" w:color="auto"/>
            </w:tcBorders>
            <w:vAlign w:val="bottom"/>
          </w:tcPr>
          <w:p w14:paraId="0CC7BECF" w14:textId="059EAE9E" w:rsidR="00D03FDF" w:rsidRPr="00D03FDF" w:rsidRDefault="00D03FDF" w:rsidP="00D03FDF">
            <w:pPr>
              <w:jc w:val="center"/>
              <w:rPr>
                <w:rFonts w:cstheme="minorHAnsi"/>
                <w:color w:val="000000" w:themeColor="text1"/>
                <w:sz w:val="16"/>
                <w:szCs w:val="16"/>
              </w:rPr>
            </w:pPr>
            <w:r w:rsidRPr="00D03FDF">
              <w:rPr>
                <w:rFonts w:cstheme="minorHAnsi"/>
                <w:color w:val="000000"/>
                <w:sz w:val="16"/>
                <w:szCs w:val="16"/>
              </w:rPr>
              <w:t>1.28</w:t>
            </w:r>
          </w:p>
        </w:tc>
      </w:tr>
      <w:tr w:rsidR="00D03FDF" w:rsidRPr="00D03FDF" w14:paraId="7CBC594C"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0E129010" w14:textId="6FCF7F7A"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Ericsson</w:t>
            </w:r>
          </w:p>
        </w:tc>
        <w:tc>
          <w:tcPr>
            <w:tcW w:w="352" w:type="pct"/>
            <w:tcBorders>
              <w:top w:val="single" w:sz="4" w:space="0" w:color="auto"/>
              <w:left w:val="single" w:sz="4" w:space="0" w:color="auto"/>
              <w:bottom w:val="single" w:sz="4" w:space="0" w:color="auto"/>
              <w:right w:val="single" w:sz="4" w:space="0" w:color="auto"/>
            </w:tcBorders>
          </w:tcPr>
          <w:p w14:paraId="792D6D1B" w14:textId="065A54F9"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PDP</w:t>
            </w:r>
          </w:p>
        </w:tc>
        <w:tc>
          <w:tcPr>
            <w:tcW w:w="365" w:type="pct"/>
            <w:tcBorders>
              <w:top w:val="single" w:sz="4" w:space="0" w:color="auto"/>
              <w:left w:val="single" w:sz="4" w:space="0" w:color="auto"/>
              <w:bottom w:val="single" w:sz="4" w:space="0" w:color="auto"/>
              <w:right w:val="single" w:sz="4" w:space="0" w:color="auto"/>
            </w:tcBorders>
          </w:tcPr>
          <w:p w14:paraId="5EBFA6F5" w14:textId="527A8C6D"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7974F279" w14:textId="426A25BD"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1686F443" w14:textId="5113E5C5"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3</w:t>
            </w:r>
          </w:p>
        </w:tc>
        <w:tc>
          <w:tcPr>
            <w:tcW w:w="472" w:type="pct"/>
            <w:tcBorders>
              <w:top w:val="single" w:sz="4" w:space="0" w:color="auto"/>
              <w:left w:val="single" w:sz="4" w:space="0" w:color="auto"/>
              <w:bottom w:val="single" w:sz="4" w:space="0" w:color="auto"/>
              <w:right w:val="single" w:sz="4" w:space="0" w:color="auto"/>
            </w:tcBorders>
          </w:tcPr>
          <w:p w14:paraId="52555BD2" w14:textId="330CC992" w:rsidR="00D03FDF" w:rsidRPr="00D03FDF" w:rsidRDefault="00D03FDF" w:rsidP="00D03FDF">
            <w:pPr>
              <w:jc w:val="center"/>
              <w:rPr>
                <w:rFonts w:cstheme="minorHAnsi"/>
                <w:color w:val="000000" w:themeColor="text1"/>
                <w:sz w:val="16"/>
                <w:szCs w:val="16"/>
              </w:rPr>
            </w:pPr>
          </w:p>
        </w:tc>
        <w:tc>
          <w:tcPr>
            <w:tcW w:w="472" w:type="pct"/>
            <w:tcBorders>
              <w:top w:val="single" w:sz="4" w:space="0" w:color="auto"/>
              <w:left w:val="single" w:sz="4" w:space="0" w:color="auto"/>
              <w:bottom w:val="single" w:sz="4" w:space="0" w:color="auto"/>
              <w:right w:val="single" w:sz="4" w:space="0" w:color="auto"/>
            </w:tcBorders>
          </w:tcPr>
          <w:p w14:paraId="2FB06AF2" w14:textId="77777777" w:rsidR="00D03FDF" w:rsidRPr="00D03FDF" w:rsidRDefault="00D03FDF" w:rsidP="00D03FDF">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vAlign w:val="center"/>
          </w:tcPr>
          <w:p w14:paraId="1E038FB9" w14:textId="5E9716AD" w:rsidR="00D03FDF" w:rsidRPr="00D03FDF" w:rsidRDefault="00D03FDF" w:rsidP="00D03FDF">
            <w:pPr>
              <w:jc w:val="center"/>
              <w:rPr>
                <w:rFonts w:cstheme="minorHAnsi"/>
                <w:color w:val="000000" w:themeColor="text1"/>
                <w:sz w:val="16"/>
                <w:szCs w:val="16"/>
              </w:rPr>
            </w:pPr>
            <w:r w:rsidRPr="00D03FDF">
              <w:rPr>
                <w:rFonts w:cstheme="minorHAnsi"/>
                <w:sz w:val="16"/>
                <w:szCs w:val="16"/>
                <w:lang w:eastAsia="ja-JP"/>
              </w:rPr>
              <w:t>2.134</w:t>
            </w:r>
          </w:p>
        </w:tc>
        <w:tc>
          <w:tcPr>
            <w:tcW w:w="472" w:type="pct"/>
            <w:tcBorders>
              <w:top w:val="single" w:sz="4" w:space="0" w:color="auto"/>
              <w:left w:val="single" w:sz="4" w:space="0" w:color="auto"/>
              <w:bottom w:val="single" w:sz="4" w:space="0" w:color="auto"/>
              <w:right w:val="single" w:sz="4" w:space="0" w:color="auto"/>
            </w:tcBorders>
            <w:vAlign w:val="center"/>
          </w:tcPr>
          <w:p w14:paraId="09AD5C77" w14:textId="6C7DFD18" w:rsidR="00D03FDF" w:rsidRPr="00D03FDF" w:rsidRDefault="00D03FDF" w:rsidP="00D03FDF">
            <w:pPr>
              <w:jc w:val="center"/>
              <w:rPr>
                <w:rFonts w:cstheme="minorHAnsi"/>
                <w:sz w:val="16"/>
                <w:szCs w:val="16"/>
              </w:rPr>
            </w:pPr>
            <w:r w:rsidRPr="00D03FDF">
              <w:rPr>
                <w:rFonts w:cstheme="minorHAnsi"/>
                <w:sz w:val="16"/>
                <w:szCs w:val="16"/>
                <w:lang w:eastAsia="ja-JP"/>
              </w:rPr>
              <w:t>1.954</w:t>
            </w:r>
          </w:p>
        </w:tc>
        <w:tc>
          <w:tcPr>
            <w:tcW w:w="449" w:type="pct"/>
            <w:tcBorders>
              <w:top w:val="single" w:sz="4" w:space="0" w:color="auto"/>
              <w:left w:val="single" w:sz="4" w:space="0" w:color="auto"/>
              <w:bottom w:val="single" w:sz="4" w:space="0" w:color="auto"/>
              <w:right w:val="single" w:sz="4" w:space="0" w:color="auto"/>
            </w:tcBorders>
          </w:tcPr>
          <w:p w14:paraId="5AC0F3CE" w14:textId="43867D10"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w:t>
            </w:r>
          </w:p>
        </w:tc>
        <w:tc>
          <w:tcPr>
            <w:tcW w:w="701" w:type="pct"/>
            <w:tcBorders>
              <w:top w:val="single" w:sz="4" w:space="0" w:color="auto"/>
              <w:left w:val="single" w:sz="4" w:space="0" w:color="auto"/>
              <w:bottom w:val="single" w:sz="4" w:space="0" w:color="auto"/>
              <w:right w:val="single" w:sz="4" w:space="0" w:color="auto"/>
            </w:tcBorders>
            <w:vAlign w:val="bottom"/>
          </w:tcPr>
          <w:p w14:paraId="375616FA" w14:textId="0F9A8A59"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N/A</w:t>
            </w:r>
          </w:p>
        </w:tc>
      </w:tr>
      <w:tr w:rsidR="00D03FDF" w:rsidRPr="00D03FDF" w14:paraId="00DA884B"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399822D7"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Ericsson</w:t>
            </w:r>
          </w:p>
        </w:tc>
        <w:tc>
          <w:tcPr>
            <w:tcW w:w="352" w:type="pct"/>
            <w:tcBorders>
              <w:top w:val="single" w:sz="4" w:space="0" w:color="auto"/>
              <w:left w:val="single" w:sz="4" w:space="0" w:color="auto"/>
              <w:bottom w:val="single" w:sz="4" w:space="0" w:color="auto"/>
              <w:right w:val="single" w:sz="4" w:space="0" w:color="auto"/>
            </w:tcBorders>
          </w:tcPr>
          <w:p w14:paraId="1C7D5C49"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DP</w:t>
            </w:r>
          </w:p>
        </w:tc>
        <w:tc>
          <w:tcPr>
            <w:tcW w:w="365" w:type="pct"/>
            <w:tcBorders>
              <w:top w:val="single" w:sz="4" w:space="0" w:color="auto"/>
              <w:left w:val="single" w:sz="4" w:space="0" w:color="auto"/>
              <w:bottom w:val="single" w:sz="4" w:space="0" w:color="auto"/>
              <w:right w:val="single" w:sz="4" w:space="0" w:color="auto"/>
            </w:tcBorders>
          </w:tcPr>
          <w:p w14:paraId="104A2F9E" w14:textId="45A61231"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091184BD"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001DECF4"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9</w:t>
            </w:r>
          </w:p>
        </w:tc>
        <w:tc>
          <w:tcPr>
            <w:tcW w:w="472" w:type="pct"/>
            <w:tcBorders>
              <w:top w:val="single" w:sz="4" w:space="0" w:color="auto"/>
              <w:left w:val="single" w:sz="4" w:space="0" w:color="auto"/>
              <w:bottom w:val="single" w:sz="4" w:space="0" w:color="auto"/>
              <w:right w:val="single" w:sz="4" w:space="0" w:color="auto"/>
            </w:tcBorders>
          </w:tcPr>
          <w:p w14:paraId="1717F927" w14:textId="4A367F7F"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~=2-A</w:t>
            </w:r>
          </w:p>
        </w:tc>
        <w:tc>
          <w:tcPr>
            <w:tcW w:w="472" w:type="pct"/>
            <w:tcBorders>
              <w:top w:val="single" w:sz="4" w:space="0" w:color="auto"/>
              <w:left w:val="single" w:sz="4" w:space="0" w:color="auto"/>
              <w:bottom w:val="single" w:sz="4" w:space="0" w:color="auto"/>
              <w:right w:val="single" w:sz="4" w:space="0" w:color="auto"/>
            </w:tcBorders>
          </w:tcPr>
          <w:p w14:paraId="0DBDFC9A" w14:textId="00F919C1" w:rsidR="00D03FDF" w:rsidRPr="00D03FDF" w:rsidRDefault="00D03FDF" w:rsidP="00D03FDF">
            <w:pPr>
              <w:jc w:val="center"/>
              <w:rPr>
                <w:rFonts w:cstheme="minorHAnsi"/>
                <w:color w:val="000000" w:themeColor="text1"/>
                <w:sz w:val="16"/>
                <w:szCs w:val="16"/>
              </w:rPr>
            </w:pPr>
            <w:r w:rsidRPr="00D03FDF">
              <w:rPr>
                <w:rFonts w:cstheme="minorHAnsi"/>
                <w:sz w:val="16"/>
                <w:szCs w:val="16"/>
              </w:rPr>
              <w:t>1.202</w:t>
            </w:r>
          </w:p>
        </w:tc>
        <w:tc>
          <w:tcPr>
            <w:tcW w:w="472" w:type="pct"/>
            <w:tcBorders>
              <w:top w:val="single" w:sz="4" w:space="0" w:color="auto"/>
              <w:left w:val="single" w:sz="4" w:space="0" w:color="auto"/>
              <w:bottom w:val="single" w:sz="4" w:space="0" w:color="auto"/>
              <w:right w:val="single" w:sz="4" w:space="0" w:color="auto"/>
            </w:tcBorders>
          </w:tcPr>
          <w:p w14:paraId="4C9060F7" w14:textId="028373D3" w:rsidR="00D03FDF" w:rsidRPr="00D03FDF" w:rsidRDefault="00D03FDF" w:rsidP="00D03FDF">
            <w:pPr>
              <w:jc w:val="center"/>
              <w:rPr>
                <w:rFonts w:cstheme="minorHAnsi"/>
                <w:sz w:val="16"/>
                <w:szCs w:val="16"/>
              </w:rPr>
            </w:pPr>
            <w:r w:rsidRPr="00D03FDF">
              <w:rPr>
                <w:rFonts w:cstheme="minorHAnsi"/>
                <w:sz w:val="16"/>
                <w:szCs w:val="16"/>
              </w:rPr>
              <w:t>1.358</w:t>
            </w:r>
          </w:p>
        </w:tc>
        <w:tc>
          <w:tcPr>
            <w:tcW w:w="472" w:type="pct"/>
            <w:tcBorders>
              <w:top w:val="single" w:sz="4" w:space="0" w:color="auto"/>
              <w:left w:val="single" w:sz="4" w:space="0" w:color="auto"/>
              <w:bottom w:val="single" w:sz="4" w:space="0" w:color="auto"/>
              <w:right w:val="single" w:sz="4" w:space="0" w:color="auto"/>
            </w:tcBorders>
          </w:tcPr>
          <w:p w14:paraId="59E4B888" w14:textId="3863854B" w:rsidR="00D03FDF" w:rsidRPr="00D03FDF" w:rsidRDefault="00D03FDF" w:rsidP="00D03FDF">
            <w:pPr>
              <w:jc w:val="center"/>
              <w:rPr>
                <w:rFonts w:cstheme="minorHAnsi"/>
                <w:sz w:val="16"/>
                <w:szCs w:val="16"/>
                <w:lang w:eastAsia="ja-JP"/>
              </w:rPr>
            </w:pPr>
            <w:r w:rsidRPr="00D03FDF">
              <w:rPr>
                <w:rFonts w:cstheme="minorHAnsi"/>
                <w:sz w:val="16"/>
                <w:szCs w:val="16"/>
                <w:lang w:eastAsia="ja-JP"/>
              </w:rPr>
              <w:t>1.948</w:t>
            </w:r>
          </w:p>
        </w:tc>
        <w:tc>
          <w:tcPr>
            <w:tcW w:w="449" w:type="pct"/>
            <w:tcBorders>
              <w:top w:val="single" w:sz="4" w:space="0" w:color="auto"/>
              <w:left w:val="single" w:sz="4" w:space="0" w:color="auto"/>
              <w:bottom w:val="single" w:sz="4" w:space="0" w:color="auto"/>
              <w:right w:val="single" w:sz="4" w:space="0" w:color="auto"/>
            </w:tcBorders>
          </w:tcPr>
          <w:p w14:paraId="36880C6D" w14:textId="1978AB6D"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w:t>
            </w:r>
          </w:p>
        </w:tc>
        <w:tc>
          <w:tcPr>
            <w:tcW w:w="701" w:type="pct"/>
            <w:tcBorders>
              <w:top w:val="single" w:sz="4" w:space="0" w:color="auto"/>
              <w:left w:val="single" w:sz="4" w:space="0" w:color="auto"/>
              <w:bottom w:val="single" w:sz="4" w:space="0" w:color="auto"/>
              <w:right w:val="single" w:sz="4" w:space="0" w:color="auto"/>
            </w:tcBorders>
            <w:vAlign w:val="bottom"/>
          </w:tcPr>
          <w:p w14:paraId="1C519554" w14:textId="3D421D1C" w:rsidR="00D03FDF" w:rsidRPr="00D03FDF" w:rsidRDefault="00D03FDF" w:rsidP="00D03FDF">
            <w:pPr>
              <w:jc w:val="center"/>
              <w:rPr>
                <w:rFonts w:cstheme="minorHAnsi"/>
                <w:color w:val="000000" w:themeColor="text1"/>
                <w:sz w:val="16"/>
                <w:szCs w:val="16"/>
              </w:rPr>
            </w:pPr>
            <w:r w:rsidRPr="00D03FDF">
              <w:rPr>
                <w:rFonts w:cstheme="minorHAnsi"/>
                <w:color w:val="000000"/>
                <w:sz w:val="16"/>
                <w:szCs w:val="16"/>
              </w:rPr>
              <w:t>1.38</w:t>
            </w:r>
          </w:p>
        </w:tc>
      </w:tr>
      <w:tr w:rsidR="00D03FDF" w:rsidRPr="00D03FDF" w14:paraId="64767BBC"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5AAB5161"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Ericsson</w:t>
            </w:r>
          </w:p>
        </w:tc>
        <w:tc>
          <w:tcPr>
            <w:tcW w:w="352" w:type="pct"/>
            <w:tcBorders>
              <w:top w:val="single" w:sz="4" w:space="0" w:color="auto"/>
              <w:left w:val="single" w:sz="4" w:space="0" w:color="auto"/>
              <w:bottom w:val="single" w:sz="4" w:space="0" w:color="auto"/>
              <w:right w:val="single" w:sz="4" w:space="0" w:color="auto"/>
            </w:tcBorders>
          </w:tcPr>
          <w:p w14:paraId="795DCF8D"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DP</w:t>
            </w:r>
          </w:p>
        </w:tc>
        <w:tc>
          <w:tcPr>
            <w:tcW w:w="365" w:type="pct"/>
            <w:tcBorders>
              <w:top w:val="single" w:sz="4" w:space="0" w:color="auto"/>
              <w:left w:val="single" w:sz="4" w:space="0" w:color="auto"/>
              <w:bottom w:val="single" w:sz="4" w:space="0" w:color="auto"/>
              <w:right w:val="single" w:sz="4" w:space="0" w:color="auto"/>
            </w:tcBorders>
          </w:tcPr>
          <w:p w14:paraId="1EF04D4F" w14:textId="2ABCC540"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03D2978F"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410D03D8" w14:textId="7777777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6</w:t>
            </w:r>
          </w:p>
        </w:tc>
        <w:tc>
          <w:tcPr>
            <w:tcW w:w="472" w:type="pct"/>
            <w:tcBorders>
              <w:top w:val="single" w:sz="4" w:space="0" w:color="auto"/>
              <w:left w:val="single" w:sz="4" w:space="0" w:color="auto"/>
              <w:bottom w:val="single" w:sz="4" w:space="0" w:color="auto"/>
              <w:right w:val="single" w:sz="4" w:space="0" w:color="auto"/>
            </w:tcBorders>
          </w:tcPr>
          <w:p w14:paraId="2B594678" w14:textId="27C616BC"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~=2-A</w:t>
            </w:r>
          </w:p>
        </w:tc>
        <w:tc>
          <w:tcPr>
            <w:tcW w:w="472" w:type="pct"/>
            <w:tcBorders>
              <w:top w:val="single" w:sz="4" w:space="0" w:color="auto"/>
              <w:left w:val="single" w:sz="4" w:space="0" w:color="auto"/>
              <w:bottom w:val="single" w:sz="4" w:space="0" w:color="auto"/>
              <w:right w:val="single" w:sz="4" w:space="0" w:color="auto"/>
            </w:tcBorders>
          </w:tcPr>
          <w:p w14:paraId="1AF12AA2" w14:textId="6AC2E5A0" w:rsidR="00D03FDF" w:rsidRPr="00D03FDF" w:rsidRDefault="00D03FDF" w:rsidP="00D03FDF">
            <w:pPr>
              <w:jc w:val="center"/>
              <w:rPr>
                <w:rFonts w:cstheme="minorHAnsi"/>
                <w:color w:val="000000" w:themeColor="text1"/>
                <w:sz w:val="16"/>
                <w:szCs w:val="16"/>
              </w:rPr>
            </w:pPr>
            <w:r w:rsidRPr="00D03FDF">
              <w:rPr>
                <w:rFonts w:cstheme="minorHAnsi"/>
                <w:sz w:val="16"/>
                <w:szCs w:val="16"/>
              </w:rPr>
              <w:t>1.987</w:t>
            </w:r>
          </w:p>
        </w:tc>
        <w:tc>
          <w:tcPr>
            <w:tcW w:w="472" w:type="pct"/>
            <w:tcBorders>
              <w:top w:val="single" w:sz="4" w:space="0" w:color="auto"/>
              <w:left w:val="single" w:sz="4" w:space="0" w:color="auto"/>
              <w:bottom w:val="single" w:sz="4" w:space="0" w:color="auto"/>
              <w:right w:val="single" w:sz="4" w:space="0" w:color="auto"/>
            </w:tcBorders>
          </w:tcPr>
          <w:p w14:paraId="30FD55CE" w14:textId="07FF10D1" w:rsidR="00D03FDF" w:rsidRPr="00D03FDF" w:rsidRDefault="00D03FDF" w:rsidP="00D03FDF">
            <w:pPr>
              <w:jc w:val="center"/>
              <w:rPr>
                <w:rFonts w:cstheme="minorHAnsi"/>
                <w:sz w:val="16"/>
                <w:szCs w:val="16"/>
              </w:rPr>
            </w:pPr>
            <w:r w:rsidRPr="00D03FDF">
              <w:rPr>
                <w:rFonts w:cstheme="minorHAnsi"/>
                <w:sz w:val="16"/>
                <w:szCs w:val="16"/>
              </w:rPr>
              <w:t>1.768</w:t>
            </w:r>
          </w:p>
        </w:tc>
        <w:tc>
          <w:tcPr>
            <w:tcW w:w="472" w:type="pct"/>
            <w:tcBorders>
              <w:top w:val="single" w:sz="4" w:space="0" w:color="auto"/>
              <w:left w:val="single" w:sz="4" w:space="0" w:color="auto"/>
              <w:bottom w:val="single" w:sz="4" w:space="0" w:color="auto"/>
              <w:right w:val="single" w:sz="4" w:space="0" w:color="auto"/>
            </w:tcBorders>
          </w:tcPr>
          <w:p w14:paraId="01D18839" w14:textId="5CFD6696" w:rsidR="00D03FDF" w:rsidRPr="00D03FDF" w:rsidRDefault="00D03FDF" w:rsidP="00D03FDF">
            <w:pPr>
              <w:jc w:val="center"/>
              <w:rPr>
                <w:rFonts w:cstheme="minorHAnsi"/>
                <w:sz w:val="16"/>
                <w:szCs w:val="16"/>
                <w:lang w:eastAsia="ja-JP"/>
              </w:rPr>
            </w:pPr>
            <w:r w:rsidRPr="00D03FDF">
              <w:rPr>
                <w:rFonts w:cstheme="minorHAnsi"/>
                <w:sz w:val="16"/>
                <w:szCs w:val="16"/>
                <w:lang w:eastAsia="ja-JP"/>
              </w:rPr>
              <w:t>2.318</w:t>
            </w:r>
          </w:p>
        </w:tc>
        <w:tc>
          <w:tcPr>
            <w:tcW w:w="449" w:type="pct"/>
            <w:tcBorders>
              <w:top w:val="single" w:sz="4" w:space="0" w:color="auto"/>
              <w:left w:val="single" w:sz="4" w:space="0" w:color="auto"/>
              <w:bottom w:val="single" w:sz="4" w:space="0" w:color="auto"/>
              <w:right w:val="single" w:sz="4" w:space="0" w:color="auto"/>
            </w:tcBorders>
          </w:tcPr>
          <w:p w14:paraId="5E6391A7" w14:textId="45553B8E"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w:t>
            </w:r>
          </w:p>
        </w:tc>
        <w:tc>
          <w:tcPr>
            <w:tcW w:w="701" w:type="pct"/>
            <w:tcBorders>
              <w:top w:val="single" w:sz="4" w:space="0" w:color="auto"/>
              <w:left w:val="single" w:sz="4" w:space="0" w:color="auto"/>
              <w:bottom w:val="single" w:sz="4" w:space="0" w:color="auto"/>
              <w:right w:val="single" w:sz="4" w:space="0" w:color="auto"/>
            </w:tcBorders>
            <w:vAlign w:val="bottom"/>
          </w:tcPr>
          <w:p w14:paraId="2CD78E2F" w14:textId="2C63A07A" w:rsidR="00D03FDF" w:rsidRPr="00D03FDF" w:rsidRDefault="00D03FDF" w:rsidP="00D03FDF">
            <w:pPr>
              <w:jc w:val="center"/>
              <w:rPr>
                <w:rFonts w:cstheme="minorHAnsi"/>
                <w:color w:val="000000" w:themeColor="text1"/>
                <w:sz w:val="16"/>
                <w:szCs w:val="16"/>
              </w:rPr>
            </w:pPr>
            <w:r w:rsidRPr="00D03FDF">
              <w:rPr>
                <w:rFonts w:cstheme="minorHAnsi"/>
                <w:color w:val="000000"/>
                <w:sz w:val="16"/>
                <w:szCs w:val="16"/>
              </w:rPr>
              <w:t>1.03</w:t>
            </w:r>
          </w:p>
        </w:tc>
      </w:tr>
      <w:tr w:rsidR="00D03FDF" w:rsidRPr="00D03FDF" w14:paraId="0515681A"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4AA52CCB" w14:textId="42521E43"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Ericsson</w:t>
            </w:r>
          </w:p>
        </w:tc>
        <w:tc>
          <w:tcPr>
            <w:tcW w:w="352" w:type="pct"/>
            <w:tcBorders>
              <w:top w:val="single" w:sz="4" w:space="0" w:color="auto"/>
              <w:left w:val="single" w:sz="4" w:space="0" w:color="auto"/>
              <w:bottom w:val="single" w:sz="4" w:space="0" w:color="auto"/>
              <w:right w:val="single" w:sz="4" w:space="0" w:color="auto"/>
            </w:tcBorders>
          </w:tcPr>
          <w:p w14:paraId="3DB43AC4" w14:textId="635FD39E"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DP</w:t>
            </w:r>
          </w:p>
        </w:tc>
        <w:tc>
          <w:tcPr>
            <w:tcW w:w="365" w:type="pct"/>
            <w:tcBorders>
              <w:top w:val="single" w:sz="4" w:space="0" w:color="auto"/>
              <w:left w:val="single" w:sz="4" w:space="0" w:color="auto"/>
              <w:bottom w:val="single" w:sz="4" w:space="0" w:color="auto"/>
              <w:right w:val="single" w:sz="4" w:space="0" w:color="auto"/>
            </w:tcBorders>
          </w:tcPr>
          <w:p w14:paraId="463F54EF" w14:textId="6E464816"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06AA259A" w14:textId="19485F38"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48713114" w14:textId="383B4964"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3</w:t>
            </w:r>
          </w:p>
        </w:tc>
        <w:tc>
          <w:tcPr>
            <w:tcW w:w="472" w:type="pct"/>
            <w:tcBorders>
              <w:top w:val="single" w:sz="4" w:space="0" w:color="auto"/>
              <w:left w:val="single" w:sz="4" w:space="0" w:color="auto"/>
              <w:bottom w:val="single" w:sz="4" w:space="0" w:color="auto"/>
              <w:right w:val="single" w:sz="4" w:space="0" w:color="auto"/>
            </w:tcBorders>
          </w:tcPr>
          <w:p w14:paraId="3974A595" w14:textId="7562FDD7"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~=2-A</w:t>
            </w:r>
          </w:p>
        </w:tc>
        <w:tc>
          <w:tcPr>
            <w:tcW w:w="472" w:type="pct"/>
            <w:tcBorders>
              <w:top w:val="single" w:sz="4" w:space="0" w:color="auto"/>
              <w:left w:val="single" w:sz="4" w:space="0" w:color="auto"/>
              <w:bottom w:val="single" w:sz="4" w:space="0" w:color="auto"/>
              <w:right w:val="single" w:sz="4" w:space="0" w:color="auto"/>
            </w:tcBorders>
          </w:tcPr>
          <w:p w14:paraId="4B010C63" w14:textId="77777777" w:rsidR="00D03FDF" w:rsidRPr="00D03FDF" w:rsidRDefault="00D03FDF" w:rsidP="00D03FDF">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024501D8" w14:textId="5F34C704" w:rsidR="00D03FDF" w:rsidRPr="00D03FDF" w:rsidRDefault="00D03FDF" w:rsidP="00D03FDF">
            <w:pPr>
              <w:jc w:val="center"/>
              <w:rPr>
                <w:rFonts w:cstheme="minorHAnsi"/>
                <w:sz w:val="16"/>
                <w:szCs w:val="16"/>
              </w:rPr>
            </w:pPr>
            <w:r w:rsidRPr="00D03FDF">
              <w:rPr>
                <w:rFonts w:cstheme="minorHAnsi"/>
                <w:sz w:val="16"/>
                <w:szCs w:val="16"/>
              </w:rPr>
              <w:t>3.821</w:t>
            </w:r>
          </w:p>
        </w:tc>
        <w:tc>
          <w:tcPr>
            <w:tcW w:w="472" w:type="pct"/>
            <w:tcBorders>
              <w:top w:val="single" w:sz="4" w:space="0" w:color="auto"/>
              <w:left w:val="single" w:sz="4" w:space="0" w:color="auto"/>
              <w:bottom w:val="single" w:sz="4" w:space="0" w:color="auto"/>
              <w:right w:val="single" w:sz="4" w:space="0" w:color="auto"/>
            </w:tcBorders>
          </w:tcPr>
          <w:p w14:paraId="2C6460B6" w14:textId="00556841" w:rsidR="00D03FDF" w:rsidRPr="00D03FDF" w:rsidRDefault="00D03FDF" w:rsidP="00D03FDF">
            <w:pPr>
              <w:jc w:val="center"/>
              <w:rPr>
                <w:rFonts w:cstheme="minorHAnsi"/>
                <w:sz w:val="16"/>
                <w:szCs w:val="16"/>
                <w:lang w:eastAsia="ja-JP"/>
              </w:rPr>
            </w:pPr>
            <w:r w:rsidRPr="00D03FDF">
              <w:rPr>
                <w:rFonts w:cstheme="minorHAnsi"/>
                <w:sz w:val="16"/>
                <w:szCs w:val="16"/>
                <w:lang w:eastAsia="ja-JP"/>
              </w:rPr>
              <w:t>3.584</w:t>
            </w:r>
          </w:p>
        </w:tc>
        <w:tc>
          <w:tcPr>
            <w:tcW w:w="449" w:type="pct"/>
            <w:tcBorders>
              <w:top w:val="single" w:sz="4" w:space="0" w:color="auto"/>
              <w:left w:val="single" w:sz="4" w:space="0" w:color="auto"/>
              <w:bottom w:val="single" w:sz="4" w:space="0" w:color="auto"/>
              <w:right w:val="single" w:sz="4" w:space="0" w:color="auto"/>
            </w:tcBorders>
          </w:tcPr>
          <w:p w14:paraId="21DEE42A" w14:textId="71DA90F2" w:rsidR="00D03FDF" w:rsidRPr="00D03FDF" w:rsidRDefault="00D03FDF" w:rsidP="00D03FDF">
            <w:pPr>
              <w:jc w:val="center"/>
              <w:rPr>
                <w:rFonts w:cstheme="minorHAnsi"/>
                <w:color w:val="000000" w:themeColor="text1"/>
                <w:sz w:val="16"/>
                <w:szCs w:val="16"/>
              </w:rPr>
            </w:pPr>
            <w:r w:rsidRPr="00D03FDF">
              <w:rPr>
                <w:rFonts w:cstheme="minorHAnsi"/>
                <w:color w:val="000000" w:themeColor="text1"/>
                <w:sz w:val="16"/>
                <w:szCs w:val="16"/>
              </w:rPr>
              <w:t>1</w:t>
            </w:r>
          </w:p>
        </w:tc>
        <w:tc>
          <w:tcPr>
            <w:tcW w:w="701" w:type="pct"/>
            <w:tcBorders>
              <w:top w:val="single" w:sz="4" w:space="0" w:color="auto"/>
              <w:left w:val="single" w:sz="4" w:space="0" w:color="auto"/>
              <w:bottom w:val="single" w:sz="4" w:space="0" w:color="auto"/>
              <w:right w:val="single" w:sz="4" w:space="0" w:color="auto"/>
            </w:tcBorders>
            <w:vAlign w:val="bottom"/>
          </w:tcPr>
          <w:p w14:paraId="7EE3D2A8" w14:textId="051031FB" w:rsidR="00D03FDF" w:rsidRPr="00D03FDF" w:rsidRDefault="00D03FDF" w:rsidP="00D03FDF">
            <w:pPr>
              <w:jc w:val="center"/>
              <w:rPr>
                <w:rFonts w:cstheme="minorHAnsi"/>
                <w:color w:val="000000" w:themeColor="text1"/>
                <w:sz w:val="16"/>
                <w:szCs w:val="16"/>
              </w:rPr>
            </w:pPr>
            <w:r w:rsidRPr="00D03FDF">
              <w:rPr>
                <w:rFonts w:cstheme="minorHAnsi"/>
                <w:color w:val="000000"/>
                <w:sz w:val="16"/>
                <w:szCs w:val="16"/>
              </w:rPr>
              <w:t>1.56</w:t>
            </w:r>
          </w:p>
        </w:tc>
      </w:tr>
      <w:tr w:rsidR="0007560B" w:rsidRPr="00D03FDF" w14:paraId="64CDB361"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3CA6028D" w14:textId="4815296F" w:rsidR="0007560B" w:rsidRPr="00D03FDF" w:rsidRDefault="0007560B" w:rsidP="0007560B">
            <w:pPr>
              <w:jc w:val="center"/>
              <w:rPr>
                <w:rFonts w:cstheme="minorHAnsi"/>
                <w:color w:val="000000" w:themeColor="text1"/>
                <w:sz w:val="16"/>
                <w:szCs w:val="16"/>
              </w:rPr>
            </w:pPr>
            <w:r w:rsidRPr="00D03FDF">
              <w:rPr>
                <w:rFonts w:cstheme="minorHAnsi"/>
                <w:sz w:val="16"/>
                <w:szCs w:val="16"/>
              </w:rPr>
              <w:t>CATT</w:t>
            </w:r>
          </w:p>
        </w:tc>
        <w:tc>
          <w:tcPr>
            <w:tcW w:w="352" w:type="pct"/>
            <w:tcBorders>
              <w:top w:val="single" w:sz="4" w:space="0" w:color="auto"/>
              <w:left w:val="single" w:sz="4" w:space="0" w:color="auto"/>
              <w:bottom w:val="single" w:sz="4" w:space="0" w:color="auto"/>
              <w:right w:val="single" w:sz="4" w:space="0" w:color="auto"/>
            </w:tcBorders>
          </w:tcPr>
          <w:p w14:paraId="47BCB4D6" w14:textId="6EE3686E" w:rsidR="0007560B" w:rsidRPr="00D03FDF" w:rsidRDefault="0007560B" w:rsidP="0007560B">
            <w:pPr>
              <w:jc w:val="center"/>
              <w:rPr>
                <w:rFonts w:cstheme="minorHAnsi"/>
                <w:color w:val="000000" w:themeColor="text1"/>
                <w:sz w:val="16"/>
                <w:szCs w:val="16"/>
              </w:rPr>
            </w:pPr>
            <w:r w:rsidRPr="00D03FDF">
              <w:rPr>
                <w:rFonts w:cstheme="minorHAnsi"/>
                <w:sz w:val="16"/>
                <w:szCs w:val="16"/>
              </w:rPr>
              <w:t>CIR</w:t>
            </w:r>
          </w:p>
        </w:tc>
        <w:tc>
          <w:tcPr>
            <w:tcW w:w="365" w:type="pct"/>
            <w:tcBorders>
              <w:top w:val="single" w:sz="4" w:space="0" w:color="auto"/>
              <w:left w:val="single" w:sz="4" w:space="0" w:color="auto"/>
              <w:bottom w:val="single" w:sz="4" w:space="0" w:color="auto"/>
              <w:right w:val="single" w:sz="4" w:space="0" w:color="auto"/>
            </w:tcBorders>
          </w:tcPr>
          <w:p w14:paraId="2D7258E0" w14:textId="252A2D63" w:rsidR="0007560B" w:rsidRPr="00D03FDF" w:rsidRDefault="0007560B" w:rsidP="0007560B">
            <w:pPr>
              <w:jc w:val="center"/>
              <w:rPr>
                <w:rFonts w:cstheme="minorHAnsi"/>
                <w:color w:val="000000" w:themeColor="text1"/>
                <w:sz w:val="16"/>
                <w:szCs w:val="16"/>
              </w:rPr>
            </w:pPr>
            <w:r w:rsidRPr="00D03FDF">
              <w:rPr>
                <w:rFonts w:cstheme="minorHAnsi"/>
                <w:sz w:val="16"/>
                <w:szCs w:val="16"/>
              </w:rPr>
              <w:t>ToA</w:t>
            </w:r>
          </w:p>
        </w:tc>
        <w:tc>
          <w:tcPr>
            <w:tcW w:w="405" w:type="pct"/>
            <w:tcBorders>
              <w:top w:val="single" w:sz="4" w:space="0" w:color="auto"/>
              <w:left w:val="single" w:sz="4" w:space="0" w:color="auto"/>
              <w:bottom w:val="single" w:sz="4" w:space="0" w:color="auto"/>
              <w:right w:val="single" w:sz="4" w:space="0" w:color="auto"/>
            </w:tcBorders>
          </w:tcPr>
          <w:p w14:paraId="16C848C4" w14:textId="5E1BF851" w:rsidR="0007560B" w:rsidRPr="00D03FDF" w:rsidRDefault="0007560B" w:rsidP="0007560B">
            <w:pPr>
              <w:jc w:val="center"/>
              <w:rPr>
                <w:rFonts w:cstheme="minorHAnsi"/>
                <w:color w:val="000000" w:themeColor="text1"/>
                <w:sz w:val="16"/>
                <w:szCs w:val="16"/>
              </w:rPr>
            </w:pPr>
            <w:r w:rsidRPr="00D03FDF">
              <w:rPr>
                <w:rFonts w:cstheme="minorHAnsi"/>
                <w:sz w:val="16"/>
                <w:szCs w:val="16"/>
              </w:rPr>
              <w:t>18</w:t>
            </w:r>
          </w:p>
        </w:tc>
        <w:tc>
          <w:tcPr>
            <w:tcW w:w="428" w:type="pct"/>
            <w:tcBorders>
              <w:top w:val="single" w:sz="4" w:space="0" w:color="auto"/>
              <w:left w:val="single" w:sz="4" w:space="0" w:color="auto"/>
              <w:bottom w:val="single" w:sz="4" w:space="0" w:color="auto"/>
              <w:right w:val="single" w:sz="4" w:space="0" w:color="auto"/>
            </w:tcBorders>
          </w:tcPr>
          <w:p w14:paraId="1C9C544F" w14:textId="721234F5" w:rsidR="0007560B" w:rsidRPr="00D03FDF" w:rsidRDefault="0007560B" w:rsidP="0007560B">
            <w:pPr>
              <w:jc w:val="center"/>
              <w:rPr>
                <w:rFonts w:cstheme="minorHAnsi"/>
                <w:color w:val="000000" w:themeColor="text1"/>
                <w:sz w:val="16"/>
                <w:szCs w:val="16"/>
              </w:rPr>
            </w:pPr>
            <w:r w:rsidRPr="00D03FDF">
              <w:rPr>
                <w:rFonts w:cstheme="minorHAnsi"/>
                <w:sz w:val="16"/>
                <w:szCs w:val="16"/>
              </w:rPr>
              <w:t>9</w:t>
            </w:r>
          </w:p>
        </w:tc>
        <w:tc>
          <w:tcPr>
            <w:tcW w:w="472" w:type="pct"/>
            <w:tcBorders>
              <w:top w:val="single" w:sz="4" w:space="0" w:color="auto"/>
              <w:left w:val="single" w:sz="4" w:space="0" w:color="auto"/>
              <w:bottom w:val="single" w:sz="4" w:space="0" w:color="auto"/>
              <w:right w:val="single" w:sz="4" w:space="0" w:color="auto"/>
            </w:tcBorders>
          </w:tcPr>
          <w:p w14:paraId="345B0AA8" w14:textId="3F868CAC" w:rsidR="0007560B" w:rsidRPr="00D03FDF" w:rsidRDefault="0007560B" w:rsidP="0007560B">
            <w:pPr>
              <w:jc w:val="center"/>
              <w:rPr>
                <w:rFonts w:cstheme="minorHAnsi"/>
                <w:color w:val="000000" w:themeColor="text1"/>
                <w:sz w:val="16"/>
                <w:szCs w:val="16"/>
              </w:rPr>
            </w:pPr>
            <w:r w:rsidRPr="00D03FDF">
              <w:rPr>
                <w:rFonts w:cstheme="minorHAnsi"/>
                <w:sz w:val="16"/>
                <w:szCs w:val="16"/>
              </w:rPr>
              <w:t> 0.658</w:t>
            </w:r>
          </w:p>
        </w:tc>
        <w:tc>
          <w:tcPr>
            <w:tcW w:w="472" w:type="pct"/>
            <w:tcBorders>
              <w:top w:val="single" w:sz="4" w:space="0" w:color="auto"/>
              <w:left w:val="single" w:sz="4" w:space="0" w:color="auto"/>
              <w:bottom w:val="single" w:sz="4" w:space="0" w:color="auto"/>
              <w:right w:val="single" w:sz="4" w:space="0" w:color="auto"/>
            </w:tcBorders>
          </w:tcPr>
          <w:p w14:paraId="23B48C1A" w14:textId="27CF6B17" w:rsidR="0007560B" w:rsidRPr="00D03FDF" w:rsidRDefault="0007560B" w:rsidP="0007560B">
            <w:pPr>
              <w:jc w:val="center"/>
              <w:rPr>
                <w:rFonts w:cstheme="minorHAnsi"/>
                <w:sz w:val="16"/>
                <w:szCs w:val="16"/>
              </w:rPr>
            </w:pPr>
            <w:r w:rsidRPr="00D03FDF">
              <w:rPr>
                <w:rFonts w:cstheme="minorHAnsi"/>
                <w:sz w:val="16"/>
                <w:szCs w:val="16"/>
              </w:rPr>
              <w:t> 0.97</w:t>
            </w:r>
          </w:p>
        </w:tc>
        <w:tc>
          <w:tcPr>
            <w:tcW w:w="472" w:type="pct"/>
            <w:tcBorders>
              <w:top w:val="single" w:sz="4" w:space="0" w:color="auto"/>
              <w:left w:val="single" w:sz="4" w:space="0" w:color="auto"/>
              <w:bottom w:val="single" w:sz="4" w:space="0" w:color="auto"/>
              <w:right w:val="single" w:sz="4" w:space="0" w:color="auto"/>
            </w:tcBorders>
          </w:tcPr>
          <w:p w14:paraId="606F7658" w14:textId="5B4C2B91" w:rsidR="0007560B" w:rsidRPr="00D03FDF" w:rsidRDefault="0007560B" w:rsidP="0007560B">
            <w:pPr>
              <w:jc w:val="center"/>
              <w:rPr>
                <w:rFonts w:cstheme="minorHAnsi"/>
                <w:sz w:val="16"/>
                <w:szCs w:val="16"/>
              </w:rPr>
            </w:pPr>
            <w:r w:rsidRPr="00D03FDF">
              <w:rPr>
                <w:rFonts w:cstheme="minorHAnsi"/>
                <w:sz w:val="16"/>
                <w:szCs w:val="16"/>
              </w:rPr>
              <w:t> 1.551</w:t>
            </w:r>
          </w:p>
        </w:tc>
        <w:tc>
          <w:tcPr>
            <w:tcW w:w="472" w:type="pct"/>
            <w:tcBorders>
              <w:top w:val="single" w:sz="4" w:space="0" w:color="auto"/>
              <w:left w:val="single" w:sz="4" w:space="0" w:color="auto"/>
              <w:bottom w:val="single" w:sz="4" w:space="0" w:color="auto"/>
              <w:right w:val="single" w:sz="4" w:space="0" w:color="auto"/>
            </w:tcBorders>
          </w:tcPr>
          <w:p w14:paraId="2F1BF0F3" w14:textId="14304E31" w:rsidR="0007560B" w:rsidRPr="00D03FDF" w:rsidRDefault="0007560B" w:rsidP="0007560B">
            <w:pPr>
              <w:jc w:val="center"/>
              <w:rPr>
                <w:rFonts w:cstheme="minorHAnsi"/>
                <w:sz w:val="16"/>
                <w:szCs w:val="16"/>
                <w:lang w:eastAsia="ja-JP"/>
              </w:rPr>
            </w:pPr>
            <w:r w:rsidRPr="00D03FDF">
              <w:rPr>
                <w:rFonts w:cstheme="minorHAnsi"/>
                <w:sz w:val="16"/>
                <w:szCs w:val="16"/>
                <w:lang w:eastAsia="ja-JP"/>
              </w:rPr>
              <w:t> </w:t>
            </w:r>
            <w:r w:rsidRPr="00D03FDF">
              <w:rPr>
                <w:rFonts w:cstheme="minorHAnsi"/>
                <w:sz w:val="16"/>
                <w:szCs w:val="16"/>
              </w:rPr>
              <w:t>1.281</w:t>
            </w:r>
          </w:p>
        </w:tc>
        <w:tc>
          <w:tcPr>
            <w:tcW w:w="449" w:type="pct"/>
            <w:tcBorders>
              <w:top w:val="single" w:sz="4" w:space="0" w:color="auto"/>
              <w:left w:val="single" w:sz="4" w:space="0" w:color="auto"/>
              <w:bottom w:val="single" w:sz="4" w:space="0" w:color="auto"/>
              <w:right w:val="single" w:sz="4" w:space="0" w:color="auto"/>
            </w:tcBorders>
          </w:tcPr>
          <w:p w14:paraId="5DF77218" w14:textId="1C347296" w:rsidR="0007560B" w:rsidRPr="00D03FDF" w:rsidRDefault="0007560B" w:rsidP="0007560B">
            <w:pPr>
              <w:jc w:val="center"/>
              <w:rPr>
                <w:rFonts w:cstheme="minorHAnsi"/>
                <w:color w:val="000000" w:themeColor="text1"/>
                <w:sz w:val="16"/>
                <w:szCs w:val="16"/>
              </w:rPr>
            </w:pPr>
            <w:r w:rsidRPr="00D03FDF">
              <w:rPr>
                <w:rFonts w:cstheme="minorHAnsi"/>
                <w:sz w:val="16"/>
                <w:szCs w:val="16"/>
              </w:rPr>
              <w:t> 1.47</w:t>
            </w:r>
          </w:p>
        </w:tc>
        <w:tc>
          <w:tcPr>
            <w:tcW w:w="701" w:type="pct"/>
            <w:tcBorders>
              <w:top w:val="single" w:sz="4" w:space="0" w:color="auto"/>
              <w:left w:val="single" w:sz="4" w:space="0" w:color="auto"/>
              <w:bottom w:val="single" w:sz="4" w:space="0" w:color="auto"/>
              <w:right w:val="single" w:sz="4" w:space="0" w:color="auto"/>
            </w:tcBorders>
          </w:tcPr>
          <w:p w14:paraId="78E0D80F" w14:textId="231CB498" w:rsidR="0007560B" w:rsidRPr="00D03FDF" w:rsidRDefault="0007560B" w:rsidP="0007560B">
            <w:pPr>
              <w:jc w:val="center"/>
              <w:rPr>
                <w:rFonts w:cstheme="minorHAnsi"/>
                <w:color w:val="000000" w:themeColor="text1"/>
                <w:sz w:val="16"/>
                <w:szCs w:val="16"/>
              </w:rPr>
            </w:pPr>
            <w:r w:rsidRPr="00D03FDF">
              <w:rPr>
                <w:rFonts w:cstheme="minorHAnsi"/>
                <w:sz w:val="16"/>
                <w:szCs w:val="16"/>
              </w:rPr>
              <w:t> 1.74</w:t>
            </w:r>
          </w:p>
        </w:tc>
      </w:tr>
      <w:tr w:rsidR="00BF29B8" w:rsidRPr="00D03FDF" w14:paraId="73C86439"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2F9869AC" w14:textId="77777777" w:rsidR="00BF29B8" w:rsidRPr="00D03FDF" w:rsidRDefault="00BF29B8" w:rsidP="00BF29B8">
            <w:pPr>
              <w:jc w:val="center"/>
              <w:rPr>
                <w:rFonts w:cstheme="minorHAnsi"/>
                <w:sz w:val="16"/>
                <w:szCs w:val="16"/>
              </w:rPr>
            </w:pPr>
          </w:p>
        </w:tc>
        <w:tc>
          <w:tcPr>
            <w:tcW w:w="352" w:type="pct"/>
            <w:tcBorders>
              <w:top w:val="single" w:sz="4" w:space="0" w:color="auto"/>
              <w:left w:val="single" w:sz="4" w:space="0" w:color="auto"/>
              <w:bottom w:val="single" w:sz="4" w:space="0" w:color="auto"/>
              <w:right w:val="single" w:sz="4" w:space="0" w:color="auto"/>
            </w:tcBorders>
          </w:tcPr>
          <w:p w14:paraId="051AB033" w14:textId="77777777" w:rsidR="00BF29B8" w:rsidRPr="00D03FDF" w:rsidRDefault="00BF29B8" w:rsidP="00BF29B8">
            <w:pPr>
              <w:jc w:val="center"/>
              <w:rPr>
                <w:rFonts w:cstheme="minorHAnsi"/>
                <w:sz w:val="16"/>
                <w:szCs w:val="16"/>
              </w:rPr>
            </w:pPr>
          </w:p>
        </w:tc>
        <w:tc>
          <w:tcPr>
            <w:tcW w:w="365" w:type="pct"/>
            <w:tcBorders>
              <w:top w:val="single" w:sz="4" w:space="0" w:color="auto"/>
              <w:left w:val="single" w:sz="4" w:space="0" w:color="auto"/>
              <w:bottom w:val="single" w:sz="4" w:space="0" w:color="auto"/>
              <w:right w:val="single" w:sz="4" w:space="0" w:color="auto"/>
            </w:tcBorders>
          </w:tcPr>
          <w:p w14:paraId="6BE6374B" w14:textId="77777777" w:rsidR="00BF29B8" w:rsidRPr="00D03FDF" w:rsidRDefault="00BF29B8" w:rsidP="00BF29B8">
            <w:pPr>
              <w:jc w:val="center"/>
              <w:rPr>
                <w:rFonts w:cstheme="minorHAnsi"/>
                <w:sz w:val="16"/>
                <w:szCs w:val="16"/>
              </w:rPr>
            </w:pPr>
          </w:p>
        </w:tc>
        <w:tc>
          <w:tcPr>
            <w:tcW w:w="405" w:type="pct"/>
            <w:tcBorders>
              <w:top w:val="single" w:sz="4" w:space="0" w:color="auto"/>
              <w:left w:val="single" w:sz="4" w:space="0" w:color="auto"/>
              <w:bottom w:val="single" w:sz="4" w:space="0" w:color="auto"/>
              <w:right w:val="single" w:sz="4" w:space="0" w:color="auto"/>
            </w:tcBorders>
          </w:tcPr>
          <w:p w14:paraId="79E41CDF" w14:textId="77777777" w:rsidR="00BF29B8" w:rsidRPr="00D03FDF" w:rsidRDefault="00BF29B8" w:rsidP="00BF29B8">
            <w:pPr>
              <w:jc w:val="center"/>
              <w:rPr>
                <w:rFonts w:cstheme="minorHAnsi"/>
                <w:sz w:val="16"/>
                <w:szCs w:val="16"/>
              </w:rPr>
            </w:pPr>
          </w:p>
        </w:tc>
        <w:tc>
          <w:tcPr>
            <w:tcW w:w="428" w:type="pct"/>
            <w:tcBorders>
              <w:top w:val="single" w:sz="4" w:space="0" w:color="auto"/>
              <w:left w:val="single" w:sz="4" w:space="0" w:color="auto"/>
              <w:bottom w:val="single" w:sz="4" w:space="0" w:color="auto"/>
              <w:right w:val="single" w:sz="4" w:space="0" w:color="auto"/>
            </w:tcBorders>
          </w:tcPr>
          <w:p w14:paraId="3F34951E" w14:textId="77777777" w:rsidR="00BF29B8" w:rsidRPr="00D03FDF" w:rsidRDefault="00BF29B8" w:rsidP="00BF29B8">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5F496E59" w14:textId="77777777" w:rsidR="00BF29B8" w:rsidRPr="00D03FDF" w:rsidRDefault="00BF29B8" w:rsidP="00BF29B8">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1F1B2CFE" w14:textId="77777777" w:rsidR="00BF29B8" w:rsidRPr="00D03FDF" w:rsidRDefault="00BF29B8" w:rsidP="00BF29B8">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7099CBE3" w14:textId="77777777" w:rsidR="00BF29B8" w:rsidRPr="00D03FDF" w:rsidRDefault="00BF29B8" w:rsidP="00BF29B8">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572FA578" w14:textId="64F9784C" w:rsidR="00BF29B8" w:rsidRPr="00D03FDF" w:rsidRDefault="00BF29B8" w:rsidP="00BF29B8">
            <w:pPr>
              <w:jc w:val="center"/>
              <w:rPr>
                <w:rFonts w:cstheme="minorHAnsi"/>
                <w:sz w:val="16"/>
                <w:szCs w:val="16"/>
                <w:lang w:eastAsia="ja-JP"/>
              </w:rPr>
            </w:pPr>
            <w:r w:rsidRPr="00AD54BD">
              <w:rPr>
                <w:color w:val="000000" w:themeColor="text1"/>
                <w:sz w:val="18"/>
                <w:szCs w:val="18"/>
              </w:rPr>
              <w:t>Min</w:t>
            </w:r>
          </w:p>
        </w:tc>
        <w:tc>
          <w:tcPr>
            <w:tcW w:w="449" w:type="pct"/>
            <w:tcBorders>
              <w:top w:val="single" w:sz="4" w:space="0" w:color="auto"/>
              <w:left w:val="single" w:sz="4" w:space="0" w:color="auto"/>
              <w:bottom w:val="single" w:sz="4" w:space="0" w:color="auto"/>
              <w:right w:val="single" w:sz="4" w:space="0" w:color="auto"/>
            </w:tcBorders>
          </w:tcPr>
          <w:p w14:paraId="59EBDCE9" w14:textId="581562AA" w:rsidR="00BF29B8" w:rsidRPr="00D03FDF" w:rsidRDefault="00BF29B8" w:rsidP="00BF29B8">
            <w:pPr>
              <w:jc w:val="center"/>
              <w:rPr>
                <w:rFonts w:cstheme="minorHAnsi"/>
                <w:sz w:val="16"/>
                <w:szCs w:val="16"/>
              </w:rPr>
            </w:pPr>
          </w:p>
        </w:tc>
        <w:tc>
          <w:tcPr>
            <w:tcW w:w="701" w:type="pct"/>
            <w:tcBorders>
              <w:top w:val="single" w:sz="4" w:space="0" w:color="auto"/>
              <w:left w:val="single" w:sz="4" w:space="0" w:color="auto"/>
              <w:bottom w:val="single" w:sz="4" w:space="0" w:color="auto"/>
              <w:right w:val="single" w:sz="4" w:space="0" w:color="auto"/>
            </w:tcBorders>
            <w:vAlign w:val="bottom"/>
          </w:tcPr>
          <w:p w14:paraId="4886BB33" w14:textId="3F86C363" w:rsidR="00BF29B8" w:rsidRPr="00D03FDF" w:rsidRDefault="00BF29B8" w:rsidP="00BF29B8">
            <w:pPr>
              <w:jc w:val="center"/>
              <w:rPr>
                <w:rFonts w:cstheme="minorHAnsi"/>
                <w:sz w:val="16"/>
                <w:szCs w:val="16"/>
              </w:rPr>
            </w:pPr>
            <w:r w:rsidRPr="00BF29B8">
              <w:rPr>
                <w:rFonts w:cstheme="minorHAnsi"/>
                <w:sz w:val="16"/>
                <w:szCs w:val="16"/>
              </w:rPr>
              <w:t>1.03</w:t>
            </w:r>
          </w:p>
        </w:tc>
      </w:tr>
      <w:tr w:rsidR="00BF29B8" w:rsidRPr="00D03FDF" w14:paraId="41855686" w14:textId="77777777" w:rsidTr="00A07779">
        <w:trPr>
          <w:trHeight w:val="56"/>
          <w:jc w:val="center"/>
        </w:trPr>
        <w:tc>
          <w:tcPr>
            <w:tcW w:w="413" w:type="pct"/>
            <w:tcBorders>
              <w:top w:val="single" w:sz="4" w:space="0" w:color="auto"/>
              <w:left w:val="single" w:sz="4" w:space="0" w:color="auto"/>
              <w:bottom w:val="single" w:sz="4" w:space="0" w:color="auto"/>
              <w:right w:val="single" w:sz="4" w:space="0" w:color="auto"/>
            </w:tcBorders>
          </w:tcPr>
          <w:p w14:paraId="66D71D30" w14:textId="77777777" w:rsidR="00BF29B8" w:rsidRPr="00D03FDF" w:rsidRDefault="00BF29B8" w:rsidP="00BF29B8">
            <w:pPr>
              <w:jc w:val="center"/>
              <w:rPr>
                <w:rFonts w:cstheme="minorHAnsi"/>
                <w:sz w:val="16"/>
                <w:szCs w:val="16"/>
              </w:rPr>
            </w:pPr>
          </w:p>
        </w:tc>
        <w:tc>
          <w:tcPr>
            <w:tcW w:w="352" w:type="pct"/>
            <w:tcBorders>
              <w:top w:val="single" w:sz="4" w:space="0" w:color="auto"/>
              <w:left w:val="single" w:sz="4" w:space="0" w:color="auto"/>
              <w:bottom w:val="single" w:sz="4" w:space="0" w:color="auto"/>
              <w:right w:val="single" w:sz="4" w:space="0" w:color="auto"/>
            </w:tcBorders>
          </w:tcPr>
          <w:p w14:paraId="6587A8F4" w14:textId="77777777" w:rsidR="00BF29B8" w:rsidRPr="00D03FDF" w:rsidRDefault="00BF29B8" w:rsidP="00BF29B8">
            <w:pPr>
              <w:jc w:val="center"/>
              <w:rPr>
                <w:rFonts w:cstheme="minorHAnsi"/>
                <w:sz w:val="16"/>
                <w:szCs w:val="16"/>
              </w:rPr>
            </w:pPr>
          </w:p>
        </w:tc>
        <w:tc>
          <w:tcPr>
            <w:tcW w:w="365" w:type="pct"/>
            <w:tcBorders>
              <w:top w:val="single" w:sz="4" w:space="0" w:color="auto"/>
              <w:left w:val="single" w:sz="4" w:space="0" w:color="auto"/>
              <w:bottom w:val="single" w:sz="4" w:space="0" w:color="auto"/>
              <w:right w:val="single" w:sz="4" w:space="0" w:color="auto"/>
            </w:tcBorders>
          </w:tcPr>
          <w:p w14:paraId="206995C6" w14:textId="77777777" w:rsidR="00BF29B8" w:rsidRPr="00D03FDF" w:rsidRDefault="00BF29B8" w:rsidP="00BF29B8">
            <w:pPr>
              <w:jc w:val="center"/>
              <w:rPr>
                <w:rFonts w:cstheme="minorHAnsi"/>
                <w:sz w:val="16"/>
                <w:szCs w:val="16"/>
              </w:rPr>
            </w:pPr>
          </w:p>
        </w:tc>
        <w:tc>
          <w:tcPr>
            <w:tcW w:w="405" w:type="pct"/>
            <w:tcBorders>
              <w:top w:val="single" w:sz="4" w:space="0" w:color="auto"/>
              <w:left w:val="single" w:sz="4" w:space="0" w:color="auto"/>
              <w:bottom w:val="single" w:sz="4" w:space="0" w:color="auto"/>
              <w:right w:val="single" w:sz="4" w:space="0" w:color="auto"/>
            </w:tcBorders>
          </w:tcPr>
          <w:p w14:paraId="0DA38D72" w14:textId="77777777" w:rsidR="00BF29B8" w:rsidRPr="00D03FDF" w:rsidRDefault="00BF29B8" w:rsidP="00BF29B8">
            <w:pPr>
              <w:jc w:val="center"/>
              <w:rPr>
                <w:rFonts w:cstheme="minorHAnsi"/>
                <w:sz w:val="16"/>
                <w:szCs w:val="16"/>
              </w:rPr>
            </w:pPr>
          </w:p>
        </w:tc>
        <w:tc>
          <w:tcPr>
            <w:tcW w:w="428" w:type="pct"/>
            <w:tcBorders>
              <w:top w:val="single" w:sz="4" w:space="0" w:color="auto"/>
              <w:left w:val="single" w:sz="4" w:space="0" w:color="auto"/>
              <w:bottom w:val="single" w:sz="4" w:space="0" w:color="auto"/>
              <w:right w:val="single" w:sz="4" w:space="0" w:color="auto"/>
            </w:tcBorders>
          </w:tcPr>
          <w:p w14:paraId="567610F3" w14:textId="77777777" w:rsidR="00BF29B8" w:rsidRPr="00D03FDF" w:rsidRDefault="00BF29B8" w:rsidP="00BF29B8">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0A751F82" w14:textId="77777777" w:rsidR="00BF29B8" w:rsidRPr="00D03FDF" w:rsidRDefault="00BF29B8" w:rsidP="00BF29B8">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4A4680EA" w14:textId="77777777" w:rsidR="00BF29B8" w:rsidRPr="00D03FDF" w:rsidRDefault="00BF29B8" w:rsidP="00BF29B8">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0DCC5DD0" w14:textId="77777777" w:rsidR="00BF29B8" w:rsidRPr="00D03FDF" w:rsidRDefault="00BF29B8" w:rsidP="00BF29B8">
            <w:pPr>
              <w:jc w:val="center"/>
              <w:rPr>
                <w:rFonts w:cstheme="minorHAnsi"/>
                <w:sz w:val="16"/>
                <w:szCs w:val="16"/>
              </w:rPr>
            </w:pPr>
          </w:p>
        </w:tc>
        <w:tc>
          <w:tcPr>
            <w:tcW w:w="472" w:type="pct"/>
            <w:tcBorders>
              <w:top w:val="single" w:sz="4" w:space="0" w:color="auto"/>
              <w:left w:val="single" w:sz="4" w:space="0" w:color="auto"/>
              <w:bottom w:val="single" w:sz="4" w:space="0" w:color="auto"/>
              <w:right w:val="single" w:sz="4" w:space="0" w:color="auto"/>
            </w:tcBorders>
          </w:tcPr>
          <w:p w14:paraId="7437AF01" w14:textId="5188FAFD" w:rsidR="00BF29B8" w:rsidRPr="00D03FDF" w:rsidRDefault="00BF29B8" w:rsidP="00BF29B8">
            <w:pPr>
              <w:jc w:val="center"/>
              <w:rPr>
                <w:rFonts w:cstheme="minorHAnsi"/>
                <w:sz w:val="16"/>
                <w:szCs w:val="16"/>
                <w:lang w:eastAsia="ja-JP"/>
              </w:rPr>
            </w:pPr>
            <w:r w:rsidRPr="00AD54BD">
              <w:rPr>
                <w:color w:val="000000" w:themeColor="text1"/>
                <w:sz w:val="18"/>
                <w:szCs w:val="18"/>
              </w:rPr>
              <w:t>Max</w:t>
            </w:r>
          </w:p>
        </w:tc>
        <w:tc>
          <w:tcPr>
            <w:tcW w:w="449" w:type="pct"/>
            <w:tcBorders>
              <w:top w:val="single" w:sz="4" w:space="0" w:color="auto"/>
              <w:left w:val="single" w:sz="4" w:space="0" w:color="auto"/>
              <w:bottom w:val="single" w:sz="4" w:space="0" w:color="auto"/>
              <w:right w:val="single" w:sz="4" w:space="0" w:color="auto"/>
            </w:tcBorders>
          </w:tcPr>
          <w:p w14:paraId="1741AD48" w14:textId="4777044D" w:rsidR="00BF29B8" w:rsidRPr="00D03FDF" w:rsidRDefault="00BF29B8" w:rsidP="00BF29B8">
            <w:pPr>
              <w:jc w:val="center"/>
              <w:rPr>
                <w:rFonts w:cstheme="minorHAnsi"/>
                <w:sz w:val="16"/>
                <w:szCs w:val="16"/>
              </w:rPr>
            </w:pPr>
          </w:p>
        </w:tc>
        <w:tc>
          <w:tcPr>
            <w:tcW w:w="701" w:type="pct"/>
            <w:tcBorders>
              <w:top w:val="single" w:sz="4" w:space="0" w:color="auto"/>
              <w:left w:val="single" w:sz="4" w:space="0" w:color="auto"/>
              <w:bottom w:val="single" w:sz="4" w:space="0" w:color="auto"/>
              <w:right w:val="single" w:sz="4" w:space="0" w:color="auto"/>
            </w:tcBorders>
            <w:vAlign w:val="bottom"/>
          </w:tcPr>
          <w:p w14:paraId="4DA156A2" w14:textId="30027F9D" w:rsidR="00BF29B8" w:rsidRPr="00D03FDF" w:rsidRDefault="00BF29B8" w:rsidP="00BF29B8">
            <w:pPr>
              <w:jc w:val="center"/>
              <w:rPr>
                <w:rFonts w:cstheme="minorHAnsi"/>
                <w:sz w:val="16"/>
                <w:szCs w:val="16"/>
              </w:rPr>
            </w:pPr>
            <w:r w:rsidRPr="00BF29B8">
              <w:rPr>
                <w:rFonts w:cstheme="minorHAnsi"/>
                <w:sz w:val="16"/>
                <w:szCs w:val="16"/>
              </w:rPr>
              <w:t>1.74</w:t>
            </w:r>
          </w:p>
        </w:tc>
      </w:tr>
    </w:tbl>
    <w:p w14:paraId="3075D342" w14:textId="77777777" w:rsidR="00951736" w:rsidRDefault="00951736" w:rsidP="00951736">
      <w:pPr>
        <w:rPr>
          <w:lang w:eastAsia="ja-JP"/>
        </w:rPr>
      </w:pPr>
    </w:p>
    <w:p w14:paraId="5BB83607" w14:textId="77777777" w:rsidR="00EE186B" w:rsidRDefault="00EE186B" w:rsidP="00951736">
      <w:pPr>
        <w:rPr>
          <w:lang w:eastAsia="ja-JP"/>
        </w:rPr>
      </w:pPr>
    </w:p>
    <w:p w14:paraId="389AF917" w14:textId="28CC0DEA" w:rsidR="00EE186B" w:rsidRPr="00F13955" w:rsidRDefault="00EE186B" w:rsidP="00EE186B">
      <w:pPr>
        <w:rPr>
          <w:rFonts w:ascii="Times New Roman" w:hAnsi="Times New Roman" w:cs="Times New Roman"/>
          <w:b/>
          <w:bCs/>
          <w:u w:val="single"/>
        </w:rPr>
      </w:pPr>
      <w:r w:rsidRPr="00F13955">
        <w:rPr>
          <w:rFonts w:ascii="Times New Roman" w:hAnsi="Times New Roman" w:cs="Times New Roman"/>
          <w:b/>
          <w:bCs/>
          <w:highlight w:val="yellow"/>
          <w:u w:val="single"/>
        </w:rPr>
        <w:t xml:space="preserve">Observation </w:t>
      </w:r>
      <w:r w:rsidR="00DE2D25" w:rsidRPr="00F13955">
        <w:rPr>
          <w:rFonts w:ascii="Times New Roman" w:hAnsi="Times New Roman" w:cs="Times New Roman"/>
          <w:b/>
          <w:bCs/>
          <w:highlight w:val="yellow"/>
          <w:u w:val="single"/>
        </w:rPr>
        <w:t>8.</w:t>
      </w:r>
      <w:r w:rsidRPr="00F13955">
        <w:rPr>
          <w:rFonts w:ascii="Times New Roman" w:hAnsi="Times New Roman" w:cs="Times New Roman"/>
          <w:b/>
          <w:bCs/>
          <w:highlight w:val="yellow"/>
          <w:u w:val="single"/>
        </w:rPr>
        <w:fldChar w:fldCharType="begin"/>
      </w:r>
      <w:r w:rsidRPr="00F13955">
        <w:rPr>
          <w:rFonts w:ascii="Times New Roman" w:hAnsi="Times New Roman" w:cs="Times New Roman"/>
          <w:b/>
          <w:bCs/>
          <w:highlight w:val="yellow"/>
          <w:u w:val="single"/>
        </w:rPr>
        <w:instrText xml:space="preserve"> REF _Ref143264062 \r  \* MERGEFORMAT </w:instrText>
      </w:r>
      <w:r w:rsidRPr="00F13955">
        <w:rPr>
          <w:rFonts w:ascii="Times New Roman" w:hAnsi="Times New Roman" w:cs="Times New Roman"/>
          <w:b/>
          <w:bCs/>
          <w:highlight w:val="yellow"/>
          <w:u w:val="single"/>
        </w:rPr>
        <w:fldChar w:fldCharType="separate"/>
      </w:r>
      <w:r w:rsidRPr="00F13955">
        <w:rPr>
          <w:rFonts w:ascii="Times New Roman" w:hAnsi="Times New Roman" w:cs="Times New Roman"/>
          <w:b/>
          <w:bCs/>
          <w:highlight w:val="yellow"/>
          <w:u w:val="single"/>
        </w:rPr>
        <w:t>5</w:t>
      </w:r>
      <w:r w:rsidRPr="00F13955">
        <w:rPr>
          <w:rFonts w:ascii="Times New Roman" w:hAnsi="Times New Roman" w:cs="Times New Roman"/>
          <w:b/>
          <w:bCs/>
          <w:highlight w:val="yellow"/>
          <w:u w:val="single"/>
        </w:rPr>
        <w:fldChar w:fldCharType="end"/>
      </w:r>
      <w:r w:rsidRPr="00F13955">
        <w:rPr>
          <w:rFonts w:ascii="Times New Roman" w:hAnsi="Times New Roman" w:cs="Times New Roman"/>
          <w:b/>
          <w:bCs/>
          <w:highlight w:val="yellow"/>
          <w:u w:val="single"/>
        </w:rPr>
        <w:t>-1</w:t>
      </w:r>
    </w:p>
    <w:p w14:paraId="2C52C1B8" w14:textId="0EA51AFD" w:rsidR="00EE186B" w:rsidRPr="00F13955" w:rsidRDefault="00EE186B" w:rsidP="00EE186B">
      <w:pPr>
        <w:rPr>
          <w:rFonts w:ascii="Times New Roman" w:hAnsi="Times New Roman" w:cs="Times New Roman"/>
        </w:rPr>
      </w:pPr>
      <w:r w:rsidRPr="00F13955">
        <w:rPr>
          <w:rFonts w:ascii="Times New Roman" w:hAnsi="Times New Roman" w:cs="Times New Roman"/>
        </w:rPr>
        <w:t>Based on evaluation results by [</w:t>
      </w:r>
      <w:r w:rsidR="00AD0B36" w:rsidRPr="00F13955">
        <w:rPr>
          <w:rFonts w:ascii="Times New Roman" w:hAnsi="Times New Roman" w:cs="Times New Roman"/>
        </w:rPr>
        <w:t>2</w:t>
      </w:r>
      <w:r w:rsidRPr="00F13955">
        <w:rPr>
          <w:rFonts w:ascii="Times New Roman" w:hAnsi="Times New Roman" w:cs="Times New Roman"/>
        </w:rPr>
        <w:t xml:space="preserve"> sources: Ericsson, CATT], for TRP reduction of AI/ML </w:t>
      </w:r>
      <w:r w:rsidR="00AD0B36" w:rsidRPr="008E5CB7">
        <w:rPr>
          <w:rFonts w:ascii="Times New Roman" w:hAnsi="Times New Roman" w:cs="Times New Roman"/>
          <w:b/>
          <w:bCs/>
        </w:rPr>
        <w:t>assisted</w:t>
      </w:r>
      <w:r w:rsidR="00AD0B36" w:rsidRPr="00F13955">
        <w:rPr>
          <w:rFonts w:ascii="Times New Roman" w:hAnsi="Times New Roman" w:cs="Times New Roman"/>
        </w:rPr>
        <w:t xml:space="preserve"> </w:t>
      </w:r>
      <w:r w:rsidRPr="00F13955">
        <w:rPr>
          <w:rFonts w:ascii="Times New Roman" w:hAnsi="Times New Roman" w:cs="Times New Roman"/>
        </w:rPr>
        <w:t xml:space="preserve">positioning, approaches supporting dynamic TRP pattern can achieve </w:t>
      </w:r>
      <w:r w:rsidRPr="00F13955">
        <w:rPr>
          <w:rFonts w:ascii="Times New Roman" w:hAnsi="Times New Roman" w:cs="Times New Roman"/>
          <w:lang w:val="en-GB"/>
        </w:rPr>
        <w:t>the horizontal</w:t>
      </w:r>
      <w:r w:rsidR="00AA2358">
        <w:rPr>
          <w:rFonts w:ascii="Times New Roman" w:hAnsi="Times New Roman" w:cs="Times New Roman"/>
          <w:lang w:val="en-GB"/>
        </w:rPr>
        <w:t xml:space="preserve"> </w:t>
      </w:r>
      <w:r w:rsidR="00AA2358" w:rsidRPr="00F13955">
        <w:rPr>
          <w:rFonts w:ascii="Times New Roman" w:hAnsi="Times New Roman" w:cs="Times New Roman"/>
          <w:lang w:val="en-GB"/>
        </w:rPr>
        <w:t>positioning</w:t>
      </w:r>
      <w:r w:rsidRPr="00F13955">
        <w:rPr>
          <w:rFonts w:ascii="Times New Roman" w:hAnsi="Times New Roman" w:cs="Times New Roman"/>
          <w:lang w:val="en-GB"/>
        </w:rPr>
        <w:t xml:space="preserve"> accuracy </w:t>
      </w:r>
      <w:r w:rsidRPr="00F13955">
        <w:rPr>
          <w:rFonts w:ascii="Times New Roman" w:hAnsi="Times New Roman" w:cs="Times New Roman"/>
          <w:i/>
          <w:iCs/>
          <w:lang w:val="en-GB"/>
        </w:rPr>
        <w:t>E</w:t>
      </w:r>
      <w:r w:rsidRPr="00F13955">
        <w:rPr>
          <w:rFonts w:ascii="Times New Roman" w:hAnsi="Times New Roman" w:cs="Times New Roman"/>
          <w:i/>
          <w:iCs/>
          <w:vertAlign w:val="subscript"/>
          <w:lang w:val="en-GB"/>
        </w:rPr>
        <w:t>dynamic</w:t>
      </w:r>
      <w:r w:rsidRPr="00F13955">
        <w:rPr>
          <w:rFonts w:ascii="Times New Roman" w:hAnsi="Times New Roman" w:cs="Times New Roman"/>
          <w:lang w:val="en-GB"/>
        </w:rPr>
        <w:t xml:space="preserve"> in the range of (</w:t>
      </w:r>
      <w:r w:rsidR="00AD0B36" w:rsidRPr="00F13955">
        <w:rPr>
          <w:rFonts w:ascii="Times New Roman" w:hAnsi="Times New Roman" w:cs="Times New Roman"/>
          <w:lang w:val="en-GB"/>
        </w:rPr>
        <w:t>1.03</w:t>
      </w:r>
      <w:r w:rsidRPr="00F13955">
        <w:rPr>
          <w:rFonts w:ascii="Times New Roman" w:hAnsi="Times New Roman" w:cs="Times New Roman"/>
          <w:lang w:val="en-GB"/>
        </w:rPr>
        <w:t>~</w:t>
      </w:r>
      <w:r w:rsidR="00AD0B36" w:rsidRPr="00F13955">
        <w:rPr>
          <w:rFonts w:ascii="Times New Roman" w:hAnsi="Times New Roman" w:cs="Times New Roman"/>
          <w:lang w:val="en-GB"/>
        </w:rPr>
        <w:t>1.74</w:t>
      </w:r>
      <w:r w:rsidRPr="00F13955">
        <w:rPr>
          <w:rFonts w:ascii="Times New Roman" w:hAnsi="Times New Roman" w:cs="Times New Roman"/>
          <w:lang w:val="en-GB"/>
        </w:rPr>
        <w:t>)</w:t>
      </w:r>
      <w:r w:rsidR="008D1642" w:rsidRPr="008D1642">
        <w:rPr>
          <w:rFonts w:ascii="Times New Roman" w:hAnsi="Times New Roman" w:cs="Times New Roman"/>
          <w:lang w:val="en-GB"/>
        </w:rPr>
        <w:t xml:space="preserve"> </w:t>
      </w:r>
      <w:r w:rsidR="008D1642" w:rsidRPr="00E94176">
        <w:rPr>
          <w:rFonts w:ascii="Times New Roman" w:hAnsi="Times New Roman" w:cs="Times New Roman"/>
          <w:lang w:val="en-GB"/>
        </w:rPr>
        <w:sym w:font="Symbol" w:char="F0B4"/>
      </w:r>
      <w:r w:rsidR="008D1642">
        <w:rPr>
          <w:rFonts w:ascii="Times New Roman" w:hAnsi="Times New Roman" w:cs="Times New Roman"/>
          <w:lang w:val="en-GB"/>
        </w:rPr>
        <w:t xml:space="preserve"> </w:t>
      </w:r>
      <w:r w:rsidRPr="00F13955">
        <w:rPr>
          <w:rFonts w:ascii="Times New Roman" w:hAnsi="Times New Roman" w:cs="Times New Roman"/>
          <w:i/>
          <w:iCs/>
          <w:lang w:val="en-GB"/>
        </w:rPr>
        <w:t>E</w:t>
      </w:r>
      <w:r w:rsidRPr="00F13955">
        <w:rPr>
          <w:rFonts w:ascii="Times New Roman" w:hAnsi="Times New Roman" w:cs="Times New Roman"/>
          <w:i/>
          <w:iCs/>
          <w:vertAlign w:val="subscript"/>
          <w:lang w:val="en-GB"/>
        </w:rPr>
        <w:t>fixed</w:t>
      </w:r>
      <w:r w:rsidRPr="00F13955">
        <w:rPr>
          <w:rFonts w:ascii="Times New Roman" w:hAnsi="Times New Roman" w:cs="Times New Roman"/>
          <w:lang w:val="en-GB"/>
        </w:rPr>
        <w:t xml:space="preserve"> (meters)</w:t>
      </w:r>
      <w:r w:rsidRPr="00F13955">
        <w:rPr>
          <w:rFonts w:ascii="Times New Roman" w:hAnsi="Times New Roman" w:cs="Times New Roman"/>
        </w:rPr>
        <w:t>, when other design parameters are held the same, where:</w:t>
      </w:r>
    </w:p>
    <w:p w14:paraId="7DDE8BED" w14:textId="77777777" w:rsidR="00EE186B" w:rsidRPr="00F13955" w:rsidRDefault="00EE186B" w:rsidP="00EE186B">
      <w:pPr>
        <w:pStyle w:val="ListParagraph"/>
        <w:numPr>
          <w:ilvl w:val="0"/>
          <w:numId w:val="32"/>
        </w:numPr>
        <w:rPr>
          <w:rFonts w:ascii="Times New Roman" w:hAnsi="Times New Roman" w:cs="Times New Roman"/>
          <w:color w:val="000000"/>
          <w:lang w:val="en-US"/>
        </w:rPr>
      </w:pPr>
      <w:r w:rsidRPr="00F13955">
        <w:rPr>
          <w:rFonts w:ascii="Times New Roman" w:hAnsi="Times New Roman" w:cs="Times New Roman"/>
          <w:i/>
          <w:iCs/>
          <w:lang w:val="en-GB"/>
        </w:rPr>
        <w:t>E</w:t>
      </w:r>
      <w:r w:rsidRPr="00F13955">
        <w:rPr>
          <w:rFonts w:ascii="Times New Roman" w:hAnsi="Times New Roman" w:cs="Times New Roman"/>
          <w:i/>
          <w:iCs/>
          <w:vertAlign w:val="subscript"/>
          <w:lang w:val="en-GB"/>
        </w:rPr>
        <w:t>dynamic</w:t>
      </w:r>
      <w:r w:rsidRPr="00F13955">
        <w:rPr>
          <w:rFonts w:ascii="Times New Roman" w:hAnsi="Times New Roman" w:cs="Times New Roman"/>
          <w:lang w:val="en-GB"/>
        </w:rPr>
        <w:t xml:space="preserve"> (meters) is the horizontal positioning accuracy at CDF=90% for </w:t>
      </w:r>
      <w:r w:rsidRPr="00F13955">
        <w:rPr>
          <w:rFonts w:ascii="Times New Roman" w:eastAsia="Times New Roman" w:hAnsi="Times New Roman" w:cs="Times New Roman"/>
          <w:color w:val="000000"/>
          <w:lang w:val="en-US"/>
        </w:rPr>
        <w:t>approaches supporting dynamic TRP pattern (i.e., Approach 1-B and 2-B);</w:t>
      </w:r>
    </w:p>
    <w:p w14:paraId="5DAB0C5D" w14:textId="77777777" w:rsidR="00EE186B" w:rsidRPr="00F13955" w:rsidRDefault="00EE186B" w:rsidP="00EE186B">
      <w:pPr>
        <w:pStyle w:val="ListParagraph"/>
        <w:numPr>
          <w:ilvl w:val="0"/>
          <w:numId w:val="32"/>
        </w:numPr>
        <w:rPr>
          <w:rFonts w:ascii="Times New Roman" w:hAnsi="Times New Roman" w:cs="Times New Roman"/>
          <w:color w:val="000000"/>
          <w:lang w:val="en-US"/>
        </w:rPr>
      </w:pPr>
      <w:r w:rsidRPr="00F13955">
        <w:rPr>
          <w:rFonts w:ascii="Times New Roman" w:hAnsi="Times New Roman" w:cs="Times New Roman"/>
          <w:i/>
          <w:iCs/>
          <w:lang w:val="en-GB"/>
        </w:rPr>
        <w:t>E</w:t>
      </w:r>
      <w:r w:rsidRPr="00F13955">
        <w:rPr>
          <w:rFonts w:ascii="Times New Roman" w:hAnsi="Times New Roman" w:cs="Times New Roman"/>
          <w:i/>
          <w:iCs/>
          <w:vertAlign w:val="subscript"/>
          <w:lang w:val="en-GB"/>
        </w:rPr>
        <w:t>fixed</w:t>
      </w:r>
      <w:r w:rsidRPr="00F13955">
        <w:rPr>
          <w:rFonts w:ascii="Times New Roman" w:hAnsi="Times New Roman" w:cs="Times New Roman"/>
          <w:lang w:val="en-GB"/>
        </w:rPr>
        <w:t xml:space="preserve"> (meters) is the horizontal positioning accuracy at CDF=90% for </w:t>
      </w:r>
      <w:r w:rsidRPr="00F13955">
        <w:rPr>
          <w:rFonts w:ascii="Times New Roman" w:eastAsia="Times New Roman" w:hAnsi="Times New Roman" w:cs="Times New Roman"/>
          <w:color w:val="000000"/>
          <w:lang w:val="en-US"/>
        </w:rPr>
        <w:t>approaches supporting fixed TRP pattern (i.e., Approach 1-A and 2-A);</w:t>
      </w:r>
    </w:p>
    <w:p w14:paraId="4DA6BFED" w14:textId="77777777" w:rsidR="00E3553E" w:rsidRDefault="00E3553E" w:rsidP="00E3553E">
      <w:pPr>
        <w:rPr>
          <w:lang w:eastAsia="ja-JP"/>
        </w:rPr>
      </w:pPr>
    </w:p>
    <w:tbl>
      <w:tblPr>
        <w:tblStyle w:val="TableGrid"/>
        <w:tblW w:w="9985" w:type="dxa"/>
        <w:tblLook w:val="04A0" w:firstRow="1" w:lastRow="0" w:firstColumn="1" w:lastColumn="0" w:noHBand="0" w:noVBand="1"/>
      </w:tblPr>
      <w:tblGrid>
        <w:gridCol w:w="1411"/>
        <w:gridCol w:w="8574"/>
      </w:tblGrid>
      <w:tr w:rsidR="00E3553E" w14:paraId="7E136204" w14:textId="77777777" w:rsidTr="003F0A05">
        <w:tc>
          <w:tcPr>
            <w:tcW w:w="1411" w:type="dxa"/>
          </w:tcPr>
          <w:p w14:paraId="111DC74F" w14:textId="77777777" w:rsidR="00E3553E" w:rsidRDefault="00E3553E" w:rsidP="003F0A05">
            <w:pPr>
              <w:rPr>
                <w:b/>
                <w:bCs/>
              </w:rPr>
            </w:pPr>
            <w:r>
              <w:rPr>
                <w:b/>
                <w:bCs/>
                <w:lang w:val="en-US"/>
              </w:rPr>
              <w:t>Company</w:t>
            </w:r>
          </w:p>
        </w:tc>
        <w:tc>
          <w:tcPr>
            <w:tcW w:w="8574" w:type="dxa"/>
          </w:tcPr>
          <w:p w14:paraId="3E73DDDE" w14:textId="77777777" w:rsidR="00E3553E" w:rsidRDefault="00E3553E" w:rsidP="003F0A05">
            <w:pPr>
              <w:jc w:val="center"/>
              <w:rPr>
                <w:b/>
                <w:bCs/>
              </w:rPr>
            </w:pPr>
            <w:r>
              <w:rPr>
                <w:b/>
                <w:bCs/>
                <w:lang w:val="en-US"/>
              </w:rPr>
              <w:t>Comments</w:t>
            </w:r>
          </w:p>
        </w:tc>
      </w:tr>
      <w:tr w:rsidR="00881FBC" w14:paraId="2CAEEA1D" w14:textId="77777777" w:rsidTr="003F0A05">
        <w:tc>
          <w:tcPr>
            <w:tcW w:w="1411" w:type="dxa"/>
          </w:tcPr>
          <w:p w14:paraId="48A42186" w14:textId="6C1E21D1" w:rsidR="00881FBC" w:rsidRDefault="00881FBC" w:rsidP="00881FBC">
            <w:r>
              <w:t>Qualcomm</w:t>
            </w:r>
          </w:p>
        </w:tc>
        <w:tc>
          <w:tcPr>
            <w:tcW w:w="8574" w:type="dxa"/>
          </w:tcPr>
          <w:p w14:paraId="5BA6E513" w14:textId="5B04331B" w:rsidR="00881FBC" w:rsidRDefault="00881FBC" w:rsidP="00881FBC">
            <w:r>
              <w:t>Just to clarify, are these results with single-TRP or multi-TRP input construction?</w:t>
            </w:r>
          </w:p>
        </w:tc>
      </w:tr>
    </w:tbl>
    <w:p w14:paraId="4A08C628" w14:textId="77777777" w:rsidR="00E3553E" w:rsidRDefault="00E3553E" w:rsidP="00951736">
      <w:pPr>
        <w:rPr>
          <w:lang w:eastAsia="ja-JP"/>
        </w:rPr>
      </w:pPr>
    </w:p>
    <w:p w14:paraId="476BCBC2" w14:textId="77777777" w:rsidR="00E3553E" w:rsidRDefault="00E3553E" w:rsidP="00951736">
      <w:pPr>
        <w:rPr>
          <w:lang w:eastAsia="ja-JP"/>
        </w:rPr>
      </w:pPr>
    </w:p>
    <w:p w14:paraId="6CE64D9A" w14:textId="4CABDE4F" w:rsidR="00DE2D25" w:rsidRPr="00F13955" w:rsidRDefault="00DE2D25" w:rsidP="00DE2D25">
      <w:pPr>
        <w:rPr>
          <w:rFonts w:ascii="Times New Roman" w:hAnsi="Times New Roman" w:cs="Times New Roman"/>
          <w:b/>
          <w:bCs/>
          <w:u w:val="single"/>
        </w:rPr>
      </w:pPr>
      <w:r w:rsidRPr="00F13955">
        <w:rPr>
          <w:rFonts w:ascii="Times New Roman" w:hAnsi="Times New Roman" w:cs="Times New Roman"/>
          <w:b/>
          <w:bCs/>
          <w:highlight w:val="yellow"/>
          <w:u w:val="single"/>
        </w:rPr>
        <w:t>Observation 8.</w:t>
      </w:r>
      <w:r w:rsidRPr="00F13955">
        <w:rPr>
          <w:rFonts w:ascii="Times New Roman" w:hAnsi="Times New Roman" w:cs="Times New Roman"/>
          <w:b/>
          <w:bCs/>
          <w:highlight w:val="yellow"/>
          <w:u w:val="single"/>
        </w:rPr>
        <w:fldChar w:fldCharType="begin"/>
      </w:r>
      <w:r w:rsidRPr="00F13955">
        <w:rPr>
          <w:rFonts w:ascii="Times New Roman" w:hAnsi="Times New Roman" w:cs="Times New Roman"/>
          <w:b/>
          <w:bCs/>
          <w:highlight w:val="yellow"/>
          <w:u w:val="single"/>
        </w:rPr>
        <w:instrText xml:space="preserve"> REF _Ref143264062 \r  \* MERGEFORMAT </w:instrText>
      </w:r>
      <w:r w:rsidRPr="00F13955">
        <w:rPr>
          <w:rFonts w:ascii="Times New Roman" w:hAnsi="Times New Roman" w:cs="Times New Roman"/>
          <w:b/>
          <w:bCs/>
          <w:highlight w:val="yellow"/>
          <w:u w:val="single"/>
        </w:rPr>
        <w:fldChar w:fldCharType="separate"/>
      </w:r>
      <w:r w:rsidRPr="00F13955">
        <w:rPr>
          <w:rFonts w:ascii="Times New Roman" w:hAnsi="Times New Roman" w:cs="Times New Roman"/>
          <w:b/>
          <w:bCs/>
          <w:highlight w:val="yellow"/>
          <w:u w:val="single"/>
        </w:rPr>
        <w:t>5</w:t>
      </w:r>
      <w:r w:rsidRPr="00F13955">
        <w:rPr>
          <w:rFonts w:ascii="Times New Roman" w:hAnsi="Times New Roman" w:cs="Times New Roman"/>
          <w:b/>
          <w:bCs/>
          <w:highlight w:val="yellow"/>
          <w:u w:val="single"/>
        </w:rPr>
        <w:fldChar w:fldCharType="end"/>
      </w:r>
      <w:r w:rsidRPr="00F13955">
        <w:rPr>
          <w:rFonts w:ascii="Times New Roman" w:hAnsi="Times New Roman" w:cs="Times New Roman"/>
          <w:b/>
          <w:bCs/>
          <w:highlight w:val="yellow"/>
          <w:u w:val="single"/>
        </w:rPr>
        <w:t>-</w:t>
      </w:r>
      <w:r w:rsidRPr="00F13955">
        <w:rPr>
          <w:rFonts w:ascii="Times New Roman" w:hAnsi="Times New Roman" w:cs="Times New Roman"/>
          <w:b/>
          <w:bCs/>
          <w:u w:val="single"/>
        </w:rPr>
        <w:t>2</w:t>
      </w:r>
    </w:p>
    <w:p w14:paraId="3B91E87F" w14:textId="11B71473" w:rsidR="00F13955" w:rsidRPr="00F13955" w:rsidRDefault="00F13955" w:rsidP="00F13955">
      <w:pPr>
        <w:rPr>
          <w:rFonts w:ascii="Times New Roman" w:hAnsi="Times New Roman" w:cs="Times New Roman"/>
        </w:rPr>
      </w:pPr>
      <w:r w:rsidRPr="00F13955">
        <w:rPr>
          <w:rFonts w:ascii="Times New Roman" w:hAnsi="Times New Roman" w:cs="Times New Roman"/>
        </w:rPr>
        <w:t>Based on evaluation results by [2 sources: Ericsson, CATT], for TRP reduction of AI/ML</w:t>
      </w:r>
      <w:r w:rsidR="008E5CB7">
        <w:rPr>
          <w:rFonts w:ascii="Times New Roman" w:hAnsi="Times New Roman" w:cs="Times New Roman"/>
        </w:rPr>
        <w:t xml:space="preserve"> </w:t>
      </w:r>
      <w:r w:rsidR="008E5CB7" w:rsidRPr="008E5CB7">
        <w:rPr>
          <w:rFonts w:ascii="Times New Roman" w:hAnsi="Times New Roman" w:cs="Times New Roman"/>
          <w:b/>
          <w:bCs/>
        </w:rPr>
        <w:t>assisted</w:t>
      </w:r>
      <w:r w:rsidRPr="00F13955">
        <w:rPr>
          <w:rFonts w:ascii="Times New Roman" w:hAnsi="Times New Roman" w:cs="Times New Roman"/>
        </w:rPr>
        <w:t xml:space="preserve"> positioning, Approach 1-A and 2-A achieve similar performance. </w:t>
      </w:r>
      <w:r w:rsidRPr="00F13955">
        <w:rPr>
          <w:rFonts w:ascii="Times New Roman" w:hAnsi="Times New Roman" w:cs="Times New Roman"/>
          <w:lang w:val="en-GB"/>
        </w:rPr>
        <w:t xml:space="preserve">The horizontal </w:t>
      </w:r>
      <w:r w:rsidR="00D87D4E" w:rsidRPr="00F13955">
        <w:rPr>
          <w:rFonts w:ascii="Times New Roman" w:hAnsi="Times New Roman" w:cs="Times New Roman"/>
          <w:lang w:val="en-GB"/>
        </w:rPr>
        <w:t xml:space="preserve">positioning </w:t>
      </w:r>
      <w:r w:rsidRPr="00F13955">
        <w:rPr>
          <w:rFonts w:ascii="Times New Roman" w:hAnsi="Times New Roman" w:cs="Times New Roman"/>
          <w:lang w:val="en-GB"/>
        </w:rPr>
        <w:t xml:space="preserve">accuracy </w:t>
      </w:r>
      <w:r w:rsidRPr="00F13955">
        <w:rPr>
          <w:rFonts w:ascii="Times New Roman" w:hAnsi="Times New Roman" w:cs="Times New Roman"/>
          <w:i/>
          <w:iCs/>
          <w:lang w:val="en-GB"/>
        </w:rPr>
        <w:t>E</w:t>
      </w:r>
      <w:r w:rsidRPr="00F13955">
        <w:rPr>
          <w:rFonts w:ascii="Times New Roman" w:hAnsi="Times New Roman" w:cs="Times New Roman"/>
          <w:vertAlign w:val="subscript"/>
          <w:lang w:val="en-GB"/>
        </w:rPr>
        <w:t>2A</w:t>
      </w:r>
      <w:r w:rsidRPr="00F13955">
        <w:rPr>
          <w:rFonts w:ascii="Times New Roman" w:hAnsi="Times New Roman" w:cs="Times New Roman"/>
          <w:lang w:val="en-GB"/>
        </w:rPr>
        <w:t xml:space="preserve"> = (</w:t>
      </w:r>
      <w:r>
        <w:rPr>
          <w:rFonts w:ascii="Times New Roman" w:hAnsi="Times New Roman" w:cs="Times New Roman"/>
          <w:lang w:val="en-GB"/>
        </w:rPr>
        <w:t>1</w:t>
      </w:r>
      <w:r w:rsidRPr="00F13955">
        <w:rPr>
          <w:rFonts w:ascii="Times New Roman" w:hAnsi="Times New Roman" w:cs="Times New Roman"/>
          <w:lang w:val="en-GB"/>
        </w:rPr>
        <w:t>~1.</w:t>
      </w:r>
      <w:r>
        <w:rPr>
          <w:rFonts w:ascii="Times New Roman" w:hAnsi="Times New Roman" w:cs="Times New Roman"/>
          <w:lang w:val="en-GB"/>
        </w:rPr>
        <w:t>47</w:t>
      </w:r>
      <w:r w:rsidRPr="00F13955">
        <w:rPr>
          <w:rFonts w:ascii="Times New Roman" w:hAnsi="Times New Roman" w:cs="Times New Roman"/>
          <w:lang w:val="en-GB"/>
        </w:rPr>
        <w:t>)</w:t>
      </w:r>
      <w:r w:rsidR="00955334" w:rsidRPr="00955334">
        <w:rPr>
          <w:rFonts w:ascii="Times New Roman" w:hAnsi="Times New Roman" w:cs="Times New Roman"/>
          <w:lang w:val="en-GB"/>
        </w:rPr>
        <w:t xml:space="preserve"> </w:t>
      </w:r>
      <w:r w:rsidR="00955334" w:rsidRPr="00E94176">
        <w:rPr>
          <w:rFonts w:ascii="Times New Roman" w:hAnsi="Times New Roman" w:cs="Times New Roman"/>
          <w:lang w:val="en-GB"/>
        </w:rPr>
        <w:sym w:font="Symbol" w:char="F0B4"/>
      </w:r>
      <w:r w:rsidR="00955334">
        <w:rPr>
          <w:rFonts w:ascii="Times New Roman" w:hAnsi="Times New Roman" w:cs="Times New Roman"/>
          <w:lang w:val="en-GB"/>
        </w:rPr>
        <w:t xml:space="preserve"> </w:t>
      </w:r>
      <w:r w:rsidRPr="00F13955">
        <w:rPr>
          <w:rFonts w:ascii="Times New Roman" w:hAnsi="Times New Roman" w:cs="Times New Roman"/>
          <w:i/>
          <w:iCs/>
          <w:lang w:val="en-GB"/>
        </w:rPr>
        <w:t>E</w:t>
      </w:r>
      <w:r w:rsidRPr="00F13955">
        <w:rPr>
          <w:rFonts w:ascii="Times New Roman" w:hAnsi="Times New Roman" w:cs="Times New Roman"/>
          <w:vertAlign w:val="subscript"/>
          <w:lang w:val="en-GB"/>
        </w:rPr>
        <w:t>1A</w:t>
      </w:r>
      <w:r w:rsidRPr="00F13955">
        <w:rPr>
          <w:rFonts w:ascii="Times New Roman" w:hAnsi="Times New Roman" w:cs="Times New Roman"/>
          <w:lang w:val="en-GB"/>
        </w:rPr>
        <w:t xml:space="preserve"> (meters)</w:t>
      </w:r>
      <w:r w:rsidRPr="00F13955">
        <w:rPr>
          <w:rFonts w:ascii="Times New Roman" w:hAnsi="Times New Roman" w:cs="Times New Roman"/>
        </w:rPr>
        <w:t>, when other design parameters are held the same, where:</w:t>
      </w:r>
    </w:p>
    <w:p w14:paraId="6791239B" w14:textId="77777777" w:rsidR="00F13955" w:rsidRPr="00F13955" w:rsidRDefault="00F13955" w:rsidP="00F13955">
      <w:pPr>
        <w:pStyle w:val="ListParagraph"/>
        <w:numPr>
          <w:ilvl w:val="0"/>
          <w:numId w:val="32"/>
        </w:numPr>
        <w:rPr>
          <w:rFonts w:ascii="Times New Roman" w:hAnsi="Times New Roman" w:cs="Times New Roman"/>
          <w:lang w:val="en-US"/>
        </w:rPr>
      </w:pPr>
      <w:r w:rsidRPr="00F13955">
        <w:rPr>
          <w:rFonts w:ascii="Times New Roman" w:hAnsi="Times New Roman" w:cs="Times New Roman"/>
          <w:i/>
          <w:iCs/>
          <w:lang w:val="en-GB"/>
        </w:rPr>
        <w:t>E</w:t>
      </w:r>
      <w:r w:rsidRPr="00F13955">
        <w:rPr>
          <w:rFonts w:ascii="Times New Roman" w:hAnsi="Times New Roman" w:cs="Times New Roman"/>
          <w:vertAlign w:val="subscript"/>
          <w:lang w:val="en-GB"/>
        </w:rPr>
        <w:t>1A</w:t>
      </w:r>
      <w:r w:rsidRPr="00F13955">
        <w:rPr>
          <w:rFonts w:ascii="Times New Roman" w:hAnsi="Times New Roman" w:cs="Times New Roman"/>
          <w:lang w:val="en-GB"/>
        </w:rPr>
        <w:t xml:space="preserve"> (meters) is the horizontal positioning accuracy at CDF=90% for A</w:t>
      </w:r>
      <w:r w:rsidRPr="00F13955">
        <w:rPr>
          <w:rFonts w:ascii="Times New Roman" w:eastAsia="Times New Roman" w:hAnsi="Times New Roman" w:cs="Times New Roman"/>
          <w:lang w:val="en-US"/>
        </w:rPr>
        <w:t>pproach 1-A;</w:t>
      </w:r>
    </w:p>
    <w:p w14:paraId="460FD87C" w14:textId="77777777" w:rsidR="00F13955" w:rsidRPr="00F13955" w:rsidRDefault="00F13955" w:rsidP="00F13955">
      <w:pPr>
        <w:pStyle w:val="ListParagraph"/>
        <w:numPr>
          <w:ilvl w:val="0"/>
          <w:numId w:val="32"/>
        </w:numPr>
        <w:rPr>
          <w:rFonts w:ascii="Times New Roman" w:hAnsi="Times New Roman" w:cs="Times New Roman"/>
          <w:lang w:val="en-US"/>
        </w:rPr>
      </w:pPr>
      <w:r w:rsidRPr="00F13955">
        <w:rPr>
          <w:rFonts w:ascii="Times New Roman" w:hAnsi="Times New Roman" w:cs="Times New Roman"/>
          <w:i/>
          <w:iCs/>
          <w:lang w:val="en-GB"/>
        </w:rPr>
        <w:t>E</w:t>
      </w:r>
      <w:r w:rsidRPr="00F13955">
        <w:rPr>
          <w:rFonts w:ascii="Times New Roman" w:hAnsi="Times New Roman" w:cs="Times New Roman"/>
          <w:vertAlign w:val="subscript"/>
          <w:lang w:val="en-GB"/>
        </w:rPr>
        <w:t>2A</w:t>
      </w:r>
      <w:r w:rsidRPr="00F13955">
        <w:rPr>
          <w:rFonts w:ascii="Times New Roman" w:hAnsi="Times New Roman" w:cs="Times New Roman"/>
          <w:lang w:val="en-GB"/>
        </w:rPr>
        <w:t xml:space="preserve"> (meters) is the horizontal positioning accuracy at CDF=90% for A</w:t>
      </w:r>
      <w:r w:rsidRPr="00F13955">
        <w:rPr>
          <w:rFonts w:ascii="Times New Roman" w:eastAsia="Times New Roman" w:hAnsi="Times New Roman" w:cs="Times New Roman"/>
          <w:lang w:val="en-US"/>
        </w:rPr>
        <w:t>pproach 2-A;</w:t>
      </w:r>
    </w:p>
    <w:p w14:paraId="43381328" w14:textId="77777777" w:rsidR="002A017B" w:rsidRDefault="002A017B" w:rsidP="002A017B">
      <w:pPr>
        <w:rPr>
          <w:lang w:eastAsia="ja-JP"/>
        </w:rPr>
      </w:pPr>
    </w:p>
    <w:tbl>
      <w:tblPr>
        <w:tblStyle w:val="TableGrid"/>
        <w:tblW w:w="9985" w:type="dxa"/>
        <w:tblLook w:val="04A0" w:firstRow="1" w:lastRow="0" w:firstColumn="1" w:lastColumn="0" w:noHBand="0" w:noVBand="1"/>
      </w:tblPr>
      <w:tblGrid>
        <w:gridCol w:w="1411"/>
        <w:gridCol w:w="8574"/>
      </w:tblGrid>
      <w:tr w:rsidR="002A017B" w14:paraId="49E84806" w14:textId="77777777" w:rsidTr="003F0A05">
        <w:tc>
          <w:tcPr>
            <w:tcW w:w="1411" w:type="dxa"/>
          </w:tcPr>
          <w:p w14:paraId="5943BC73" w14:textId="77777777" w:rsidR="002A017B" w:rsidRDefault="002A017B" w:rsidP="003F0A05">
            <w:pPr>
              <w:rPr>
                <w:b/>
                <w:bCs/>
              </w:rPr>
            </w:pPr>
            <w:r>
              <w:rPr>
                <w:b/>
                <w:bCs/>
                <w:lang w:val="en-US"/>
              </w:rPr>
              <w:lastRenderedPageBreak/>
              <w:t>Company</w:t>
            </w:r>
          </w:p>
        </w:tc>
        <w:tc>
          <w:tcPr>
            <w:tcW w:w="8574" w:type="dxa"/>
          </w:tcPr>
          <w:p w14:paraId="16A16D3C" w14:textId="77777777" w:rsidR="002A017B" w:rsidRDefault="002A017B" w:rsidP="003F0A05">
            <w:pPr>
              <w:jc w:val="center"/>
              <w:rPr>
                <w:b/>
                <w:bCs/>
              </w:rPr>
            </w:pPr>
            <w:r>
              <w:rPr>
                <w:b/>
                <w:bCs/>
                <w:lang w:val="en-US"/>
              </w:rPr>
              <w:t>Comments</w:t>
            </w:r>
          </w:p>
        </w:tc>
      </w:tr>
      <w:tr w:rsidR="002A017B" w14:paraId="5E7DF8F5" w14:textId="77777777" w:rsidTr="003F0A05">
        <w:tc>
          <w:tcPr>
            <w:tcW w:w="1411" w:type="dxa"/>
          </w:tcPr>
          <w:p w14:paraId="6F1FF4FB" w14:textId="77777777" w:rsidR="002A017B" w:rsidRDefault="002A017B" w:rsidP="003F0A05"/>
        </w:tc>
        <w:tc>
          <w:tcPr>
            <w:tcW w:w="8574" w:type="dxa"/>
          </w:tcPr>
          <w:p w14:paraId="3806231E" w14:textId="77777777" w:rsidR="002A017B" w:rsidRDefault="002A017B" w:rsidP="003F0A05"/>
        </w:tc>
      </w:tr>
    </w:tbl>
    <w:p w14:paraId="0281A8DF" w14:textId="77777777" w:rsidR="002A017B" w:rsidRPr="00AF3606" w:rsidRDefault="002A017B" w:rsidP="00951736">
      <w:pPr>
        <w:rPr>
          <w:lang w:eastAsia="ja-JP"/>
        </w:rPr>
      </w:pPr>
    </w:p>
    <w:p w14:paraId="723E299B" w14:textId="45FA1DF4" w:rsidR="00951736" w:rsidRPr="00221C7B" w:rsidRDefault="00951736" w:rsidP="00221C7B">
      <w:pPr>
        <w:pStyle w:val="Caption"/>
        <w:rPr>
          <w:noProof/>
          <w:color w:val="000000" w:themeColor="text1"/>
        </w:rPr>
      </w:pPr>
      <w:r w:rsidRPr="00221C7B">
        <w:t xml:space="preserve">Table </w:t>
      </w:r>
      <w:r w:rsidR="00B5040D">
        <w:fldChar w:fldCharType="begin"/>
      </w:r>
      <w:r w:rsidR="00B5040D">
        <w:instrText xml:space="preserve"> SEQ Table \* ARABIC </w:instrText>
      </w:r>
      <w:r w:rsidR="00B5040D">
        <w:fldChar w:fldCharType="separate"/>
      </w:r>
      <w:r w:rsidRPr="00221C7B">
        <w:rPr>
          <w:noProof/>
        </w:rPr>
        <w:t>10</w:t>
      </w:r>
      <w:r w:rsidR="00B5040D">
        <w:rPr>
          <w:noProof/>
        </w:rPr>
        <w:fldChar w:fldCharType="end"/>
      </w:r>
      <w:r w:rsidRPr="00221C7B">
        <w:t>.</w:t>
      </w:r>
      <w:r w:rsidRPr="00221C7B">
        <w:rPr>
          <w:color w:val="000000" w:themeColor="text1"/>
        </w:rPr>
        <w:t xml:space="preserve"> Horizontal positioning accuracy (meters) at 90%. Evaluation of TRP reduction for AI/ML </w:t>
      </w:r>
      <w:r w:rsidRPr="00221C7B">
        <w:rPr>
          <w:color w:val="000000" w:themeColor="text1"/>
          <w:highlight w:val="yellow"/>
        </w:rPr>
        <w:t>assisted</w:t>
      </w:r>
      <w:r w:rsidRPr="00221C7B">
        <w:rPr>
          <w:color w:val="000000" w:themeColor="text1"/>
        </w:rPr>
        <w:t xml:space="preserve"> positioning. Total TRP number </w:t>
      </w:r>
      <w:r w:rsidRPr="00221C7B">
        <w:rPr>
          <w:noProof/>
          <w:color w:val="000000" w:themeColor="text1"/>
        </w:rPr>
        <w:t>N</w:t>
      </w:r>
      <w:r w:rsidRPr="00221C7B">
        <w:rPr>
          <w:noProof/>
          <w:color w:val="000000" w:themeColor="text1"/>
          <w:vertAlign w:val="subscript"/>
        </w:rPr>
        <w:t>TP</w:t>
      </w:r>
      <w:r w:rsidRPr="00221C7B">
        <w:rPr>
          <w:noProof/>
          <w:color w:val="000000" w:themeColor="text1"/>
        </w:rPr>
        <w:t>=18.</w:t>
      </w:r>
    </w:p>
    <w:tbl>
      <w:tblPr>
        <w:tblW w:w="46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66"/>
        <w:gridCol w:w="1659"/>
        <w:gridCol w:w="1045"/>
        <w:gridCol w:w="1052"/>
        <w:gridCol w:w="1001"/>
        <w:gridCol w:w="997"/>
        <w:gridCol w:w="1092"/>
        <w:gridCol w:w="1067"/>
      </w:tblGrid>
      <w:tr w:rsidR="00730897" w:rsidRPr="00F77A46" w14:paraId="69E4281A" w14:textId="77777777" w:rsidTr="00730897">
        <w:trPr>
          <w:jc w:val="center"/>
        </w:trPr>
        <w:tc>
          <w:tcPr>
            <w:tcW w:w="826" w:type="pct"/>
            <w:tcMar>
              <w:top w:w="0" w:type="dxa"/>
              <w:left w:w="108" w:type="dxa"/>
              <w:bottom w:w="0" w:type="dxa"/>
              <w:right w:w="108" w:type="dxa"/>
            </w:tcMar>
            <w:hideMark/>
          </w:tcPr>
          <w:p w14:paraId="372C973C" w14:textId="77777777" w:rsidR="000610D5" w:rsidRPr="00F77A46" w:rsidRDefault="000610D5">
            <w:pPr>
              <w:jc w:val="center"/>
              <w:rPr>
                <w:rFonts w:cstheme="minorHAnsi"/>
                <w:color w:val="000000"/>
                <w:sz w:val="20"/>
                <w:szCs w:val="20"/>
              </w:rPr>
            </w:pPr>
            <w:r w:rsidRPr="00F77A46">
              <w:rPr>
                <w:rFonts w:cstheme="minorHAnsi"/>
                <w:b/>
                <w:bCs/>
                <w:color w:val="000000"/>
                <w:sz w:val="20"/>
                <w:szCs w:val="20"/>
              </w:rPr>
              <w:t>Source</w:t>
            </w:r>
          </w:p>
        </w:tc>
        <w:tc>
          <w:tcPr>
            <w:tcW w:w="875" w:type="pct"/>
            <w:tcMar>
              <w:top w:w="0" w:type="dxa"/>
              <w:left w:w="108" w:type="dxa"/>
              <w:bottom w:w="0" w:type="dxa"/>
              <w:right w:w="108" w:type="dxa"/>
            </w:tcMar>
            <w:hideMark/>
          </w:tcPr>
          <w:p w14:paraId="44B2AEAA" w14:textId="77777777" w:rsidR="000610D5" w:rsidRPr="00F77A46" w:rsidRDefault="000610D5">
            <w:pPr>
              <w:jc w:val="center"/>
              <w:rPr>
                <w:rFonts w:cstheme="minorHAnsi"/>
                <w:color w:val="000000"/>
                <w:sz w:val="20"/>
                <w:szCs w:val="20"/>
              </w:rPr>
            </w:pPr>
            <w:r w:rsidRPr="00F77A46">
              <w:rPr>
                <w:rFonts w:cstheme="minorHAnsi"/>
                <w:b/>
                <w:bCs/>
                <w:color w:val="000000"/>
                <w:sz w:val="20"/>
                <w:szCs w:val="20"/>
              </w:rPr>
              <w:t>Model input</w:t>
            </w:r>
          </w:p>
        </w:tc>
        <w:tc>
          <w:tcPr>
            <w:tcW w:w="551" w:type="pct"/>
            <w:tcMar>
              <w:top w:w="0" w:type="dxa"/>
              <w:left w:w="108" w:type="dxa"/>
              <w:bottom w:w="0" w:type="dxa"/>
              <w:right w:w="108" w:type="dxa"/>
            </w:tcMar>
            <w:hideMark/>
          </w:tcPr>
          <w:p w14:paraId="15E38FBE" w14:textId="77777777" w:rsidR="000610D5" w:rsidRPr="00F77A46" w:rsidRDefault="000610D5">
            <w:pPr>
              <w:jc w:val="center"/>
              <w:rPr>
                <w:rFonts w:cstheme="minorHAnsi"/>
                <w:color w:val="000000"/>
                <w:sz w:val="20"/>
                <w:szCs w:val="20"/>
              </w:rPr>
            </w:pPr>
            <w:r w:rsidRPr="00F77A46">
              <w:rPr>
                <w:rFonts w:cstheme="minorHAnsi"/>
                <w:b/>
                <w:bCs/>
                <w:color w:val="000000"/>
                <w:sz w:val="20"/>
                <w:szCs w:val="20"/>
              </w:rPr>
              <w:t>Approach</w:t>
            </w:r>
          </w:p>
        </w:tc>
        <w:tc>
          <w:tcPr>
            <w:tcW w:w="555" w:type="pct"/>
            <w:tcMar>
              <w:top w:w="0" w:type="dxa"/>
              <w:left w:w="108" w:type="dxa"/>
              <w:bottom w:w="0" w:type="dxa"/>
              <w:right w:w="108" w:type="dxa"/>
            </w:tcMar>
            <w:hideMark/>
          </w:tcPr>
          <w:p w14:paraId="560E39A6" w14:textId="77777777" w:rsidR="000610D5" w:rsidRPr="00F77A46" w:rsidRDefault="000610D5">
            <w:pPr>
              <w:jc w:val="center"/>
              <w:rPr>
                <w:rFonts w:cstheme="minorHAnsi"/>
                <w:color w:val="000000"/>
                <w:sz w:val="20"/>
                <w:szCs w:val="20"/>
              </w:rPr>
            </w:pPr>
            <w:r w:rsidRPr="00F77A46">
              <w:rPr>
                <w:rFonts w:cstheme="minorHAnsi"/>
                <w:b/>
                <w:bCs/>
                <w:color w:val="000000"/>
                <w:sz w:val="20"/>
                <w:szCs w:val="20"/>
              </w:rPr>
              <w:t>N</w:t>
            </w:r>
            <w:r w:rsidRPr="00F77A46">
              <w:rPr>
                <w:rFonts w:cstheme="minorHAnsi"/>
                <w:b/>
                <w:bCs/>
                <w:color w:val="000000"/>
                <w:sz w:val="20"/>
                <w:szCs w:val="20"/>
                <w:vertAlign w:val="subscript"/>
              </w:rPr>
              <w:t>TP</w:t>
            </w:r>
            <w:r w:rsidRPr="00F77A46">
              <w:rPr>
                <w:rFonts w:cstheme="minorHAnsi"/>
                <w:b/>
                <w:bCs/>
                <w:color w:val="000000"/>
                <w:sz w:val="20"/>
                <w:szCs w:val="20"/>
              </w:rPr>
              <w:t>=18</w:t>
            </w:r>
          </w:p>
        </w:tc>
        <w:tc>
          <w:tcPr>
            <w:tcW w:w="528" w:type="pct"/>
            <w:tcMar>
              <w:top w:w="0" w:type="dxa"/>
              <w:left w:w="108" w:type="dxa"/>
              <w:bottom w:w="0" w:type="dxa"/>
              <w:right w:w="108" w:type="dxa"/>
            </w:tcMar>
            <w:hideMark/>
          </w:tcPr>
          <w:p w14:paraId="2AAB2438" w14:textId="77777777" w:rsidR="000610D5" w:rsidRPr="00F77A46" w:rsidRDefault="000610D5">
            <w:pPr>
              <w:jc w:val="center"/>
              <w:rPr>
                <w:rFonts w:cstheme="minorHAnsi"/>
                <w:color w:val="000000"/>
                <w:sz w:val="20"/>
                <w:szCs w:val="20"/>
              </w:rPr>
            </w:pPr>
            <w:r w:rsidRPr="00F77A46">
              <w:rPr>
                <w:rFonts w:cstheme="minorHAnsi"/>
                <w:b/>
                <w:bCs/>
                <w:color w:val="000000"/>
                <w:sz w:val="20"/>
                <w:szCs w:val="20"/>
              </w:rPr>
              <w:t>N'</w:t>
            </w:r>
            <w:r w:rsidRPr="00F77A46">
              <w:rPr>
                <w:rFonts w:cstheme="minorHAnsi"/>
                <w:b/>
                <w:bCs/>
                <w:color w:val="000000"/>
                <w:sz w:val="20"/>
                <w:szCs w:val="20"/>
                <w:vertAlign w:val="subscript"/>
              </w:rPr>
              <w:t>TP</w:t>
            </w:r>
            <w:r w:rsidRPr="00F77A46">
              <w:rPr>
                <w:rFonts w:cstheme="minorHAnsi"/>
                <w:b/>
                <w:bCs/>
                <w:color w:val="000000"/>
                <w:sz w:val="20"/>
                <w:szCs w:val="20"/>
              </w:rPr>
              <w:t>=9</w:t>
            </w:r>
          </w:p>
        </w:tc>
        <w:tc>
          <w:tcPr>
            <w:tcW w:w="526" w:type="pct"/>
            <w:tcMar>
              <w:top w:w="0" w:type="dxa"/>
              <w:left w:w="108" w:type="dxa"/>
              <w:bottom w:w="0" w:type="dxa"/>
              <w:right w:w="108" w:type="dxa"/>
            </w:tcMar>
            <w:hideMark/>
          </w:tcPr>
          <w:p w14:paraId="02993005" w14:textId="77777777" w:rsidR="000610D5" w:rsidRPr="00F77A46" w:rsidRDefault="000610D5">
            <w:pPr>
              <w:jc w:val="center"/>
              <w:rPr>
                <w:rFonts w:cstheme="minorHAnsi"/>
                <w:color w:val="000000"/>
                <w:sz w:val="20"/>
                <w:szCs w:val="20"/>
              </w:rPr>
            </w:pPr>
            <w:r w:rsidRPr="00F77A46">
              <w:rPr>
                <w:rFonts w:cstheme="minorHAnsi"/>
                <w:b/>
                <w:bCs/>
                <w:color w:val="000000"/>
                <w:sz w:val="20"/>
                <w:szCs w:val="20"/>
              </w:rPr>
              <w:t>N'</w:t>
            </w:r>
            <w:r w:rsidRPr="00F77A46">
              <w:rPr>
                <w:rFonts w:cstheme="minorHAnsi"/>
                <w:b/>
                <w:bCs/>
                <w:color w:val="000000"/>
                <w:sz w:val="20"/>
                <w:szCs w:val="20"/>
                <w:vertAlign w:val="subscript"/>
              </w:rPr>
              <w:t>TP</w:t>
            </w:r>
            <w:r w:rsidRPr="00F77A46">
              <w:rPr>
                <w:rFonts w:cstheme="minorHAnsi"/>
                <w:b/>
                <w:bCs/>
                <w:color w:val="000000"/>
                <w:sz w:val="20"/>
                <w:szCs w:val="20"/>
              </w:rPr>
              <w:t>=6</w:t>
            </w:r>
          </w:p>
        </w:tc>
        <w:tc>
          <w:tcPr>
            <w:tcW w:w="576" w:type="pct"/>
            <w:tcMar>
              <w:top w:w="0" w:type="dxa"/>
              <w:left w:w="108" w:type="dxa"/>
              <w:bottom w:w="0" w:type="dxa"/>
              <w:right w:w="108" w:type="dxa"/>
            </w:tcMar>
            <w:hideMark/>
          </w:tcPr>
          <w:p w14:paraId="608728A2" w14:textId="77777777" w:rsidR="000610D5" w:rsidRPr="00F77A46" w:rsidRDefault="000610D5">
            <w:pPr>
              <w:jc w:val="center"/>
              <w:rPr>
                <w:rFonts w:cstheme="minorHAnsi"/>
                <w:color w:val="000000"/>
                <w:sz w:val="20"/>
                <w:szCs w:val="20"/>
              </w:rPr>
            </w:pPr>
            <w:r w:rsidRPr="00F77A46">
              <w:rPr>
                <w:rFonts w:cstheme="minorHAnsi"/>
                <w:b/>
                <w:bCs/>
                <w:color w:val="000000"/>
                <w:sz w:val="20"/>
                <w:szCs w:val="20"/>
              </w:rPr>
              <w:t>N'</w:t>
            </w:r>
            <w:r w:rsidRPr="00F77A46">
              <w:rPr>
                <w:rFonts w:cstheme="minorHAnsi"/>
                <w:b/>
                <w:bCs/>
                <w:color w:val="000000"/>
                <w:sz w:val="20"/>
                <w:szCs w:val="20"/>
                <w:vertAlign w:val="subscript"/>
              </w:rPr>
              <w:t>TP</w:t>
            </w:r>
            <w:r w:rsidRPr="00F77A46">
              <w:rPr>
                <w:rFonts w:cstheme="minorHAnsi"/>
                <w:b/>
                <w:bCs/>
                <w:color w:val="000000"/>
                <w:sz w:val="20"/>
                <w:szCs w:val="20"/>
              </w:rPr>
              <w:t>=4</w:t>
            </w:r>
          </w:p>
        </w:tc>
        <w:tc>
          <w:tcPr>
            <w:tcW w:w="563" w:type="pct"/>
            <w:tcMar>
              <w:top w:w="0" w:type="dxa"/>
              <w:left w:w="108" w:type="dxa"/>
              <w:bottom w:w="0" w:type="dxa"/>
              <w:right w:w="108" w:type="dxa"/>
            </w:tcMar>
            <w:hideMark/>
          </w:tcPr>
          <w:p w14:paraId="3C2EC90F" w14:textId="77777777" w:rsidR="000610D5" w:rsidRPr="00F77A46" w:rsidRDefault="000610D5">
            <w:pPr>
              <w:jc w:val="center"/>
              <w:rPr>
                <w:rFonts w:cstheme="minorHAnsi"/>
                <w:color w:val="000000"/>
                <w:sz w:val="20"/>
                <w:szCs w:val="20"/>
              </w:rPr>
            </w:pPr>
            <w:r w:rsidRPr="00F77A46">
              <w:rPr>
                <w:rFonts w:cstheme="minorHAnsi"/>
                <w:b/>
                <w:bCs/>
                <w:color w:val="000000"/>
                <w:sz w:val="20"/>
                <w:szCs w:val="20"/>
              </w:rPr>
              <w:t>N'</w:t>
            </w:r>
            <w:r w:rsidRPr="00F77A46">
              <w:rPr>
                <w:rFonts w:cstheme="minorHAnsi"/>
                <w:b/>
                <w:bCs/>
                <w:color w:val="000000"/>
                <w:sz w:val="20"/>
                <w:szCs w:val="20"/>
                <w:vertAlign w:val="subscript"/>
              </w:rPr>
              <w:t>TP</w:t>
            </w:r>
            <w:r w:rsidRPr="00F77A46">
              <w:rPr>
                <w:rFonts w:cstheme="minorHAnsi"/>
                <w:b/>
                <w:bCs/>
                <w:color w:val="000000"/>
                <w:sz w:val="20"/>
                <w:szCs w:val="20"/>
              </w:rPr>
              <w:t>=3</w:t>
            </w:r>
          </w:p>
        </w:tc>
      </w:tr>
      <w:tr w:rsidR="00730897" w:rsidRPr="00F77A46" w14:paraId="0AA64E7B" w14:textId="77777777" w:rsidTr="00730897">
        <w:trPr>
          <w:trHeight w:val="56"/>
          <w:jc w:val="center"/>
        </w:trPr>
        <w:tc>
          <w:tcPr>
            <w:tcW w:w="826" w:type="pct"/>
            <w:tcMar>
              <w:top w:w="0" w:type="dxa"/>
              <w:left w:w="108" w:type="dxa"/>
              <w:bottom w:w="0" w:type="dxa"/>
              <w:right w:w="108" w:type="dxa"/>
            </w:tcMar>
            <w:hideMark/>
          </w:tcPr>
          <w:p w14:paraId="70E35D9C"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5D8B26A7"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CIR</w:t>
            </w:r>
          </w:p>
        </w:tc>
        <w:tc>
          <w:tcPr>
            <w:tcW w:w="551" w:type="pct"/>
            <w:tcMar>
              <w:top w:w="0" w:type="dxa"/>
              <w:left w:w="108" w:type="dxa"/>
              <w:bottom w:w="0" w:type="dxa"/>
              <w:right w:w="108" w:type="dxa"/>
            </w:tcMar>
            <w:hideMark/>
          </w:tcPr>
          <w:p w14:paraId="3E56AD9C"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2-A</w:t>
            </w:r>
          </w:p>
        </w:tc>
        <w:tc>
          <w:tcPr>
            <w:tcW w:w="555" w:type="pct"/>
            <w:tcMar>
              <w:top w:w="0" w:type="dxa"/>
              <w:left w:w="108" w:type="dxa"/>
              <w:bottom w:w="0" w:type="dxa"/>
              <w:right w:w="108" w:type="dxa"/>
            </w:tcMar>
            <w:hideMark/>
          </w:tcPr>
          <w:p w14:paraId="1E4F0474" w14:textId="1F22EB2A"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0.369</w:t>
            </w:r>
          </w:p>
        </w:tc>
        <w:tc>
          <w:tcPr>
            <w:tcW w:w="528" w:type="pct"/>
            <w:tcMar>
              <w:top w:w="0" w:type="dxa"/>
              <w:left w:w="108" w:type="dxa"/>
              <w:bottom w:w="0" w:type="dxa"/>
              <w:right w:w="108" w:type="dxa"/>
            </w:tcMar>
            <w:hideMark/>
          </w:tcPr>
          <w:p w14:paraId="0BC671B6" w14:textId="512E4CA9"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0.629</w:t>
            </w:r>
          </w:p>
        </w:tc>
        <w:tc>
          <w:tcPr>
            <w:tcW w:w="526" w:type="pct"/>
            <w:tcMar>
              <w:top w:w="0" w:type="dxa"/>
              <w:left w:w="108" w:type="dxa"/>
              <w:bottom w:w="0" w:type="dxa"/>
              <w:right w:w="108" w:type="dxa"/>
            </w:tcMar>
            <w:hideMark/>
          </w:tcPr>
          <w:p w14:paraId="5704FC67" w14:textId="4074275A"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1.039</w:t>
            </w:r>
          </w:p>
        </w:tc>
        <w:tc>
          <w:tcPr>
            <w:tcW w:w="576" w:type="pct"/>
            <w:tcMar>
              <w:top w:w="0" w:type="dxa"/>
              <w:left w:w="108" w:type="dxa"/>
              <w:bottom w:w="0" w:type="dxa"/>
              <w:right w:w="108" w:type="dxa"/>
            </w:tcMar>
            <w:hideMark/>
          </w:tcPr>
          <w:p w14:paraId="2CA4B117" w14:textId="431674F2"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452A8111" w14:textId="4F914C2B" w:rsidR="00F20E4A" w:rsidRPr="00F77A46" w:rsidRDefault="00F20E4A" w:rsidP="00F20E4A">
            <w:pPr>
              <w:spacing w:line="56" w:lineRule="atLeast"/>
              <w:jc w:val="center"/>
              <w:rPr>
                <w:rFonts w:cstheme="minorHAnsi"/>
                <w:color w:val="000000"/>
                <w:sz w:val="20"/>
                <w:szCs w:val="20"/>
              </w:rPr>
            </w:pPr>
          </w:p>
        </w:tc>
      </w:tr>
      <w:tr w:rsidR="00730897" w:rsidRPr="00F77A46" w14:paraId="788F1564" w14:textId="77777777" w:rsidTr="00730897">
        <w:trPr>
          <w:trHeight w:val="56"/>
          <w:jc w:val="center"/>
        </w:trPr>
        <w:tc>
          <w:tcPr>
            <w:tcW w:w="826" w:type="pct"/>
            <w:tcMar>
              <w:top w:w="0" w:type="dxa"/>
              <w:left w:w="108" w:type="dxa"/>
              <w:bottom w:w="0" w:type="dxa"/>
              <w:right w:w="108" w:type="dxa"/>
            </w:tcMar>
            <w:hideMark/>
          </w:tcPr>
          <w:p w14:paraId="291D8E57"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6DEA6849"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CIR</w:t>
            </w:r>
          </w:p>
        </w:tc>
        <w:tc>
          <w:tcPr>
            <w:tcW w:w="551" w:type="pct"/>
            <w:tcMar>
              <w:top w:w="0" w:type="dxa"/>
              <w:left w:w="108" w:type="dxa"/>
              <w:bottom w:w="0" w:type="dxa"/>
              <w:right w:w="108" w:type="dxa"/>
            </w:tcMar>
            <w:hideMark/>
          </w:tcPr>
          <w:p w14:paraId="54AF99B3"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1-B</w:t>
            </w:r>
          </w:p>
        </w:tc>
        <w:tc>
          <w:tcPr>
            <w:tcW w:w="555" w:type="pct"/>
            <w:tcMar>
              <w:top w:w="0" w:type="dxa"/>
              <w:left w:w="108" w:type="dxa"/>
              <w:bottom w:w="0" w:type="dxa"/>
              <w:right w:w="108" w:type="dxa"/>
            </w:tcMar>
            <w:hideMark/>
          </w:tcPr>
          <w:p w14:paraId="6FA8587E" w14:textId="40A72936"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0.368</w:t>
            </w:r>
          </w:p>
        </w:tc>
        <w:tc>
          <w:tcPr>
            <w:tcW w:w="528" w:type="pct"/>
            <w:tcMar>
              <w:top w:w="0" w:type="dxa"/>
              <w:left w:w="108" w:type="dxa"/>
              <w:bottom w:w="0" w:type="dxa"/>
              <w:right w:w="108" w:type="dxa"/>
            </w:tcMar>
            <w:hideMark/>
          </w:tcPr>
          <w:p w14:paraId="4B441529" w14:textId="5154948E"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0.984</w:t>
            </w:r>
          </w:p>
        </w:tc>
        <w:tc>
          <w:tcPr>
            <w:tcW w:w="526" w:type="pct"/>
            <w:tcMar>
              <w:top w:w="0" w:type="dxa"/>
              <w:left w:w="108" w:type="dxa"/>
              <w:bottom w:w="0" w:type="dxa"/>
              <w:right w:w="108" w:type="dxa"/>
            </w:tcMar>
            <w:hideMark/>
          </w:tcPr>
          <w:p w14:paraId="0DEC922D" w14:textId="3FF89990"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1.451</w:t>
            </w:r>
          </w:p>
        </w:tc>
        <w:tc>
          <w:tcPr>
            <w:tcW w:w="576" w:type="pct"/>
            <w:tcMar>
              <w:top w:w="0" w:type="dxa"/>
              <w:left w:w="108" w:type="dxa"/>
              <w:bottom w:w="0" w:type="dxa"/>
              <w:right w:w="108" w:type="dxa"/>
            </w:tcMar>
            <w:hideMark/>
          </w:tcPr>
          <w:p w14:paraId="5806E546" w14:textId="3F28058D"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1B968593" w14:textId="5C790DFF"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2.337</w:t>
            </w:r>
          </w:p>
        </w:tc>
      </w:tr>
      <w:tr w:rsidR="00730897" w:rsidRPr="00F77A46" w14:paraId="3298D1CB" w14:textId="77777777" w:rsidTr="00730897">
        <w:trPr>
          <w:trHeight w:val="56"/>
          <w:jc w:val="center"/>
        </w:trPr>
        <w:tc>
          <w:tcPr>
            <w:tcW w:w="826" w:type="pct"/>
            <w:tcMar>
              <w:top w:w="0" w:type="dxa"/>
              <w:left w:w="108" w:type="dxa"/>
              <w:bottom w:w="0" w:type="dxa"/>
              <w:right w:w="108" w:type="dxa"/>
            </w:tcMar>
            <w:hideMark/>
          </w:tcPr>
          <w:p w14:paraId="243497FD"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10B785BA"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PDP</w:t>
            </w:r>
          </w:p>
        </w:tc>
        <w:tc>
          <w:tcPr>
            <w:tcW w:w="551" w:type="pct"/>
            <w:tcMar>
              <w:top w:w="0" w:type="dxa"/>
              <w:left w:w="108" w:type="dxa"/>
              <w:bottom w:w="0" w:type="dxa"/>
              <w:right w:w="108" w:type="dxa"/>
            </w:tcMar>
            <w:hideMark/>
          </w:tcPr>
          <w:p w14:paraId="6B91E89D"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2-A</w:t>
            </w:r>
          </w:p>
        </w:tc>
        <w:tc>
          <w:tcPr>
            <w:tcW w:w="555" w:type="pct"/>
            <w:tcMar>
              <w:top w:w="0" w:type="dxa"/>
              <w:left w:w="108" w:type="dxa"/>
              <w:bottom w:w="0" w:type="dxa"/>
              <w:right w:w="108" w:type="dxa"/>
            </w:tcMar>
            <w:hideMark/>
          </w:tcPr>
          <w:p w14:paraId="5795CA24" w14:textId="3DC15E37"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0.526</w:t>
            </w:r>
          </w:p>
        </w:tc>
        <w:tc>
          <w:tcPr>
            <w:tcW w:w="528" w:type="pct"/>
            <w:tcMar>
              <w:top w:w="0" w:type="dxa"/>
              <w:left w:w="108" w:type="dxa"/>
              <w:bottom w:w="0" w:type="dxa"/>
              <w:right w:w="108" w:type="dxa"/>
            </w:tcMar>
            <w:hideMark/>
          </w:tcPr>
          <w:p w14:paraId="39460C13" w14:textId="76725C32"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0.801</w:t>
            </w:r>
          </w:p>
        </w:tc>
        <w:tc>
          <w:tcPr>
            <w:tcW w:w="526" w:type="pct"/>
            <w:tcMar>
              <w:top w:w="0" w:type="dxa"/>
              <w:left w:w="108" w:type="dxa"/>
              <w:bottom w:w="0" w:type="dxa"/>
              <w:right w:w="108" w:type="dxa"/>
            </w:tcMar>
            <w:hideMark/>
          </w:tcPr>
          <w:p w14:paraId="4F4A0BE5" w14:textId="0E6FA478"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1.250</w:t>
            </w:r>
          </w:p>
        </w:tc>
        <w:tc>
          <w:tcPr>
            <w:tcW w:w="576" w:type="pct"/>
            <w:tcMar>
              <w:top w:w="0" w:type="dxa"/>
              <w:left w:w="108" w:type="dxa"/>
              <w:bottom w:w="0" w:type="dxa"/>
              <w:right w:w="108" w:type="dxa"/>
            </w:tcMar>
            <w:hideMark/>
          </w:tcPr>
          <w:p w14:paraId="1B2AAE36" w14:textId="6C0535F4"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4F6A0D9B" w14:textId="1EF3D1D8" w:rsidR="00F20E4A" w:rsidRPr="00F77A46" w:rsidRDefault="00F20E4A" w:rsidP="00F20E4A">
            <w:pPr>
              <w:spacing w:line="56" w:lineRule="atLeast"/>
              <w:jc w:val="center"/>
              <w:rPr>
                <w:rFonts w:cstheme="minorHAnsi"/>
                <w:color w:val="000000"/>
                <w:sz w:val="20"/>
                <w:szCs w:val="20"/>
              </w:rPr>
            </w:pPr>
          </w:p>
        </w:tc>
      </w:tr>
      <w:tr w:rsidR="00730897" w:rsidRPr="00F77A46" w14:paraId="54EF07C1" w14:textId="77777777" w:rsidTr="00730897">
        <w:trPr>
          <w:trHeight w:val="56"/>
          <w:jc w:val="center"/>
        </w:trPr>
        <w:tc>
          <w:tcPr>
            <w:tcW w:w="826" w:type="pct"/>
            <w:tcMar>
              <w:top w:w="0" w:type="dxa"/>
              <w:left w:w="108" w:type="dxa"/>
              <w:bottom w:w="0" w:type="dxa"/>
              <w:right w:w="108" w:type="dxa"/>
            </w:tcMar>
            <w:hideMark/>
          </w:tcPr>
          <w:p w14:paraId="2BB53476"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61AA52EE"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PDP</w:t>
            </w:r>
          </w:p>
        </w:tc>
        <w:tc>
          <w:tcPr>
            <w:tcW w:w="551" w:type="pct"/>
            <w:tcMar>
              <w:top w:w="0" w:type="dxa"/>
              <w:left w:w="108" w:type="dxa"/>
              <w:bottom w:w="0" w:type="dxa"/>
              <w:right w:w="108" w:type="dxa"/>
            </w:tcMar>
            <w:hideMark/>
          </w:tcPr>
          <w:p w14:paraId="5E3C59EA"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1-B</w:t>
            </w:r>
          </w:p>
        </w:tc>
        <w:tc>
          <w:tcPr>
            <w:tcW w:w="555" w:type="pct"/>
            <w:tcMar>
              <w:top w:w="0" w:type="dxa"/>
              <w:left w:w="108" w:type="dxa"/>
              <w:bottom w:w="0" w:type="dxa"/>
              <w:right w:w="108" w:type="dxa"/>
            </w:tcMar>
            <w:hideMark/>
          </w:tcPr>
          <w:p w14:paraId="4C523D99" w14:textId="6D5BA756"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0.527</w:t>
            </w:r>
          </w:p>
        </w:tc>
        <w:tc>
          <w:tcPr>
            <w:tcW w:w="528" w:type="pct"/>
            <w:tcMar>
              <w:top w:w="0" w:type="dxa"/>
              <w:left w:w="108" w:type="dxa"/>
              <w:bottom w:w="0" w:type="dxa"/>
              <w:right w:w="108" w:type="dxa"/>
            </w:tcMar>
            <w:hideMark/>
          </w:tcPr>
          <w:p w14:paraId="6F327A88" w14:textId="691CD851"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1.070</w:t>
            </w:r>
          </w:p>
        </w:tc>
        <w:tc>
          <w:tcPr>
            <w:tcW w:w="526" w:type="pct"/>
            <w:tcMar>
              <w:top w:w="0" w:type="dxa"/>
              <w:left w:w="108" w:type="dxa"/>
              <w:bottom w:w="0" w:type="dxa"/>
              <w:right w:w="108" w:type="dxa"/>
            </w:tcMar>
            <w:hideMark/>
          </w:tcPr>
          <w:p w14:paraId="7E939CC0" w14:textId="28099302"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1.545</w:t>
            </w:r>
          </w:p>
        </w:tc>
        <w:tc>
          <w:tcPr>
            <w:tcW w:w="576" w:type="pct"/>
            <w:tcMar>
              <w:top w:w="0" w:type="dxa"/>
              <w:left w:w="108" w:type="dxa"/>
              <w:bottom w:w="0" w:type="dxa"/>
              <w:right w:w="108" w:type="dxa"/>
            </w:tcMar>
            <w:hideMark/>
          </w:tcPr>
          <w:p w14:paraId="6EEC5585" w14:textId="12598660"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7B99C387" w14:textId="75700B37"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2.134</w:t>
            </w:r>
          </w:p>
        </w:tc>
      </w:tr>
      <w:tr w:rsidR="00730897" w:rsidRPr="00F77A46" w14:paraId="6BCEDFA3" w14:textId="77777777" w:rsidTr="00730897">
        <w:trPr>
          <w:trHeight w:val="56"/>
          <w:jc w:val="center"/>
        </w:trPr>
        <w:tc>
          <w:tcPr>
            <w:tcW w:w="826" w:type="pct"/>
            <w:tcMar>
              <w:top w:w="0" w:type="dxa"/>
              <w:left w:w="108" w:type="dxa"/>
              <w:bottom w:w="0" w:type="dxa"/>
              <w:right w:w="108" w:type="dxa"/>
            </w:tcMar>
            <w:hideMark/>
          </w:tcPr>
          <w:p w14:paraId="71095EBD"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0F845A85"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PDP (model I)</w:t>
            </w:r>
          </w:p>
        </w:tc>
        <w:tc>
          <w:tcPr>
            <w:tcW w:w="551" w:type="pct"/>
            <w:tcMar>
              <w:top w:w="0" w:type="dxa"/>
              <w:left w:w="108" w:type="dxa"/>
              <w:bottom w:w="0" w:type="dxa"/>
              <w:right w:w="108" w:type="dxa"/>
            </w:tcMar>
            <w:hideMark/>
          </w:tcPr>
          <w:p w14:paraId="63915C7B"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2-B</w:t>
            </w:r>
          </w:p>
        </w:tc>
        <w:tc>
          <w:tcPr>
            <w:tcW w:w="555" w:type="pct"/>
            <w:tcMar>
              <w:top w:w="0" w:type="dxa"/>
              <w:left w:w="108" w:type="dxa"/>
              <w:bottom w:w="0" w:type="dxa"/>
              <w:right w:w="108" w:type="dxa"/>
            </w:tcMar>
            <w:vAlign w:val="center"/>
            <w:hideMark/>
          </w:tcPr>
          <w:p w14:paraId="5A95D56A" w14:textId="39B575A7" w:rsidR="00F20E4A" w:rsidRPr="00F77A46" w:rsidRDefault="00F20E4A" w:rsidP="00F20E4A">
            <w:pPr>
              <w:spacing w:line="56" w:lineRule="atLeast"/>
              <w:jc w:val="center"/>
              <w:rPr>
                <w:rFonts w:cstheme="minorHAnsi"/>
                <w:color w:val="000000"/>
                <w:sz w:val="20"/>
                <w:szCs w:val="20"/>
              </w:rPr>
            </w:pPr>
            <w:r w:rsidRPr="00F77A46">
              <w:rPr>
                <w:rFonts w:eastAsia="Wingdings" w:cstheme="minorHAnsi"/>
                <w:color w:val="000000"/>
                <w:sz w:val="20"/>
                <w:szCs w:val="20"/>
                <w:lang w:eastAsia="ja-JP"/>
              </w:rPr>
              <w:t>0.508</w:t>
            </w:r>
          </w:p>
        </w:tc>
        <w:tc>
          <w:tcPr>
            <w:tcW w:w="528" w:type="pct"/>
            <w:tcMar>
              <w:top w:w="0" w:type="dxa"/>
              <w:left w:w="108" w:type="dxa"/>
              <w:bottom w:w="0" w:type="dxa"/>
              <w:right w:w="108" w:type="dxa"/>
            </w:tcMar>
            <w:vAlign w:val="center"/>
            <w:hideMark/>
          </w:tcPr>
          <w:p w14:paraId="645FCE16" w14:textId="2A249C94" w:rsidR="00F20E4A" w:rsidRPr="00F77A46" w:rsidRDefault="00F20E4A" w:rsidP="00F20E4A">
            <w:pPr>
              <w:spacing w:line="56" w:lineRule="atLeast"/>
              <w:jc w:val="center"/>
              <w:rPr>
                <w:rFonts w:cstheme="minorHAnsi"/>
                <w:color w:val="000000"/>
                <w:sz w:val="20"/>
                <w:szCs w:val="20"/>
              </w:rPr>
            </w:pPr>
            <w:r w:rsidRPr="00F77A46">
              <w:rPr>
                <w:rFonts w:eastAsia="Wingdings" w:cstheme="minorHAnsi"/>
                <w:color w:val="000000"/>
                <w:sz w:val="20"/>
                <w:szCs w:val="20"/>
                <w:lang w:eastAsia="ja-JP"/>
              </w:rPr>
              <w:t>1.396</w:t>
            </w:r>
          </w:p>
        </w:tc>
        <w:tc>
          <w:tcPr>
            <w:tcW w:w="526" w:type="pct"/>
            <w:tcMar>
              <w:top w:w="0" w:type="dxa"/>
              <w:left w:w="108" w:type="dxa"/>
              <w:bottom w:w="0" w:type="dxa"/>
              <w:right w:w="108" w:type="dxa"/>
            </w:tcMar>
            <w:vAlign w:val="center"/>
            <w:hideMark/>
          </w:tcPr>
          <w:p w14:paraId="4A71FB3B" w14:textId="2B620387" w:rsidR="00F20E4A" w:rsidRPr="00F77A46" w:rsidRDefault="00F20E4A" w:rsidP="00F20E4A">
            <w:pPr>
              <w:spacing w:line="56" w:lineRule="atLeast"/>
              <w:jc w:val="center"/>
              <w:rPr>
                <w:rFonts w:cstheme="minorHAnsi"/>
                <w:color w:val="000000"/>
                <w:sz w:val="20"/>
                <w:szCs w:val="20"/>
              </w:rPr>
            </w:pPr>
            <w:r w:rsidRPr="00F77A46">
              <w:rPr>
                <w:rFonts w:eastAsia="Wingdings" w:cstheme="minorHAnsi"/>
                <w:color w:val="000000"/>
                <w:sz w:val="20"/>
                <w:szCs w:val="20"/>
                <w:lang w:eastAsia="ja-JP"/>
              </w:rPr>
              <w:t>1.659</w:t>
            </w:r>
          </w:p>
        </w:tc>
        <w:tc>
          <w:tcPr>
            <w:tcW w:w="576" w:type="pct"/>
            <w:tcMar>
              <w:top w:w="0" w:type="dxa"/>
              <w:left w:w="108" w:type="dxa"/>
              <w:bottom w:w="0" w:type="dxa"/>
              <w:right w:w="108" w:type="dxa"/>
            </w:tcMar>
            <w:hideMark/>
          </w:tcPr>
          <w:p w14:paraId="0AF738FE" w14:textId="6A2E1B05"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49520D23" w14:textId="0635C9EC" w:rsidR="00F20E4A" w:rsidRPr="00F77A46" w:rsidRDefault="00F20E4A" w:rsidP="00F20E4A">
            <w:pPr>
              <w:spacing w:line="56" w:lineRule="atLeast"/>
              <w:jc w:val="center"/>
              <w:rPr>
                <w:rFonts w:cstheme="minorHAnsi"/>
                <w:color w:val="000000"/>
                <w:sz w:val="20"/>
                <w:szCs w:val="20"/>
              </w:rPr>
            </w:pPr>
            <w:r w:rsidRPr="00F77A46">
              <w:rPr>
                <w:rFonts w:eastAsia="Wingdings" w:cstheme="minorHAnsi"/>
                <w:color w:val="000000"/>
                <w:sz w:val="20"/>
                <w:szCs w:val="20"/>
                <w:lang w:eastAsia="ja-JP"/>
              </w:rPr>
              <w:t>1.954</w:t>
            </w:r>
          </w:p>
        </w:tc>
      </w:tr>
      <w:tr w:rsidR="00730897" w:rsidRPr="00F77A46" w14:paraId="5C5DDD23" w14:textId="77777777" w:rsidTr="00730897">
        <w:trPr>
          <w:trHeight w:val="56"/>
          <w:jc w:val="center"/>
        </w:trPr>
        <w:tc>
          <w:tcPr>
            <w:tcW w:w="826" w:type="pct"/>
            <w:tcMar>
              <w:top w:w="0" w:type="dxa"/>
              <w:left w:w="108" w:type="dxa"/>
              <w:bottom w:w="0" w:type="dxa"/>
              <w:right w:w="108" w:type="dxa"/>
            </w:tcMar>
            <w:hideMark/>
          </w:tcPr>
          <w:p w14:paraId="7A666DF1"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4694AEF6"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PDP (model II)</w:t>
            </w:r>
          </w:p>
        </w:tc>
        <w:tc>
          <w:tcPr>
            <w:tcW w:w="551" w:type="pct"/>
            <w:tcMar>
              <w:top w:w="0" w:type="dxa"/>
              <w:left w:w="108" w:type="dxa"/>
              <w:bottom w:w="0" w:type="dxa"/>
              <w:right w:w="108" w:type="dxa"/>
            </w:tcMar>
            <w:hideMark/>
          </w:tcPr>
          <w:p w14:paraId="5108E94F"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2-B</w:t>
            </w:r>
          </w:p>
        </w:tc>
        <w:tc>
          <w:tcPr>
            <w:tcW w:w="555" w:type="pct"/>
            <w:tcMar>
              <w:top w:w="0" w:type="dxa"/>
              <w:left w:w="108" w:type="dxa"/>
              <w:bottom w:w="0" w:type="dxa"/>
              <w:right w:w="108" w:type="dxa"/>
            </w:tcMar>
            <w:hideMark/>
          </w:tcPr>
          <w:p w14:paraId="5DEB62A6" w14:textId="2D90C62F"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0.393</w:t>
            </w:r>
          </w:p>
        </w:tc>
        <w:tc>
          <w:tcPr>
            <w:tcW w:w="528" w:type="pct"/>
            <w:tcMar>
              <w:top w:w="0" w:type="dxa"/>
              <w:left w:w="108" w:type="dxa"/>
              <w:bottom w:w="0" w:type="dxa"/>
              <w:right w:w="108" w:type="dxa"/>
            </w:tcMar>
            <w:hideMark/>
          </w:tcPr>
          <w:p w14:paraId="37D9FB18" w14:textId="452A0E90"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1.014</w:t>
            </w:r>
          </w:p>
        </w:tc>
        <w:tc>
          <w:tcPr>
            <w:tcW w:w="526" w:type="pct"/>
            <w:tcMar>
              <w:top w:w="0" w:type="dxa"/>
              <w:left w:w="108" w:type="dxa"/>
              <w:bottom w:w="0" w:type="dxa"/>
              <w:right w:w="108" w:type="dxa"/>
            </w:tcMar>
            <w:hideMark/>
          </w:tcPr>
          <w:p w14:paraId="40828AC8" w14:textId="6007150B"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1.143</w:t>
            </w:r>
          </w:p>
        </w:tc>
        <w:tc>
          <w:tcPr>
            <w:tcW w:w="576" w:type="pct"/>
            <w:tcMar>
              <w:top w:w="0" w:type="dxa"/>
              <w:left w:w="108" w:type="dxa"/>
              <w:bottom w:w="0" w:type="dxa"/>
              <w:right w:w="108" w:type="dxa"/>
            </w:tcMar>
            <w:vAlign w:val="center"/>
            <w:hideMark/>
          </w:tcPr>
          <w:p w14:paraId="4EBF3A64" w14:textId="0ABF3B37"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192FDDD4" w14:textId="2F9EEC69"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1.498</w:t>
            </w:r>
          </w:p>
        </w:tc>
      </w:tr>
      <w:tr w:rsidR="00730897" w:rsidRPr="00F77A46" w14:paraId="0B46BAA3" w14:textId="77777777" w:rsidTr="00730897">
        <w:trPr>
          <w:trHeight w:val="56"/>
          <w:jc w:val="center"/>
        </w:trPr>
        <w:tc>
          <w:tcPr>
            <w:tcW w:w="826" w:type="pct"/>
            <w:tcMar>
              <w:top w:w="0" w:type="dxa"/>
              <w:left w:w="108" w:type="dxa"/>
              <w:bottom w:w="0" w:type="dxa"/>
              <w:right w:w="108" w:type="dxa"/>
            </w:tcMar>
            <w:hideMark/>
          </w:tcPr>
          <w:p w14:paraId="17F980BA"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59CC2075"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DP</w:t>
            </w:r>
          </w:p>
        </w:tc>
        <w:tc>
          <w:tcPr>
            <w:tcW w:w="551" w:type="pct"/>
            <w:tcMar>
              <w:top w:w="0" w:type="dxa"/>
              <w:left w:w="108" w:type="dxa"/>
              <w:bottom w:w="0" w:type="dxa"/>
              <w:right w:w="108" w:type="dxa"/>
            </w:tcMar>
            <w:hideMark/>
          </w:tcPr>
          <w:p w14:paraId="07060DE3"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2-A</w:t>
            </w:r>
          </w:p>
        </w:tc>
        <w:tc>
          <w:tcPr>
            <w:tcW w:w="555" w:type="pct"/>
            <w:tcMar>
              <w:top w:w="0" w:type="dxa"/>
              <w:left w:w="108" w:type="dxa"/>
              <w:bottom w:w="0" w:type="dxa"/>
              <w:right w:w="108" w:type="dxa"/>
            </w:tcMar>
            <w:hideMark/>
          </w:tcPr>
          <w:p w14:paraId="0E4F67BA" w14:textId="7F7C594B"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0.667</w:t>
            </w:r>
          </w:p>
        </w:tc>
        <w:tc>
          <w:tcPr>
            <w:tcW w:w="528" w:type="pct"/>
            <w:tcMar>
              <w:top w:w="0" w:type="dxa"/>
              <w:left w:w="108" w:type="dxa"/>
              <w:bottom w:w="0" w:type="dxa"/>
              <w:right w:w="108" w:type="dxa"/>
            </w:tcMar>
            <w:hideMark/>
          </w:tcPr>
          <w:p w14:paraId="3590468C" w14:textId="56E43375"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1.202</w:t>
            </w:r>
          </w:p>
        </w:tc>
        <w:tc>
          <w:tcPr>
            <w:tcW w:w="526" w:type="pct"/>
            <w:tcMar>
              <w:top w:w="0" w:type="dxa"/>
              <w:left w:w="108" w:type="dxa"/>
              <w:bottom w:w="0" w:type="dxa"/>
              <w:right w:w="108" w:type="dxa"/>
            </w:tcMar>
            <w:hideMark/>
          </w:tcPr>
          <w:p w14:paraId="7AEF2F5D" w14:textId="39A7ADF1"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1.987</w:t>
            </w:r>
          </w:p>
        </w:tc>
        <w:tc>
          <w:tcPr>
            <w:tcW w:w="576" w:type="pct"/>
            <w:tcMar>
              <w:top w:w="0" w:type="dxa"/>
              <w:left w:w="108" w:type="dxa"/>
              <w:bottom w:w="0" w:type="dxa"/>
              <w:right w:w="108" w:type="dxa"/>
            </w:tcMar>
            <w:hideMark/>
          </w:tcPr>
          <w:p w14:paraId="1F845AA1" w14:textId="70C8BC15"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33958CC9" w14:textId="5FE4610C" w:rsidR="00F20E4A" w:rsidRPr="00F77A46" w:rsidRDefault="00F20E4A" w:rsidP="00F20E4A">
            <w:pPr>
              <w:spacing w:line="56" w:lineRule="atLeast"/>
              <w:jc w:val="center"/>
              <w:rPr>
                <w:rFonts w:cstheme="minorHAnsi"/>
                <w:color w:val="000000"/>
                <w:sz w:val="20"/>
                <w:szCs w:val="20"/>
              </w:rPr>
            </w:pPr>
          </w:p>
        </w:tc>
      </w:tr>
      <w:tr w:rsidR="00730897" w:rsidRPr="00F77A46" w14:paraId="2DDA1E96" w14:textId="77777777" w:rsidTr="00730897">
        <w:trPr>
          <w:trHeight w:val="56"/>
          <w:jc w:val="center"/>
        </w:trPr>
        <w:tc>
          <w:tcPr>
            <w:tcW w:w="826" w:type="pct"/>
            <w:tcMar>
              <w:top w:w="0" w:type="dxa"/>
              <w:left w:w="108" w:type="dxa"/>
              <w:bottom w:w="0" w:type="dxa"/>
              <w:right w:w="108" w:type="dxa"/>
            </w:tcMar>
            <w:hideMark/>
          </w:tcPr>
          <w:p w14:paraId="3372BADC"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537753E0"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DP</w:t>
            </w:r>
          </w:p>
        </w:tc>
        <w:tc>
          <w:tcPr>
            <w:tcW w:w="551" w:type="pct"/>
            <w:tcMar>
              <w:top w:w="0" w:type="dxa"/>
              <w:left w:w="108" w:type="dxa"/>
              <w:bottom w:w="0" w:type="dxa"/>
              <w:right w:w="108" w:type="dxa"/>
            </w:tcMar>
            <w:hideMark/>
          </w:tcPr>
          <w:p w14:paraId="23D99CEE"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1-B</w:t>
            </w:r>
          </w:p>
        </w:tc>
        <w:tc>
          <w:tcPr>
            <w:tcW w:w="555" w:type="pct"/>
            <w:tcMar>
              <w:top w:w="0" w:type="dxa"/>
              <w:left w:w="108" w:type="dxa"/>
              <w:bottom w:w="0" w:type="dxa"/>
              <w:right w:w="108" w:type="dxa"/>
            </w:tcMar>
            <w:hideMark/>
          </w:tcPr>
          <w:p w14:paraId="6E662728" w14:textId="618D6679"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0.661</w:t>
            </w:r>
          </w:p>
        </w:tc>
        <w:tc>
          <w:tcPr>
            <w:tcW w:w="528" w:type="pct"/>
            <w:tcMar>
              <w:top w:w="0" w:type="dxa"/>
              <w:left w:w="108" w:type="dxa"/>
              <w:bottom w:w="0" w:type="dxa"/>
              <w:right w:w="108" w:type="dxa"/>
            </w:tcMar>
            <w:hideMark/>
          </w:tcPr>
          <w:p w14:paraId="729DDBAB" w14:textId="2751CE24"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1.358</w:t>
            </w:r>
          </w:p>
        </w:tc>
        <w:tc>
          <w:tcPr>
            <w:tcW w:w="526" w:type="pct"/>
            <w:tcMar>
              <w:top w:w="0" w:type="dxa"/>
              <w:left w:w="108" w:type="dxa"/>
              <w:bottom w:w="0" w:type="dxa"/>
              <w:right w:w="108" w:type="dxa"/>
            </w:tcMar>
            <w:hideMark/>
          </w:tcPr>
          <w:p w14:paraId="2D011C5E" w14:textId="1B86565B"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1.768</w:t>
            </w:r>
          </w:p>
        </w:tc>
        <w:tc>
          <w:tcPr>
            <w:tcW w:w="576" w:type="pct"/>
            <w:tcMar>
              <w:top w:w="0" w:type="dxa"/>
              <w:left w:w="108" w:type="dxa"/>
              <w:bottom w:w="0" w:type="dxa"/>
              <w:right w:w="108" w:type="dxa"/>
            </w:tcMar>
            <w:hideMark/>
          </w:tcPr>
          <w:p w14:paraId="7E0F1571" w14:textId="0BABB043"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23B690B4" w14:textId="0D315CFD"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3.821</w:t>
            </w:r>
          </w:p>
        </w:tc>
      </w:tr>
      <w:tr w:rsidR="00730897" w:rsidRPr="00F77A46" w14:paraId="31C86A49" w14:textId="77777777" w:rsidTr="00730897">
        <w:trPr>
          <w:trHeight w:val="56"/>
          <w:jc w:val="center"/>
        </w:trPr>
        <w:tc>
          <w:tcPr>
            <w:tcW w:w="826" w:type="pct"/>
            <w:tcMar>
              <w:top w:w="0" w:type="dxa"/>
              <w:left w:w="108" w:type="dxa"/>
              <w:bottom w:w="0" w:type="dxa"/>
              <w:right w:w="108" w:type="dxa"/>
            </w:tcMar>
            <w:hideMark/>
          </w:tcPr>
          <w:p w14:paraId="23D42820"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1D141FFB"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DP (model I)</w:t>
            </w:r>
          </w:p>
        </w:tc>
        <w:tc>
          <w:tcPr>
            <w:tcW w:w="551" w:type="pct"/>
            <w:tcMar>
              <w:top w:w="0" w:type="dxa"/>
              <w:left w:w="108" w:type="dxa"/>
              <w:bottom w:w="0" w:type="dxa"/>
              <w:right w:w="108" w:type="dxa"/>
            </w:tcMar>
            <w:hideMark/>
          </w:tcPr>
          <w:p w14:paraId="281B972F"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2-B</w:t>
            </w:r>
          </w:p>
        </w:tc>
        <w:tc>
          <w:tcPr>
            <w:tcW w:w="555" w:type="pct"/>
            <w:tcMar>
              <w:top w:w="0" w:type="dxa"/>
              <w:left w:w="108" w:type="dxa"/>
              <w:bottom w:w="0" w:type="dxa"/>
              <w:right w:w="108" w:type="dxa"/>
            </w:tcMar>
            <w:hideMark/>
          </w:tcPr>
          <w:p w14:paraId="4583A5FD" w14:textId="7242F812"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0.668</w:t>
            </w:r>
          </w:p>
        </w:tc>
        <w:tc>
          <w:tcPr>
            <w:tcW w:w="528" w:type="pct"/>
            <w:tcMar>
              <w:top w:w="0" w:type="dxa"/>
              <w:left w:w="108" w:type="dxa"/>
              <w:bottom w:w="0" w:type="dxa"/>
              <w:right w:w="108" w:type="dxa"/>
            </w:tcMar>
            <w:hideMark/>
          </w:tcPr>
          <w:p w14:paraId="6560DF6E" w14:textId="736E92C5"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1.948</w:t>
            </w:r>
          </w:p>
        </w:tc>
        <w:tc>
          <w:tcPr>
            <w:tcW w:w="526" w:type="pct"/>
            <w:tcMar>
              <w:top w:w="0" w:type="dxa"/>
              <w:left w:w="108" w:type="dxa"/>
              <w:bottom w:w="0" w:type="dxa"/>
              <w:right w:w="108" w:type="dxa"/>
            </w:tcMar>
            <w:hideMark/>
          </w:tcPr>
          <w:p w14:paraId="50686503" w14:textId="7B2BE7ED"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2.318</w:t>
            </w:r>
          </w:p>
        </w:tc>
        <w:tc>
          <w:tcPr>
            <w:tcW w:w="576" w:type="pct"/>
            <w:tcMar>
              <w:top w:w="0" w:type="dxa"/>
              <w:left w:w="108" w:type="dxa"/>
              <w:bottom w:w="0" w:type="dxa"/>
              <w:right w:w="108" w:type="dxa"/>
            </w:tcMar>
            <w:hideMark/>
          </w:tcPr>
          <w:p w14:paraId="7A1A0B01" w14:textId="5E6D7B49"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542530A7" w14:textId="3C64D7B5"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3.584</w:t>
            </w:r>
          </w:p>
        </w:tc>
      </w:tr>
      <w:tr w:rsidR="00730897" w:rsidRPr="00F77A46" w14:paraId="35FB14B9" w14:textId="77777777" w:rsidTr="00730897">
        <w:trPr>
          <w:trHeight w:val="56"/>
          <w:jc w:val="center"/>
        </w:trPr>
        <w:tc>
          <w:tcPr>
            <w:tcW w:w="826" w:type="pct"/>
            <w:tcMar>
              <w:top w:w="0" w:type="dxa"/>
              <w:left w:w="108" w:type="dxa"/>
              <w:bottom w:w="0" w:type="dxa"/>
              <w:right w:w="108" w:type="dxa"/>
            </w:tcMar>
            <w:hideMark/>
          </w:tcPr>
          <w:p w14:paraId="70A23068"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Ericsson</w:t>
            </w:r>
          </w:p>
        </w:tc>
        <w:tc>
          <w:tcPr>
            <w:tcW w:w="875" w:type="pct"/>
            <w:tcMar>
              <w:top w:w="0" w:type="dxa"/>
              <w:left w:w="108" w:type="dxa"/>
              <w:bottom w:w="0" w:type="dxa"/>
              <w:right w:w="108" w:type="dxa"/>
            </w:tcMar>
            <w:hideMark/>
          </w:tcPr>
          <w:p w14:paraId="19280756"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DP (model II)</w:t>
            </w:r>
          </w:p>
        </w:tc>
        <w:tc>
          <w:tcPr>
            <w:tcW w:w="551" w:type="pct"/>
            <w:tcMar>
              <w:top w:w="0" w:type="dxa"/>
              <w:left w:w="108" w:type="dxa"/>
              <w:bottom w:w="0" w:type="dxa"/>
              <w:right w:w="108" w:type="dxa"/>
            </w:tcMar>
            <w:hideMark/>
          </w:tcPr>
          <w:p w14:paraId="2FAE23F8" w14:textId="77777777" w:rsidR="00F20E4A" w:rsidRPr="00F77A46" w:rsidRDefault="00F20E4A" w:rsidP="00F20E4A">
            <w:pPr>
              <w:spacing w:line="56" w:lineRule="atLeast"/>
              <w:jc w:val="center"/>
              <w:rPr>
                <w:rFonts w:cstheme="minorHAnsi"/>
                <w:color w:val="000000"/>
                <w:sz w:val="20"/>
                <w:szCs w:val="20"/>
              </w:rPr>
            </w:pPr>
            <w:r w:rsidRPr="00F77A46">
              <w:rPr>
                <w:rFonts w:cstheme="minorHAnsi"/>
                <w:color w:val="000000"/>
                <w:sz w:val="20"/>
                <w:szCs w:val="20"/>
              </w:rPr>
              <w:t>2-B</w:t>
            </w:r>
          </w:p>
        </w:tc>
        <w:tc>
          <w:tcPr>
            <w:tcW w:w="555" w:type="pct"/>
            <w:tcMar>
              <w:top w:w="0" w:type="dxa"/>
              <w:left w:w="108" w:type="dxa"/>
              <w:bottom w:w="0" w:type="dxa"/>
              <w:right w:w="108" w:type="dxa"/>
            </w:tcMar>
            <w:hideMark/>
          </w:tcPr>
          <w:p w14:paraId="46A69DA3" w14:textId="2F6712CE"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lang w:eastAsia="ja-JP"/>
              </w:rPr>
              <w:t>0.525</w:t>
            </w:r>
          </w:p>
        </w:tc>
        <w:tc>
          <w:tcPr>
            <w:tcW w:w="528" w:type="pct"/>
            <w:tcMar>
              <w:top w:w="0" w:type="dxa"/>
              <w:left w:w="108" w:type="dxa"/>
              <w:bottom w:w="0" w:type="dxa"/>
              <w:right w:w="108" w:type="dxa"/>
            </w:tcMar>
            <w:hideMark/>
          </w:tcPr>
          <w:p w14:paraId="1C850A48" w14:textId="3350D263"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1.280</w:t>
            </w:r>
          </w:p>
        </w:tc>
        <w:tc>
          <w:tcPr>
            <w:tcW w:w="526" w:type="pct"/>
            <w:tcMar>
              <w:top w:w="0" w:type="dxa"/>
              <w:left w:w="108" w:type="dxa"/>
              <w:bottom w:w="0" w:type="dxa"/>
              <w:right w:w="108" w:type="dxa"/>
            </w:tcMar>
            <w:hideMark/>
          </w:tcPr>
          <w:p w14:paraId="36E81AFD" w14:textId="30AB086D"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1.611</w:t>
            </w:r>
          </w:p>
        </w:tc>
        <w:tc>
          <w:tcPr>
            <w:tcW w:w="576" w:type="pct"/>
            <w:tcMar>
              <w:top w:w="0" w:type="dxa"/>
              <w:left w:w="108" w:type="dxa"/>
              <w:bottom w:w="0" w:type="dxa"/>
              <w:right w:w="108" w:type="dxa"/>
            </w:tcMar>
            <w:hideMark/>
          </w:tcPr>
          <w:p w14:paraId="61F993F5" w14:textId="2C6F1723" w:rsidR="00F20E4A" w:rsidRPr="00F77A46" w:rsidRDefault="00F20E4A" w:rsidP="00F20E4A">
            <w:pPr>
              <w:spacing w:line="56" w:lineRule="atLeast"/>
              <w:jc w:val="center"/>
              <w:rPr>
                <w:rFonts w:cstheme="minorHAnsi"/>
                <w:color w:val="000000"/>
                <w:sz w:val="20"/>
                <w:szCs w:val="20"/>
              </w:rPr>
            </w:pPr>
          </w:p>
        </w:tc>
        <w:tc>
          <w:tcPr>
            <w:tcW w:w="563" w:type="pct"/>
            <w:tcMar>
              <w:top w:w="0" w:type="dxa"/>
              <w:left w:w="108" w:type="dxa"/>
              <w:bottom w:w="0" w:type="dxa"/>
              <w:right w:w="108" w:type="dxa"/>
            </w:tcMar>
            <w:hideMark/>
          </w:tcPr>
          <w:p w14:paraId="3EAE0B7A" w14:textId="30D1FC40" w:rsidR="00F20E4A" w:rsidRPr="00F77A46" w:rsidRDefault="00F20E4A" w:rsidP="00F20E4A">
            <w:pPr>
              <w:spacing w:line="56" w:lineRule="atLeast"/>
              <w:jc w:val="center"/>
              <w:rPr>
                <w:rFonts w:cstheme="minorHAnsi"/>
                <w:color w:val="000000"/>
                <w:sz w:val="20"/>
                <w:szCs w:val="20"/>
              </w:rPr>
            </w:pPr>
            <w:r w:rsidRPr="00F77A46">
              <w:rPr>
                <w:rFonts w:cstheme="minorHAnsi"/>
                <w:sz w:val="20"/>
                <w:szCs w:val="20"/>
              </w:rPr>
              <w:t>3.097</w:t>
            </w:r>
          </w:p>
        </w:tc>
      </w:tr>
      <w:tr w:rsidR="00730897" w:rsidRPr="00F77A46" w14:paraId="763F0AB0" w14:textId="77777777" w:rsidTr="00730897">
        <w:trPr>
          <w:trHeight w:val="56"/>
          <w:jc w:val="center"/>
        </w:trPr>
        <w:tc>
          <w:tcPr>
            <w:tcW w:w="826" w:type="pct"/>
            <w:tcMar>
              <w:top w:w="0" w:type="dxa"/>
              <w:left w:w="108" w:type="dxa"/>
              <w:bottom w:w="0" w:type="dxa"/>
              <w:right w:w="108" w:type="dxa"/>
            </w:tcMar>
            <w:hideMark/>
          </w:tcPr>
          <w:p w14:paraId="7C56C908" w14:textId="77777777" w:rsidR="000610D5" w:rsidRPr="00F77A46" w:rsidRDefault="000610D5">
            <w:pPr>
              <w:spacing w:line="56" w:lineRule="atLeast"/>
              <w:jc w:val="center"/>
              <w:rPr>
                <w:rFonts w:cstheme="minorHAnsi"/>
                <w:sz w:val="20"/>
                <w:szCs w:val="20"/>
              </w:rPr>
            </w:pPr>
            <w:r w:rsidRPr="00F77A46">
              <w:rPr>
                <w:rFonts w:cstheme="minorHAnsi"/>
                <w:sz w:val="20"/>
                <w:szCs w:val="20"/>
              </w:rPr>
              <w:t> CATT</w:t>
            </w:r>
          </w:p>
        </w:tc>
        <w:tc>
          <w:tcPr>
            <w:tcW w:w="875" w:type="pct"/>
            <w:tcMar>
              <w:top w:w="0" w:type="dxa"/>
              <w:left w:w="108" w:type="dxa"/>
              <w:bottom w:w="0" w:type="dxa"/>
              <w:right w:w="108" w:type="dxa"/>
            </w:tcMar>
            <w:hideMark/>
          </w:tcPr>
          <w:p w14:paraId="286B3138" w14:textId="77777777" w:rsidR="000610D5" w:rsidRPr="00F77A46" w:rsidRDefault="000610D5">
            <w:pPr>
              <w:spacing w:line="56" w:lineRule="atLeast"/>
              <w:jc w:val="center"/>
              <w:rPr>
                <w:rFonts w:cstheme="minorHAnsi"/>
                <w:sz w:val="20"/>
                <w:szCs w:val="20"/>
              </w:rPr>
            </w:pPr>
            <w:r w:rsidRPr="00F77A46">
              <w:rPr>
                <w:rFonts w:cstheme="minorHAnsi"/>
                <w:sz w:val="20"/>
                <w:szCs w:val="20"/>
              </w:rPr>
              <w:t> CIR</w:t>
            </w:r>
          </w:p>
        </w:tc>
        <w:tc>
          <w:tcPr>
            <w:tcW w:w="551" w:type="pct"/>
            <w:tcMar>
              <w:top w:w="0" w:type="dxa"/>
              <w:left w:w="108" w:type="dxa"/>
              <w:bottom w:w="0" w:type="dxa"/>
              <w:right w:w="108" w:type="dxa"/>
            </w:tcMar>
            <w:hideMark/>
          </w:tcPr>
          <w:p w14:paraId="334BE7D1" w14:textId="77777777" w:rsidR="000610D5" w:rsidRPr="00F77A46" w:rsidRDefault="000610D5">
            <w:pPr>
              <w:spacing w:line="56" w:lineRule="atLeast"/>
              <w:jc w:val="center"/>
              <w:rPr>
                <w:rFonts w:cstheme="minorHAnsi"/>
                <w:sz w:val="20"/>
                <w:szCs w:val="20"/>
              </w:rPr>
            </w:pPr>
            <w:r w:rsidRPr="00F77A46">
              <w:rPr>
                <w:rFonts w:cstheme="minorHAnsi"/>
                <w:sz w:val="20"/>
                <w:szCs w:val="20"/>
              </w:rPr>
              <w:t> 1-A</w:t>
            </w:r>
          </w:p>
        </w:tc>
        <w:tc>
          <w:tcPr>
            <w:tcW w:w="555" w:type="pct"/>
            <w:tcMar>
              <w:top w:w="0" w:type="dxa"/>
              <w:left w:w="108" w:type="dxa"/>
              <w:bottom w:w="0" w:type="dxa"/>
              <w:right w:w="108" w:type="dxa"/>
            </w:tcMar>
            <w:hideMark/>
          </w:tcPr>
          <w:p w14:paraId="020918CB" w14:textId="022F1B16" w:rsidR="000610D5" w:rsidRPr="00F77A46" w:rsidRDefault="000610D5" w:rsidP="003B58A6">
            <w:pPr>
              <w:spacing w:line="56" w:lineRule="atLeast"/>
              <w:jc w:val="center"/>
              <w:rPr>
                <w:rFonts w:cstheme="minorHAnsi"/>
                <w:sz w:val="20"/>
                <w:szCs w:val="20"/>
                <w:lang w:eastAsia="ja-JP"/>
              </w:rPr>
            </w:pPr>
            <w:r w:rsidRPr="00F77A46">
              <w:rPr>
                <w:rFonts w:cstheme="minorHAnsi"/>
                <w:sz w:val="20"/>
                <w:szCs w:val="20"/>
                <w:lang w:eastAsia="ja-JP"/>
              </w:rPr>
              <w:t>0.655</w:t>
            </w:r>
          </w:p>
        </w:tc>
        <w:tc>
          <w:tcPr>
            <w:tcW w:w="528" w:type="pct"/>
            <w:tcMar>
              <w:top w:w="0" w:type="dxa"/>
              <w:left w:w="108" w:type="dxa"/>
              <w:bottom w:w="0" w:type="dxa"/>
              <w:right w:w="108" w:type="dxa"/>
            </w:tcMar>
            <w:hideMark/>
          </w:tcPr>
          <w:p w14:paraId="166F4BD1" w14:textId="2B4CB3BF" w:rsidR="000610D5" w:rsidRPr="00F77A46" w:rsidRDefault="000610D5" w:rsidP="003B58A6">
            <w:pPr>
              <w:spacing w:line="56" w:lineRule="atLeast"/>
              <w:jc w:val="center"/>
              <w:rPr>
                <w:rFonts w:cstheme="minorHAnsi"/>
                <w:sz w:val="20"/>
                <w:szCs w:val="20"/>
                <w:lang w:eastAsia="ja-JP"/>
              </w:rPr>
            </w:pPr>
            <w:r w:rsidRPr="00F77A46">
              <w:rPr>
                <w:rFonts w:cstheme="minorHAnsi"/>
                <w:sz w:val="20"/>
                <w:szCs w:val="20"/>
                <w:lang w:eastAsia="ja-JP"/>
              </w:rPr>
              <w:t>0.658</w:t>
            </w:r>
          </w:p>
        </w:tc>
        <w:tc>
          <w:tcPr>
            <w:tcW w:w="526" w:type="pct"/>
            <w:tcMar>
              <w:top w:w="0" w:type="dxa"/>
              <w:left w:w="108" w:type="dxa"/>
              <w:bottom w:w="0" w:type="dxa"/>
              <w:right w:w="108" w:type="dxa"/>
            </w:tcMar>
            <w:hideMark/>
          </w:tcPr>
          <w:p w14:paraId="46BC59E8"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w:t>
            </w:r>
          </w:p>
        </w:tc>
        <w:tc>
          <w:tcPr>
            <w:tcW w:w="576" w:type="pct"/>
            <w:tcMar>
              <w:top w:w="0" w:type="dxa"/>
              <w:left w:w="108" w:type="dxa"/>
              <w:bottom w:w="0" w:type="dxa"/>
              <w:right w:w="108" w:type="dxa"/>
            </w:tcMar>
            <w:hideMark/>
          </w:tcPr>
          <w:p w14:paraId="0AF0035E"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w:t>
            </w:r>
          </w:p>
        </w:tc>
        <w:tc>
          <w:tcPr>
            <w:tcW w:w="563" w:type="pct"/>
            <w:tcMar>
              <w:top w:w="0" w:type="dxa"/>
              <w:left w:w="108" w:type="dxa"/>
              <w:bottom w:w="0" w:type="dxa"/>
              <w:right w:w="108" w:type="dxa"/>
            </w:tcMar>
            <w:hideMark/>
          </w:tcPr>
          <w:p w14:paraId="34BDF3CF"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w:t>
            </w:r>
          </w:p>
        </w:tc>
      </w:tr>
      <w:tr w:rsidR="00730897" w:rsidRPr="00F77A46" w14:paraId="1751F26B" w14:textId="77777777" w:rsidTr="00730897">
        <w:trPr>
          <w:trHeight w:val="56"/>
          <w:jc w:val="center"/>
        </w:trPr>
        <w:tc>
          <w:tcPr>
            <w:tcW w:w="826" w:type="pct"/>
            <w:tcMar>
              <w:top w:w="0" w:type="dxa"/>
              <w:left w:w="108" w:type="dxa"/>
              <w:bottom w:w="0" w:type="dxa"/>
              <w:right w:w="108" w:type="dxa"/>
            </w:tcMar>
            <w:hideMark/>
          </w:tcPr>
          <w:p w14:paraId="6B89EE82" w14:textId="77777777" w:rsidR="000610D5" w:rsidRPr="00F77A46" w:rsidRDefault="000610D5">
            <w:pPr>
              <w:spacing w:line="56" w:lineRule="atLeast"/>
              <w:jc w:val="center"/>
              <w:rPr>
                <w:rFonts w:cstheme="minorHAnsi"/>
                <w:sz w:val="20"/>
                <w:szCs w:val="20"/>
              </w:rPr>
            </w:pPr>
            <w:r w:rsidRPr="00F77A46">
              <w:rPr>
                <w:rFonts w:cstheme="minorHAnsi"/>
                <w:sz w:val="20"/>
                <w:szCs w:val="20"/>
              </w:rPr>
              <w:t> CATT</w:t>
            </w:r>
          </w:p>
        </w:tc>
        <w:tc>
          <w:tcPr>
            <w:tcW w:w="875" w:type="pct"/>
            <w:tcMar>
              <w:top w:w="0" w:type="dxa"/>
              <w:left w:w="108" w:type="dxa"/>
              <w:bottom w:w="0" w:type="dxa"/>
              <w:right w:w="108" w:type="dxa"/>
            </w:tcMar>
            <w:hideMark/>
          </w:tcPr>
          <w:p w14:paraId="258FD2B6" w14:textId="77777777" w:rsidR="000610D5" w:rsidRPr="00F77A46" w:rsidRDefault="000610D5">
            <w:pPr>
              <w:spacing w:line="56" w:lineRule="atLeast"/>
              <w:jc w:val="center"/>
              <w:rPr>
                <w:rFonts w:cstheme="minorHAnsi"/>
                <w:sz w:val="20"/>
                <w:szCs w:val="20"/>
              </w:rPr>
            </w:pPr>
            <w:r w:rsidRPr="00F77A46">
              <w:rPr>
                <w:rFonts w:cstheme="minorHAnsi"/>
                <w:sz w:val="20"/>
                <w:szCs w:val="20"/>
              </w:rPr>
              <w:t> CIR</w:t>
            </w:r>
          </w:p>
        </w:tc>
        <w:tc>
          <w:tcPr>
            <w:tcW w:w="551" w:type="pct"/>
            <w:tcMar>
              <w:top w:w="0" w:type="dxa"/>
              <w:left w:w="108" w:type="dxa"/>
              <w:bottom w:w="0" w:type="dxa"/>
              <w:right w:w="108" w:type="dxa"/>
            </w:tcMar>
            <w:hideMark/>
          </w:tcPr>
          <w:p w14:paraId="19934FBC" w14:textId="77777777" w:rsidR="000610D5" w:rsidRPr="00F77A46" w:rsidRDefault="000610D5">
            <w:pPr>
              <w:spacing w:line="56" w:lineRule="atLeast"/>
              <w:jc w:val="center"/>
              <w:rPr>
                <w:rFonts w:cstheme="minorHAnsi"/>
                <w:sz w:val="20"/>
                <w:szCs w:val="20"/>
              </w:rPr>
            </w:pPr>
            <w:r w:rsidRPr="00F77A46">
              <w:rPr>
                <w:rFonts w:cstheme="minorHAnsi"/>
                <w:sz w:val="20"/>
                <w:szCs w:val="20"/>
              </w:rPr>
              <w:t> 2-A</w:t>
            </w:r>
          </w:p>
        </w:tc>
        <w:tc>
          <w:tcPr>
            <w:tcW w:w="555" w:type="pct"/>
            <w:tcMar>
              <w:top w:w="0" w:type="dxa"/>
              <w:left w:w="108" w:type="dxa"/>
              <w:bottom w:w="0" w:type="dxa"/>
              <w:right w:w="108" w:type="dxa"/>
            </w:tcMar>
            <w:hideMark/>
          </w:tcPr>
          <w:p w14:paraId="43669AF1" w14:textId="192C2AC5" w:rsidR="000610D5" w:rsidRPr="00F77A46" w:rsidRDefault="000610D5" w:rsidP="003B58A6">
            <w:pPr>
              <w:spacing w:line="56" w:lineRule="atLeast"/>
              <w:jc w:val="center"/>
              <w:rPr>
                <w:rFonts w:cstheme="minorHAnsi"/>
                <w:sz w:val="20"/>
                <w:szCs w:val="20"/>
                <w:lang w:eastAsia="ja-JP"/>
              </w:rPr>
            </w:pPr>
            <w:r w:rsidRPr="00F77A46">
              <w:rPr>
                <w:rFonts w:cstheme="minorHAnsi"/>
                <w:sz w:val="20"/>
                <w:szCs w:val="20"/>
                <w:lang w:eastAsia="ja-JP"/>
              </w:rPr>
              <w:t>0.655</w:t>
            </w:r>
          </w:p>
        </w:tc>
        <w:tc>
          <w:tcPr>
            <w:tcW w:w="528" w:type="pct"/>
            <w:tcMar>
              <w:top w:w="0" w:type="dxa"/>
              <w:left w:w="108" w:type="dxa"/>
              <w:bottom w:w="0" w:type="dxa"/>
              <w:right w:w="108" w:type="dxa"/>
            </w:tcMar>
            <w:hideMark/>
          </w:tcPr>
          <w:p w14:paraId="4F6F0E6B" w14:textId="38985F42" w:rsidR="000610D5" w:rsidRPr="00F77A46" w:rsidRDefault="000610D5" w:rsidP="003B58A6">
            <w:pPr>
              <w:spacing w:line="56" w:lineRule="atLeast"/>
              <w:jc w:val="center"/>
              <w:rPr>
                <w:rFonts w:cstheme="minorHAnsi"/>
                <w:sz w:val="20"/>
                <w:szCs w:val="20"/>
                <w:lang w:eastAsia="ja-JP"/>
              </w:rPr>
            </w:pPr>
            <w:r w:rsidRPr="00F77A46">
              <w:rPr>
                <w:rFonts w:cstheme="minorHAnsi"/>
                <w:sz w:val="20"/>
                <w:szCs w:val="20"/>
                <w:lang w:eastAsia="ja-JP"/>
              </w:rPr>
              <w:t>0.97</w:t>
            </w:r>
          </w:p>
        </w:tc>
        <w:tc>
          <w:tcPr>
            <w:tcW w:w="526" w:type="pct"/>
            <w:tcMar>
              <w:top w:w="0" w:type="dxa"/>
              <w:left w:w="108" w:type="dxa"/>
              <w:bottom w:w="0" w:type="dxa"/>
              <w:right w:w="108" w:type="dxa"/>
            </w:tcMar>
            <w:hideMark/>
          </w:tcPr>
          <w:p w14:paraId="7288EF91"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w:t>
            </w:r>
          </w:p>
        </w:tc>
        <w:tc>
          <w:tcPr>
            <w:tcW w:w="576" w:type="pct"/>
            <w:tcMar>
              <w:top w:w="0" w:type="dxa"/>
              <w:left w:w="108" w:type="dxa"/>
              <w:bottom w:w="0" w:type="dxa"/>
              <w:right w:w="108" w:type="dxa"/>
            </w:tcMar>
            <w:hideMark/>
          </w:tcPr>
          <w:p w14:paraId="7339BB1C"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w:t>
            </w:r>
          </w:p>
        </w:tc>
        <w:tc>
          <w:tcPr>
            <w:tcW w:w="563" w:type="pct"/>
            <w:tcMar>
              <w:top w:w="0" w:type="dxa"/>
              <w:left w:w="108" w:type="dxa"/>
              <w:bottom w:w="0" w:type="dxa"/>
              <w:right w:w="108" w:type="dxa"/>
            </w:tcMar>
            <w:hideMark/>
          </w:tcPr>
          <w:p w14:paraId="08CC0E6C"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w:t>
            </w:r>
          </w:p>
        </w:tc>
      </w:tr>
      <w:tr w:rsidR="00730897" w:rsidRPr="00F77A46" w14:paraId="4D2928B5" w14:textId="77777777" w:rsidTr="00730897">
        <w:trPr>
          <w:trHeight w:val="56"/>
          <w:jc w:val="center"/>
        </w:trPr>
        <w:tc>
          <w:tcPr>
            <w:tcW w:w="826" w:type="pct"/>
            <w:tcMar>
              <w:top w:w="0" w:type="dxa"/>
              <w:left w:w="108" w:type="dxa"/>
              <w:bottom w:w="0" w:type="dxa"/>
              <w:right w:w="108" w:type="dxa"/>
            </w:tcMar>
            <w:hideMark/>
          </w:tcPr>
          <w:p w14:paraId="3DCDBAA7"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CATT</w:t>
            </w:r>
          </w:p>
        </w:tc>
        <w:tc>
          <w:tcPr>
            <w:tcW w:w="875" w:type="pct"/>
            <w:tcMar>
              <w:top w:w="0" w:type="dxa"/>
              <w:left w:w="108" w:type="dxa"/>
              <w:bottom w:w="0" w:type="dxa"/>
              <w:right w:w="108" w:type="dxa"/>
            </w:tcMar>
            <w:hideMark/>
          </w:tcPr>
          <w:p w14:paraId="187E72F6"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CIR</w:t>
            </w:r>
          </w:p>
        </w:tc>
        <w:tc>
          <w:tcPr>
            <w:tcW w:w="551" w:type="pct"/>
            <w:tcMar>
              <w:top w:w="0" w:type="dxa"/>
              <w:left w:w="108" w:type="dxa"/>
              <w:bottom w:w="0" w:type="dxa"/>
              <w:right w:w="108" w:type="dxa"/>
            </w:tcMar>
            <w:hideMark/>
          </w:tcPr>
          <w:p w14:paraId="460CF61F"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1-B</w:t>
            </w:r>
          </w:p>
        </w:tc>
        <w:tc>
          <w:tcPr>
            <w:tcW w:w="555" w:type="pct"/>
            <w:tcMar>
              <w:top w:w="0" w:type="dxa"/>
              <w:left w:w="108" w:type="dxa"/>
              <w:bottom w:w="0" w:type="dxa"/>
              <w:right w:w="108" w:type="dxa"/>
            </w:tcMar>
            <w:hideMark/>
          </w:tcPr>
          <w:p w14:paraId="7A4AEA49" w14:textId="4E7176C5" w:rsidR="000610D5" w:rsidRPr="005A5FBB" w:rsidRDefault="000610D5" w:rsidP="003B58A6">
            <w:pPr>
              <w:spacing w:line="56" w:lineRule="atLeast"/>
              <w:jc w:val="center"/>
              <w:rPr>
                <w:rFonts w:cstheme="minorHAnsi"/>
                <w:sz w:val="20"/>
                <w:szCs w:val="20"/>
                <w:lang w:eastAsia="ja-JP"/>
              </w:rPr>
            </w:pPr>
            <w:r w:rsidRPr="005A5FBB">
              <w:rPr>
                <w:rFonts w:cstheme="minorHAnsi"/>
                <w:sz w:val="20"/>
                <w:szCs w:val="20"/>
                <w:lang w:eastAsia="ja-JP"/>
              </w:rPr>
              <w:t>0.655</w:t>
            </w:r>
          </w:p>
        </w:tc>
        <w:tc>
          <w:tcPr>
            <w:tcW w:w="528" w:type="pct"/>
            <w:tcMar>
              <w:top w:w="0" w:type="dxa"/>
              <w:left w:w="108" w:type="dxa"/>
              <w:bottom w:w="0" w:type="dxa"/>
              <w:right w:w="108" w:type="dxa"/>
            </w:tcMar>
            <w:hideMark/>
          </w:tcPr>
          <w:p w14:paraId="68A72531" w14:textId="77777777" w:rsidR="000610D5" w:rsidRPr="005A5FBB" w:rsidRDefault="000610D5" w:rsidP="003B58A6">
            <w:pPr>
              <w:spacing w:line="56" w:lineRule="atLeast"/>
              <w:jc w:val="center"/>
              <w:rPr>
                <w:rFonts w:cstheme="minorHAnsi"/>
                <w:sz w:val="20"/>
                <w:szCs w:val="20"/>
                <w:lang w:eastAsia="ja-JP"/>
              </w:rPr>
            </w:pPr>
            <w:r w:rsidRPr="005A5FBB">
              <w:rPr>
                <w:rFonts w:cstheme="minorHAnsi"/>
                <w:sz w:val="20"/>
                <w:szCs w:val="20"/>
                <w:lang w:eastAsia="ja-JP"/>
              </w:rPr>
              <w:t>1.551</w:t>
            </w:r>
          </w:p>
        </w:tc>
        <w:tc>
          <w:tcPr>
            <w:tcW w:w="526" w:type="pct"/>
            <w:tcMar>
              <w:top w:w="0" w:type="dxa"/>
              <w:left w:w="108" w:type="dxa"/>
              <w:bottom w:w="0" w:type="dxa"/>
              <w:right w:w="108" w:type="dxa"/>
            </w:tcMar>
            <w:hideMark/>
          </w:tcPr>
          <w:p w14:paraId="6F4AC089"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w:t>
            </w:r>
          </w:p>
        </w:tc>
        <w:tc>
          <w:tcPr>
            <w:tcW w:w="576" w:type="pct"/>
            <w:tcMar>
              <w:top w:w="0" w:type="dxa"/>
              <w:left w:w="108" w:type="dxa"/>
              <w:bottom w:w="0" w:type="dxa"/>
              <w:right w:w="108" w:type="dxa"/>
            </w:tcMar>
            <w:hideMark/>
          </w:tcPr>
          <w:p w14:paraId="3D9C5E17"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w:t>
            </w:r>
          </w:p>
        </w:tc>
        <w:tc>
          <w:tcPr>
            <w:tcW w:w="563" w:type="pct"/>
            <w:tcMar>
              <w:top w:w="0" w:type="dxa"/>
              <w:left w:w="108" w:type="dxa"/>
              <w:bottom w:w="0" w:type="dxa"/>
              <w:right w:w="108" w:type="dxa"/>
            </w:tcMar>
            <w:hideMark/>
          </w:tcPr>
          <w:p w14:paraId="32D26994"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w:t>
            </w:r>
          </w:p>
        </w:tc>
      </w:tr>
      <w:tr w:rsidR="00730897" w:rsidRPr="00F77A46" w14:paraId="03548148" w14:textId="77777777" w:rsidTr="00730897">
        <w:trPr>
          <w:trHeight w:val="56"/>
          <w:jc w:val="center"/>
        </w:trPr>
        <w:tc>
          <w:tcPr>
            <w:tcW w:w="826" w:type="pct"/>
            <w:tcMar>
              <w:top w:w="0" w:type="dxa"/>
              <w:left w:w="108" w:type="dxa"/>
              <w:bottom w:w="0" w:type="dxa"/>
              <w:right w:w="108" w:type="dxa"/>
            </w:tcMar>
            <w:hideMark/>
          </w:tcPr>
          <w:p w14:paraId="3F0B8EB5"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CATT</w:t>
            </w:r>
          </w:p>
        </w:tc>
        <w:tc>
          <w:tcPr>
            <w:tcW w:w="875" w:type="pct"/>
            <w:tcMar>
              <w:top w:w="0" w:type="dxa"/>
              <w:left w:w="108" w:type="dxa"/>
              <w:bottom w:w="0" w:type="dxa"/>
              <w:right w:w="108" w:type="dxa"/>
            </w:tcMar>
            <w:hideMark/>
          </w:tcPr>
          <w:p w14:paraId="396E7F42"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CIR</w:t>
            </w:r>
          </w:p>
        </w:tc>
        <w:tc>
          <w:tcPr>
            <w:tcW w:w="551" w:type="pct"/>
            <w:tcMar>
              <w:top w:w="0" w:type="dxa"/>
              <w:left w:w="108" w:type="dxa"/>
              <w:bottom w:w="0" w:type="dxa"/>
              <w:right w:w="108" w:type="dxa"/>
            </w:tcMar>
            <w:hideMark/>
          </w:tcPr>
          <w:p w14:paraId="5F14E815"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 2-B</w:t>
            </w:r>
          </w:p>
        </w:tc>
        <w:tc>
          <w:tcPr>
            <w:tcW w:w="555" w:type="pct"/>
            <w:tcMar>
              <w:top w:w="0" w:type="dxa"/>
              <w:left w:w="108" w:type="dxa"/>
              <w:bottom w:w="0" w:type="dxa"/>
              <w:right w:w="108" w:type="dxa"/>
            </w:tcMar>
            <w:hideMark/>
          </w:tcPr>
          <w:p w14:paraId="4018570E" w14:textId="71E64E09" w:rsidR="000610D5" w:rsidRPr="005A5FBB" w:rsidRDefault="000610D5" w:rsidP="003B58A6">
            <w:pPr>
              <w:spacing w:line="56" w:lineRule="atLeast"/>
              <w:jc w:val="center"/>
              <w:rPr>
                <w:rFonts w:cstheme="minorHAnsi"/>
                <w:sz w:val="20"/>
                <w:szCs w:val="20"/>
                <w:lang w:eastAsia="ja-JP"/>
              </w:rPr>
            </w:pPr>
            <w:r w:rsidRPr="005A5FBB">
              <w:rPr>
                <w:rFonts w:cstheme="minorHAnsi"/>
                <w:sz w:val="20"/>
                <w:szCs w:val="20"/>
                <w:lang w:eastAsia="ja-JP"/>
              </w:rPr>
              <w:t>0.655</w:t>
            </w:r>
          </w:p>
        </w:tc>
        <w:tc>
          <w:tcPr>
            <w:tcW w:w="528" w:type="pct"/>
            <w:tcMar>
              <w:top w:w="0" w:type="dxa"/>
              <w:left w:w="108" w:type="dxa"/>
              <w:bottom w:w="0" w:type="dxa"/>
              <w:right w:w="108" w:type="dxa"/>
            </w:tcMar>
            <w:hideMark/>
          </w:tcPr>
          <w:p w14:paraId="59664B59" w14:textId="77777777" w:rsidR="000610D5" w:rsidRPr="005A5FBB" w:rsidRDefault="000610D5" w:rsidP="003B58A6">
            <w:pPr>
              <w:spacing w:line="56" w:lineRule="atLeast"/>
              <w:jc w:val="center"/>
              <w:rPr>
                <w:rFonts w:cstheme="minorHAnsi"/>
                <w:sz w:val="20"/>
                <w:szCs w:val="20"/>
                <w:lang w:eastAsia="ja-JP"/>
              </w:rPr>
            </w:pPr>
            <w:r w:rsidRPr="005A5FBB">
              <w:rPr>
                <w:rFonts w:cstheme="minorHAnsi"/>
                <w:sz w:val="20"/>
                <w:szCs w:val="20"/>
                <w:lang w:eastAsia="ja-JP"/>
              </w:rPr>
              <w:t>1.281</w:t>
            </w:r>
          </w:p>
        </w:tc>
        <w:tc>
          <w:tcPr>
            <w:tcW w:w="526" w:type="pct"/>
            <w:tcMar>
              <w:top w:w="0" w:type="dxa"/>
              <w:left w:w="108" w:type="dxa"/>
              <w:bottom w:w="0" w:type="dxa"/>
              <w:right w:w="108" w:type="dxa"/>
            </w:tcMar>
          </w:tcPr>
          <w:p w14:paraId="44658B1F" w14:textId="77777777" w:rsidR="000610D5" w:rsidRPr="00F77A46" w:rsidRDefault="000610D5">
            <w:pPr>
              <w:spacing w:line="56" w:lineRule="atLeast"/>
              <w:jc w:val="center"/>
              <w:rPr>
                <w:rFonts w:cstheme="minorHAnsi"/>
                <w:color w:val="000000"/>
                <w:sz w:val="20"/>
                <w:szCs w:val="20"/>
              </w:rPr>
            </w:pPr>
          </w:p>
        </w:tc>
        <w:tc>
          <w:tcPr>
            <w:tcW w:w="576" w:type="pct"/>
            <w:tcMar>
              <w:top w:w="0" w:type="dxa"/>
              <w:left w:w="108" w:type="dxa"/>
              <w:bottom w:w="0" w:type="dxa"/>
              <w:right w:w="108" w:type="dxa"/>
            </w:tcMar>
          </w:tcPr>
          <w:p w14:paraId="68B067D9" w14:textId="77777777" w:rsidR="000610D5" w:rsidRPr="00F77A46" w:rsidRDefault="000610D5">
            <w:pPr>
              <w:spacing w:line="56" w:lineRule="atLeast"/>
              <w:jc w:val="center"/>
              <w:rPr>
                <w:rFonts w:cstheme="minorHAnsi"/>
                <w:color w:val="000000"/>
                <w:sz w:val="20"/>
                <w:szCs w:val="20"/>
              </w:rPr>
            </w:pPr>
          </w:p>
        </w:tc>
        <w:tc>
          <w:tcPr>
            <w:tcW w:w="563" w:type="pct"/>
            <w:tcMar>
              <w:top w:w="0" w:type="dxa"/>
              <w:left w:w="108" w:type="dxa"/>
              <w:bottom w:w="0" w:type="dxa"/>
              <w:right w:w="108" w:type="dxa"/>
            </w:tcMar>
          </w:tcPr>
          <w:p w14:paraId="528CEC5D" w14:textId="77777777" w:rsidR="000610D5" w:rsidRPr="00F77A46" w:rsidRDefault="000610D5">
            <w:pPr>
              <w:spacing w:line="56" w:lineRule="atLeast"/>
              <w:jc w:val="center"/>
              <w:rPr>
                <w:rFonts w:cstheme="minorHAnsi"/>
                <w:color w:val="000000"/>
                <w:sz w:val="20"/>
                <w:szCs w:val="20"/>
              </w:rPr>
            </w:pPr>
          </w:p>
        </w:tc>
      </w:tr>
      <w:tr w:rsidR="00730897" w:rsidRPr="00F77A46" w14:paraId="656EAC88" w14:textId="77777777" w:rsidTr="007D467A">
        <w:trPr>
          <w:trHeight w:val="56"/>
          <w:jc w:val="center"/>
        </w:trPr>
        <w:tc>
          <w:tcPr>
            <w:tcW w:w="826" w:type="pct"/>
            <w:tcMar>
              <w:top w:w="0" w:type="dxa"/>
              <w:left w:w="108" w:type="dxa"/>
              <w:bottom w:w="0" w:type="dxa"/>
              <w:right w:w="108" w:type="dxa"/>
            </w:tcMar>
            <w:hideMark/>
          </w:tcPr>
          <w:p w14:paraId="5BF0644C"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vivo</w:t>
            </w:r>
          </w:p>
        </w:tc>
        <w:tc>
          <w:tcPr>
            <w:tcW w:w="875" w:type="pct"/>
            <w:tcMar>
              <w:top w:w="0" w:type="dxa"/>
              <w:left w:w="108" w:type="dxa"/>
              <w:bottom w:w="0" w:type="dxa"/>
              <w:right w:w="108" w:type="dxa"/>
            </w:tcMar>
            <w:hideMark/>
          </w:tcPr>
          <w:p w14:paraId="52CEC2F8" w14:textId="400AF4E8" w:rsidR="000610D5" w:rsidRPr="00F77A46" w:rsidRDefault="000610D5" w:rsidP="00003938">
            <w:pPr>
              <w:jc w:val="center"/>
              <w:rPr>
                <w:rFonts w:cstheme="minorHAnsi"/>
                <w:color w:val="000000"/>
                <w:sz w:val="20"/>
                <w:szCs w:val="20"/>
              </w:rPr>
            </w:pPr>
            <w:r w:rsidRPr="00F77A46">
              <w:rPr>
                <w:rFonts w:cstheme="minorHAnsi"/>
                <w:color w:val="000000"/>
                <w:sz w:val="20"/>
                <w:szCs w:val="20"/>
              </w:rPr>
              <w:t>CIR (N TRP N model)</w:t>
            </w:r>
          </w:p>
        </w:tc>
        <w:tc>
          <w:tcPr>
            <w:tcW w:w="551" w:type="pct"/>
            <w:tcMar>
              <w:top w:w="0" w:type="dxa"/>
              <w:left w:w="108" w:type="dxa"/>
              <w:bottom w:w="0" w:type="dxa"/>
              <w:right w:w="108" w:type="dxa"/>
            </w:tcMar>
            <w:hideMark/>
          </w:tcPr>
          <w:p w14:paraId="611A7337"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2-A</w:t>
            </w:r>
          </w:p>
        </w:tc>
        <w:tc>
          <w:tcPr>
            <w:tcW w:w="555" w:type="pct"/>
            <w:shd w:val="clear" w:color="auto" w:fill="FFFF00"/>
            <w:tcMar>
              <w:top w:w="0" w:type="dxa"/>
              <w:left w:w="108" w:type="dxa"/>
              <w:bottom w:w="0" w:type="dxa"/>
              <w:right w:w="108" w:type="dxa"/>
            </w:tcMar>
          </w:tcPr>
          <w:p w14:paraId="4EC2FDFD" w14:textId="2635624C" w:rsidR="000610D5" w:rsidRPr="00F77A46" w:rsidRDefault="003F0A05">
            <w:pPr>
              <w:spacing w:line="56" w:lineRule="atLeast"/>
              <w:jc w:val="center"/>
              <w:rPr>
                <w:rFonts w:cstheme="minorHAnsi"/>
                <w:color w:val="000000"/>
                <w:sz w:val="20"/>
                <w:szCs w:val="20"/>
              </w:rPr>
            </w:pPr>
            <w:r>
              <w:rPr>
                <w:rFonts w:cstheme="minorHAnsi"/>
                <w:color w:val="000000"/>
                <w:sz w:val="20"/>
                <w:szCs w:val="20"/>
              </w:rPr>
              <w:t>0.73</w:t>
            </w:r>
          </w:p>
        </w:tc>
        <w:tc>
          <w:tcPr>
            <w:tcW w:w="528" w:type="pct"/>
            <w:tcMar>
              <w:top w:w="0" w:type="dxa"/>
              <w:left w:w="108" w:type="dxa"/>
              <w:bottom w:w="0" w:type="dxa"/>
              <w:right w:w="108" w:type="dxa"/>
            </w:tcMar>
          </w:tcPr>
          <w:p w14:paraId="16709C46" w14:textId="6DFCED19" w:rsidR="000610D5" w:rsidRPr="00F77A46" w:rsidRDefault="003F0A05">
            <w:pPr>
              <w:spacing w:line="56" w:lineRule="atLeast"/>
              <w:jc w:val="center"/>
              <w:rPr>
                <w:rFonts w:cstheme="minorHAnsi"/>
                <w:color w:val="000000"/>
                <w:sz w:val="20"/>
                <w:szCs w:val="20"/>
              </w:rPr>
            </w:pPr>
            <w:r>
              <w:rPr>
                <w:rFonts w:cstheme="minorHAnsi"/>
                <w:color w:val="000000"/>
                <w:sz w:val="20"/>
                <w:szCs w:val="20"/>
              </w:rPr>
              <w:t>1.50</w:t>
            </w:r>
          </w:p>
        </w:tc>
        <w:tc>
          <w:tcPr>
            <w:tcW w:w="526" w:type="pct"/>
            <w:tcMar>
              <w:top w:w="0" w:type="dxa"/>
              <w:left w:w="108" w:type="dxa"/>
              <w:bottom w:w="0" w:type="dxa"/>
              <w:right w:w="108" w:type="dxa"/>
            </w:tcMar>
          </w:tcPr>
          <w:p w14:paraId="7927FA0D" w14:textId="77777777" w:rsidR="000610D5" w:rsidRPr="00F77A46" w:rsidRDefault="000610D5">
            <w:pPr>
              <w:spacing w:line="56" w:lineRule="atLeast"/>
              <w:jc w:val="center"/>
              <w:rPr>
                <w:rFonts w:cstheme="minorHAnsi"/>
                <w:color w:val="000000"/>
                <w:sz w:val="20"/>
                <w:szCs w:val="20"/>
              </w:rPr>
            </w:pPr>
          </w:p>
        </w:tc>
        <w:tc>
          <w:tcPr>
            <w:tcW w:w="576" w:type="pct"/>
            <w:tcMar>
              <w:top w:w="0" w:type="dxa"/>
              <w:left w:w="108" w:type="dxa"/>
              <w:bottom w:w="0" w:type="dxa"/>
              <w:right w:w="108" w:type="dxa"/>
            </w:tcMar>
            <w:hideMark/>
          </w:tcPr>
          <w:p w14:paraId="4E4F2E93" w14:textId="77777777" w:rsidR="000610D5" w:rsidRPr="00F77A46" w:rsidRDefault="000610D5">
            <w:pPr>
              <w:spacing w:line="56" w:lineRule="atLeast"/>
              <w:jc w:val="center"/>
              <w:rPr>
                <w:rFonts w:cstheme="minorHAnsi"/>
                <w:color w:val="000000"/>
                <w:sz w:val="20"/>
                <w:szCs w:val="20"/>
              </w:rPr>
            </w:pPr>
            <w:r w:rsidRPr="00F77A46">
              <w:rPr>
                <w:rFonts w:cstheme="minorHAnsi"/>
                <w:color w:val="000000"/>
                <w:sz w:val="20"/>
                <w:szCs w:val="20"/>
              </w:rPr>
              <w:t>5.76</w:t>
            </w:r>
          </w:p>
        </w:tc>
        <w:tc>
          <w:tcPr>
            <w:tcW w:w="563" w:type="pct"/>
            <w:tcMar>
              <w:top w:w="0" w:type="dxa"/>
              <w:left w:w="108" w:type="dxa"/>
              <w:bottom w:w="0" w:type="dxa"/>
              <w:right w:w="108" w:type="dxa"/>
            </w:tcMar>
          </w:tcPr>
          <w:p w14:paraId="4EBA8AE1" w14:textId="77777777" w:rsidR="000610D5" w:rsidRPr="00F77A46" w:rsidRDefault="000610D5">
            <w:pPr>
              <w:spacing w:line="56" w:lineRule="atLeast"/>
              <w:jc w:val="center"/>
              <w:rPr>
                <w:rFonts w:cstheme="minorHAnsi"/>
                <w:color w:val="000000"/>
                <w:sz w:val="20"/>
                <w:szCs w:val="20"/>
              </w:rPr>
            </w:pPr>
          </w:p>
        </w:tc>
      </w:tr>
      <w:tr w:rsidR="00730897" w:rsidRPr="003F0A05" w14:paraId="29623D43" w14:textId="77777777" w:rsidTr="007D467A">
        <w:trPr>
          <w:trHeight w:val="56"/>
          <w:jc w:val="center"/>
        </w:trPr>
        <w:tc>
          <w:tcPr>
            <w:tcW w:w="826" w:type="pct"/>
            <w:tcMar>
              <w:top w:w="0" w:type="dxa"/>
              <w:left w:w="108" w:type="dxa"/>
              <w:bottom w:w="0" w:type="dxa"/>
              <w:right w:w="108" w:type="dxa"/>
            </w:tcMar>
            <w:hideMark/>
          </w:tcPr>
          <w:p w14:paraId="61DDD298" w14:textId="77777777" w:rsidR="000610D5" w:rsidRPr="003F0A05" w:rsidRDefault="000610D5">
            <w:pPr>
              <w:spacing w:line="56" w:lineRule="atLeast"/>
              <w:jc w:val="center"/>
              <w:rPr>
                <w:rFonts w:cstheme="minorHAnsi"/>
                <w:strike/>
                <w:color w:val="000000"/>
                <w:sz w:val="20"/>
                <w:szCs w:val="20"/>
              </w:rPr>
            </w:pPr>
            <w:r w:rsidRPr="003F0A05">
              <w:rPr>
                <w:rFonts w:cstheme="minorHAnsi"/>
                <w:strike/>
                <w:color w:val="000000"/>
                <w:sz w:val="20"/>
                <w:szCs w:val="20"/>
              </w:rPr>
              <w:t>Vivo</w:t>
            </w:r>
          </w:p>
        </w:tc>
        <w:tc>
          <w:tcPr>
            <w:tcW w:w="875" w:type="pct"/>
            <w:tcMar>
              <w:top w:w="0" w:type="dxa"/>
              <w:left w:w="108" w:type="dxa"/>
              <w:bottom w:w="0" w:type="dxa"/>
              <w:right w:w="108" w:type="dxa"/>
            </w:tcMar>
            <w:hideMark/>
          </w:tcPr>
          <w:p w14:paraId="0A98EA6F" w14:textId="558E7AC7" w:rsidR="000610D5" w:rsidRPr="003F0A05" w:rsidRDefault="000610D5" w:rsidP="00003938">
            <w:pPr>
              <w:jc w:val="center"/>
              <w:rPr>
                <w:rFonts w:cstheme="minorHAnsi"/>
                <w:strike/>
                <w:color w:val="000000"/>
                <w:sz w:val="20"/>
                <w:szCs w:val="20"/>
              </w:rPr>
            </w:pPr>
            <w:r w:rsidRPr="003F0A05">
              <w:rPr>
                <w:rFonts w:cstheme="minorHAnsi"/>
                <w:strike/>
                <w:color w:val="000000"/>
                <w:sz w:val="20"/>
                <w:szCs w:val="20"/>
              </w:rPr>
              <w:t>CIR</w:t>
            </w:r>
            <w:r w:rsidR="00003938" w:rsidRPr="003F0A05">
              <w:rPr>
                <w:rFonts w:cstheme="minorHAnsi"/>
                <w:strike/>
                <w:color w:val="000000"/>
                <w:sz w:val="20"/>
                <w:szCs w:val="20"/>
              </w:rPr>
              <w:t xml:space="preserve"> </w:t>
            </w:r>
            <w:r w:rsidRPr="003F0A05">
              <w:rPr>
                <w:rFonts w:cstheme="minorHAnsi"/>
                <w:strike/>
                <w:color w:val="000000"/>
                <w:sz w:val="20"/>
                <w:szCs w:val="20"/>
              </w:rPr>
              <w:t>(N TRP N model)</w:t>
            </w:r>
          </w:p>
        </w:tc>
        <w:tc>
          <w:tcPr>
            <w:tcW w:w="551" w:type="pct"/>
            <w:tcMar>
              <w:top w:w="0" w:type="dxa"/>
              <w:left w:w="108" w:type="dxa"/>
              <w:bottom w:w="0" w:type="dxa"/>
              <w:right w:w="108" w:type="dxa"/>
            </w:tcMar>
            <w:hideMark/>
          </w:tcPr>
          <w:p w14:paraId="276661D8" w14:textId="77777777" w:rsidR="000610D5" w:rsidRPr="003F0A05" w:rsidRDefault="000610D5">
            <w:pPr>
              <w:spacing w:line="56" w:lineRule="atLeast"/>
              <w:jc w:val="center"/>
              <w:rPr>
                <w:rFonts w:cstheme="minorHAnsi"/>
                <w:strike/>
                <w:color w:val="000000"/>
                <w:sz w:val="20"/>
                <w:szCs w:val="20"/>
              </w:rPr>
            </w:pPr>
            <w:r w:rsidRPr="003F0A05">
              <w:rPr>
                <w:rFonts w:cstheme="minorHAnsi"/>
                <w:strike/>
                <w:color w:val="000000"/>
                <w:sz w:val="20"/>
                <w:szCs w:val="20"/>
              </w:rPr>
              <w:t>2-A</w:t>
            </w:r>
          </w:p>
        </w:tc>
        <w:tc>
          <w:tcPr>
            <w:tcW w:w="555" w:type="pct"/>
            <w:shd w:val="clear" w:color="auto" w:fill="FFFF00"/>
            <w:tcMar>
              <w:top w:w="0" w:type="dxa"/>
              <w:left w:w="108" w:type="dxa"/>
              <w:bottom w:w="0" w:type="dxa"/>
              <w:right w:w="108" w:type="dxa"/>
            </w:tcMar>
          </w:tcPr>
          <w:p w14:paraId="1DC453D1" w14:textId="77777777" w:rsidR="000610D5" w:rsidRPr="003F0A05" w:rsidRDefault="000610D5">
            <w:pPr>
              <w:spacing w:line="56" w:lineRule="atLeast"/>
              <w:jc w:val="center"/>
              <w:rPr>
                <w:rFonts w:cstheme="minorHAnsi"/>
                <w:strike/>
                <w:color w:val="000000"/>
                <w:sz w:val="20"/>
                <w:szCs w:val="20"/>
              </w:rPr>
            </w:pPr>
          </w:p>
        </w:tc>
        <w:tc>
          <w:tcPr>
            <w:tcW w:w="528" w:type="pct"/>
            <w:tcMar>
              <w:top w:w="0" w:type="dxa"/>
              <w:left w:w="108" w:type="dxa"/>
              <w:bottom w:w="0" w:type="dxa"/>
              <w:right w:w="108" w:type="dxa"/>
            </w:tcMar>
            <w:hideMark/>
          </w:tcPr>
          <w:p w14:paraId="43AE15C6" w14:textId="77777777" w:rsidR="000610D5" w:rsidRPr="003F0A05" w:rsidRDefault="000610D5">
            <w:pPr>
              <w:spacing w:line="56" w:lineRule="atLeast"/>
              <w:jc w:val="center"/>
              <w:rPr>
                <w:rFonts w:cstheme="minorHAnsi"/>
                <w:strike/>
                <w:color w:val="000000"/>
                <w:sz w:val="20"/>
                <w:szCs w:val="20"/>
              </w:rPr>
            </w:pPr>
            <w:r w:rsidRPr="003F0A05">
              <w:rPr>
                <w:rFonts w:cstheme="minorHAnsi"/>
                <w:strike/>
                <w:color w:val="000000"/>
                <w:sz w:val="20"/>
                <w:szCs w:val="20"/>
              </w:rPr>
              <w:t>1.50</w:t>
            </w:r>
          </w:p>
        </w:tc>
        <w:tc>
          <w:tcPr>
            <w:tcW w:w="526" w:type="pct"/>
            <w:tcMar>
              <w:top w:w="0" w:type="dxa"/>
              <w:left w:w="108" w:type="dxa"/>
              <w:bottom w:w="0" w:type="dxa"/>
              <w:right w:w="108" w:type="dxa"/>
            </w:tcMar>
          </w:tcPr>
          <w:p w14:paraId="08863383" w14:textId="77777777" w:rsidR="000610D5" w:rsidRPr="003F0A05" w:rsidRDefault="000610D5">
            <w:pPr>
              <w:spacing w:line="56" w:lineRule="atLeast"/>
              <w:jc w:val="center"/>
              <w:rPr>
                <w:rFonts w:cstheme="minorHAnsi"/>
                <w:strike/>
                <w:color w:val="000000"/>
                <w:sz w:val="20"/>
                <w:szCs w:val="20"/>
              </w:rPr>
            </w:pPr>
          </w:p>
        </w:tc>
        <w:tc>
          <w:tcPr>
            <w:tcW w:w="576" w:type="pct"/>
            <w:tcMar>
              <w:top w:w="0" w:type="dxa"/>
              <w:left w:w="108" w:type="dxa"/>
              <w:bottom w:w="0" w:type="dxa"/>
              <w:right w:w="108" w:type="dxa"/>
            </w:tcMar>
          </w:tcPr>
          <w:p w14:paraId="1285BFF7" w14:textId="77777777" w:rsidR="000610D5" w:rsidRPr="003F0A05" w:rsidRDefault="000610D5">
            <w:pPr>
              <w:spacing w:line="56" w:lineRule="atLeast"/>
              <w:jc w:val="center"/>
              <w:rPr>
                <w:rFonts w:cstheme="minorHAnsi"/>
                <w:strike/>
                <w:color w:val="000000"/>
                <w:sz w:val="20"/>
                <w:szCs w:val="20"/>
              </w:rPr>
            </w:pPr>
          </w:p>
        </w:tc>
        <w:tc>
          <w:tcPr>
            <w:tcW w:w="563" w:type="pct"/>
            <w:tcMar>
              <w:top w:w="0" w:type="dxa"/>
              <w:left w:w="108" w:type="dxa"/>
              <w:bottom w:w="0" w:type="dxa"/>
              <w:right w:w="108" w:type="dxa"/>
            </w:tcMar>
          </w:tcPr>
          <w:p w14:paraId="302227EB" w14:textId="77777777" w:rsidR="000610D5" w:rsidRPr="003F0A05" w:rsidRDefault="000610D5">
            <w:pPr>
              <w:spacing w:line="56" w:lineRule="atLeast"/>
              <w:jc w:val="center"/>
              <w:rPr>
                <w:rFonts w:cstheme="minorHAnsi"/>
                <w:strike/>
                <w:color w:val="000000"/>
                <w:sz w:val="20"/>
                <w:szCs w:val="20"/>
              </w:rPr>
            </w:pPr>
          </w:p>
        </w:tc>
      </w:tr>
      <w:tr w:rsidR="00730897" w:rsidRPr="003F0A05" w14:paraId="49D7E161" w14:textId="77777777" w:rsidTr="00730897">
        <w:trPr>
          <w:trHeight w:val="56"/>
          <w:jc w:val="center"/>
        </w:trPr>
        <w:tc>
          <w:tcPr>
            <w:tcW w:w="826" w:type="pct"/>
            <w:tcMar>
              <w:top w:w="0" w:type="dxa"/>
              <w:left w:w="108" w:type="dxa"/>
              <w:bottom w:w="0" w:type="dxa"/>
              <w:right w:w="108" w:type="dxa"/>
            </w:tcMar>
            <w:hideMark/>
          </w:tcPr>
          <w:p w14:paraId="38D4F37B" w14:textId="77777777" w:rsidR="000610D5" w:rsidRPr="003F0A05" w:rsidRDefault="000610D5">
            <w:pPr>
              <w:spacing w:line="56" w:lineRule="atLeast"/>
              <w:jc w:val="center"/>
              <w:rPr>
                <w:rFonts w:cstheme="minorHAnsi"/>
                <w:strike/>
                <w:color w:val="000000"/>
                <w:sz w:val="20"/>
                <w:szCs w:val="20"/>
              </w:rPr>
            </w:pPr>
            <w:r w:rsidRPr="003F0A05">
              <w:rPr>
                <w:rFonts w:cstheme="minorHAnsi"/>
                <w:strike/>
                <w:color w:val="000000"/>
                <w:sz w:val="20"/>
                <w:szCs w:val="20"/>
              </w:rPr>
              <w:t>vivo</w:t>
            </w:r>
          </w:p>
        </w:tc>
        <w:tc>
          <w:tcPr>
            <w:tcW w:w="875" w:type="pct"/>
            <w:tcMar>
              <w:top w:w="0" w:type="dxa"/>
              <w:left w:w="108" w:type="dxa"/>
              <w:bottom w:w="0" w:type="dxa"/>
              <w:right w:w="108" w:type="dxa"/>
            </w:tcMar>
            <w:hideMark/>
          </w:tcPr>
          <w:p w14:paraId="3AD0FB7F" w14:textId="0FA60991" w:rsidR="000610D5" w:rsidRPr="003F0A05" w:rsidRDefault="000610D5" w:rsidP="00003938">
            <w:pPr>
              <w:jc w:val="center"/>
              <w:rPr>
                <w:rFonts w:cstheme="minorHAnsi"/>
                <w:strike/>
                <w:color w:val="000000"/>
                <w:sz w:val="20"/>
                <w:szCs w:val="20"/>
              </w:rPr>
            </w:pPr>
            <w:r w:rsidRPr="003F0A05">
              <w:rPr>
                <w:rFonts w:cstheme="minorHAnsi"/>
                <w:strike/>
                <w:color w:val="000000"/>
                <w:sz w:val="20"/>
                <w:szCs w:val="20"/>
              </w:rPr>
              <w:t>CIR</w:t>
            </w:r>
            <w:r w:rsidR="00003938" w:rsidRPr="003F0A05">
              <w:rPr>
                <w:rFonts w:cstheme="minorHAnsi"/>
                <w:strike/>
                <w:color w:val="000000"/>
                <w:sz w:val="20"/>
                <w:szCs w:val="20"/>
              </w:rPr>
              <w:t xml:space="preserve"> </w:t>
            </w:r>
            <w:r w:rsidRPr="003F0A05">
              <w:rPr>
                <w:rFonts w:cstheme="minorHAnsi"/>
                <w:strike/>
                <w:color w:val="000000"/>
                <w:sz w:val="20"/>
                <w:szCs w:val="20"/>
              </w:rPr>
              <w:t>(N TRP N model)</w:t>
            </w:r>
          </w:p>
        </w:tc>
        <w:tc>
          <w:tcPr>
            <w:tcW w:w="551" w:type="pct"/>
            <w:tcMar>
              <w:top w:w="0" w:type="dxa"/>
              <w:left w:w="108" w:type="dxa"/>
              <w:bottom w:w="0" w:type="dxa"/>
              <w:right w:w="108" w:type="dxa"/>
            </w:tcMar>
            <w:hideMark/>
          </w:tcPr>
          <w:p w14:paraId="7E4CF7F2" w14:textId="77777777" w:rsidR="000610D5" w:rsidRPr="003F0A05" w:rsidRDefault="000610D5">
            <w:pPr>
              <w:spacing w:line="56" w:lineRule="atLeast"/>
              <w:jc w:val="center"/>
              <w:rPr>
                <w:rFonts w:cstheme="minorHAnsi"/>
                <w:strike/>
                <w:color w:val="000000"/>
                <w:sz w:val="20"/>
                <w:szCs w:val="20"/>
              </w:rPr>
            </w:pPr>
            <w:r w:rsidRPr="003F0A05">
              <w:rPr>
                <w:rFonts w:cstheme="minorHAnsi"/>
                <w:strike/>
                <w:color w:val="000000"/>
                <w:sz w:val="20"/>
                <w:szCs w:val="20"/>
              </w:rPr>
              <w:t>2-A</w:t>
            </w:r>
          </w:p>
        </w:tc>
        <w:tc>
          <w:tcPr>
            <w:tcW w:w="555" w:type="pct"/>
            <w:tcMar>
              <w:top w:w="0" w:type="dxa"/>
              <w:left w:w="108" w:type="dxa"/>
              <w:bottom w:w="0" w:type="dxa"/>
              <w:right w:w="108" w:type="dxa"/>
            </w:tcMar>
            <w:hideMark/>
          </w:tcPr>
          <w:p w14:paraId="69D103AF" w14:textId="77777777" w:rsidR="000610D5" w:rsidRPr="003F0A05" w:rsidRDefault="000610D5">
            <w:pPr>
              <w:spacing w:line="56" w:lineRule="atLeast"/>
              <w:jc w:val="center"/>
              <w:rPr>
                <w:rFonts w:cstheme="minorHAnsi"/>
                <w:strike/>
                <w:color w:val="000000"/>
                <w:sz w:val="20"/>
                <w:szCs w:val="20"/>
              </w:rPr>
            </w:pPr>
            <w:r w:rsidRPr="003F0A05">
              <w:rPr>
                <w:rFonts w:cstheme="minorHAnsi"/>
                <w:strike/>
                <w:color w:val="000000"/>
                <w:sz w:val="20"/>
                <w:szCs w:val="20"/>
              </w:rPr>
              <w:t>0.73</w:t>
            </w:r>
          </w:p>
        </w:tc>
        <w:tc>
          <w:tcPr>
            <w:tcW w:w="528" w:type="pct"/>
            <w:tcMar>
              <w:top w:w="0" w:type="dxa"/>
              <w:left w:w="108" w:type="dxa"/>
              <w:bottom w:w="0" w:type="dxa"/>
              <w:right w:w="108" w:type="dxa"/>
            </w:tcMar>
          </w:tcPr>
          <w:p w14:paraId="6B6F3CC2" w14:textId="77777777" w:rsidR="000610D5" w:rsidRPr="003F0A05" w:rsidRDefault="000610D5">
            <w:pPr>
              <w:spacing w:line="56" w:lineRule="atLeast"/>
              <w:jc w:val="center"/>
              <w:rPr>
                <w:rFonts w:cstheme="minorHAnsi"/>
                <w:strike/>
                <w:color w:val="000000"/>
                <w:sz w:val="20"/>
                <w:szCs w:val="20"/>
              </w:rPr>
            </w:pPr>
          </w:p>
        </w:tc>
        <w:tc>
          <w:tcPr>
            <w:tcW w:w="526" w:type="pct"/>
            <w:tcMar>
              <w:top w:w="0" w:type="dxa"/>
              <w:left w:w="108" w:type="dxa"/>
              <w:bottom w:w="0" w:type="dxa"/>
              <w:right w:w="108" w:type="dxa"/>
            </w:tcMar>
          </w:tcPr>
          <w:p w14:paraId="257AC38F" w14:textId="77777777" w:rsidR="000610D5" w:rsidRPr="003F0A05" w:rsidRDefault="000610D5">
            <w:pPr>
              <w:spacing w:line="56" w:lineRule="atLeast"/>
              <w:jc w:val="center"/>
              <w:rPr>
                <w:rFonts w:cstheme="minorHAnsi"/>
                <w:strike/>
                <w:color w:val="000000"/>
                <w:sz w:val="20"/>
                <w:szCs w:val="20"/>
              </w:rPr>
            </w:pPr>
          </w:p>
        </w:tc>
        <w:tc>
          <w:tcPr>
            <w:tcW w:w="576" w:type="pct"/>
            <w:tcMar>
              <w:top w:w="0" w:type="dxa"/>
              <w:left w:w="108" w:type="dxa"/>
              <w:bottom w:w="0" w:type="dxa"/>
              <w:right w:w="108" w:type="dxa"/>
            </w:tcMar>
          </w:tcPr>
          <w:p w14:paraId="13F6FCF2" w14:textId="77777777" w:rsidR="000610D5" w:rsidRPr="003F0A05" w:rsidRDefault="000610D5">
            <w:pPr>
              <w:spacing w:line="56" w:lineRule="atLeast"/>
              <w:jc w:val="center"/>
              <w:rPr>
                <w:rFonts w:cstheme="minorHAnsi"/>
                <w:strike/>
                <w:color w:val="000000"/>
                <w:sz w:val="20"/>
                <w:szCs w:val="20"/>
              </w:rPr>
            </w:pPr>
          </w:p>
        </w:tc>
        <w:tc>
          <w:tcPr>
            <w:tcW w:w="563" w:type="pct"/>
            <w:tcMar>
              <w:top w:w="0" w:type="dxa"/>
              <w:left w:w="108" w:type="dxa"/>
              <w:bottom w:w="0" w:type="dxa"/>
              <w:right w:w="108" w:type="dxa"/>
            </w:tcMar>
          </w:tcPr>
          <w:p w14:paraId="0552857E" w14:textId="77777777" w:rsidR="000610D5" w:rsidRPr="003F0A05" w:rsidRDefault="000610D5">
            <w:pPr>
              <w:spacing w:line="56" w:lineRule="atLeast"/>
              <w:jc w:val="center"/>
              <w:rPr>
                <w:rFonts w:cstheme="minorHAnsi"/>
                <w:strike/>
                <w:color w:val="000000"/>
                <w:sz w:val="20"/>
                <w:szCs w:val="20"/>
              </w:rPr>
            </w:pPr>
          </w:p>
        </w:tc>
      </w:tr>
      <w:tr w:rsidR="001C0678" w:rsidRPr="00F77A46" w14:paraId="52F452E1" w14:textId="77777777" w:rsidTr="003F0A05">
        <w:trPr>
          <w:trHeight w:val="56"/>
          <w:jc w:val="center"/>
        </w:trPr>
        <w:tc>
          <w:tcPr>
            <w:tcW w:w="826" w:type="pct"/>
            <w:tcMar>
              <w:top w:w="0" w:type="dxa"/>
              <w:left w:w="108" w:type="dxa"/>
              <w:bottom w:w="0" w:type="dxa"/>
              <w:right w:w="108" w:type="dxa"/>
            </w:tcMar>
          </w:tcPr>
          <w:p w14:paraId="689C6F09" w14:textId="17EB1D5D" w:rsidR="001C0678" w:rsidRPr="00F77A46" w:rsidRDefault="001C0678" w:rsidP="001C0678">
            <w:pPr>
              <w:spacing w:line="56" w:lineRule="atLeast"/>
              <w:jc w:val="center"/>
              <w:rPr>
                <w:rFonts w:cstheme="minorHAnsi"/>
                <w:color w:val="000000"/>
                <w:sz w:val="20"/>
                <w:szCs w:val="20"/>
              </w:rPr>
            </w:pPr>
            <w:r w:rsidRPr="00A306C6">
              <w:rPr>
                <w:b/>
                <w:bCs/>
                <w:color w:val="0070C0"/>
                <w:sz w:val="18"/>
                <w:szCs w:val="18"/>
              </w:rPr>
              <w:t>Average(E</w:t>
            </w:r>
            <w:r w:rsidRPr="00A306C6">
              <w:rPr>
                <w:b/>
                <w:bCs/>
                <w:color w:val="0070C0"/>
                <w:sz w:val="18"/>
                <w:szCs w:val="18"/>
                <w:vertAlign w:val="subscript"/>
              </w:rPr>
              <w:t>n</w:t>
            </w:r>
            <w:r w:rsidRPr="00A306C6">
              <w:rPr>
                <w:b/>
                <w:bCs/>
                <w:color w:val="0070C0"/>
                <w:sz w:val="18"/>
                <w:szCs w:val="18"/>
              </w:rPr>
              <w:t>/E</w:t>
            </w:r>
            <w:r w:rsidRPr="00A306C6">
              <w:rPr>
                <w:b/>
                <w:bCs/>
                <w:color w:val="0070C0"/>
                <w:sz w:val="18"/>
                <w:szCs w:val="18"/>
                <w:vertAlign w:val="subscript"/>
              </w:rPr>
              <w:t>18</w:t>
            </w:r>
            <w:r w:rsidRPr="00A306C6">
              <w:rPr>
                <w:b/>
                <w:bCs/>
                <w:color w:val="0070C0"/>
                <w:sz w:val="18"/>
                <w:szCs w:val="18"/>
              </w:rPr>
              <w:t>)</w:t>
            </w:r>
          </w:p>
        </w:tc>
        <w:tc>
          <w:tcPr>
            <w:tcW w:w="875" w:type="pct"/>
            <w:tcMar>
              <w:top w:w="0" w:type="dxa"/>
              <w:left w:w="108" w:type="dxa"/>
              <w:bottom w:w="0" w:type="dxa"/>
              <w:right w:w="108" w:type="dxa"/>
            </w:tcMar>
          </w:tcPr>
          <w:p w14:paraId="545CA401" w14:textId="77777777" w:rsidR="001C0678" w:rsidRPr="00F77A46" w:rsidRDefault="001C0678" w:rsidP="001C0678">
            <w:pPr>
              <w:jc w:val="center"/>
              <w:rPr>
                <w:rFonts w:cstheme="minorHAnsi"/>
                <w:color w:val="000000"/>
                <w:sz w:val="20"/>
                <w:szCs w:val="20"/>
              </w:rPr>
            </w:pPr>
          </w:p>
        </w:tc>
        <w:tc>
          <w:tcPr>
            <w:tcW w:w="551" w:type="pct"/>
            <w:tcMar>
              <w:top w:w="0" w:type="dxa"/>
              <w:left w:w="108" w:type="dxa"/>
              <w:bottom w:w="0" w:type="dxa"/>
              <w:right w:w="108" w:type="dxa"/>
            </w:tcMar>
          </w:tcPr>
          <w:p w14:paraId="010C9E3F" w14:textId="77777777" w:rsidR="001C0678" w:rsidRPr="00F77A46" w:rsidRDefault="001C0678" w:rsidP="001C0678">
            <w:pPr>
              <w:spacing w:line="56" w:lineRule="atLeast"/>
              <w:jc w:val="center"/>
              <w:rPr>
                <w:rFonts w:cstheme="minorHAnsi"/>
                <w:color w:val="000000"/>
                <w:sz w:val="20"/>
                <w:szCs w:val="20"/>
              </w:rPr>
            </w:pPr>
          </w:p>
        </w:tc>
        <w:tc>
          <w:tcPr>
            <w:tcW w:w="555" w:type="pct"/>
            <w:tcMar>
              <w:top w:w="0" w:type="dxa"/>
              <w:left w:w="108" w:type="dxa"/>
              <w:bottom w:w="0" w:type="dxa"/>
              <w:right w:w="108" w:type="dxa"/>
            </w:tcMar>
          </w:tcPr>
          <w:p w14:paraId="5C1F8F3B" w14:textId="77777777" w:rsidR="001C0678" w:rsidRPr="00F77A46" w:rsidRDefault="001C0678" w:rsidP="001C0678">
            <w:pPr>
              <w:spacing w:line="56" w:lineRule="atLeast"/>
              <w:jc w:val="center"/>
              <w:rPr>
                <w:rFonts w:cstheme="minorHAnsi"/>
                <w:color w:val="000000"/>
                <w:sz w:val="20"/>
                <w:szCs w:val="20"/>
              </w:rPr>
            </w:pPr>
          </w:p>
        </w:tc>
        <w:tc>
          <w:tcPr>
            <w:tcW w:w="528" w:type="pct"/>
            <w:tcMar>
              <w:top w:w="0" w:type="dxa"/>
              <w:left w:w="108" w:type="dxa"/>
              <w:bottom w:w="0" w:type="dxa"/>
              <w:right w:w="108" w:type="dxa"/>
            </w:tcMar>
            <w:vAlign w:val="bottom"/>
          </w:tcPr>
          <w:p w14:paraId="41C6BB0D" w14:textId="3A3BE45D" w:rsidR="001C0678" w:rsidRPr="001C0678" w:rsidRDefault="001C0678" w:rsidP="001C0678">
            <w:pPr>
              <w:jc w:val="center"/>
              <w:rPr>
                <w:rFonts w:ascii="Calibri" w:hAnsi="Calibri" w:cs="Calibri"/>
                <w:b/>
                <w:bCs/>
                <w:color w:val="0070C0"/>
                <w:sz w:val="18"/>
                <w:szCs w:val="18"/>
              </w:rPr>
            </w:pPr>
            <w:r w:rsidRPr="001C0678">
              <w:rPr>
                <w:rFonts w:ascii="Calibri" w:hAnsi="Calibri" w:cs="Calibri"/>
                <w:b/>
                <w:bCs/>
                <w:color w:val="0070C0"/>
                <w:sz w:val="18"/>
                <w:szCs w:val="18"/>
              </w:rPr>
              <w:t>2.09</w:t>
            </w:r>
          </w:p>
        </w:tc>
        <w:tc>
          <w:tcPr>
            <w:tcW w:w="526" w:type="pct"/>
            <w:tcMar>
              <w:top w:w="0" w:type="dxa"/>
              <w:left w:w="108" w:type="dxa"/>
              <w:bottom w:w="0" w:type="dxa"/>
              <w:right w:w="108" w:type="dxa"/>
            </w:tcMar>
            <w:vAlign w:val="bottom"/>
          </w:tcPr>
          <w:p w14:paraId="0002C741" w14:textId="26B4A57E" w:rsidR="001C0678" w:rsidRPr="001C0678" w:rsidRDefault="001C0678" w:rsidP="001C0678">
            <w:pPr>
              <w:jc w:val="center"/>
              <w:rPr>
                <w:rFonts w:ascii="Calibri" w:hAnsi="Calibri" w:cs="Calibri"/>
                <w:b/>
                <w:bCs/>
                <w:color w:val="0070C0"/>
                <w:sz w:val="18"/>
                <w:szCs w:val="18"/>
              </w:rPr>
            </w:pPr>
            <w:r w:rsidRPr="001C0678">
              <w:rPr>
                <w:rFonts w:ascii="Calibri" w:hAnsi="Calibri" w:cs="Calibri"/>
                <w:b/>
                <w:bCs/>
                <w:color w:val="0070C0"/>
                <w:sz w:val="18"/>
                <w:szCs w:val="18"/>
              </w:rPr>
              <w:t>3.04</w:t>
            </w:r>
          </w:p>
        </w:tc>
        <w:tc>
          <w:tcPr>
            <w:tcW w:w="576" w:type="pct"/>
            <w:tcMar>
              <w:top w:w="0" w:type="dxa"/>
              <w:left w:w="108" w:type="dxa"/>
              <w:bottom w:w="0" w:type="dxa"/>
              <w:right w:w="108" w:type="dxa"/>
            </w:tcMar>
            <w:vAlign w:val="bottom"/>
          </w:tcPr>
          <w:p w14:paraId="05A2C0D0" w14:textId="00A11473" w:rsidR="001C0678" w:rsidRPr="001C0678" w:rsidRDefault="001C0678" w:rsidP="001C0678">
            <w:pPr>
              <w:jc w:val="center"/>
              <w:rPr>
                <w:rFonts w:ascii="Calibri" w:hAnsi="Calibri" w:cs="Calibri"/>
                <w:b/>
                <w:bCs/>
                <w:color w:val="0070C0"/>
                <w:sz w:val="18"/>
                <w:szCs w:val="18"/>
              </w:rPr>
            </w:pPr>
          </w:p>
        </w:tc>
        <w:tc>
          <w:tcPr>
            <w:tcW w:w="563" w:type="pct"/>
            <w:tcMar>
              <w:top w:w="0" w:type="dxa"/>
              <w:left w:w="108" w:type="dxa"/>
              <w:bottom w:w="0" w:type="dxa"/>
              <w:right w:w="108" w:type="dxa"/>
            </w:tcMar>
            <w:vAlign w:val="bottom"/>
          </w:tcPr>
          <w:p w14:paraId="4FCBA7E1" w14:textId="0744DE06" w:rsidR="001C0678" w:rsidRPr="001C0678" w:rsidRDefault="001C0678" w:rsidP="001C0678">
            <w:pPr>
              <w:jc w:val="center"/>
              <w:rPr>
                <w:rFonts w:ascii="Calibri" w:hAnsi="Calibri" w:cs="Calibri"/>
                <w:b/>
                <w:bCs/>
                <w:color w:val="0070C0"/>
                <w:sz w:val="18"/>
                <w:szCs w:val="18"/>
              </w:rPr>
            </w:pPr>
            <w:r w:rsidRPr="001C0678">
              <w:rPr>
                <w:rFonts w:ascii="Calibri" w:hAnsi="Calibri" w:cs="Calibri"/>
                <w:b/>
                <w:bCs/>
                <w:color w:val="0070C0"/>
                <w:sz w:val="18"/>
                <w:szCs w:val="18"/>
              </w:rPr>
              <w:t>3.90</w:t>
            </w:r>
          </w:p>
        </w:tc>
      </w:tr>
      <w:tr w:rsidR="001779E6" w:rsidRPr="00F77A46" w14:paraId="27000B36" w14:textId="77777777" w:rsidTr="00730897">
        <w:trPr>
          <w:trHeight w:val="56"/>
          <w:jc w:val="center"/>
        </w:trPr>
        <w:tc>
          <w:tcPr>
            <w:tcW w:w="826" w:type="pct"/>
            <w:tcMar>
              <w:top w:w="0" w:type="dxa"/>
              <w:left w:w="108" w:type="dxa"/>
              <w:bottom w:w="0" w:type="dxa"/>
              <w:right w:w="108" w:type="dxa"/>
            </w:tcMar>
          </w:tcPr>
          <w:p w14:paraId="0F6F49C9" w14:textId="77777777" w:rsidR="001779E6" w:rsidRPr="00F77A46" w:rsidRDefault="001779E6" w:rsidP="001779E6">
            <w:pPr>
              <w:spacing w:line="56" w:lineRule="atLeast"/>
              <w:jc w:val="center"/>
              <w:rPr>
                <w:rFonts w:cstheme="minorHAnsi"/>
                <w:color w:val="000000"/>
                <w:sz w:val="20"/>
                <w:szCs w:val="20"/>
              </w:rPr>
            </w:pPr>
          </w:p>
        </w:tc>
        <w:tc>
          <w:tcPr>
            <w:tcW w:w="875" w:type="pct"/>
            <w:tcMar>
              <w:top w:w="0" w:type="dxa"/>
              <w:left w:w="108" w:type="dxa"/>
              <w:bottom w:w="0" w:type="dxa"/>
              <w:right w:w="108" w:type="dxa"/>
            </w:tcMar>
          </w:tcPr>
          <w:p w14:paraId="3B6E533A" w14:textId="77777777" w:rsidR="001779E6" w:rsidRPr="00F77A46" w:rsidRDefault="001779E6" w:rsidP="001779E6">
            <w:pPr>
              <w:jc w:val="center"/>
              <w:rPr>
                <w:rFonts w:cstheme="minorHAnsi"/>
                <w:color w:val="000000"/>
                <w:sz w:val="20"/>
                <w:szCs w:val="20"/>
              </w:rPr>
            </w:pPr>
          </w:p>
        </w:tc>
        <w:tc>
          <w:tcPr>
            <w:tcW w:w="551" w:type="pct"/>
            <w:tcMar>
              <w:top w:w="0" w:type="dxa"/>
              <w:left w:w="108" w:type="dxa"/>
              <w:bottom w:w="0" w:type="dxa"/>
              <w:right w:w="108" w:type="dxa"/>
            </w:tcMar>
          </w:tcPr>
          <w:p w14:paraId="127B9C2F" w14:textId="05704BA8" w:rsidR="001779E6" w:rsidRPr="001C0678" w:rsidRDefault="001779E6" w:rsidP="001779E6">
            <w:pPr>
              <w:spacing w:line="56" w:lineRule="atLeast"/>
              <w:jc w:val="center"/>
              <w:rPr>
                <w:rFonts w:cstheme="minorHAnsi"/>
                <w:color w:val="0070C0"/>
                <w:sz w:val="20"/>
                <w:szCs w:val="20"/>
              </w:rPr>
            </w:pPr>
          </w:p>
        </w:tc>
        <w:tc>
          <w:tcPr>
            <w:tcW w:w="555" w:type="pct"/>
            <w:tcMar>
              <w:top w:w="0" w:type="dxa"/>
              <w:left w:w="108" w:type="dxa"/>
              <w:bottom w:w="0" w:type="dxa"/>
              <w:right w:w="108" w:type="dxa"/>
            </w:tcMar>
          </w:tcPr>
          <w:p w14:paraId="2B236ED3" w14:textId="26128EAB" w:rsidR="001779E6" w:rsidRPr="001C0678" w:rsidRDefault="001779E6" w:rsidP="001779E6">
            <w:pPr>
              <w:spacing w:line="56" w:lineRule="atLeast"/>
              <w:jc w:val="center"/>
              <w:rPr>
                <w:rFonts w:cstheme="minorHAnsi"/>
                <w:color w:val="0070C0"/>
                <w:sz w:val="20"/>
                <w:szCs w:val="20"/>
              </w:rPr>
            </w:pPr>
            <w:r w:rsidRPr="001C0678">
              <w:rPr>
                <w:rFonts w:cstheme="minorHAnsi"/>
                <w:b/>
                <w:bCs/>
                <w:color w:val="0070C0"/>
                <w:sz w:val="20"/>
                <w:szCs w:val="20"/>
              </w:rPr>
              <w:t>N</w:t>
            </w:r>
            <w:r w:rsidRPr="001C0678">
              <w:rPr>
                <w:rFonts w:cstheme="minorHAnsi"/>
                <w:b/>
                <w:bCs/>
                <w:color w:val="0070C0"/>
                <w:sz w:val="20"/>
                <w:szCs w:val="20"/>
                <w:vertAlign w:val="subscript"/>
              </w:rPr>
              <w:t>TP</w:t>
            </w:r>
            <w:r w:rsidRPr="001C0678">
              <w:rPr>
                <w:rFonts w:cstheme="minorHAnsi"/>
                <w:b/>
                <w:bCs/>
                <w:color w:val="0070C0"/>
                <w:sz w:val="20"/>
                <w:szCs w:val="20"/>
              </w:rPr>
              <w:t>=18</w:t>
            </w:r>
          </w:p>
        </w:tc>
        <w:tc>
          <w:tcPr>
            <w:tcW w:w="528" w:type="pct"/>
            <w:tcMar>
              <w:top w:w="0" w:type="dxa"/>
              <w:left w:w="108" w:type="dxa"/>
              <w:bottom w:w="0" w:type="dxa"/>
              <w:right w:w="108" w:type="dxa"/>
            </w:tcMar>
          </w:tcPr>
          <w:p w14:paraId="095F4D87" w14:textId="30F7EFAB" w:rsidR="001779E6" w:rsidRPr="001C0678" w:rsidRDefault="001779E6" w:rsidP="001779E6">
            <w:pPr>
              <w:spacing w:line="56" w:lineRule="atLeast"/>
              <w:jc w:val="center"/>
              <w:rPr>
                <w:rFonts w:cstheme="minorHAnsi"/>
                <w:color w:val="0070C0"/>
                <w:sz w:val="20"/>
                <w:szCs w:val="20"/>
              </w:rPr>
            </w:pPr>
            <w:r w:rsidRPr="001C0678">
              <w:rPr>
                <w:rFonts w:cstheme="minorHAnsi"/>
                <w:b/>
                <w:bCs/>
                <w:color w:val="0070C0"/>
                <w:sz w:val="20"/>
                <w:szCs w:val="20"/>
              </w:rPr>
              <w:t>N'</w:t>
            </w:r>
            <w:r w:rsidRPr="001C0678">
              <w:rPr>
                <w:rFonts w:cstheme="minorHAnsi"/>
                <w:b/>
                <w:bCs/>
                <w:color w:val="0070C0"/>
                <w:sz w:val="20"/>
                <w:szCs w:val="20"/>
                <w:vertAlign w:val="subscript"/>
              </w:rPr>
              <w:t>TP</w:t>
            </w:r>
            <w:r w:rsidRPr="001C0678">
              <w:rPr>
                <w:rFonts w:cstheme="minorHAnsi"/>
                <w:b/>
                <w:bCs/>
                <w:color w:val="0070C0"/>
                <w:sz w:val="20"/>
                <w:szCs w:val="20"/>
              </w:rPr>
              <w:t>=9</w:t>
            </w:r>
          </w:p>
        </w:tc>
        <w:tc>
          <w:tcPr>
            <w:tcW w:w="526" w:type="pct"/>
            <w:tcMar>
              <w:top w:w="0" w:type="dxa"/>
              <w:left w:w="108" w:type="dxa"/>
              <w:bottom w:w="0" w:type="dxa"/>
              <w:right w:w="108" w:type="dxa"/>
            </w:tcMar>
          </w:tcPr>
          <w:p w14:paraId="282DE25A" w14:textId="32B239C8" w:rsidR="001779E6" w:rsidRPr="001C0678" w:rsidRDefault="001779E6" w:rsidP="001779E6">
            <w:pPr>
              <w:spacing w:line="56" w:lineRule="atLeast"/>
              <w:jc w:val="center"/>
              <w:rPr>
                <w:rFonts w:cstheme="minorHAnsi"/>
                <w:color w:val="0070C0"/>
                <w:sz w:val="20"/>
                <w:szCs w:val="20"/>
              </w:rPr>
            </w:pPr>
            <w:r w:rsidRPr="001C0678">
              <w:rPr>
                <w:rFonts w:cstheme="minorHAnsi"/>
                <w:b/>
                <w:bCs/>
                <w:color w:val="0070C0"/>
                <w:sz w:val="20"/>
                <w:szCs w:val="20"/>
              </w:rPr>
              <w:t>N'</w:t>
            </w:r>
            <w:r w:rsidRPr="001C0678">
              <w:rPr>
                <w:rFonts w:cstheme="minorHAnsi"/>
                <w:b/>
                <w:bCs/>
                <w:color w:val="0070C0"/>
                <w:sz w:val="20"/>
                <w:szCs w:val="20"/>
                <w:vertAlign w:val="subscript"/>
              </w:rPr>
              <w:t>TP</w:t>
            </w:r>
            <w:r w:rsidRPr="001C0678">
              <w:rPr>
                <w:rFonts w:cstheme="minorHAnsi"/>
                <w:b/>
                <w:bCs/>
                <w:color w:val="0070C0"/>
                <w:sz w:val="20"/>
                <w:szCs w:val="20"/>
              </w:rPr>
              <w:t>=6</w:t>
            </w:r>
          </w:p>
        </w:tc>
        <w:tc>
          <w:tcPr>
            <w:tcW w:w="576" w:type="pct"/>
            <w:tcMar>
              <w:top w:w="0" w:type="dxa"/>
              <w:left w:w="108" w:type="dxa"/>
              <w:bottom w:w="0" w:type="dxa"/>
              <w:right w:w="108" w:type="dxa"/>
            </w:tcMar>
          </w:tcPr>
          <w:p w14:paraId="035153EA" w14:textId="7A5F6C25" w:rsidR="001779E6" w:rsidRPr="001C0678" w:rsidRDefault="001779E6" w:rsidP="001779E6">
            <w:pPr>
              <w:spacing w:line="56" w:lineRule="atLeast"/>
              <w:jc w:val="center"/>
              <w:rPr>
                <w:rFonts w:cstheme="minorHAnsi"/>
                <w:color w:val="0070C0"/>
                <w:sz w:val="20"/>
                <w:szCs w:val="20"/>
              </w:rPr>
            </w:pPr>
            <w:r w:rsidRPr="001C0678">
              <w:rPr>
                <w:rFonts w:cstheme="minorHAnsi"/>
                <w:b/>
                <w:bCs/>
                <w:color w:val="0070C0"/>
                <w:sz w:val="20"/>
                <w:szCs w:val="20"/>
              </w:rPr>
              <w:t>N'</w:t>
            </w:r>
            <w:r w:rsidRPr="001C0678">
              <w:rPr>
                <w:rFonts w:cstheme="minorHAnsi"/>
                <w:b/>
                <w:bCs/>
                <w:color w:val="0070C0"/>
                <w:sz w:val="20"/>
                <w:szCs w:val="20"/>
                <w:vertAlign w:val="subscript"/>
              </w:rPr>
              <w:t>TP</w:t>
            </w:r>
            <w:r w:rsidRPr="001C0678">
              <w:rPr>
                <w:rFonts w:cstheme="minorHAnsi"/>
                <w:b/>
                <w:bCs/>
                <w:color w:val="0070C0"/>
                <w:sz w:val="20"/>
                <w:szCs w:val="20"/>
              </w:rPr>
              <w:t>=4</w:t>
            </w:r>
          </w:p>
        </w:tc>
        <w:tc>
          <w:tcPr>
            <w:tcW w:w="563" w:type="pct"/>
            <w:tcMar>
              <w:top w:w="0" w:type="dxa"/>
              <w:left w:w="108" w:type="dxa"/>
              <w:bottom w:w="0" w:type="dxa"/>
              <w:right w:w="108" w:type="dxa"/>
            </w:tcMar>
          </w:tcPr>
          <w:p w14:paraId="620CFAD8" w14:textId="39C4B403" w:rsidR="001779E6" w:rsidRPr="001C0678" w:rsidRDefault="001779E6" w:rsidP="001779E6">
            <w:pPr>
              <w:spacing w:line="56" w:lineRule="atLeast"/>
              <w:jc w:val="center"/>
              <w:rPr>
                <w:rFonts w:cstheme="minorHAnsi"/>
                <w:color w:val="0070C0"/>
                <w:sz w:val="20"/>
                <w:szCs w:val="20"/>
              </w:rPr>
            </w:pPr>
            <w:r w:rsidRPr="001C0678">
              <w:rPr>
                <w:rFonts w:cstheme="minorHAnsi"/>
                <w:b/>
                <w:bCs/>
                <w:color w:val="0070C0"/>
                <w:sz w:val="20"/>
                <w:szCs w:val="20"/>
              </w:rPr>
              <w:t>N'</w:t>
            </w:r>
            <w:r w:rsidRPr="001C0678">
              <w:rPr>
                <w:rFonts w:cstheme="minorHAnsi"/>
                <w:b/>
                <w:bCs/>
                <w:color w:val="0070C0"/>
                <w:sz w:val="20"/>
                <w:szCs w:val="20"/>
                <w:vertAlign w:val="subscript"/>
              </w:rPr>
              <w:t>TP</w:t>
            </w:r>
            <w:r w:rsidRPr="001C0678">
              <w:rPr>
                <w:rFonts w:cstheme="minorHAnsi"/>
                <w:b/>
                <w:bCs/>
                <w:color w:val="0070C0"/>
                <w:sz w:val="20"/>
                <w:szCs w:val="20"/>
              </w:rPr>
              <w:t>=3</w:t>
            </w:r>
          </w:p>
        </w:tc>
      </w:tr>
    </w:tbl>
    <w:p w14:paraId="0EA59F46" w14:textId="77777777" w:rsidR="00153D76" w:rsidRDefault="00153D76">
      <w:pPr>
        <w:rPr>
          <w:lang w:eastAsia="ja-JP"/>
        </w:rPr>
      </w:pPr>
    </w:p>
    <w:p w14:paraId="3A86844F" w14:textId="19E013FF" w:rsidR="009578D2" w:rsidRPr="002B5584" w:rsidRDefault="009578D2" w:rsidP="009578D2">
      <w:pPr>
        <w:rPr>
          <w:rFonts w:ascii="Times New Roman" w:hAnsi="Times New Roman" w:cs="Times New Roman"/>
          <w:b/>
          <w:bCs/>
          <w:u w:val="single"/>
        </w:rPr>
      </w:pPr>
      <w:r w:rsidRPr="002B5584">
        <w:rPr>
          <w:rFonts w:ascii="Times New Roman" w:hAnsi="Times New Roman" w:cs="Times New Roman"/>
          <w:b/>
          <w:bCs/>
          <w:highlight w:val="yellow"/>
          <w:u w:val="single"/>
        </w:rPr>
        <w:t xml:space="preserve">Observation </w:t>
      </w:r>
      <w:r>
        <w:rPr>
          <w:rFonts w:ascii="Times New Roman" w:hAnsi="Times New Roman" w:cs="Times New Roman"/>
          <w:b/>
          <w:bCs/>
          <w:highlight w:val="yellow"/>
          <w:u w:val="single"/>
        </w:rPr>
        <w:t>8.</w:t>
      </w:r>
      <w:r w:rsidRPr="002B5584">
        <w:rPr>
          <w:rFonts w:ascii="Times New Roman" w:hAnsi="Times New Roman" w:cs="Times New Roman"/>
          <w:b/>
          <w:bCs/>
          <w:highlight w:val="yellow"/>
          <w:u w:val="single"/>
        </w:rPr>
        <w:t>5-3</w:t>
      </w:r>
    </w:p>
    <w:p w14:paraId="558E9913" w14:textId="65D97B3B" w:rsidR="009578D2" w:rsidRPr="004165CF" w:rsidRDefault="009578D2" w:rsidP="009578D2">
      <w:pPr>
        <w:rPr>
          <w:rFonts w:ascii="Times New Roman" w:hAnsi="Times New Roman" w:cs="Times New Roman"/>
          <w:color w:val="000000"/>
        </w:rPr>
      </w:pPr>
      <w:r w:rsidRPr="007425BD">
        <w:rPr>
          <w:rFonts w:ascii="Times New Roman" w:hAnsi="Times New Roman" w:cs="Times New Roman"/>
        </w:rPr>
        <w:t>Based on evaluation results by [</w:t>
      </w:r>
      <w:r>
        <w:rPr>
          <w:rFonts w:ascii="Times New Roman" w:hAnsi="Times New Roman" w:cs="Times New Roman"/>
        </w:rPr>
        <w:t>3</w:t>
      </w:r>
      <w:r w:rsidRPr="007425BD">
        <w:rPr>
          <w:rFonts w:ascii="Times New Roman" w:hAnsi="Times New Roman" w:cs="Times New Roman"/>
        </w:rPr>
        <w:t xml:space="preserve"> sources: Ericsson,</w:t>
      </w:r>
      <w:r>
        <w:rPr>
          <w:rFonts w:ascii="Times New Roman" w:hAnsi="Times New Roman" w:cs="Times New Roman"/>
        </w:rPr>
        <w:t xml:space="preserve"> CATT,</w:t>
      </w:r>
      <w:r w:rsidRPr="007425BD">
        <w:rPr>
          <w:rFonts w:ascii="Times New Roman" w:hAnsi="Times New Roman" w:cs="Times New Roman"/>
        </w:rPr>
        <w:t xml:space="preserve"> </w:t>
      </w:r>
      <w:r w:rsidR="008567B4" w:rsidRPr="00DA4B45">
        <w:rPr>
          <w:rFonts w:ascii="Times New Roman" w:hAnsi="Times New Roman" w:cs="Times New Roman"/>
          <w:color w:val="FF0000"/>
        </w:rPr>
        <w:t>[</w:t>
      </w:r>
      <w:r w:rsidRPr="00DA4B45">
        <w:rPr>
          <w:rFonts w:ascii="Times New Roman" w:hAnsi="Times New Roman" w:cs="Times New Roman"/>
          <w:color w:val="FF0000"/>
        </w:rPr>
        <w:t>vivo</w:t>
      </w:r>
      <w:r w:rsidR="008567B4" w:rsidRPr="00DA4B45">
        <w:rPr>
          <w:rFonts w:ascii="Times New Roman" w:hAnsi="Times New Roman" w:cs="Times New Roman"/>
          <w:color w:val="FF0000"/>
        </w:rPr>
        <w:t>]</w:t>
      </w:r>
      <w:r w:rsidRPr="007425BD">
        <w:rPr>
          <w:rFonts w:ascii="Times New Roman" w:hAnsi="Times New Roman" w:cs="Times New Roman"/>
        </w:rPr>
        <w:t xml:space="preserve">], for TRP reduction of AI/ML </w:t>
      </w:r>
      <w:r>
        <w:rPr>
          <w:rFonts w:ascii="Times New Roman" w:hAnsi="Times New Roman" w:cs="Times New Roman"/>
          <w:b/>
          <w:bCs/>
        </w:rPr>
        <w:t>assisted</w:t>
      </w:r>
      <w:r w:rsidRPr="007425BD">
        <w:rPr>
          <w:rFonts w:ascii="Times New Roman" w:hAnsi="Times New Roman" w:cs="Times New Roman"/>
        </w:rPr>
        <w:t xml:space="preserve"> positioning, </w:t>
      </w:r>
      <w:r w:rsidRPr="004165CF">
        <w:rPr>
          <w:rFonts w:ascii="Times New Roman" w:hAnsi="Times New Roman" w:cs="Times New Roman"/>
          <w:color w:val="000000"/>
        </w:rPr>
        <w:t>the positioning accuracy degrades as the number of active TRPs are reduced from 18 TRPs to 3 TRPs. The degradation increases as the number of active TRPs decreases.</w:t>
      </w:r>
    </w:p>
    <w:p w14:paraId="5A934797" w14:textId="23258B3A" w:rsidR="009578D2" w:rsidRPr="003F0A05" w:rsidRDefault="009578D2" w:rsidP="009578D2">
      <w:pPr>
        <w:pStyle w:val="ListParagraph"/>
        <w:numPr>
          <w:ilvl w:val="0"/>
          <w:numId w:val="43"/>
        </w:numPr>
        <w:spacing w:line="252" w:lineRule="auto"/>
        <w:rPr>
          <w:rFonts w:ascii="Times New Roman" w:hAnsi="Times New Roman" w:cs="Times New Roman"/>
          <w:lang w:val="en-US"/>
        </w:rPr>
      </w:pPr>
      <w:r w:rsidRPr="00DE039B">
        <w:rPr>
          <w:rFonts w:ascii="Times New Roman" w:hAnsi="Times New Roman" w:cs="Times New Roman"/>
          <w:lang w:val="en-US"/>
        </w:rPr>
        <w:lastRenderedPageBreak/>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sidR="00234E2D">
        <w:rPr>
          <w:rFonts w:ascii="Times New Roman" w:hAnsi="Times New Roman" w:cs="Times New Roman"/>
          <w:lang w:val="en-US"/>
        </w:rPr>
        <w:t>9</w:t>
      </w:r>
      <w:r w:rsidRPr="00DE039B">
        <w:rPr>
          <w:rFonts w:ascii="Times New Roman" w:hAnsi="Times New Roman" w:cs="Times New Roman"/>
          <w:lang w:val="en-US"/>
        </w:rPr>
        <w:t xml:space="preserve">, the average horizontal positioning accuracy is </w:t>
      </w:r>
      <w:r w:rsidRPr="00DE039B">
        <w:rPr>
          <w:rFonts w:ascii="Times New Roman" w:hAnsi="Times New Roman" w:cs="Times New Roman"/>
          <w:i/>
          <w:iCs/>
          <w:lang w:val="en-US"/>
        </w:rPr>
        <w:t>E</w:t>
      </w:r>
      <w:r w:rsidRPr="00DE039B">
        <w:rPr>
          <w:rFonts w:ascii="Times New Roman" w:hAnsi="Times New Roman" w:cs="Times New Roman"/>
          <w:lang w:val="en-US"/>
        </w:rPr>
        <w:t xml:space="preserve"> = </w:t>
      </w:r>
      <w:r w:rsidR="004F6DC1">
        <w:rPr>
          <w:rFonts w:ascii="Times New Roman" w:hAnsi="Times New Roman" w:cs="Times New Roman"/>
          <w:lang w:val="en-US"/>
        </w:rPr>
        <w:t>2.09</w:t>
      </w:r>
      <w:r w:rsidR="00955334">
        <w:rPr>
          <w:rFonts w:ascii="Times New Roman" w:hAnsi="Times New Roman" w:cs="Times New Roman"/>
          <w:lang w:val="en-US"/>
        </w:rPr>
        <w:t xml:space="preserve"> </w:t>
      </w:r>
      <w:r w:rsidR="00955334" w:rsidRPr="00E94176">
        <w:rPr>
          <w:rFonts w:ascii="Times New Roman" w:hAnsi="Times New Roman" w:cs="Times New Roman"/>
          <w:lang w:val="en-GB"/>
        </w:rPr>
        <w:sym w:font="Symbol" w:char="F0B4"/>
      </w:r>
      <w:r w:rsidR="00955334">
        <w:rPr>
          <w:rFonts w:ascii="Times New Roman" w:hAnsi="Times New Roman" w:cs="Times New Roman"/>
          <w:lang w:val="en-GB"/>
        </w:rPr>
        <w:t xml:space="preserve"> </w:t>
      </w:r>
      <w:r w:rsidRPr="00DE039B">
        <w:rPr>
          <w:rFonts w:ascii="Times New Roman" w:hAnsi="Times New Roman" w:cs="Times New Roman"/>
          <w:i/>
          <w:iCs/>
          <w:lang w:val="en-US"/>
        </w:rPr>
        <w:t>E</w:t>
      </w:r>
      <w:r w:rsidRPr="00DE039B">
        <w:rPr>
          <w:rFonts w:ascii="Times New Roman" w:hAnsi="Times New Roman" w:cs="Times New Roman"/>
          <w:vertAlign w:val="subscript"/>
          <w:lang w:val="en-US"/>
        </w:rPr>
        <w:t>18TRP</w:t>
      </w:r>
      <w:r w:rsidRPr="003F0A05">
        <w:rPr>
          <w:rFonts w:ascii="Times New Roman" w:hAnsi="Times New Roman" w:cs="Times New Roman"/>
          <w:lang w:val="en-US"/>
        </w:rPr>
        <w:t>;</w:t>
      </w:r>
    </w:p>
    <w:p w14:paraId="5F2E55F4" w14:textId="79C128F2" w:rsidR="009578D2" w:rsidRPr="00790BB2" w:rsidRDefault="009578D2" w:rsidP="009578D2">
      <w:pPr>
        <w:pStyle w:val="ListParagraph"/>
        <w:numPr>
          <w:ilvl w:val="0"/>
          <w:numId w:val="43"/>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6, the average horizontal positioning accuracy is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004F6DC1">
        <w:rPr>
          <w:rFonts w:ascii="Times New Roman" w:hAnsi="Times New Roman" w:cs="Times New Roman"/>
          <w:color w:val="000000"/>
          <w:lang w:val="en-US"/>
        </w:rPr>
        <w:t>3.04</w:t>
      </w:r>
      <w:r w:rsidR="00955334">
        <w:rPr>
          <w:rFonts w:ascii="Times New Roman" w:hAnsi="Times New Roman" w:cs="Times New Roman"/>
          <w:lang w:val="en-US"/>
        </w:rPr>
        <w:t xml:space="preserve"> </w:t>
      </w:r>
      <w:r w:rsidR="00955334" w:rsidRPr="00E94176">
        <w:rPr>
          <w:rFonts w:ascii="Times New Roman" w:hAnsi="Times New Roman" w:cs="Times New Roman"/>
          <w:lang w:val="en-GB"/>
        </w:rPr>
        <w:sym w:font="Symbol" w:char="F0B4"/>
      </w:r>
      <w:r w:rsidR="00955334">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0FA45347" w14:textId="1BE4242E" w:rsidR="009578D2" w:rsidRPr="00790BB2" w:rsidRDefault="009578D2" w:rsidP="009578D2">
      <w:pPr>
        <w:pStyle w:val="ListParagraph"/>
        <w:numPr>
          <w:ilvl w:val="0"/>
          <w:numId w:val="43"/>
        </w:numPr>
        <w:spacing w:line="252" w:lineRule="auto"/>
        <w:rPr>
          <w:rFonts w:ascii="Times New Roman" w:hAnsi="Times New Roman" w:cs="Times New Roman"/>
          <w:color w:val="000000"/>
          <w:lang w:val="en-US"/>
        </w:rPr>
      </w:pPr>
      <w:r>
        <w:rPr>
          <w:rFonts w:ascii="Times New Roman" w:hAnsi="Times New Roman" w:cs="Times New Roman"/>
          <w:color w:val="000000"/>
          <w:lang w:val="en-US"/>
        </w:rPr>
        <w:t xml:space="preserve">When the number of active TRP is reduced from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color w:val="000000"/>
          <w:lang w:val="en-US"/>
        </w:rPr>
        <w:t xml:space="preserve">18 to </w:t>
      </w:r>
      <w:r w:rsidRPr="003F0A05">
        <w:rPr>
          <w:rFonts w:ascii="Times New Roman" w:hAnsi="Times New Roman" w:cs="Times New Roman"/>
          <w:lang w:val="en-US"/>
        </w:rPr>
        <w:t>N'</w:t>
      </w:r>
      <w:r w:rsidRPr="003F0A05">
        <w:rPr>
          <w:rFonts w:ascii="Times New Roman" w:hAnsi="Times New Roman" w:cs="Times New Roman"/>
          <w:vertAlign w:val="subscript"/>
          <w:lang w:val="en-US"/>
        </w:rPr>
        <w:t>TP</w:t>
      </w:r>
      <w:r w:rsidRPr="00DE039B">
        <w:rPr>
          <w:rFonts w:ascii="Times New Roman" w:hAnsi="Times New Roman" w:cs="Times New Roman"/>
          <w:lang w:val="en-US"/>
        </w:rPr>
        <w:t xml:space="preserve"> =</w:t>
      </w:r>
      <w:r>
        <w:rPr>
          <w:rFonts w:ascii="Times New Roman" w:hAnsi="Times New Roman" w:cs="Times New Roman"/>
          <w:lang w:val="en-US"/>
        </w:rPr>
        <w:t xml:space="preserve"> </w:t>
      </w:r>
      <w:r>
        <w:rPr>
          <w:rFonts w:ascii="Times New Roman" w:hAnsi="Times New Roman" w:cs="Times New Roman"/>
          <w:color w:val="000000"/>
          <w:lang w:val="en-US"/>
        </w:rPr>
        <w:t xml:space="preserve">3, the average horizontal positioning accuracy </w:t>
      </w:r>
      <w:r w:rsidR="00AA21F7">
        <w:rPr>
          <w:rFonts w:ascii="Times New Roman" w:hAnsi="Times New Roman" w:cs="Times New Roman"/>
          <w:color w:val="000000"/>
          <w:lang w:val="en-US"/>
        </w:rPr>
        <w:t xml:space="preserve">is </w:t>
      </w:r>
      <w:r w:rsidRPr="00B74E6D">
        <w:rPr>
          <w:rFonts w:ascii="Times New Roman" w:hAnsi="Times New Roman" w:cs="Times New Roman"/>
          <w:i/>
          <w:iCs/>
          <w:color w:val="000000"/>
          <w:lang w:val="en-US"/>
        </w:rPr>
        <w:t>E</w:t>
      </w:r>
      <w:r>
        <w:rPr>
          <w:rFonts w:ascii="Times New Roman" w:hAnsi="Times New Roman" w:cs="Times New Roman"/>
          <w:color w:val="000000"/>
          <w:lang w:val="en-US"/>
        </w:rPr>
        <w:t xml:space="preserve"> = </w:t>
      </w:r>
      <w:r w:rsidR="00341683">
        <w:rPr>
          <w:rFonts w:ascii="Times New Roman" w:hAnsi="Times New Roman" w:cs="Times New Roman"/>
          <w:color w:val="000000"/>
          <w:lang w:val="en-US"/>
        </w:rPr>
        <w:t>3.90</w:t>
      </w:r>
      <w:r w:rsidR="00955334">
        <w:rPr>
          <w:rFonts w:ascii="Times New Roman" w:hAnsi="Times New Roman" w:cs="Times New Roman"/>
          <w:lang w:val="en-US"/>
        </w:rPr>
        <w:t xml:space="preserve"> </w:t>
      </w:r>
      <w:r w:rsidR="00955334" w:rsidRPr="00E94176">
        <w:rPr>
          <w:rFonts w:ascii="Times New Roman" w:hAnsi="Times New Roman" w:cs="Times New Roman"/>
          <w:lang w:val="en-GB"/>
        </w:rPr>
        <w:sym w:font="Symbol" w:char="F0B4"/>
      </w:r>
      <w:r w:rsidR="00955334">
        <w:rPr>
          <w:rFonts w:ascii="Times New Roman" w:hAnsi="Times New Roman" w:cs="Times New Roman"/>
          <w:lang w:val="en-GB"/>
        </w:rPr>
        <w:t xml:space="preserve"> </w:t>
      </w:r>
      <w:r>
        <w:rPr>
          <w:rFonts w:ascii="Times New Roman" w:hAnsi="Times New Roman" w:cs="Times New Roman"/>
          <w:i/>
          <w:iCs/>
          <w:color w:val="000000"/>
          <w:lang w:val="en-US"/>
        </w:rPr>
        <w:t>E</w:t>
      </w:r>
      <w:r w:rsidRPr="00B74E6D">
        <w:rPr>
          <w:rFonts w:ascii="Times New Roman" w:hAnsi="Times New Roman" w:cs="Times New Roman"/>
          <w:color w:val="000000"/>
          <w:vertAlign w:val="subscript"/>
          <w:lang w:val="en-US"/>
        </w:rPr>
        <w:t>18TRP</w:t>
      </w:r>
      <w:r w:rsidRPr="00790BB2">
        <w:rPr>
          <w:rFonts w:ascii="Times New Roman" w:hAnsi="Times New Roman" w:cs="Times New Roman"/>
          <w:color w:val="000000"/>
          <w:lang w:val="en-US"/>
        </w:rPr>
        <w:t>;</w:t>
      </w:r>
    </w:p>
    <w:p w14:paraId="6DEDA413" w14:textId="28E8D8EF" w:rsidR="009578D2" w:rsidRPr="004D6CA9" w:rsidRDefault="009578D2" w:rsidP="004D6CA9">
      <w:pPr>
        <w:spacing w:line="252" w:lineRule="auto"/>
        <w:rPr>
          <w:rFonts w:ascii="Times New Roman" w:hAnsi="Times New Roman" w:cs="Times New Roman"/>
          <w:color w:val="000000"/>
        </w:rPr>
      </w:pPr>
      <w:r>
        <w:rPr>
          <w:rFonts w:ascii="Times New Roman" w:hAnsi="Times New Roman" w:cs="Times New Roman"/>
          <w:color w:val="000000"/>
        </w:rPr>
        <w:t xml:space="preserve">Here </w:t>
      </w:r>
      <w:r w:rsidRPr="00B74E6D">
        <w:rPr>
          <w:rFonts w:ascii="Times New Roman" w:hAnsi="Times New Roman" w:cs="Times New Roman"/>
          <w:i/>
          <w:iCs/>
          <w:color w:val="000000"/>
        </w:rPr>
        <w:t>E</w:t>
      </w:r>
      <w:r>
        <w:rPr>
          <w:rFonts w:ascii="Times New Roman" w:hAnsi="Times New Roman" w:cs="Times New Roman"/>
          <w:color w:val="000000"/>
        </w:rPr>
        <w:t xml:space="preserve"> (meters)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color w:val="000000"/>
        </w:rPr>
        <w:t xml:space="preserve">active TRPs, </w:t>
      </w:r>
      <w:r>
        <w:rPr>
          <w:rFonts w:ascii="Times New Roman" w:hAnsi="Times New Roman" w:cs="Times New Roman"/>
          <w:i/>
          <w:iCs/>
          <w:color w:val="000000"/>
        </w:rPr>
        <w:t>E</w:t>
      </w:r>
      <w:r w:rsidRPr="00B74E6D">
        <w:rPr>
          <w:rFonts w:ascii="Times New Roman" w:hAnsi="Times New Roman" w:cs="Times New Roman"/>
          <w:color w:val="000000"/>
          <w:vertAlign w:val="subscript"/>
        </w:rPr>
        <w:t>18TRP</w:t>
      </w:r>
      <w:r w:rsidRPr="00294C36">
        <w:rPr>
          <w:rFonts w:ascii="Times New Roman" w:hAnsi="Times New Roman" w:cs="Times New Roman"/>
          <w:color w:val="000000"/>
        </w:rPr>
        <w:t xml:space="preserve"> </w:t>
      </w:r>
      <w:r>
        <w:rPr>
          <w:rFonts w:ascii="Times New Roman" w:hAnsi="Times New Roman" w:cs="Times New Roman"/>
          <w:color w:val="000000"/>
        </w:rPr>
        <w:t xml:space="preserve">(meters) is the horizontal positioning accuracy at CDF=90% with </w:t>
      </w:r>
      <w:r w:rsidRPr="00DE039B">
        <w:rPr>
          <w:rFonts w:ascii="Times New Roman" w:hAnsi="Times New Roman" w:cs="Times New Roman"/>
        </w:rPr>
        <w:t>N</w:t>
      </w:r>
      <w:r w:rsidRPr="00DE039B">
        <w:rPr>
          <w:rFonts w:ascii="Times New Roman" w:hAnsi="Times New Roman" w:cs="Times New Roman"/>
          <w:vertAlign w:val="subscript"/>
        </w:rPr>
        <w:t>TP</w:t>
      </w:r>
      <w:r w:rsidRPr="00DE039B">
        <w:rPr>
          <w:rFonts w:ascii="Times New Roman" w:hAnsi="Times New Roman" w:cs="Times New Roman"/>
        </w:rPr>
        <w:t xml:space="preserve"> </w:t>
      </w:r>
      <w:r>
        <w:rPr>
          <w:rFonts w:ascii="Times New Roman" w:hAnsi="Times New Roman" w:cs="Times New Roman"/>
        </w:rPr>
        <w:t xml:space="preserve">=18 </w:t>
      </w:r>
      <w:r>
        <w:rPr>
          <w:rFonts w:ascii="Times New Roman" w:hAnsi="Times New Roman" w:cs="Times New Roman"/>
          <w:color w:val="000000"/>
        </w:rPr>
        <w:t>active TRPs.</w:t>
      </w:r>
    </w:p>
    <w:p w14:paraId="77314310" w14:textId="77777777" w:rsidR="00861DA1" w:rsidRDefault="00861DA1" w:rsidP="00861DA1">
      <w:pPr>
        <w:rPr>
          <w:lang w:eastAsia="ja-JP"/>
        </w:rPr>
      </w:pPr>
    </w:p>
    <w:tbl>
      <w:tblPr>
        <w:tblStyle w:val="TableGrid"/>
        <w:tblW w:w="9985" w:type="dxa"/>
        <w:tblLook w:val="04A0" w:firstRow="1" w:lastRow="0" w:firstColumn="1" w:lastColumn="0" w:noHBand="0" w:noVBand="1"/>
      </w:tblPr>
      <w:tblGrid>
        <w:gridCol w:w="1411"/>
        <w:gridCol w:w="8574"/>
      </w:tblGrid>
      <w:tr w:rsidR="00861DA1" w14:paraId="7CE29D74" w14:textId="77777777" w:rsidTr="003F0A05">
        <w:tc>
          <w:tcPr>
            <w:tcW w:w="1411" w:type="dxa"/>
          </w:tcPr>
          <w:p w14:paraId="37E6A56A" w14:textId="77777777" w:rsidR="00861DA1" w:rsidRDefault="00861DA1" w:rsidP="003F0A05">
            <w:pPr>
              <w:rPr>
                <w:b/>
                <w:bCs/>
              </w:rPr>
            </w:pPr>
            <w:r>
              <w:rPr>
                <w:b/>
                <w:bCs/>
                <w:lang w:val="en-US"/>
              </w:rPr>
              <w:t>Company</w:t>
            </w:r>
          </w:p>
        </w:tc>
        <w:tc>
          <w:tcPr>
            <w:tcW w:w="8574" w:type="dxa"/>
          </w:tcPr>
          <w:p w14:paraId="26649CDD" w14:textId="77777777" w:rsidR="00861DA1" w:rsidRDefault="00861DA1" w:rsidP="003F0A05">
            <w:pPr>
              <w:jc w:val="center"/>
              <w:rPr>
                <w:b/>
                <w:bCs/>
              </w:rPr>
            </w:pPr>
            <w:r>
              <w:rPr>
                <w:b/>
                <w:bCs/>
                <w:lang w:val="en-US"/>
              </w:rPr>
              <w:t>Comments</w:t>
            </w:r>
          </w:p>
        </w:tc>
      </w:tr>
      <w:tr w:rsidR="00861DA1" w14:paraId="77AE6E0C" w14:textId="77777777" w:rsidTr="003F0A05">
        <w:tc>
          <w:tcPr>
            <w:tcW w:w="1411" w:type="dxa"/>
          </w:tcPr>
          <w:p w14:paraId="1CBF5CCF" w14:textId="16006D2D" w:rsidR="00861DA1" w:rsidRDefault="003F0A05" w:rsidP="003F0A05">
            <w:r>
              <w:t>vivo</w:t>
            </w:r>
          </w:p>
        </w:tc>
        <w:tc>
          <w:tcPr>
            <w:tcW w:w="8574" w:type="dxa"/>
          </w:tcPr>
          <w:p w14:paraId="745839CD" w14:textId="59BB0CBC" w:rsidR="00861DA1" w:rsidRDefault="003F0A05" w:rsidP="003F0A05">
            <w:r>
              <w:t xml:space="preserve">Sorry for </w:t>
            </w:r>
            <w:r w:rsidR="008C6F5C">
              <w:t>the confusion. Our results are of one simulation setup. We’ve corrected our setup.</w:t>
            </w:r>
          </w:p>
        </w:tc>
      </w:tr>
    </w:tbl>
    <w:p w14:paraId="1BE9E635" w14:textId="77777777" w:rsidR="00861DA1" w:rsidRDefault="00861DA1" w:rsidP="009578D2">
      <w:pPr>
        <w:rPr>
          <w:rFonts w:ascii="Calibri" w:hAnsi="Calibri" w:cs="Calibri"/>
          <w:color w:val="000000"/>
        </w:rPr>
      </w:pPr>
    </w:p>
    <w:p w14:paraId="79C20DAB" w14:textId="77777777" w:rsidR="00454F10" w:rsidRDefault="00454F10" w:rsidP="009578D2">
      <w:pPr>
        <w:rPr>
          <w:rFonts w:ascii="Calibri" w:hAnsi="Calibri" w:cs="Calibri"/>
          <w:color w:val="000000"/>
        </w:rPr>
      </w:pPr>
    </w:p>
    <w:p w14:paraId="53FAFB04" w14:textId="04B75D23" w:rsidR="00FC65B4" w:rsidRDefault="00FC65B4" w:rsidP="009578D2">
      <w:pPr>
        <w:rPr>
          <w:rFonts w:ascii="Calibri" w:hAnsi="Calibri" w:cs="Calibri"/>
          <w:color w:val="000000"/>
        </w:rPr>
      </w:pPr>
      <w:r>
        <w:rPr>
          <w:rFonts w:ascii="Calibri" w:hAnsi="Calibri" w:cs="Calibri"/>
          <w:color w:val="000000"/>
        </w:rPr>
        <w:t xml:space="preserve">For the performance comparison between AI/ML direct vs assisted positioning, Ericsson </w:t>
      </w:r>
      <w:r w:rsidR="001E5338">
        <w:rPr>
          <w:rFonts w:ascii="Calibri" w:hAnsi="Calibri" w:cs="Calibri"/>
          <w:color w:val="000000"/>
        </w:rPr>
        <w:t xml:space="preserve">(R1-2306454) provided many results. Several tables from Ericsson (R1-2306454) are copied below, and </w:t>
      </w:r>
      <w:r w:rsidR="001E5338" w:rsidRPr="001E5338">
        <w:rPr>
          <w:rFonts w:ascii="Calibri" w:hAnsi="Calibri" w:cs="Calibri"/>
          <w:color w:val="000000"/>
        </w:rPr>
        <w:t>E_direct / E_assist</w:t>
      </w:r>
      <w:r w:rsidR="001E5338">
        <w:rPr>
          <w:rFonts w:ascii="Calibri" w:hAnsi="Calibri" w:cs="Calibri"/>
          <w:color w:val="000000"/>
        </w:rPr>
        <w:t xml:space="preserve"> is calculated, where </w:t>
      </w:r>
      <w:r w:rsidR="001E5338" w:rsidRPr="001E5338">
        <w:rPr>
          <w:rFonts w:ascii="Calibri" w:hAnsi="Calibri" w:cs="Calibri"/>
          <w:color w:val="000000"/>
        </w:rPr>
        <w:t>E_direct</w:t>
      </w:r>
      <w:r w:rsidR="001E5338">
        <w:rPr>
          <w:rFonts w:ascii="Calibri" w:hAnsi="Calibri" w:cs="Calibri"/>
          <w:color w:val="000000"/>
        </w:rPr>
        <w:t xml:space="preserve"> is the </w:t>
      </w:r>
      <w:r w:rsidR="007705E0">
        <w:rPr>
          <w:rFonts w:ascii="Calibri" w:hAnsi="Calibri" w:cs="Calibri"/>
          <w:color w:val="000000"/>
        </w:rPr>
        <w:t xml:space="preserve">90% error for the AI/ML direct positioning, and </w:t>
      </w:r>
      <w:r w:rsidR="007705E0" w:rsidRPr="001E5338">
        <w:rPr>
          <w:rFonts w:ascii="Calibri" w:hAnsi="Calibri" w:cs="Calibri"/>
          <w:color w:val="000000"/>
        </w:rPr>
        <w:t>E_assist</w:t>
      </w:r>
      <w:r w:rsidR="007705E0">
        <w:rPr>
          <w:rFonts w:ascii="Calibri" w:hAnsi="Calibri" w:cs="Calibri"/>
          <w:color w:val="000000"/>
        </w:rPr>
        <w:t xml:space="preserve"> is the 90% error for the AI/ML assisted positioning.</w:t>
      </w:r>
    </w:p>
    <w:p w14:paraId="33E182CB" w14:textId="29F2843C" w:rsidR="00D23564" w:rsidRPr="00D23564" w:rsidRDefault="00410BF4" w:rsidP="00D23564">
      <w:pPr>
        <w:rPr>
          <w:rFonts w:ascii="Calibri" w:hAnsi="Calibri" w:cs="Calibri"/>
          <w:b/>
          <w:color w:val="000000"/>
        </w:rPr>
      </w:pPr>
      <w:r>
        <w:rPr>
          <w:rFonts w:ascii="Calibri" w:hAnsi="Calibri" w:cs="Calibri"/>
          <w:color w:val="000000"/>
        </w:rPr>
        <w:t xml:space="preserve">Ericsson (R1-2306454) </w:t>
      </w:r>
      <w:r w:rsidR="00D23564" w:rsidRPr="00D23564">
        <w:rPr>
          <w:rFonts w:ascii="Calibri" w:hAnsi="Calibri" w:cs="Calibri"/>
          <w:b/>
          <w:color w:val="000000"/>
        </w:rPr>
        <w:t>Table 13 UE 2D positioning errors for {60%, 6m, 2m} test dataset at different percentiles and different numbers of time domain window size N</w:t>
      </w:r>
      <w:r w:rsidR="00D23564" w:rsidRPr="00D23564">
        <w:rPr>
          <w:rFonts w:ascii="Calibri" w:hAnsi="Calibri" w:cs="Calibri"/>
          <w:b/>
          <w:color w:val="000000"/>
          <w:vertAlign w:val="subscript"/>
        </w:rPr>
        <w:t>t</w:t>
      </w:r>
      <w:r w:rsidR="00D23564" w:rsidRPr="00D23564">
        <w:rPr>
          <w:rFonts w:ascii="Calibri" w:hAnsi="Calibri" w:cs="Calibri"/>
          <w:b/>
          <w:color w:val="000000"/>
        </w:rPr>
        <w:t xml:space="preserve"> (training dataset size = 40,000 samples, N</w:t>
      </w:r>
      <w:r w:rsidR="00D23564" w:rsidRPr="00D23564">
        <w:rPr>
          <w:rFonts w:ascii="Calibri" w:hAnsi="Calibri" w:cs="Calibri"/>
          <w:b/>
          <w:color w:val="000000"/>
          <w:vertAlign w:val="subscript"/>
        </w:rPr>
        <w:t>t</w:t>
      </w:r>
      <w:r w:rsidR="00D23564" w:rsidRPr="00D23564">
        <w:rPr>
          <w:rFonts w:ascii="Calibri" w:hAnsi="Calibri" w:cs="Calibri"/>
          <w:b/>
          <w:color w:val="000000"/>
        </w:rPr>
        <w:t>=N</w:t>
      </w:r>
      <w:r w:rsidR="00D23564" w:rsidRPr="00D23564">
        <w:rPr>
          <w:rFonts w:ascii="Calibri" w:hAnsi="Calibri" w:cs="Calibri"/>
          <w:b/>
          <w:color w:val="000000"/>
          <w:vertAlign w:val="subscript"/>
        </w:rPr>
        <w:t>t</w:t>
      </w:r>
      <w:r w:rsidR="00D23564" w:rsidRPr="00D23564">
        <w:rPr>
          <w:rFonts w:ascii="Calibri" w:hAnsi="Calibri" w:cs="Calibri"/>
          <w:b/>
          <w:color w:val="000000"/>
        </w:rPr>
        <w:t>').</w:t>
      </w:r>
    </w:p>
    <w:tbl>
      <w:tblPr>
        <w:tblStyle w:val="TableGrid2"/>
        <w:tblW w:w="10075" w:type="dxa"/>
        <w:tblLook w:val="04A0" w:firstRow="1" w:lastRow="0" w:firstColumn="1" w:lastColumn="0" w:noHBand="0" w:noVBand="1"/>
      </w:tblPr>
      <w:tblGrid>
        <w:gridCol w:w="1071"/>
        <w:gridCol w:w="1263"/>
        <w:gridCol w:w="1620"/>
        <w:gridCol w:w="1643"/>
        <w:gridCol w:w="1778"/>
        <w:gridCol w:w="1440"/>
        <w:gridCol w:w="1260"/>
      </w:tblGrid>
      <w:tr w:rsidR="00B618C0" w:rsidRPr="0032213C" w14:paraId="7CFCF2F6" w14:textId="072A3051" w:rsidTr="00176F33">
        <w:tc>
          <w:tcPr>
            <w:tcW w:w="1071" w:type="dxa"/>
            <w:vMerge w:val="restart"/>
            <w:vAlign w:val="center"/>
          </w:tcPr>
          <w:p w14:paraId="3104D327" w14:textId="77777777" w:rsidR="00B618C0" w:rsidRPr="0032213C" w:rsidRDefault="00B618C0" w:rsidP="0032213C">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Input type</w:t>
            </w:r>
          </w:p>
        </w:tc>
        <w:tc>
          <w:tcPr>
            <w:tcW w:w="1263" w:type="dxa"/>
            <w:vMerge w:val="restart"/>
            <w:vAlign w:val="center"/>
          </w:tcPr>
          <w:p w14:paraId="212544A1" w14:textId="77777777" w:rsidR="00B618C0" w:rsidRPr="0032213C" w:rsidRDefault="00B618C0" w:rsidP="0032213C">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Time domain window size N</w:t>
            </w:r>
            <w:r w:rsidRPr="0032213C">
              <w:rPr>
                <w:rFonts w:ascii="Times New Roman" w:hAnsi="Times New Roman" w:cs="Malgun Gothic"/>
                <w:sz w:val="24"/>
                <w:szCs w:val="24"/>
                <w:vertAlign w:val="subscript"/>
                <w:lang w:eastAsia="ja-JP"/>
              </w:rPr>
              <w:t>t</w:t>
            </w:r>
          </w:p>
        </w:tc>
        <w:tc>
          <w:tcPr>
            <w:tcW w:w="1620" w:type="dxa"/>
            <w:vMerge w:val="restart"/>
            <w:vAlign w:val="center"/>
          </w:tcPr>
          <w:p w14:paraId="2DC69694" w14:textId="77777777" w:rsidR="00B618C0" w:rsidRPr="0032213C" w:rsidRDefault="00B618C0" w:rsidP="0032213C">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Model complexity</w:t>
            </w:r>
            <w:r w:rsidRPr="0032213C">
              <w:rPr>
                <w:rFonts w:ascii="Times New Roman" w:hAnsi="Times New Roman" w:cs="Malgun Gothic"/>
                <w:sz w:val="24"/>
                <w:szCs w:val="24"/>
                <w:lang w:eastAsia="ja-JP"/>
              </w:rPr>
              <w:br/>
              <w:t>[# parameters]</w:t>
            </w:r>
          </w:p>
        </w:tc>
        <w:tc>
          <w:tcPr>
            <w:tcW w:w="1643" w:type="dxa"/>
            <w:vMerge w:val="restart"/>
            <w:vAlign w:val="center"/>
          </w:tcPr>
          <w:p w14:paraId="368B672F" w14:textId="77777777" w:rsidR="00B618C0" w:rsidRPr="0032213C" w:rsidRDefault="00B618C0" w:rsidP="0032213C">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Computational complexity</w:t>
            </w:r>
            <w:r w:rsidRPr="0032213C">
              <w:rPr>
                <w:rFonts w:ascii="Times New Roman" w:hAnsi="Times New Roman" w:cs="Malgun Gothic"/>
                <w:sz w:val="24"/>
                <w:szCs w:val="24"/>
                <w:lang w:eastAsia="ja-JP"/>
              </w:rPr>
              <w:br/>
              <w:t>[FLOPs]</w:t>
            </w:r>
          </w:p>
        </w:tc>
        <w:tc>
          <w:tcPr>
            <w:tcW w:w="3218" w:type="dxa"/>
            <w:gridSpan w:val="2"/>
            <w:vAlign w:val="center"/>
          </w:tcPr>
          <w:p w14:paraId="1D02517D" w14:textId="77777777" w:rsidR="00B618C0" w:rsidRPr="0032213C" w:rsidRDefault="00B618C0" w:rsidP="0032213C">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90%tile 2D positioning error [m] in {60%, 6m, 2m} InF-DH</w:t>
            </w:r>
          </w:p>
        </w:tc>
        <w:tc>
          <w:tcPr>
            <w:tcW w:w="1260" w:type="dxa"/>
          </w:tcPr>
          <w:p w14:paraId="788C3F7B" w14:textId="77777777" w:rsidR="00B618C0" w:rsidRPr="0032213C" w:rsidRDefault="00B618C0" w:rsidP="0032213C">
            <w:pPr>
              <w:spacing w:before="60" w:after="60"/>
              <w:jc w:val="center"/>
              <w:rPr>
                <w:rFonts w:ascii="Times New Roman" w:hAnsi="Times New Roman" w:cs="Malgun Gothic"/>
                <w:sz w:val="24"/>
                <w:szCs w:val="24"/>
                <w:lang w:eastAsia="ja-JP"/>
              </w:rPr>
            </w:pPr>
          </w:p>
        </w:tc>
      </w:tr>
      <w:tr w:rsidR="00B618C0" w:rsidRPr="0032213C" w14:paraId="4EB1D63B" w14:textId="4633F1E9" w:rsidTr="00176F33">
        <w:tc>
          <w:tcPr>
            <w:tcW w:w="1071" w:type="dxa"/>
            <w:vMerge/>
            <w:tcBorders>
              <w:bottom w:val="double" w:sz="4" w:space="0" w:color="auto"/>
            </w:tcBorders>
            <w:vAlign w:val="center"/>
          </w:tcPr>
          <w:p w14:paraId="0F01BD4F" w14:textId="77777777" w:rsidR="00B618C0" w:rsidRPr="0032213C" w:rsidRDefault="00B618C0" w:rsidP="0032213C">
            <w:pPr>
              <w:spacing w:before="60" w:after="60"/>
              <w:jc w:val="center"/>
              <w:rPr>
                <w:rFonts w:ascii="Times New Roman" w:hAnsi="Times New Roman" w:cs="Malgun Gothic"/>
                <w:sz w:val="24"/>
                <w:szCs w:val="24"/>
                <w:lang w:eastAsia="ja-JP"/>
              </w:rPr>
            </w:pPr>
          </w:p>
        </w:tc>
        <w:tc>
          <w:tcPr>
            <w:tcW w:w="1263" w:type="dxa"/>
            <w:vMerge/>
            <w:tcBorders>
              <w:bottom w:val="double" w:sz="4" w:space="0" w:color="auto"/>
            </w:tcBorders>
            <w:vAlign w:val="center"/>
          </w:tcPr>
          <w:p w14:paraId="50C82F94" w14:textId="77777777" w:rsidR="00B618C0" w:rsidRPr="0032213C" w:rsidRDefault="00B618C0" w:rsidP="0032213C">
            <w:pPr>
              <w:spacing w:before="60" w:after="60"/>
              <w:jc w:val="center"/>
              <w:rPr>
                <w:rFonts w:ascii="Times New Roman" w:hAnsi="Times New Roman" w:cs="Malgun Gothic"/>
                <w:sz w:val="24"/>
                <w:szCs w:val="24"/>
                <w:lang w:eastAsia="ja-JP"/>
              </w:rPr>
            </w:pPr>
          </w:p>
        </w:tc>
        <w:tc>
          <w:tcPr>
            <w:tcW w:w="1620" w:type="dxa"/>
            <w:vMerge/>
            <w:tcBorders>
              <w:bottom w:val="double" w:sz="4" w:space="0" w:color="auto"/>
            </w:tcBorders>
            <w:vAlign w:val="center"/>
          </w:tcPr>
          <w:p w14:paraId="2AD61D3B" w14:textId="77777777" w:rsidR="00B618C0" w:rsidRPr="0032213C" w:rsidRDefault="00B618C0" w:rsidP="0032213C">
            <w:pPr>
              <w:spacing w:before="60" w:after="60"/>
              <w:jc w:val="center"/>
              <w:rPr>
                <w:rFonts w:ascii="Times New Roman" w:hAnsi="Times New Roman" w:cs="Malgun Gothic"/>
                <w:sz w:val="24"/>
                <w:szCs w:val="24"/>
                <w:lang w:eastAsia="ja-JP"/>
              </w:rPr>
            </w:pPr>
          </w:p>
        </w:tc>
        <w:tc>
          <w:tcPr>
            <w:tcW w:w="1643" w:type="dxa"/>
            <w:vMerge/>
            <w:tcBorders>
              <w:bottom w:val="double" w:sz="4" w:space="0" w:color="auto"/>
            </w:tcBorders>
            <w:vAlign w:val="center"/>
          </w:tcPr>
          <w:p w14:paraId="732C1974" w14:textId="77777777" w:rsidR="00B618C0" w:rsidRPr="0032213C" w:rsidRDefault="00B618C0" w:rsidP="0032213C">
            <w:pPr>
              <w:spacing w:before="60" w:after="60"/>
              <w:jc w:val="center"/>
              <w:rPr>
                <w:rFonts w:ascii="Times New Roman" w:hAnsi="Times New Roman" w:cs="Malgun Gothic"/>
                <w:sz w:val="24"/>
                <w:szCs w:val="24"/>
                <w:lang w:eastAsia="ja-JP"/>
              </w:rPr>
            </w:pPr>
          </w:p>
        </w:tc>
        <w:tc>
          <w:tcPr>
            <w:tcW w:w="1778" w:type="dxa"/>
            <w:tcBorders>
              <w:bottom w:val="double" w:sz="4" w:space="0" w:color="auto"/>
            </w:tcBorders>
            <w:vAlign w:val="center"/>
          </w:tcPr>
          <w:p w14:paraId="7DD959BE" w14:textId="77777777" w:rsidR="00B618C0" w:rsidRPr="0032213C" w:rsidRDefault="00B618C0" w:rsidP="0032213C">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Cent. Assist.</w:t>
            </w:r>
          </w:p>
        </w:tc>
        <w:tc>
          <w:tcPr>
            <w:tcW w:w="1440" w:type="dxa"/>
            <w:tcBorders>
              <w:bottom w:val="double" w:sz="4" w:space="0" w:color="auto"/>
            </w:tcBorders>
            <w:vAlign w:val="center"/>
          </w:tcPr>
          <w:p w14:paraId="1654CFBA" w14:textId="77777777" w:rsidR="00B618C0" w:rsidRPr="0032213C" w:rsidRDefault="00B618C0" w:rsidP="0032213C">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Cent. Direct</w:t>
            </w:r>
          </w:p>
        </w:tc>
        <w:tc>
          <w:tcPr>
            <w:tcW w:w="1260" w:type="dxa"/>
            <w:tcBorders>
              <w:bottom w:val="double" w:sz="4" w:space="0" w:color="auto"/>
            </w:tcBorders>
          </w:tcPr>
          <w:p w14:paraId="51D442A6" w14:textId="59758A6F" w:rsidR="00B618C0" w:rsidRPr="00176F33" w:rsidRDefault="00B618C0" w:rsidP="0032213C">
            <w:pPr>
              <w:spacing w:before="60" w:after="60"/>
              <w:jc w:val="center"/>
              <w:rPr>
                <w:rFonts w:ascii="Times New Roman" w:hAnsi="Times New Roman" w:cs="Malgun Gothic"/>
                <w:color w:val="0070C0"/>
                <w:sz w:val="24"/>
                <w:szCs w:val="24"/>
                <w:lang w:eastAsia="ja-JP"/>
              </w:rPr>
            </w:pPr>
            <w:r w:rsidRPr="00176F33">
              <w:rPr>
                <w:rFonts w:ascii="Times New Roman" w:hAnsi="Times New Roman" w:cs="Malgun Gothic"/>
                <w:color w:val="0070C0"/>
                <w:lang w:eastAsia="ja-JP"/>
              </w:rPr>
              <w:t>E_direct / E_assist.</w:t>
            </w:r>
          </w:p>
        </w:tc>
      </w:tr>
      <w:tr w:rsidR="00176F33" w:rsidRPr="0032213C" w14:paraId="71DD07C7" w14:textId="3B29AAE0" w:rsidTr="00176F33">
        <w:tc>
          <w:tcPr>
            <w:tcW w:w="1071" w:type="dxa"/>
            <w:tcBorders>
              <w:top w:val="double" w:sz="4" w:space="0" w:color="auto"/>
            </w:tcBorders>
            <w:vAlign w:val="center"/>
          </w:tcPr>
          <w:p w14:paraId="1774701A"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CIR</w:t>
            </w:r>
          </w:p>
        </w:tc>
        <w:tc>
          <w:tcPr>
            <w:tcW w:w="1263" w:type="dxa"/>
            <w:tcBorders>
              <w:top w:val="double" w:sz="4" w:space="0" w:color="auto"/>
            </w:tcBorders>
            <w:vAlign w:val="center"/>
          </w:tcPr>
          <w:p w14:paraId="68FD40AD"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256</w:t>
            </w:r>
          </w:p>
        </w:tc>
        <w:tc>
          <w:tcPr>
            <w:tcW w:w="1620" w:type="dxa"/>
            <w:tcBorders>
              <w:top w:val="double" w:sz="4" w:space="0" w:color="auto"/>
            </w:tcBorders>
            <w:vAlign w:val="center"/>
          </w:tcPr>
          <w:p w14:paraId="56A725A2"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0.73 M</w:t>
            </w:r>
          </w:p>
        </w:tc>
        <w:tc>
          <w:tcPr>
            <w:tcW w:w="1643" w:type="dxa"/>
            <w:tcBorders>
              <w:top w:val="double" w:sz="4" w:space="0" w:color="auto"/>
            </w:tcBorders>
            <w:vAlign w:val="center"/>
          </w:tcPr>
          <w:p w14:paraId="655B8A32"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32 M</w:t>
            </w:r>
          </w:p>
        </w:tc>
        <w:tc>
          <w:tcPr>
            <w:tcW w:w="1778" w:type="dxa"/>
            <w:tcBorders>
              <w:top w:val="double" w:sz="4" w:space="0" w:color="auto"/>
            </w:tcBorders>
            <w:vAlign w:val="center"/>
          </w:tcPr>
          <w:p w14:paraId="03D191E9"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rPr>
              <w:t>0.371</w:t>
            </w:r>
          </w:p>
        </w:tc>
        <w:tc>
          <w:tcPr>
            <w:tcW w:w="1440" w:type="dxa"/>
            <w:tcBorders>
              <w:top w:val="double" w:sz="4" w:space="0" w:color="auto"/>
            </w:tcBorders>
            <w:vAlign w:val="center"/>
          </w:tcPr>
          <w:p w14:paraId="19D740C8"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rPr>
              <w:t>0.373</w:t>
            </w:r>
          </w:p>
        </w:tc>
        <w:tc>
          <w:tcPr>
            <w:tcW w:w="1260" w:type="dxa"/>
            <w:tcBorders>
              <w:top w:val="double" w:sz="4" w:space="0" w:color="auto"/>
            </w:tcBorders>
            <w:vAlign w:val="bottom"/>
          </w:tcPr>
          <w:p w14:paraId="488D25DF" w14:textId="65363BAF" w:rsidR="00176F33" w:rsidRPr="00176F33" w:rsidRDefault="00176F33" w:rsidP="00176F33">
            <w:pPr>
              <w:spacing w:before="60" w:after="60"/>
              <w:jc w:val="center"/>
              <w:rPr>
                <w:rFonts w:ascii="Times New Roman" w:hAnsi="Times New Roman" w:cs="Malgun Gothic"/>
                <w:color w:val="0070C0"/>
                <w:sz w:val="24"/>
                <w:szCs w:val="24"/>
              </w:rPr>
            </w:pPr>
            <w:r w:rsidRPr="00176F33">
              <w:rPr>
                <w:rFonts w:ascii="Calibri" w:hAnsi="Calibri" w:cs="Calibri"/>
                <w:color w:val="0070C0"/>
              </w:rPr>
              <w:t>1.01</w:t>
            </w:r>
          </w:p>
        </w:tc>
      </w:tr>
      <w:tr w:rsidR="00176F33" w:rsidRPr="0032213C" w14:paraId="5AEC8DBA" w14:textId="216061CE" w:rsidTr="00176F33">
        <w:tc>
          <w:tcPr>
            <w:tcW w:w="1071" w:type="dxa"/>
            <w:vAlign w:val="center"/>
          </w:tcPr>
          <w:p w14:paraId="4780564D"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CIR</w:t>
            </w:r>
          </w:p>
        </w:tc>
        <w:tc>
          <w:tcPr>
            <w:tcW w:w="1263" w:type="dxa"/>
            <w:vAlign w:val="center"/>
          </w:tcPr>
          <w:p w14:paraId="217BAF4D"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128</w:t>
            </w:r>
          </w:p>
        </w:tc>
        <w:tc>
          <w:tcPr>
            <w:tcW w:w="1620" w:type="dxa"/>
            <w:vAlign w:val="center"/>
          </w:tcPr>
          <w:p w14:paraId="2100E2F5"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0.73 M</w:t>
            </w:r>
          </w:p>
        </w:tc>
        <w:tc>
          <w:tcPr>
            <w:tcW w:w="1643" w:type="dxa"/>
            <w:vAlign w:val="center"/>
          </w:tcPr>
          <w:p w14:paraId="3A0F9D82"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15 M</w:t>
            </w:r>
          </w:p>
        </w:tc>
        <w:tc>
          <w:tcPr>
            <w:tcW w:w="1778" w:type="dxa"/>
            <w:vAlign w:val="center"/>
          </w:tcPr>
          <w:p w14:paraId="041A492A"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rPr>
              <w:t>0.463</w:t>
            </w:r>
          </w:p>
        </w:tc>
        <w:tc>
          <w:tcPr>
            <w:tcW w:w="1440" w:type="dxa"/>
            <w:vAlign w:val="center"/>
          </w:tcPr>
          <w:p w14:paraId="7F7587ED"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0.443</w:t>
            </w:r>
          </w:p>
        </w:tc>
        <w:tc>
          <w:tcPr>
            <w:tcW w:w="1260" w:type="dxa"/>
            <w:vAlign w:val="bottom"/>
          </w:tcPr>
          <w:p w14:paraId="0994E771" w14:textId="6C9C8D6D" w:rsidR="00176F33" w:rsidRPr="00176F33" w:rsidRDefault="00176F33" w:rsidP="00176F33">
            <w:pPr>
              <w:spacing w:before="60" w:after="60"/>
              <w:jc w:val="center"/>
              <w:rPr>
                <w:rFonts w:ascii="Times New Roman" w:hAnsi="Times New Roman" w:cs="Malgun Gothic"/>
                <w:color w:val="0070C0"/>
                <w:sz w:val="24"/>
                <w:szCs w:val="24"/>
                <w:lang w:eastAsia="ja-JP"/>
              </w:rPr>
            </w:pPr>
            <w:r w:rsidRPr="00176F33">
              <w:rPr>
                <w:rFonts w:ascii="Calibri" w:hAnsi="Calibri" w:cs="Calibri"/>
                <w:color w:val="0070C0"/>
              </w:rPr>
              <w:t>0.96</w:t>
            </w:r>
          </w:p>
        </w:tc>
      </w:tr>
      <w:tr w:rsidR="00176F33" w:rsidRPr="0032213C" w14:paraId="18F102A6" w14:textId="0CF8A975" w:rsidTr="00176F33">
        <w:tc>
          <w:tcPr>
            <w:tcW w:w="1071" w:type="dxa"/>
            <w:vAlign w:val="center"/>
          </w:tcPr>
          <w:p w14:paraId="4005F183"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CIR</w:t>
            </w:r>
          </w:p>
        </w:tc>
        <w:tc>
          <w:tcPr>
            <w:tcW w:w="1263" w:type="dxa"/>
            <w:vAlign w:val="center"/>
          </w:tcPr>
          <w:p w14:paraId="3F0EF95E"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64</w:t>
            </w:r>
          </w:p>
        </w:tc>
        <w:tc>
          <w:tcPr>
            <w:tcW w:w="1620" w:type="dxa"/>
            <w:vAlign w:val="center"/>
          </w:tcPr>
          <w:p w14:paraId="3C816FA1"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0.73 M</w:t>
            </w:r>
          </w:p>
        </w:tc>
        <w:tc>
          <w:tcPr>
            <w:tcW w:w="1643" w:type="dxa"/>
            <w:vAlign w:val="center"/>
          </w:tcPr>
          <w:p w14:paraId="4CA43D38"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7 M</w:t>
            </w:r>
          </w:p>
        </w:tc>
        <w:tc>
          <w:tcPr>
            <w:tcW w:w="1778" w:type="dxa"/>
            <w:vAlign w:val="center"/>
          </w:tcPr>
          <w:p w14:paraId="53CD5CFE"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rPr>
              <w:t>0.704</w:t>
            </w:r>
          </w:p>
        </w:tc>
        <w:tc>
          <w:tcPr>
            <w:tcW w:w="1440" w:type="dxa"/>
            <w:vAlign w:val="center"/>
          </w:tcPr>
          <w:p w14:paraId="08755957"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0.668</w:t>
            </w:r>
          </w:p>
        </w:tc>
        <w:tc>
          <w:tcPr>
            <w:tcW w:w="1260" w:type="dxa"/>
            <w:vAlign w:val="bottom"/>
          </w:tcPr>
          <w:p w14:paraId="3A89A3D4" w14:textId="4CEA7B2B" w:rsidR="00176F33" w:rsidRPr="00176F33" w:rsidRDefault="00176F33" w:rsidP="00176F33">
            <w:pPr>
              <w:spacing w:before="60" w:after="60"/>
              <w:jc w:val="center"/>
              <w:rPr>
                <w:rFonts w:ascii="Times New Roman" w:hAnsi="Times New Roman" w:cs="Malgun Gothic"/>
                <w:color w:val="0070C0"/>
                <w:sz w:val="24"/>
                <w:szCs w:val="24"/>
                <w:lang w:eastAsia="ja-JP"/>
              </w:rPr>
            </w:pPr>
            <w:r w:rsidRPr="00176F33">
              <w:rPr>
                <w:rFonts w:ascii="Calibri" w:hAnsi="Calibri" w:cs="Calibri"/>
                <w:color w:val="0070C0"/>
              </w:rPr>
              <w:t>0.95</w:t>
            </w:r>
          </w:p>
        </w:tc>
      </w:tr>
      <w:tr w:rsidR="00176F33" w:rsidRPr="0032213C" w14:paraId="51D1B535" w14:textId="70D66034" w:rsidTr="00176F33">
        <w:tc>
          <w:tcPr>
            <w:tcW w:w="1071" w:type="dxa"/>
            <w:tcBorders>
              <w:bottom w:val="double" w:sz="4" w:space="0" w:color="auto"/>
            </w:tcBorders>
            <w:vAlign w:val="center"/>
          </w:tcPr>
          <w:p w14:paraId="70FF5BF0"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CIR</w:t>
            </w:r>
          </w:p>
        </w:tc>
        <w:tc>
          <w:tcPr>
            <w:tcW w:w="1263" w:type="dxa"/>
            <w:tcBorders>
              <w:bottom w:val="double" w:sz="4" w:space="0" w:color="auto"/>
            </w:tcBorders>
            <w:vAlign w:val="center"/>
          </w:tcPr>
          <w:p w14:paraId="0F770AE4"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32</w:t>
            </w:r>
          </w:p>
        </w:tc>
        <w:tc>
          <w:tcPr>
            <w:tcW w:w="1620" w:type="dxa"/>
            <w:tcBorders>
              <w:bottom w:val="double" w:sz="4" w:space="0" w:color="auto"/>
            </w:tcBorders>
            <w:vAlign w:val="center"/>
          </w:tcPr>
          <w:p w14:paraId="64E97450"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0.73 M</w:t>
            </w:r>
          </w:p>
        </w:tc>
        <w:tc>
          <w:tcPr>
            <w:tcW w:w="1643" w:type="dxa"/>
            <w:tcBorders>
              <w:bottom w:val="double" w:sz="4" w:space="0" w:color="auto"/>
            </w:tcBorders>
            <w:vAlign w:val="center"/>
          </w:tcPr>
          <w:p w14:paraId="6B2016B3"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3 M</w:t>
            </w:r>
          </w:p>
        </w:tc>
        <w:tc>
          <w:tcPr>
            <w:tcW w:w="1778" w:type="dxa"/>
            <w:tcBorders>
              <w:bottom w:val="double" w:sz="4" w:space="0" w:color="auto"/>
            </w:tcBorders>
            <w:shd w:val="clear" w:color="auto" w:fill="auto"/>
            <w:vAlign w:val="center"/>
          </w:tcPr>
          <w:p w14:paraId="4913B19C" w14:textId="77777777" w:rsidR="00176F33" w:rsidRPr="0032213C" w:rsidRDefault="00176F33" w:rsidP="00176F33">
            <w:pPr>
              <w:spacing w:before="60" w:after="60"/>
              <w:jc w:val="center"/>
              <w:rPr>
                <w:rFonts w:ascii="Times New Roman" w:hAnsi="Times New Roman" w:cs="Malgun Gothic"/>
                <w:sz w:val="24"/>
                <w:szCs w:val="24"/>
              </w:rPr>
            </w:pPr>
            <w:r w:rsidRPr="0032213C">
              <w:rPr>
                <w:rFonts w:ascii="Times New Roman" w:hAnsi="Times New Roman" w:cs="Malgun Gothic"/>
                <w:sz w:val="24"/>
                <w:szCs w:val="24"/>
              </w:rPr>
              <w:t>1.627</w:t>
            </w:r>
          </w:p>
        </w:tc>
        <w:tc>
          <w:tcPr>
            <w:tcW w:w="1440" w:type="dxa"/>
            <w:tcBorders>
              <w:bottom w:val="double" w:sz="4" w:space="0" w:color="auto"/>
            </w:tcBorders>
            <w:shd w:val="clear" w:color="auto" w:fill="auto"/>
            <w:vAlign w:val="center"/>
          </w:tcPr>
          <w:p w14:paraId="13918CC2"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rPr>
              <w:t>1.602</w:t>
            </w:r>
          </w:p>
        </w:tc>
        <w:tc>
          <w:tcPr>
            <w:tcW w:w="1260" w:type="dxa"/>
            <w:tcBorders>
              <w:bottom w:val="double" w:sz="4" w:space="0" w:color="auto"/>
            </w:tcBorders>
            <w:vAlign w:val="bottom"/>
          </w:tcPr>
          <w:p w14:paraId="6B35B0A3" w14:textId="5A84021A" w:rsidR="00176F33" w:rsidRPr="00176F33" w:rsidRDefault="00176F33" w:rsidP="00176F33">
            <w:pPr>
              <w:spacing w:before="60" w:after="60"/>
              <w:jc w:val="center"/>
              <w:rPr>
                <w:rFonts w:ascii="Times New Roman" w:hAnsi="Times New Roman" w:cs="Malgun Gothic"/>
                <w:color w:val="0070C0"/>
                <w:sz w:val="24"/>
                <w:szCs w:val="24"/>
              </w:rPr>
            </w:pPr>
            <w:r w:rsidRPr="00176F33">
              <w:rPr>
                <w:rFonts w:ascii="Calibri" w:hAnsi="Calibri" w:cs="Calibri"/>
                <w:color w:val="0070C0"/>
              </w:rPr>
              <w:t>0.98</w:t>
            </w:r>
          </w:p>
        </w:tc>
      </w:tr>
      <w:tr w:rsidR="00176F33" w:rsidRPr="0032213C" w14:paraId="13A7DE2E" w14:textId="6304CBD5" w:rsidTr="00176F33">
        <w:tc>
          <w:tcPr>
            <w:tcW w:w="1071" w:type="dxa"/>
            <w:tcBorders>
              <w:top w:val="double" w:sz="4" w:space="0" w:color="auto"/>
            </w:tcBorders>
            <w:vAlign w:val="center"/>
          </w:tcPr>
          <w:p w14:paraId="75219E13"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PDP</w:t>
            </w:r>
          </w:p>
        </w:tc>
        <w:tc>
          <w:tcPr>
            <w:tcW w:w="1263" w:type="dxa"/>
            <w:tcBorders>
              <w:top w:val="double" w:sz="4" w:space="0" w:color="auto"/>
            </w:tcBorders>
            <w:vAlign w:val="center"/>
          </w:tcPr>
          <w:p w14:paraId="25BA275B"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256</w:t>
            </w:r>
          </w:p>
        </w:tc>
        <w:tc>
          <w:tcPr>
            <w:tcW w:w="1620" w:type="dxa"/>
            <w:tcBorders>
              <w:top w:val="double" w:sz="4" w:space="0" w:color="auto"/>
            </w:tcBorders>
            <w:vAlign w:val="center"/>
          </w:tcPr>
          <w:p w14:paraId="718489A0"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0.36 M</w:t>
            </w:r>
          </w:p>
        </w:tc>
        <w:tc>
          <w:tcPr>
            <w:tcW w:w="1643" w:type="dxa"/>
            <w:tcBorders>
              <w:top w:val="double" w:sz="4" w:space="0" w:color="auto"/>
            </w:tcBorders>
            <w:vAlign w:val="center"/>
          </w:tcPr>
          <w:p w14:paraId="04A0A87A"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9 M</w:t>
            </w:r>
          </w:p>
        </w:tc>
        <w:tc>
          <w:tcPr>
            <w:tcW w:w="1778" w:type="dxa"/>
            <w:tcBorders>
              <w:top w:val="double" w:sz="4" w:space="0" w:color="auto"/>
            </w:tcBorders>
            <w:vAlign w:val="center"/>
          </w:tcPr>
          <w:p w14:paraId="226C12C9" w14:textId="77777777" w:rsidR="00176F33" w:rsidRPr="0032213C" w:rsidRDefault="00176F33" w:rsidP="00176F33">
            <w:pPr>
              <w:spacing w:before="60" w:after="60"/>
              <w:jc w:val="center"/>
              <w:rPr>
                <w:rFonts w:ascii="Times New Roman" w:hAnsi="Times New Roman" w:cs="Malgun Gothic"/>
                <w:sz w:val="24"/>
                <w:szCs w:val="24"/>
              </w:rPr>
            </w:pPr>
            <w:r w:rsidRPr="0032213C">
              <w:rPr>
                <w:rFonts w:ascii="Times New Roman" w:hAnsi="Times New Roman" w:cs="Malgun Gothic"/>
                <w:sz w:val="24"/>
                <w:szCs w:val="24"/>
              </w:rPr>
              <w:t>0.520</w:t>
            </w:r>
          </w:p>
        </w:tc>
        <w:tc>
          <w:tcPr>
            <w:tcW w:w="1440" w:type="dxa"/>
            <w:tcBorders>
              <w:top w:val="double" w:sz="4" w:space="0" w:color="auto"/>
            </w:tcBorders>
            <w:vAlign w:val="center"/>
          </w:tcPr>
          <w:p w14:paraId="271960EB"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0.510</w:t>
            </w:r>
          </w:p>
        </w:tc>
        <w:tc>
          <w:tcPr>
            <w:tcW w:w="1260" w:type="dxa"/>
            <w:tcBorders>
              <w:top w:val="double" w:sz="4" w:space="0" w:color="auto"/>
            </w:tcBorders>
            <w:vAlign w:val="bottom"/>
          </w:tcPr>
          <w:p w14:paraId="4A0CA0B1" w14:textId="1551855A" w:rsidR="00176F33" w:rsidRPr="00176F33" w:rsidRDefault="00176F33" w:rsidP="00176F33">
            <w:pPr>
              <w:spacing w:before="60" w:after="60"/>
              <w:jc w:val="center"/>
              <w:rPr>
                <w:rFonts w:ascii="Times New Roman" w:hAnsi="Times New Roman" w:cs="Malgun Gothic"/>
                <w:color w:val="0070C0"/>
                <w:sz w:val="24"/>
                <w:szCs w:val="24"/>
                <w:lang w:eastAsia="ja-JP"/>
              </w:rPr>
            </w:pPr>
            <w:r w:rsidRPr="00176F33">
              <w:rPr>
                <w:rFonts w:ascii="Calibri" w:hAnsi="Calibri" w:cs="Calibri"/>
                <w:color w:val="0070C0"/>
              </w:rPr>
              <w:t>0.98</w:t>
            </w:r>
          </w:p>
        </w:tc>
      </w:tr>
      <w:tr w:rsidR="00176F33" w:rsidRPr="0032213C" w14:paraId="7FE25820" w14:textId="0F269DC0" w:rsidTr="00176F33">
        <w:tc>
          <w:tcPr>
            <w:tcW w:w="1071" w:type="dxa"/>
            <w:vAlign w:val="center"/>
          </w:tcPr>
          <w:p w14:paraId="2A035724"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PDP</w:t>
            </w:r>
          </w:p>
        </w:tc>
        <w:tc>
          <w:tcPr>
            <w:tcW w:w="1263" w:type="dxa"/>
            <w:vAlign w:val="center"/>
          </w:tcPr>
          <w:p w14:paraId="5D32BE0B"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128</w:t>
            </w:r>
          </w:p>
        </w:tc>
        <w:tc>
          <w:tcPr>
            <w:tcW w:w="1620" w:type="dxa"/>
            <w:vAlign w:val="center"/>
          </w:tcPr>
          <w:p w14:paraId="7EB18E26"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0.36 M</w:t>
            </w:r>
          </w:p>
        </w:tc>
        <w:tc>
          <w:tcPr>
            <w:tcW w:w="1643" w:type="dxa"/>
            <w:vAlign w:val="center"/>
          </w:tcPr>
          <w:p w14:paraId="7CA7460E"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4 M</w:t>
            </w:r>
          </w:p>
        </w:tc>
        <w:tc>
          <w:tcPr>
            <w:tcW w:w="1778" w:type="dxa"/>
            <w:vAlign w:val="center"/>
          </w:tcPr>
          <w:p w14:paraId="383789D6" w14:textId="77777777" w:rsidR="00176F33" w:rsidRPr="0032213C" w:rsidRDefault="00176F33" w:rsidP="00176F33">
            <w:pPr>
              <w:spacing w:before="60" w:after="60"/>
              <w:jc w:val="center"/>
              <w:rPr>
                <w:rFonts w:ascii="Times New Roman" w:hAnsi="Times New Roman" w:cs="Malgun Gothic"/>
                <w:sz w:val="24"/>
                <w:szCs w:val="24"/>
              </w:rPr>
            </w:pPr>
            <w:r w:rsidRPr="0032213C">
              <w:rPr>
                <w:rFonts w:ascii="Times New Roman" w:hAnsi="Times New Roman" w:cs="Malgun Gothic"/>
                <w:sz w:val="24"/>
                <w:szCs w:val="24"/>
              </w:rPr>
              <w:t>0.596</w:t>
            </w:r>
          </w:p>
        </w:tc>
        <w:tc>
          <w:tcPr>
            <w:tcW w:w="1440" w:type="dxa"/>
            <w:vAlign w:val="center"/>
          </w:tcPr>
          <w:p w14:paraId="45AFAF3C"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0.563</w:t>
            </w:r>
          </w:p>
        </w:tc>
        <w:tc>
          <w:tcPr>
            <w:tcW w:w="1260" w:type="dxa"/>
            <w:vAlign w:val="bottom"/>
          </w:tcPr>
          <w:p w14:paraId="577E78A2" w14:textId="7375825E" w:rsidR="00176F33" w:rsidRPr="00176F33" w:rsidRDefault="00176F33" w:rsidP="00176F33">
            <w:pPr>
              <w:spacing w:before="60" w:after="60"/>
              <w:jc w:val="center"/>
              <w:rPr>
                <w:rFonts w:ascii="Times New Roman" w:hAnsi="Times New Roman" w:cs="Malgun Gothic"/>
                <w:color w:val="0070C0"/>
                <w:sz w:val="24"/>
                <w:szCs w:val="24"/>
                <w:lang w:eastAsia="ja-JP"/>
              </w:rPr>
            </w:pPr>
            <w:r w:rsidRPr="00176F33">
              <w:rPr>
                <w:rFonts w:ascii="Calibri" w:hAnsi="Calibri" w:cs="Calibri"/>
                <w:color w:val="0070C0"/>
              </w:rPr>
              <w:t>0.94</w:t>
            </w:r>
          </w:p>
        </w:tc>
      </w:tr>
      <w:tr w:rsidR="00176F33" w:rsidRPr="0032213C" w14:paraId="7F31A4AC" w14:textId="4908FCC7" w:rsidTr="00176F33">
        <w:tc>
          <w:tcPr>
            <w:tcW w:w="1071" w:type="dxa"/>
            <w:vAlign w:val="center"/>
          </w:tcPr>
          <w:p w14:paraId="295BC0D5"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PDP</w:t>
            </w:r>
          </w:p>
        </w:tc>
        <w:tc>
          <w:tcPr>
            <w:tcW w:w="1263" w:type="dxa"/>
            <w:vAlign w:val="center"/>
          </w:tcPr>
          <w:p w14:paraId="400172F0"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64</w:t>
            </w:r>
          </w:p>
        </w:tc>
        <w:tc>
          <w:tcPr>
            <w:tcW w:w="1620" w:type="dxa"/>
            <w:vAlign w:val="center"/>
          </w:tcPr>
          <w:p w14:paraId="12A32693"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0.36 M</w:t>
            </w:r>
          </w:p>
        </w:tc>
        <w:tc>
          <w:tcPr>
            <w:tcW w:w="1643" w:type="dxa"/>
            <w:vAlign w:val="center"/>
          </w:tcPr>
          <w:p w14:paraId="180B9086"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2 M</w:t>
            </w:r>
          </w:p>
        </w:tc>
        <w:tc>
          <w:tcPr>
            <w:tcW w:w="1778" w:type="dxa"/>
            <w:vAlign w:val="center"/>
          </w:tcPr>
          <w:p w14:paraId="0EB42439" w14:textId="77777777" w:rsidR="00176F33" w:rsidRPr="0032213C" w:rsidRDefault="00176F33" w:rsidP="00176F33">
            <w:pPr>
              <w:spacing w:before="60" w:after="60"/>
              <w:jc w:val="center"/>
              <w:rPr>
                <w:rFonts w:ascii="Times New Roman" w:hAnsi="Times New Roman" w:cs="Malgun Gothic"/>
                <w:sz w:val="24"/>
                <w:szCs w:val="24"/>
              </w:rPr>
            </w:pPr>
            <w:r w:rsidRPr="0032213C">
              <w:rPr>
                <w:rFonts w:ascii="Times New Roman" w:hAnsi="Times New Roman" w:cs="Malgun Gothic"/>
                <w:sz w:val="24"/>
                <w:szCs w:val="24"/>
              </w:rPr>
              <w:t>0.713</w:t>
            </w:r>
          </w:p>
        </w:tc>
        <w:tc>
          <w:tcPr>
            <w:tcW w:w="1440" w:type="dxa"/>
            <w:vAlign w:val="center"/>
          </w:tcPr>
          <w:p w14:paraId="2FDE5362"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0.711</w:t>
            </w:r>
          </w:p>
        </w:tc>
        <w:tc>
          <w:tcPr>
            <w:tcW w:w="1260" w:type="dxa"/>
            <w:vAlign w:val="bottom"/>
          </w:tcPr>
          <w:p w14:paraId="78D646D1" w14:textId="7E174495" w:rsidR="00176F33" w:rsidRPr="00176F33" w:rsidRDefault="00176F33" w:rsidP="00176F33">
            <w:pPr>
              <w:spacing w:before="60" w:after="60"/>
              <w:jc w:val="center"/>
              <w:rPr>
                <w:rFonts w:ascii="Times New Roman" w:hAnsi="Times New Roman" w:cs="Malgun Gothic"/>
                <w:color w:val="0070C0"/>
                <w:sz w:val="24"/>
                <w:szCs w:val="24"/>
                <w:lang w:eastAsia="ja-JP"/>
              </w:rPr>
            </w:pPr>
            <w:r w:rsidRPr="00176F33">
              <w:rPr>
                <w:rFonts w:ascii="Calibri" w:hAnsi="Calibri" w:cs="Calibri"/>
                <w:color w:val="0070C0"/>
              </w:rPr>
              <w:t>1.00</w:t>
            </w:r>
          </w:p>
        </w:tc>
      </w:tr>
      <w:tr w:rsidR="00176F33" w:rsidRPr="0032213C" w14:paraId="2FBFBBA8" w14:textId="70B00BBF" w:rsidTr="00176F33">
        <w:tc>
          <w:tcPr>
            <w:tcW w:w="1071" w:type="dxa"/>
            <w:tcBorders>
              <w:bottom w:val="double" w:sz="4" w:space="0" w:color="auto"/>
            </w:tcBorders>
            <w:vAlign w:val="center"/>
          </w:tcPr>
          <w:p w14:paraId="2E876507"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PDP</w:t>
            </w:r>
          </w:p>
        </w:tc>
        <w:tc>
          <w:tcPr>
            <w:tcW w:w="1263" w:type="dxa"/>
            <w:tcBorders>
              <w:bottom w:val="double" w:sz="4" w:space="0" w:color="auto"/>
            </w:tcBorders>
            <w:vAlign w:val="center"/>
          </w:tcPr>
          <w:p w14:paraId="1B3B91D7"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32</w:t>
            </w:r>
          </w:p>
        </w:tc>
        <w:tc>
          <w:tcPr>
            <w:tcW w:w="1620" w:type="dxa"/>
            <w:tcBorders>
              <w:bottom w:val="double" w:sz="4" w:space="0" w:color="auto"/>
            </w:tcBorders>
            <w:vAlign w:val="center"/>
          </w:tcPr>
          <w:p w14:paraId="5756A5D8"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0.36 M</w:t>
            </w:r>
          </w:p>
        </w:tc>
        <w:tc>
          <w:tcPr>
            <w:tcW w:w="1643" w:type="dxa"/>
            <w:tcBorders>
              <w:bottom w:val="double" w:sz="4" w:space="0" w:color="auto"/>
            </w:tcBorders>
            <w:vAlign w:val="center"/>
          </w:tcPr>
          <w:p w14:paraId="322526E9"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0.8 M</w:t>
            </w:r>
          </w:p>
        </w:tc>
        <w:tc>
          <w:tcPr>
            <w:tcW w:w="1778" w:type="dxa"/>
            <w:tcBorders>
              <w:bottom w:val="double" w:sz="4" w:space="0" w:color="auto"/>
            </w:tcBorders>
            <w:shd w:val="clear" w:color="auto" w:fill="auto"/>
            <w:vAlign w:val="center"/>
          </w:tcPr>
          <w:p w14:paraId="56529182" w14:textId="77777777" w:rsidR="00176F33" w:rsidRPr="0032213C" w:rsidRDefault="00176F33" w:rsidP="00176F33">
            <w:pPr>
              <w:spacing w:before="60" w:after="60"/>
              <w:jc w:val="center"/>
              <w:rPr>
                <w:rFonts w:ascii="Times New Roman" w:hAnsi="Times New Roman" w:cs="Malgun Gothic"/>
                <w:sz w:val="24"/>
                <w:szCs w:val="24"/>
              </w:rPr>
            </w:pPr>
            <w:r w:rsidRPr="0032213C">
              <w:rPr>
                <w:rFonts w:ascii="Times New Roman" w:hAnsi="Times New Roman" w:cs="Malgun Gothic"/>
                <w:sz w:val="24"/>
                <w:szCs w:val="24"/>
              </w:rPr>
              <w:t>1.261</w:t>
            </w:r>
          </w:p>
        </w:tc>
        <w:tc>
          <w:tcPr>
            <w:tcW w:w="1440" w:type="dxa"/>
            <w:tcBorders>
              <w:bottom w:val="double" w:sz="4" w:space="0" w:color="auto"/>
            </w:tcBorders>
            <w:shd w:val="clear" w:color="auto" w:fill="auto"/>
          </w:tcPr>
          <w:p w14:paraId="38A51267"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rPr>
              <w:t>1.165</w:t>
            </w:r>
          </w:p>
        </w:tc>
        <w:tc>
          <w:tcPr>
            <w:tcW w:w="1260" w:type="dxa"/>
            <w:tcBorders>
              <w:bottom w:val="double" w:sz="4" w:space="0" w:color="auto"/>
            </w:tcBorders>
            <w:vAlign w:val="bottom"/>
          </w:tcPr>
          <w:p w14:paraId="2CBF8890" w14:textId="5DAF12D2" w:rsidR="00176F33" w:rsidRPr="00176F33" w:rsidRDefault="00176F33" w:rsidP="00176F33">
            <w:pPr>
              <w:spacing w:before="60" w:after="60"/>
              <w:jc w:val="center"/>
              <w:rPr>
                <w:rFonts w:ascii="Times New Roman" w:hAnsi="Times New Roman" w:cs="Malgun Gothic"/>
                <w:color w:val="0070C0"/>
                <w:sz w:val="24"/>
                <w:szCs w:val="24"/>
              </w:rPr>
            </w:pPr>
            <w:r w:rsidRPr="00176F33">
              <w:rPr>
                <w:rFonts w:ascii="Calibri" w:hAnsi="Calibri" w:cs="Calibri"/>
                <w:color w:val="0070C0"/>
              </w:rPr>
              <w:t>0.92</w:t>
            </w:r>
          </w:p>
        </w:tc>
      </w:tr>
      <w:tr w:rsidR="00176F33" w:rsidRPr="0032213C" w14:paraId="4D94190B" w14:textId="201D1965" w:rsidTr="00176F33">
        <w:tc>
          <w:tcPr>
            <w:tcW w:w="1071" w:type="dxa"/>
            <w:tcBorders>
              <w:top w:val="double" w:sz="4" w:space="0" w:color="auto"/>
            </w:tcBorders>
            <w:vAlign w:val="center"/>
          </w:tcPr>
          <w:p w14:paraId="698EE562"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DP</w:t>
            </w:r>
          </w:p>
        </w:tc>
        <w:tc>
          <w:tcPr>
            <w:tcW w:w="1263" w:type="dxa"/>
            <w:tcBorders>
              <w:top w:val="double" w:sz="4" w:space="0" w:color="auto"/>
            </w:tcBorders>
            <w:vAlign w:val="center"/>
          </w:tcPr>
          <w:p w14:paraId="2A02DA23"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256</w:t>
            </w:r>
          </w:p>
        </w:tc>
        <w:tc>
          <w:tcPr>
            <w:tcW w:w="1620" w:type="dxa"/>
            <w:tcBorders>
              <w:top w:val="double" w:sz="4" w:space="0" w:color="auto"/>
            </w:tcBorders>
            <w:vAlign w:val="center"/>
          </w:tcPr>
          <w:p w14:paraId="4A773C04"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0.36 M</w:t>
            </w:r>
          </w:p>
        </w:tc>
        <w:tc>
          <w:tcPr>
            <w:tcW w:w="1643" w:type="dxa"/>
            <w:tcBorders>
              <w:top w:val="double" w:sz="4" w:space="0" w:color="auto"/>
            </w:tcBorders>
            <w:vAlign w:val="center"/>
          </w:tcPr>
          <w:p w14:paraId="5B465458"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9 M</w:t>
            </w:r>
          </w:p>
        </w:tc>
        <w:tc>
          <w:tcPr>
            <w:tcW w:w="1778" w:type="dxa"/>
            <w:tcBorders>
              <w:top w:val="double" w:sz="4" w:space="0" w:color="auto"/>
            </w:tcBorders>
            <w:vAlign w:val="center"/>
          </w:tcPr>
          <w:p w14:paraId="341EAD94" w14:textId="77777777" w:rsidR="00176F33" w:rsidRPr="0032213C" w:rsidRDefault="00176F33" w:rsidP="00176F33">
            <w:pPr>
              <w:spacing w:before="60" w:after="60"/>
              <w:jc w:val="center"/>
              <w:rPr>
                <w:rFonts w:ascii="Times New Roman" w:hAnsi="Times New Roman" w:cs="Malgun Gothic"/>
                <w:sz w:val="24"/>
                <w:szCs w:val="24"/>
              </w:rPr>
            </w:pPr>
            <w:r w:rsidRPr="0032213C">
              <w:rPr>
                <w:rFonts w:ascii="Times New Roman" w:hAnsi="Times New Roman" w:cs="Malgun Gothic"/>
                <w:sz w:val="24"/>
                <w:szCs w:val="24"/>
              </w:rPr>
              <w:t>0.653</w:t>
            </w:r>
          </w:p>
        </w:tc>
        <w:tc>
          <w:tcPr>
            <w:tcW w:w="1440" w:type="dxa"/>
            <w:tcBorders>
              <w:top w:val="double" w:sz="4" w:space="0" w:color="auto"/>
            </w:tcBorders>
            <w:vAlign w:val="center"/>
          </w:tcPr>
          <w:p w14:paraId="17F5D90A"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0.658</w:t>
            </w:r>
          </w:p>
        </w:tc>
        <w:tc>
          <w:tcPr>
            <w:tcW w:w="1260" w:type="dxa"/>
            <w:tcBorders>
              <w:top w:val="double" w:sz="4" w:space="0" w:color="auto"/>
            </w:tcBorders>
            <w:vAlign w:val="bottom"/>
          </w:tcPr>
          <w:p w14:paraId="1763F56F" w14:textId="2071E486" w:rsidR="00176F33" w:rsidRPr="00176F33" w:rsidRDefault="00176F33" w:rsidP="00176F33">
            <w:pPr>
              <w:spacing w:before="60" w:after="60"/>
              <w:jc w:val="center"/>
              <w:rPr>
                <w:rFonts w:ascii="Times New Roman" w:hAnsi="Times New Roman" w:cs="Malgun Gothic"/>
                <w:color w:val="0070C0"/>
                <w:sz w:val="24"/>
                <w:szCs w:val="24"/>
                <w:lang w:eastAsia="ja-JP"/>
              </w:rPr>
            </w:pPr>
            <w:r w:rsidRPr="00176F33">
              <w:rPr>
                <w:rFonts w:ascii="Calibri" w:hAnsi="Calibri" w:cs="Calibri"/>
                <w:color w:val="0070C0"/>
              </w:rPr>
              <w:t>1.01</w:t>
            </w:r>
          </w:p>
        </w:tc>
      </w:tr>
      <w:tr w:rsidR="00176F33" w:rsidRPr="0032213C" w14:paraId="3A04C4CE" w14:textId="7722575E" w:rsidTr="00176F33">
        <w:tc>
          <w:tcPr>
            <w:tcW w:w="1071" w:type="dxa"/>
            <w:vAlign w:val="center"/>
          </w:tcPr>
          <w:p w14:paraId="45918E9E"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DP</w:t>
            </w:r>
          </w:p>
        </w:tc>
        <w:tc>
          <w:tcPr>
            <w:tcW w:w="1263" w:type="dxa"/>
            <w:vAlign w:val="center"/>
          </w:tcPr>
          <w:p w14:paraId="7C191225"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128</w:t>
            </w:r>
          </w:p>
        </w:tc>
        <w:tc>
          <w:tcPr>
            <w:tcW w:w="1620" w:type="dxa"/>
            <w:vAlign w:val="center"/>
          </w:tcPr>
          <w:p w14:paraId="68DA11F8"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0.36 M</w:t>
            </w:r>
          </w:p>
        </w:tc>
        <w:tc>
          <w:tcPr>
            <w:tcW w:w="1643" w:type="dxa"/>
            <w:vAlign w:val="center"/>
          </w:tcPr>
          <w:p w14:paraId="10F0531A"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4 M</w:t>
            </w:r>
          </w:p>
        </w:tc>
        <w:tc>
          <w:tcPr>
            <w:tcW w:w="1778" w:type="dxa"/>
            <w:shd w:val="clear" w:color="auto" w:fill="auto"/>
            <w:vAlign w:val="center"/>
          </w:tcPr>
          <w:p w14:paraId="6EB0D785" w14:textId="77777777" w:rsidR="00176F33" w:rsidRPr="0032213C" w:rsidRDefault="00176F33" w:rsidP="00176F33">
            <w:pPr>
              <w:spacing w:before="60" w:after="60"/>
              <w:jc w:val="center"/>
              <w:rPr>
                <w:rFonts w:ascii="Times New Roman" w:hAnsi="Times New Roman" w:cs="Malgun Gothic"/>
                <w:sz w:val="24"/>
                <w:szCs w:val="24"/>
              </w:rPr>
            </w:pPr>
            <w:r w:rsidRPr="0032213C">
              <w:rPr>
                <w:rFonts w:ascii="Times New Roman" w:hAnsi="Times New Roman" w:cs="Malgun Gothic"/>
                <w:sz w:val="24"/>
                <w:szCs w:val="24"/>
              </w:rPr>
              <w:t>0.</w:t>
            </w:r>
            <w:r w:rsidRPr="0032213C">
              <w:rPr>
                <w:rFonts w:ascii="Times New Roman" w:hAnsi="Times New Roman" w:cs="Malgun Gothic"/>
                <w:sz w:val="24"/>
                <w:szCs w:val="24"/>
                <w:lang w:eastAsia="ja-JP"/>
              </w:rPr>
              <w:t>679</w:t>
            </w:r>
          </w:p>
        </w:tc>
        <w:tc>
          <w:tcPr>
            <w:tcW w:w="1440" w:type="dxa"/>
            <w:shd w:val="clear" w:color="auto" w:fill="auto"/>
            <w:vAlign w:val="center"/>
          </w:tcPr>
          <w:p w14:paraId="114909AC"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0.658</w:t>
            </w:r>
          </w:p>
        </w:tc>
        <w:tc>
          <w:tcPr>
            <w:tcW w:w="1260" w:type="dxa"/>
            <w:vAlign w:val="bottom"/>
          </w:tcPr>
          <w:p w14:paraId="7B7E9B18" w14:textId="4C58A12D" w:rsidR="00176F33" w:rsidRPr="00176F33" w:rsidRDefault="00176F33" w:rsidP="00176F33">
            <w:pPr>
              <w:spacing w:before="60" w:after="60"/>
              <w:jc w:val="center"/>
              <w:rPr>
                <w:rFonts w:ascii="Times New Roman" w:hAnsi="Times New Roman" w:cs="Malgun Gothic"/>
                <w:color w:val="0070C0"/>
                <w:sz w:val="24"/>
                <w:szCs w:val="24"/>
                <w:lang w:eastAsia="ja-JP"/>
              </w:rPr>
            </w:pPr>
            <w:r w:rsidRPr="00176F33">
              <w:rPr>
                <w:rFonts w:ascii="Calibri" w:hAnsi="Calibri" w:cs="Calibri"/>
                <w:color w:val="0070C0"/>
              </w:rPr>
              <w:t>0.97</w:t>
            </w:r>
          </w:p>
        </w:tc>
      </w:tr>
      <w:tr w:rsidR="00176F33" w:rsidRPr="0032213C" w14:paraId="53087196" w14:textId="2869A9CA" w:rsidTr="00176F33">
        <w:tc>
          <w:tcPr>
            <w:tcW w:w="1071" w:type="dxa"/>
            <w:vAlign w:val="center"/>
          </w:tcPr>
          <w:p w14:paraId="63FEEAF3"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lastRenderedPageBreak/>
              <w:t>DP</w:t>
            </w:r>
          </w:p>
        </w:tc>
        <w:tc>
          <w:tcPr>
            <w:tcW w:w="1263" w:type="dxa"/>
            <w:vAlign w:val="center"/>
          </w:tcPr>
          <w:p w14:paraId="45885D7E"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64</w:t>
            </w:r>
          </w:p>
        </w:tc>
        <w:tc>
          <w:tcPr>
            <w:tcW w:w="1620" w:type="dxa"/>
            <w:vAlign w:val="center"/>
          </w:tcPr>
          <w:p w14:paraId="1B779639"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0.36 M</w:t>
            </w:r>
          </w:p>
        </w:tc>
        <w:tc>
          <w:tcPr>
            <w:tcW w:w="1643" w:type="dxa"/>
            <w:vAlign w:val="center"/>
          </w:tcPr>
          <w:p w14:paraId="55CACE50"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lang w:eastAsia="ja-JP"/>
              </w:rPr>
              <w:t>2 M</w:t>
            </w:r>
          </w:p>
        </w:tc>
        <w:tc>
          <w:tcPr>
            <w:tcW w:w="1778" w:type="dxa"/>
            <w:shd w:val="clear" w:color="auto" w:fill="auto"/>
            <w:vAlign w:val="center"/>
          </w:tcPr>
          <w:p w14:paraId="6059C973" w14:textId="77777777" w:rsidR="00176F33" w:rsidRPr="0032213C" w:rsidRDefault="00176F33" w:rsidP="00176F33">
            <w:pPr>
              <w:spacing w:before="60" w:after="60"/>
              <w:jc w:val="center"/>
              <w:rPr>
                <w:rFonts w:ascii="Times New Roman" w:hAnsi="Times New Roman" w:cs="Malgun Gothic"/>
                <w:sz w:val="24"/>
                <w:szCs w:val="24"/>
              </w:rPr>
            </w:pPr>
            <w:r w:rsidRPr="0032213C">
              <w:rPr>
                <w:rFonts w:ascii="Times New Roman" w:hAnsi="Times New Roman" w:cs="Malgun Gothic"/>
                <w:sz w:val="24"/>
                <w:szCs w:val="24"/>
                <w:lang w:eastAsia="ja-JP"/>
              </w:rPr>
              <w:t>1.970</w:t>
            </w:r>
          </w:p>
        </w:tc>
        <w:tc>
          <w:tcPr>
            <w:tcW w:w="1440" w:type="dxa"/>
            <w:shd w:val="clear" w:color="auto" w:fill="auto"/>
          </w:tcPr>
          <w:p w14:paraId="6F921A50" w14:textId="77777777" w:rsidR="00176F33" w:rsidRPr="0032213C" w:rsidRDefault="00176F33" w:rsidP="00176F33">
            <w:pPr>
              <w:spacing w:before="60" w:after="60"/>
              <w:jc w:val="center"/>
              <w:rPr>
                <w:rFonts w:ascii="Times New Roman" w:hAnsi="Times New Roman" w:cs="Malgun Gothic"/>
                <w:sz w:val="24"/>
                <w:szCs w:val="24"/>
                <w:lang w:eastAsia="ja-JP"/>
              </w:rPr>
            </w:pPr>
            <w:r w:rsidRPr="0032213C">
              <w:rPr>
                <w:rFonts w:ascii="Times New Roman" w:hAnsi="Times New Roman" w:cs="Malgun Gothic"/>
                <w:sz w:val="24"/>
                <w:szCs w:val="24"/>
              </w:rPr>
              <w:t>1.976</w:t>
            </w:r>
          </w:p>
        </w:tc>
        <w:tc>
          <w:tcPr>
            <w:tcW w:w="1260" w:type="dxa"/>
            <w:vAlign w:val="bottom"/>
          </w:tcPr>
          <w:p w14:paraId="78A37D07" w14:textId="7F2C1389" w:rsidR="00176F33" w:rsidRPr="00176F33" w:rsidRDefault="00176F33" w:rsidP="00176F33">
            <w:pPr>
              <w:spacing w:before="60" w:after="60"/>
              <w:jc w:val="center"/>
              <w:rPr>
                <w:rFonts w:ascii="Times New Roman" w:hAnsi="Times New Roman" w:cs="Malgun Gothic"/>
                <w:color w:val="0070C0"/>
                <w:sz w:val="24"/>
                <w:szCs w:val="24"/>
              </w:rPr>
            </w:pPr>
            <w:r w:rsidRPr="00176F33">
              <w:rPr>
                <w:rFonts w:ascii="Calibri" w:hAnsi="Calibri" w:cs="Calibri"/>
                <w:color w:val="0070C0"/>
              </w:rPr>
              <w:t>1.00</w:t>
            </w:r>
          </w:p>
        </w:tc>
      </w:tr>
    </w:tbl>
    <w:p w14:paraId="7A849E22" w14:textId="77777777" w:rsidR="00697395" w:rsidRDefault="00697395" w:rsidP="00697395">
      <w:pPr>
        <w:rPr>
          <w:rFonts w:ascii="Calibri" w:hAnsi="Calibri" w:cs="Calibri"/>
          <w:b/>
          <w:color w:val="000000"/>
        </w:rPr>
      </w:pPr>
      <w:bookmarkStart w:id="11" w:name="_Ref142480777"/>
    </w:p>
    <w:bookmarkEnd w:id="11"/>
    <w:p w14:paraId="41E433C2" w14:textId="57C7BB27" w:rsidR="00697395" w:rsidRPr="00697395" w:rsidRDefault="00410BF4" w:rsidP="00697395">
      <w:pPr>
        <w:rPr>
          <w:rFonts w:ascii="Calibri" w:hAnsi="Calibri" w:cs="Calibri"/>
          <w:b/>
          <w:color w:val="000000"/>
        </w:rPr>
      </w:pPr>
      <w:r>
        <w:rPr>
          <w:rFonts w:ascii="Calibri" w:hAnsi="Calibri" w:cs="Calibri"/>
          <w:color w:val="000000"/>
        </w:rPr>
        <w:t xml:space="preserve">Ericsson (R1-2306454) </w:t>
      </w:r>
      <w:r w:rsidR="00697395" w:rsidRPr="00697395">
        <w:rPr>
          <w:rFonts w:ascii="Calibri" w:hAnsi="Calibri" w:cs="Calibri"/>
          <w:b/>
          <w:color w:val="000000"/>
        </w:rPr>
        <w:t>Table 15 UE 2D positioning errors for {60%, 6m, 2m} test dataset at different percentiles and different numbers of retained taps (training dataset size = 40,000 samples).</w:t>
      </w:r>
    </w:p>
    <w:tbl>
      <w:tblPr>
        <w:tblStyle w:val="TableGrid3"/>
        <w:tblW w:w="10075" w:type="dxa"/>
        <w:tblLook w:val="04A0" w:firstRow="1" w:lastRow="0" w:firstColumn="1" w:lastColumn="0" w:noHBand="0" w:noVBand="1"/>
      </w:tblPr>
      <w:tblGrid>
        <w:gridCol w:w="1054"/>
        <w:gridCol w:w="1252"/>
        <w:gridCol w:w="1518"/>
        <w:gridCol w:w="1524"/>
        <w:gridCol w:w="1577"/>
        <w:gridCol w:w="1800"/>
        <w:gridCol w:w="1350"/>
      </w:tblGrid>
      <w:tr w:rsidR="00B618C0" w:rsidRPr="008229C0" w14:paraId="424555CD" w14:textId="01300107" w:rsidTr="00176F33">
        <w:tc>
          <w:tcPr>
            <w:tcW w:w="1054" w:type="dxa"/>
            <w:vMerge w:val="restart"/>
            <w:vAlign w:val="center"/>
          </w:tcPr>
          <w:p w14:paraId="79EEE857" w14:textId="77777777" w:rsidR="00B618C0" w:rsidRPr="008229C0" w:rsidRDefault="00B618C0" w:rsidP="008229C0">
            <w:pPr>
              <w:spacing w:before="60" w:after="60"/>
              <w:jc w:val="center"/>
              <w:rPr>
                <w:rFonts w:ascii="Times New Roman" w:hAnsi="Times New Roman" w:cs="Malgun Gothic"/>
                <w:lang w:eastAsia="ja-JP"/>
              </w:rPr>
            </w:pPr>
            <w:r w:rsidRPr="008229C0">
              <w:rPr>
                <w:rFonts w:ascii="Times New Roman" w:hAnsi="Times New Roman" w:cs="Malgun Gothic"/>
                <w:lang w:eastAsia="ja-JP"/>
              </w:rPr>
              <w:t>Input type</w:t>
            </w:r>
          </w:p>
        </w:tc>
        <w:tc>
          <w:tcPr>
            <w:tcW w:w="1252" w:type="dxa"/>
            <w:vMerge w:val="restart"/>
            <w:vAlign w:val="center"/>
          </w:tcPr>
          <w:p w14:paraId="5D545614" w14:textId="77777777" w:rsidR="00B618C0" w:rsidRPr="008229C0" w:rsidRDefault="00B618C0" w:rsidP="008229C0">
            <w:pPr>
              <w:spacing w:before="60" w:after="60"/>
              <w:jc w:val="center"/>
              <w:rPr>
                <w:rFonts w:ascii="Times New Roman" w:hAnsi="Times New Roman" w:cs="Malgun Gothic"/>
                <w:lang w:eastAsia="ja-JP"/>
              </w:rPr>
            </w:pPr>
            <w:r w:rsidRPr="008229C0">
              <w:rPr>
                <w:rFonts w:ascii="Times New Roman" w:hAnsi="Times New Roman" w:cs="Malgun Gothic"/>
                <w:lang w:eastAsia="ja-JP"/>
              </w:rPr>
              <w:t>Number of statically retained TRPs</w:t>
            </w:r>
          </w:p>
        </w:tc>
        <w:tc>
          <w:tcPr>
            <w:tcW w:w="1518" w:type="dxa"/>
            <w:vMerge w:val="restart"/>
            <w:vAlign w:val="center"/>
          </w:tcPr>
          <w:p w14:paraId="07771C81" w14:textId="77777777" w:rsidR="00B618C0" w:rsidRPr="008229C0" w:rsidRDefault="00B618C0" w:rsidP="008229C0">
            <w:pPr>
              <w:spacing w:before="60" w:after="60"/>
              <w:jc w:val="center"/>
              <w:rPr>
                <w:rFonts w:ascii="Times New Roman" w:hAnsi="Times New Roman" w:cs="Malgun Gothic"/>
                <w:lang w:eastAsia="ja-JP"/>
              </w:rPr>
            </w:pPr>
            <w:r w:rsidRPr="008229C0">
              <w:rPr>
                <w:rFonts w:ascii="Times New Roman" w:hAnsi="Times New Roman" w:cs="Malgun Gothic"/>
                <w:lang w:eastAsia="ja-JP"/>
              </w:rPr>
              <w:t>Model complexity</w:t>
            </w:r>
            <w:r w:rsidRPr="008229C0">
              <w:rPr>
                <w:rFonts w:ascii="Times New Roman" w:hAnsi="Times New Roman" w:cs="Malgun Gothic"/>
                <w:lang w:eastAsia="ja-JP"/>
              </w:rPr>
              <w:br/>
              <w:t>[# parameters]</w:t>
            </w:r>
          </w:p>
        </w:tc>
        <w:tc>
          <w:tcPr>
            <w:tcW w:w="1524" w:type="dxa"/>
            <w:vMerge w:val="restart"/>
            <w:vAlign w:val="center"/>
          </w:tcPr>
          <w:p w14:paraId="7F8D2F2A" w14:textId="77777777" w:rsidR="00B618C0" w:rsidRPr="008229C0" w:rsidRDefault="00B618C0" w:rsidP="008229C0">
            <w:pPr>
              <w:spacing w:before="60" w:after="60"/>
              <w:jc w:val="center"/>
              <w:rPr>
                <w:rFonts w:ascii="Times New Roman" w:hAnsi="Times New Roman" w:cs="Malgun Gothic"/>
                <w:lang w:eastAsia="ja-JP"/>
              </w:rPr>
            </w:pPr>
            <w:r w:rsidRPr="008229C0">
              <w:rPr>
                <w:rFonts w:ascii="Times New Roman" w:hAnsi="Times New Roman" w:cs="Malgun Gothic"/>
                <w:lang w:eastAsia="ja-JP"/>
              </w:rPr>
              <w:t>Computational complexity</w:t>
            </w:r>
            <w:r w:rsidRPr="008229C0">
              <w:rPr>
                <w:rFonts w:ascii="Times New Roman" w:hAnsi="Times New Roman" w:cs="Malgun Gothic"/>
                <w:lang w:eastAsia="ja-JP"/>
              </w:rPr>
              <w:br/>
              <w:t>[FLOPs]</w:t>
            </w:r>
          </w:p>
        </w:tc>
        <w:tc>
          <w:tcPr>
            <w:tcW w:w="3377" w:type="dxa"/>
            <w:gridSpan w:val="2"/>
            <w:vAlign w:val="center"/>
          </w:tcPr>
          <w:p w14:paraId="66576833" w14:textId="77777777" w:rsidR="00B618C0" w:rsidRPr="008229C0" w:rsidRDefault="00B618C0" w:rsidP="008229C0">
            <w:pPr>
              <w:spacing w:before="60" w:after="60"/>
              <w:jc w:val="center"/>
              <w:rPr>
                <w:rFonts w:ascii="Times New Roman" w:hAnsi="Times New Roman" w:cs="Malgun Gothic"/>
                <w:lang w:eastAsia="ja-JP"/>
              </w:rPr>
            </w:pPr>
            <w:r w:rsidRPr="008229C0">
              <w:rPr>
                <w:rFonts w:ascii="Times New Roman" w:hAnsi="Times New Roman" w:cs="Malgun Gothic"/>
                <w:lang w:eastAsia="ja-JP"/>
              </w:rPr>
              <w:t>90%tile 2D positioning error [m] in {60%, 6m, 2m} InF-DH</w:t>
            </w:r>
          </w:p>
        </w:tc>
        <w:tc>
          <w:tcPr>
            <w:tcW w:w="1350" w:type="dxa"/>
          </w:tcPr>
          <w:p w14:paraId="29A42111" w14:textId="77777777" w:rsidR="00B618C0" w:rsidRPr="00FC65B4" w:rsidRDefault="00B618C0" w:rsidP="008229C0">
            <w:pPr>
              <w:spacing w:before="60" w:after="60"/>
              <w:jc w:val="center"/>
              <w:rPr>
                <w:rFonts w:ascii="Times New Roman" w:hAnsi="Times New Roman" w:cs="Malgun Gothic"/>
                <w:color w:val="0070C0"/>
                <w:lang w:eastAsia="ja-JP"/>
              </w:rPr>
            </w:pPr>
          </w:p>
        </w:tc>
      </w:tr>
      <w:tr w:rsidR="00B618C0" w:rsidRPr="008229C0" w14:paraId="5493F2A5" w14:textId="37FEDBCC" w:rsidTr="00176F33">
        <w:tc>
          <w:tcPr>
            <w:tcW w:w="1054" w:type="dxa"/>
            <w:vMerge/>
            <w:tcBorders>
              <w:bottom w:val="double" w:sz="4" w:space="0" w:color="auto"/>
            </w:tcBorders>
            <w:vAlign w:val="center"/>
          </w:tcPr>
          <w:p w14:paraId="78F97B2D" w14:textId="77777777" w:rsidR="00B618C0" w:rsidRPr="008229C0" w:rsidRDefault="00B618C0" w:rsidP="008229C0">
            <w:pPr>
              <w:spacing w:before="60" w:after="60"/>
              <w:jc w:val="center"/>
              <w:rPr>
                <w:rFonts w:ascii="Times New Roman" w:hAnsi="Times New Roman" w:cs="Malgun Gothic"/>
                <w:lang w:eastAsia="ja-JP"/>
              </w:rPr>
            </w:pPr>
          </w:p>
        </w:tc>
        <w:tc>
          <w:tcPr>
            <w:tcW w:w="1252" w:type="dxa"/>
            <w:vMerge/>
            <w:tcBorders>
              <w:bottom w:val="double" w:sz="4" w:space="0" w:color="auto"/>
            </w:tcBorders>
            <w:vAlign w:val="center"/>
          </w:tcPr>
          <w:p w14:paraId="15F76828" w14:textId="77777777" w:rsidR="00B618C0" w:rsidRPr="008229C0" w:rsidRDefault="00B618C0" w:rsidP="008229C0">
            <w:pPr>
              <w:spacing w:before="60" w:after="60"/>
              <w:jc w:val="center"/>
              <w:rPr>
                <w:rFonts w:ascii="Times New Roman" w:hAnsi="Times New Roman" w:cs="Malgun Gothic"/>
                <w:lang w:eastAsia="ja-JP"/>
              </w:rPr>
            </w:pPr>
          </w:p>
        </w:tc>
        <w:tc>
          <w:tcPr>
            <w:tcW w:w="1518" w:type="dxa"/>
            <w:vMerge/>
            <w:tcBorders>
              <w:bottom w:val="double" w:sz="4" w:space="0" w:color="auto"/>
            </w:tcBorders>
            <w:vAlign w:val="center"/>
          </w:tcPr>
          <w:p w14:paraId="4F639548" w14:textId="77777777" w:rsidR="00B618C0" w:rsidRPr="008229C0" w:rsidRDefault="00B618C0" w:rsidP="008229C0">
            <w:pPr>
              <w:spacing w:before="60" w:after="60"/>
              <w:jc w:val="center"/>
              <w:rPr>
                <w:rFonts w:ascii="Times New Roman" w:hAnsi="Times New Roman" w:cs="Malgun Gothic"/>
                <w:lang w:eastAsia="ja-JP"/>
              </w:rPr>
            </w:pPr>
          </w:p>
        </w:tc>
        <w:tc>
          <w:tcPr>
            <w:tcW w:w="1524" w:type="dxa"/>
            <w:vMerge/>
            <w:tcBorders>
              <w:bottom w:val="double" w:sz="4" w:space="0" w:color="auto"/>
            </w:tcBorders>
            <w:vAlign w:val="center"/>
          </w:tcPr>
          <w:p w14:paraId="3A62C153" w14:textId="77777777" w:rsidR="00B618C0" w:rsidRPr="008229C0" w:rsidRDefault="00B618C0" w:rsidP="008229C0">
            <w:pPr>
              <w:spacing w:before="60" w:after="60"/>
              <w:jc w:val="center"/>
              <w:rPr>
                <w:rFonts w:ascii="Times New Roman" w:hAnsi="Times New Roman" w:cs="Malgun Gothic"/>
                <w:lang w:eastAsia="ja-JP"/>
              </w:rPr>
            </w:pPr>
          </w:p>
        </w:tc>
        <w:tc>
          <w:tcPr>
            <w:tcW w:w="1577" w:type="dxa"/>
            <w:tcBorders>
              <w:bottom w:val="double" w:sz="4" w:space="0" w:color="auto"/>
            </w:tcBorders>
            <w:vAlign w:val="center"/>
          </w:tcPr>
          <w:p w14:paraId="799F62A4" w14:textId="77777777" w:rsidR="00B618C0" w:rsidRPr="008229C0" w:rsidRDefault="00B618C0" w:rsidP="008229C0">
            <w:pPr>
              <w:spacing w:before="60" w:after="60"/>
              <w:jc w:val="center"/>
              <w:rPr>
                <w:rFonts w:ascii="Times New Roman" w:hAnsi="Times New Roman" w:cs="Malgun Gothic"/>
                <w:lang w:eastAsia="ja-JP"/>
              </w:rPr>
            </w:pPr>
            <w:r w:rsidRPr="008229C0">
              <w:rPr>
                <w:rFonts w:ascii="Times New Roman" w:hAnsi="Times New Roman" w:cs="Malgun Gothic"/>
                <w:lang w:eastAsia="ja-JP"/>
              </w:rPr>
              <w:t>Cent. Assist.</w:t>
            </w:r>
          </w:p>
        </w:tc>
        <w:tc>
          <w:tcPr>
            <w:tcW w:w="1800" w:type="dxa"/>
            <w:tcBorders>
              <w:bottom w:val="double" w:sz="4" w:space="0" w:color="auto"/>
            </w:tcBorders>
            <w:vAlign w:val="center"/>
          </w:tcPr>
          <w:p w14:paraId="72983772" w14:textId="77777777" w:rsidR="00B618C0" w:rsidRPr="008229C0" w:rsidRDefault="00B618C0" w:rsidP="008229C0">
            <w:pPr>
              <w:spacing w:before="60" w:after="60"/>
              <w:jc w:val="center"/>
              <w:rPr>
                <w:rFonts w:ascii="Times New Roman" w:hAnsi="Times New Roman" w:cs="Malgun Gothic"/>
                <w:lang w:eastAsia="ja-JP"/>
              </w:rPr>
            </w:pPr>
            <w:r w:rsidRPr="008229C0">
              <w:rPr>
                <w:rFonts w:ascii="Times New Roman" w:hAnsi="Times New Roman" w:cs="Malgun Gothic"/>
                <w:lang w:eastAsia="ja-JP"/>
              </w:rPr>
              <w:t>Cent. Direct</w:t>
            </w:r>
          </w:p>
        </w:tc>
        <w:tc>
          <w:tcPr>
            <w:tcW w:w="1350" w:type="dxa"/>
            <w:tcBorders>
              <w:bottom w:val="double" w:sz="4" w:space="0" w:color="auto"/>
            </w:tcBorders>
          </w:tcPr>
          <w:p w14:paraId="4742EEEC" w14:textId="2A4FFBA4" w:rsidR="00B618C0" w:rsidRPr="00FC65B4" w:rsidRDefault="00B618C0" w:rsidP="008229C0">
            <w:pPr>
              <w:spacing w:before="60" w:after="60"/>
              <w:jc w:val="center"/>
              <w:rPr>
                <w:rFonts w:ascii="Times New Roman" w:hAnsi="Times New Roman" w:cs="Malgun Gothic"/>
                <w:color w:val="0070C0"/>
                <w:lang w:eastAsia="ja-JP"/>
              </w:rPr>
            </w:pPr>
            <w:r w:rsidRPr="00FC65B4">
              <w:rPr>
                <w:rFonts w:ascii="Times New Roman" w:hAnsi="Times New Roman" w:cs="Malgun Gothic"/>
                <w:color w:val="0070C0"/>
                <w:lang w:eastAsia="ja-JP"/>
              </w:rPr>
              <w:t>E_direct / E_assist.</w:t>
            </w:r>
          </w:p>
        </w:tc>
      </w:tr>
      <w:tr w:rsidR="00FC65B4" w:rsidRPr="008229C0" w14:paraId="4ACCDB48" w14:textId="2E9DE6D3" w:rsidTr="003F0A05">
        <w:tc>
          <w:tcPr>
            <w:tcW w:w="1054" w:type="dxa"/>
            <w:tcBorders>
              <w:top w:val="double" w:sz="4" w:space="0" w:color="auto"/>
            </w:tcBorders>
            <w:vAlign w:val="center"/>
          </w:tcPr>
          <w:p w14:paraId="4AD082E0"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CIR</w:t>
            </w:r>
          </w:p>
        </w:tc>
        <w:tc>
          <w:tcPr>
            <w:tcW w:w="1252" w:type="dxa"/>
            <w:tcBorders>
              <w:top w:val="double" w:sz="4" w:space="0" w:color="auto"/>
            </w:tcBorders>
            <w:vAlign w:val="center"/>
          </w:tcPr>
          <w:p w14:paraId="3C39AA89"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18</w:t>
            </w:r>
          </w:p>
        </w:tc>
        <w:tc>
          <w:tcPr>
            <w:tcW w:w="1518" w:type="dxa"/>
            <w:tcBorders>
              <w:top w:val="double" w:sz="4" w:space="0" w:color="auto"/>
            </w:tcBorders>
            <w:vAlign w:val="center"/>
          </w:tcPr>
          <w:p w14:paraId="0B501779"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0.73 M</w:t>
            </w:r>
          </w:p>
        </w:tc>
        <w:tc>
          <w:tcPr>
            <w:tcW w:w="1524" w:type="dxa"/>
            <w:tcBorders>
              <w:top w:val="double" w:sz="4" w:space="0" w:color="auto"/>
            </w:tcBorders>
            <w:vAlign w:val="center"/>
          </w:tcPr>
          <w:p w14:paraId="1AA13E4C"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32 M</w:t>
            </w:r>
          </w:p>
        </w:tc>
        <w:tc>
          <w:tcPr>
            <w:tcW w:w="1577" w:type="dxa"/>
            <w:tcBorders>
              <w:top w:val="double" w:sz="4" w:space="0" w:color="auto"/>
            </w:tcBorders>
            <w:vAlign w:val="center"/>
          </w:tcPr>
          <w:p w14:paraId="36DFAC12"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rPr>
              <w:t>0.369</w:t>
            </w:r>
          </w:p>
        </w:tc>
        <w:tc>
          <w:tcPr>
            <w:tcW w:w="1800" w:type="dxa"/>
            <w:tcBorders>
              <w:top w:val="double" w:sz="4" w:space="0" w:color="auto"/>
            </w:tcBorders>
            <w:vAlign w:val="center"/>
          </w:tcPr>
          <w:p w14:paraId="3DD90CCD"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0.373</w:t>
            </w:r>
          </w:p>
        </w:tc>
        <w:tc>
          <w:tcPr>
            <w:tcW w:w="1350" w:type="dxa"/>
            <w:tcBorders>
              <w:top w:val="double" w:sz="4" w:space="0" w:color="auto"/>
            </w:tcBorders>
            <w:vAlign w:val="bottom"/>
          </w:tcPr>
          <w:p w14:paraId="7AACF554" w14:textId="41686AD7"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1.01</w:t>
            </w:r>
          </w:p>
        </w:tc>
      </w:tr>
      <w:tr w:rsidR="00FC65B4" w:rsidRPr="008229C0" w14:paraId="38BCD780" w14:textId="3739ED80" w:rsidTr="003F0A05">
        <w:tc>
          <w:tcPr>
            <w:tcW w:w="1054" w:type="dxa"/>
            <w:vAlign w:val="center"/>
          </w:tcPr>
          <w:p w14:paraId="30052596"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CIR</w:t>
            </w:r>
          </w:p>
        </w:tc>
        <w:tc>
          <w:tcPr>
            <w:tcW w:w="1252" w:type="dxa"/>
            <w:vAlign w:val="center"/>
          </w:tcPr>
          <w:p w14:paraId="507FA975"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9</w:t>
            </w:r>
          </w:p>
        </w:tc>
        <w:tc>
          <w:tcPr>
            <w:tcW w:w="1518" w:type="dxa"/>
            <w:vAlign w:val="center"/>
          </w:tcPr>
          <w:p w14:paraId="4C94CFA9"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0.24 M</w:t>
            </w:r>
          </w:p>
        </w:tc>
        <w:tc>
          <w:tcPr>
            <w:tcW w:w="1524" w:type="dxa"/>
            <w:vAlign w:val="center"/>
          </w:tcPr>
          <w:p w14:paraId="03EF5E4A"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10.3 M</w:t>
            </w:r>
          </w:p>
        </w:tc>
        <w:tc>
          <w:tcPr>
            <w:tcW w:w="1577" w:type="dxa"/>
            <w:vAlign w:val="center"/>
          </w:tcPr>
          <w:p w14:paraId="1100F2D6"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rPr>
              <w:t>0.629</w:t>
            </w:r>
          </w:p>
        </w:tc>
        <w:tc>
          <w:tcPr>
            <w:tcW w:w="1800" w:type="dxa"/>
            <w:vAlign w:val="center"/>
          </w:tcPr>
          <w:p w14:paraId="6C70A6D3"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0.621</w:t>
            </w:r>
          </w:p>
        </w:tc>
        <w:tc>
          <w:tcPr>
            <w:tcW w:w="1350" w:type="dxa"/>
            <w:vAlign w:val="bottom"/>
          </w:tcPr>
          <w:p w14:paraId="44590FF5" w14:textId="5DD79824"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0.99</w:t>
            </w:r>
          </w:p>
        </w:tc>
      </w:tr>
      <w:tr w:rsidR="00FC65B4" w:rsidRPr="008229C0" w14:paraId="34BD2D99" w14:textId="5F832B42" w:rsidTr="003F0A05">
        <w:tc>
          <w:tcPr>
            <w:tcW w:w="1054" w:type="dxa"/>
            <w:tcBorders>
              <w:bottom w:val="double" w:sz="4" w:space="0" w:color="auto"/>
            </w:tcBorders>
            <w:vAlign w:val="center"/>
          </w:tcPr>
          <w:p w14:paraId="3FA4243D"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CIR</w:t>
            </w:r>
          </w:p>
        </w:tc>
        <w:tc>
          <w:tcPr>
            <w:tcW w:w="1252" w:type="dxa"/>
            <w:tcBorders>
              <w:bottom w:val="double" w:sz="4" w:space="0" w:color="auto"/>
            </w:tcBorders>
            <w:vAlign w:val="center"/>
          </w:tcPr>
          <w:p w14:paraId="170F10BA"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6</w:t>
            </w:r>
          </w:p>
        </w:tc>
        <w:tc>
          <w:tcPr>
            <w:tcW w:w="1518" w:type="dxa"/>
            <w:tcBorders>
              <w:bottom w:val="double" w:sz="4" w:space="0" w:color="auto"/>
            </w:tcBorders>
            <w:vAlign w:val="center"/>
          </w:tcPr>
          <w:p w14:paraId="38017DDF"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0.11 M</w:t>
            </w:r>
          </w:p>
        </w:tc>
        <w:tc>
          <w:tcPr>
            <w:tcW w:w="1524" w:type="dxa"/>
            <w:tcBorders>
              <w:bottom w:val="double" w:sz="4" w:space="0" w:color="auto"/>
            </w:tcBorders>
            <w:vAlign w:val="center"/>
          </w:tcPr>
          <w:p w14:paraId="2C46A6BC"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4.7 M</w:t>
            </w:r>
          </w:p>
        </w:tc>
        <w:tc>
          <w:tcPr>
            <w:tcW w:w="1577" w:type="dxa"/>
            <w:tcBorders>
              <w:bottom w:val="double" w:sz="4" w:space="0" w:color="auto"/>
            </w:tcBorders>
            <w:vAlign w:val="center"/>
          </w:tcPr>
          <w:p w14:paraId="2D774228"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rPr>
              <w:t>1.039</w:t>
            </w:r>
          </w:p>
        </w:tc>
        <w:tc>
          <w:tcPr>
            <w:tcW w:w="1800" w:type="dxa"/>
            <w:tcBorders>
              <w:bottom w:val="double" w:sz="4" w:space="0" w:color="auto"/>
            </w:tcBorders>
            <w:vAlign w:val="center"/>
          </w:tcPr>
          <w:p w14:paraId="5331B36D"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1.031</w:t>
            </w:r>
          </w:p>
        </w:tc>
        <w:tc>
          <w:tcPr>
            <w:tcW w:w="1350" w:type="dxa"/>
            <w:tcBorders>
              <w:bottom w:val="double" w:sz="4" w:space="0" w:color="auto"/>
            </w:tcBorders>
            <w:vAlign w:val="bottom"/>
          </w:tcPr>
          <w:p w14:paraId="461F5A1E" w14:textId="32F47558"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0.99</w:t>
            </w:r>
          </w:p>
        </w:tc>
      </w:tr>
      <w:tr w:rsidR="00FC65B4" w:rsidRPr="008229C0" w14:paraId="20087FAB" w14:textId="0AD50C63" w:rsidTr="003F0A05">
        <w:tc>
          <w:tcPr>
            <w:tcW w:w="1054" w:type="dxa"/>
            <w:tcBorders>
              <w:top w:val="double" w:sz="4" w:space="0" w:color="auto"/>
            </w:tcBorders>
            <w:vAlign w:val="center"/>
          </w:tcPr>
          <w:p w14:paraId="588B079E"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PDP</w:t>
            </w:r>
          </w:p>
        </w:tc>
        <w:tc>
          <w:tcPr>
            <w:tcW w:w="1252" w:type="dxa"/>
            <w:tcBorders>
              <w:top w:val="double" w:sz="4" w:space="0" w:color="auto"/>
            </w:tcBorders>
            <w:vAlign w:val="center"/>
          </w:tcPr>
          <w:p w14:paraId="68B02BB6"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18</w:t>
            </w:r>
          </w:p>
        </w:tc>
        <w:tc>
          <w:tcPr>
            <w:tcW w:w="1518" w:type="dxa"/>
            <w:tcBorders>
              <w:top w:val="double" w:sz="4" w:space="0" w:color="auto"/>
            </w:tcBorders>
            <w:vAlign w:val="center"/>
          </w:tcPr>
          <w:p w14:paraId="4989D3DC"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0.36 M</w:t>
            </w:r>
          </w:p>
        </w:tc>
        <w:tc>
          <w:tcPr>
            <w:tcW w:w="1524" w:type="dxa"/>
            <w:tcBorders>
              <w:top w:val="double" w:sz="4" w:space="0" w:color="auto"/>
            </w:tcBorders>
            <w:vAlign w:val="center"/>
          </w:tcPr>
          <w:p w14:paraId="47918A98"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9 M</w:t>
            </w:r>
          </w:p>
        </w:tc>
        <w:tc>
          <w:tcPr>
            <w:tcW w:w="1577" w:type="dxa"/>
            <w:tcBorders>
              <w:top w:val="double" w:sz="4" w:space="0" w:color="auto"/>
            </w:tcBorders>
            <w:vAlign w:val="center"/>
          </w:tcPr>
          <w:p w14:paraId="357EC3BC"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rPr>
              <w:t>0.526</w:t>
            </w:r>
          </w:p>
        </w:tc>
        <w:tc>
          <w:tcPr>
            <w:tcW w:w="1800" w:type="dxa"/>
            <w:tcBorders>
              <w:top w:val="double" w:sz="4" w:space="0" w:color="auto"/>
            </w:tcBorders>
            <w:vAlign w:val="center"/>
          </w:tcPr>
          <w:p w14:paraId="5B27C6F5"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0.510</w:t>
            </w:r>
          </w:p>
        </w:tc>
        <w:tc>
          <w:tcPr>
            <w:tcW w:w="1350" w:type="dxa"/>
            <w:tcBorders>
              <w:top w:val="double" w:sz="4" w:space="0" w:color="auto"/>
            </w:tcBorders>
            <w:vAlign w:val="bottom"/>
          </w:tcPr>
          <w:p w14:paraId="2A48E30B" w14:textId="674689C2"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0.97</w:t>
            </w:r>
          </w:p>
        </w:tc>
      </w:tr>
      <w:tr w:rsidR="00FC65B4" w:rsidRPr="008229C0" w14:paraId="500FB14E" w14:textId="1B72F852" w:rsidTr="003F0A05">
        <w:tc>
          <w:tcPr>
            <w:tcW w:w="1054" w:type="dxa"/>
            <w:vAlign w:val="center"/>
          </w:tcPr>
          <w:p w14:paraId="011694B9"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PDP</w:t>
            </w:r>
          </w:p>
        </w:tc>
        <w:tc>
          <w:tcPr>
            <w:tcW w:w="1252" w:type="dxa"/>
            <w:vAlign w:val="center"/>
          </w:tcPr>
          <w:p w14:paraId="5A542943"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9</w:t>
            </w:r>
          </w:p>
        </w:tc>
        <w:tc>
          <w:tcPr>
            <w:tcW w:w="1518" w:type="dxa"/>
            <w:vAlign w:val="center"/>
          </w:tcPr>
          <w:p w14:paraId="69BFE80C"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0.12 M</w:t>
            </w:r>
          </w:p>
        </w:tc>
        <w:tc>
          <w:tcPr>
            <w:tcW w:w="1524" w:type="dxa"/>
            <w:vAlign w:val="center"/>
          </w:tcPr>
          <w:p w14:paraId="02361192"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3.1 M</w:t>
            </w:r>
          </w:p>
        </w:tc>
        <w:tc>
          <w:tcPr>
            <w:tcW w:w="1577" w:type="dxa"/>
            <w:vAlign w:val="center"/>
          </w:tcPr>
          <w:p w14:paraId="6F4CAF28"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rPr>
              <w:t>0.801</w:t>
            </w:r>
          </w:p>
        </w:tc>
        <w:tc>
          <w:tcPr>
            <w:tcW w:w="1800" w:type="dxa"/>
            <w:vAlign w:val="center"/>
          </w:tcPr>
          <w:p w14:paraId="6BE8764F"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0.777</w:t>
            </w:r>
          </w:p>
        </w:tc>
        <w:tc>
          <w:tcPr>
            <w:tcW w:w="1350" w:type="dxa"/>
            <w:vAlign w:val="bottom"/>
          </w:tcPr>
          <w:p w14:paraId="24AD2B25" w14:textId="181FBAAF"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0.97</w:t>
            </w:r>
          </w:p>
        </w:tc>
      </w:tr>
      <w:tr w:rsidR="00FC65B4" w:rsidRPr="008229C0" w14:paraId="1EB1A134" w14:textId="40434123" w:rsidTr="003F0A05">
        <w:tc>
          <w:tcPr>
            <w:tcW w:w="1054" w:type="dxa"/>
            <w:tcBorders>
              <w:bottom w:val="double" w:sz="4" w:space="0" w:color="auto"/>
            </w:tcBorders>
            <w:vAlign w:val="center"/>
          </w:tcPr>
          <w:p w14:paraId="0511D9E0"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PDP</w:t>
            </w:r>
          </w:p>
        </w:tc>
        <w:tc>
          <w:tcPr>
            <w:tcW w:w="1252" w:type="dxa"/>
            <w:tcBorders>
              <w:bottom w:val="double" w:sz="4" w:space="0" w:color="auto"/>
            </w:tcBorders>
            <w:vAlign w:val="center"/>
          </w:tcPr>
          <w:p w14:paraId="18E0265E"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6</w:t>
            </w:r>
          </w:p>
        </w:tc>
        <w:tc>
          <w:tcPr>
            <w:tcW w:w="1518" w:type="dxa"/>
            <w:tcBorders>
              <w:bottom w:val="double" w:sz="4" w:space="0" w:color="auto"/>
            </w:tcBorders>
            <w:vAlign w:val="center"/>
          </w:tcPr>
          <w:p w14:paraId="6A2C9C44"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0.05 M</w:t>
            </w:r>
          </w:p>
        </w:tc>
        <w:tc>
          <w:tcPr>
            <w:tcW w:w="1524" w:type="dxa"/>
            <w:tcBorders>
              <w:bottom w:val="double" w:sz="4" w:space="0" w:color="auto"/>
            </w:tcBorders>
            <w:vAlign w:val="center"/>
          </w:tcPr>
          <w:p w14:paraId="4C73DEC7"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1.4 M</w:t>
            </w:r>
          </w:p>
        </w:tc>
        <w:tc>
          <w:tcPr>
            <w:tcW w:w="1577" w:type="dxa"/>
            <w:tcBorders>
              <w:bottom w:val="double" w:sz="4" w:space="0" w:color="auto"/>
            </w:tcBorders>
            <w:vAlign w:val="center"/>
          </w:tcPr>
          <w:p w14:paraId="14365EB9"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rPr>
              <w:t>1.250</w:t>
            </w:r>
          </w:p>
        </w:tc>
        <w:tc>
          <w:tcPr>
            <w:tcW w:w="1800" w:type="dxa"/>
            <w:tcBorders>
              <w:bottom w:val="double" w:sz="4" w:space="0" w:color="auto"/>
            </w:tcBorders>
            <w:vAlign w:val="center"/>
          </w:tcPr>
          <w:p w14:paraId="04DC9E4D"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1.191</w:t>
            </w:r>
          </w:p>
        </w:tc>
        <w:tc>
          <w:tcPr>
            <w:tcW w:w="1350" w:type="dxa"/>
            <w:tcBorders>
              <w:bottom w:val="double" w:sz="4" w:space="0" w:color="auto"/>
            </w:tcBorders>
            <w:vAlign w:val="bottom"/>
          </w:tcPr>
          <w:p w14:paraId="6F26AEF5" w14:textId="144991EF"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0.95</w:t>
            </w:r>
          </w:p>
        </w:tc>
      </w:tr>
      <w:tr w:rsidR="00FC65B4" w:rsidRPr="008229C0" w14:paraId="76E33909" w14:textId="6999E545" w:rsidTr="003F0A05">
        <w:tc>
          <w:tcPr>
            <w:tcW w:w="1054" w:type="dxa"/>
            <w:tcBorders>
              <w:top w:val="double" w:sz="4" w:space="0" w:color="auto"/>
            </w:tcBorders>
            <w:vAlign w:val="center"/>
          </w:tcPr>
          <w:p w14:paraId="1F820855"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DP</w:t>
            </w:r>
          </w:p>
        </w:tc>
        <w:tc>
          <w:tcPr>
            <w:tcW w:w="1252" w:type="dxa"/>
            <w:tcBorders>
              <w:top w:val="double" w:sz="4" w:space="0" w:color="auto"/>
            </w:tcBorders>
            <w:vAlign w:val="center"/>
          </w:tcPr>
          <w:p w14:paraId="5A866072"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18</w:t>
            </w:r>
          </w:p>
        </w:tc>
        <w:tc>
          <w:tcPr>
            <w:tcW w:w="1518" w:type="dxa"/>
            <w:tcBorders>
              <w:top w:val="double" w:sz="4" w:space="0" w:color="auto"/>
            </w:tcBorders>
            <w:vAlign w:val="center"/>
          </w:tcPr>
          <w:p w14:paraId="702EDEC3"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0.36 M</w:t>
            </w:r>
          </w:p>
        </w:tc>
        <w:tc>
          <w:tcPr>
            <w:tcW w:w="1524" w:type="dxa"/>
            <w:tcBorders>
              <w:top w:val="double" w:sz="4" w:space="0" w:color="auto"/>
            </w:tcBorders>
            <w:vAlign w:val="center"/>
          </w:tcPr>
          <w:p w14:paraId="5124C784"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9 M</w:t>
            </w:r>
          </w:p>
        </w:tc>
        <w:tc>
          <w:tcPr>
            <w:tcW w:w="1577" w:type="dxa"/>
            <w:tcBorders>
              <w:top w:val="double" w:sz="4" w:space="0" w:color="auto"/>
            </w:tcBorders>
            <w:vAlign w:val="center"/>
          </w:tcPr>
          <w:p w14:paraId="0B06E35B"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rPr>
              <w:t>0.667</w:t>
            </w:r>
          </w:p>
        </w:tc>
        <w:tc>
          <w:tcPr>
            <w:tcW w:w="1800" w:type="dxa"/>
            <w:tcBorders>
              <w:top w:val="double" w:sz="4" w:space="0" w:color="auto"/>
            </w:tcBorders>
            <w:vAlign w:val="center"/>
          </w:tcPr>
          <w:p w14:paraId="224CC9B7"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0.658</w:t>
            </w:r>
          </w:p>
        </w:tc>
        <w:tc>
          <w:tcPr>
            <w:tcW w:w="1350" w:type="dxa"/>
            <w:tcBorders>
              <w:top w:val="double" w:sz="4" w:space="0" w:color="auto"/>
            </w:tcBorders>
            <w:vAlign w:val="bottom"/>
          </w:tcPr>
          <w:p w14:paraId="4FFD74F0" w14:textId="657046CD"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0.99</w:t>
            </w:r>
          </w:p>
        </w:tc>
      </w:tr>
      <w:tr w:rsidR="00FC65B4" w:rsidRPr="008229C0" w14:paraId="1324B5E1" w14:textId="70FDF511" w:rsidTr="003F0A05">
        <w:tc>
          <w:tcPr>
            <w:tcW w:w="1054" w:type="dxa"/>
            <w:vAlign w:val="center"/>
          </w:tcPr>
          <w:p w14:paraId="060FFA05"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DP</w:t>
            </w:r>
          </w:p>
        </w:tc>
        <w:tc>
          <w:tcPr>
            <w:tcW w:w="1252" w:type="dxa"/>
            <w:vAlign w:val="center"/>
          </w:tcPr>
          <w:p w14:paraId="2DF74D16"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9</w:t>
            </w:r>
          </w:p>
        </w:tc>
        <w:tc>
          <w:tcPr>
            <w:tcW w:w="1518" w:type="dxa"/>
            <w:vAlign w:val="center"/>
          </w:tcPr>
          <w:p w14:paraId="03551279"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0.12 M</w:t>
            </w:r>
          </w:p>
        </w:tc>
        <w:tc>
          <w:tcPr>
            <w:tcW w:w="1524" w:type="dxa"/>
            <w:vAlign w:val="center"/>
          </w:tcPr>
          <w:p w14:paraId="71B25863"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3.1 M</w:t>
            </w:r>
          </w:p>
        </w:tc>
        <w:tc>
          <w:tcPr>
            <w:tcW w:w="1577" w:type="dxa"/>
            <w:vAlign w:val="center"/>
          </w:tcPr>
          <w:p w14:paraId="61F5C327"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rPr>
              <w:t>1.202</w:t>
            </w:r>
          </w:p>
        </w:tc>
        <w:tc>
          <w:tcPr>
            <w:tcW w:w="1800" w:type="dxa"/>
            <w:vAlign w:val="center"/>
          </w:tcPr>
          <w:p w14:paraId="2C4CA362"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1.153</w:t>
            </w:r>
          </w:p>
        </w:tc>
        <w:tc>
          <w:tcPr>
            <w:tcW w:w="1350" w:type="dxa"/>
            <w:vAlign w:val="bottom"/>
          </w:tcPr>
          <w:p w14:paraId="59AF7314" w14:textId="1F592388"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0.96</w:t>
            </w:r>
          </w:p>
        </w:tc>
      </w:tr>
      <w:tr w:rsidR="00FC65B4" w:rsidRPr="008229C0" w14:paraId="614F97B9" w14:textId="4A5FCF53" w:rsidTr="003F0A05">
        <w:tc>
          <w:tcPr>
            <w:tcW w:w="1054" w:type="dxa"/>
            <w:vAlign w:val="center"/>
          </w:tcPr>
          <w:p w14:paraId="026232F6"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DP</w:t>
            </w:r>
          </w:p>
        </w:tc>
        <w:tc>
          <w:tcPr>
            <w:tcW w:w="1252" w:type="dxa"/>
            <w:vAlign w:val="center"/>
          </w:tcPr>
          <w:p w14:paraId="0C49C004"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6</w:t>
            </w:r>
          </w:p>
        </w:tc>
        <w:tc>
          <w:tcPr>
            <w:tcW w:w="1518" w:type="dxa"/>
            <w:vAlign w:val="center"/>
          </w:tcPr>
          <w:p w14:paraId="04581939"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0.05 M</w:t>
            </w:r>
          </w:p>
        </w:tc>
        <w:tc>
          <w:tcPr>
            <w:tcW w:w="1524" w:type="dxa"/>
            <w:vAlign w:val="center"/>
          </w:tcPr>
          <w:p w14:paraId="42CC59EB"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1.4 M</w:t>
            </w:r>
          </w:p>
        </w:tc>
        <w:tc>
          <w:tcPr>
            <w:tcW w:w="1577" w:type="dxa"/>
            <w:vAlign w:val="center"/>
          </w:tcPr>
          <w:p w14:paraId="34A25C20"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rPr>
              <w:t>1.987</w:t>
            </w:r>
          </w:p>
        </w:tc>
        <w:tc>
          <w:tcPr>
            <w:tcW w:w="1800" w:type="dxa"/>
            <w:vAlign w:val="center"/>
          </w:tcPr>
          <w:p w14:paraId="53B4FCB5" w14:textId="77777777" w:rsidR="00FC65B4" w:rsidRPr="008229C0" w:rsidRDefault="00FC65B4" w:rsidP="00FC65B4">
            <w:pPr>
              <w:spacing w:before="60" w:after="60"/>
              <w:jc w:val="center"/>
              <w:rPr>
                <w:rFonts w:ascii="Times New Roman" w:hAnsi="Times New Roman" w:cs="Malgun Gothic"/>
                <w:lang w:eastAsia="ja-JP"/>
              </w:rPr>
            </w:pPr>
            <w:r w:rsidRPr="008229C0">
              <w:rPr>
                <w:rFonts w:ascii="Times New Roman" w:hAnsi="Times New Roman" w:cs="Malgun Gothic"/>
                <w:lang w:eastAsia="ja-JP"/>
              </w:rPr>
              <w:t>1.921</w:t>
            </w:r>
          </w:p>
        </w:tc>
        <w:tc>
          <w:tcPr>
            <w:tcW w:w="1350" w:type="dxa"/>
            <w:vAlign w:val="bottom"/>
          </w:tcPr>
          <w:p w14:paraId="58A1775F" w14:textId="39B4D1F4"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0.97</w:t>
            </w:r>
          </w:p>
        </w:tc>
      </w:tr>
    </w:tbl>
    <w:p w14:paraId="40D4398F" w14:textId="77777777" w:rsidR="00454F10" w:rsidRDefault="00454F10" w:rsidP="009578D2">
      <w:pPr>
        <w:rPr>
          <w:rFonts w:ascii="Calibri" w:hAnsi="Calibri" w:cs="Calibri"/>
          <w:color w:val="000000"/>
        </w:rPr>
      </w:pPr>
    </w:p>
    <w:p w14:paraId="4C0A7596" w14:textId="24639A57" w:rsidR="008D0A48" w:rsidRPr="008D0A48" w:rsidRDefault="00410BF4" w:rsidP="008D0A48">
      <w:pPr>
        <w:rPr>
          <w:rFonts w:ascii="Calibri" w:hAnsi="Calibri" w:cs="Calibri"/>
          <w:b/>
          <w:color w:val="000000"/>
          <w:sz w:val="20"/>
          <w:szCs w:val="20"/>
        </w:rPr>
      </w:pPr>
      <w:r>
        <w:rPr>
          <w:rFonts w:ascii="Calibri" w:hAnsi="Calibri" w:cs="Calibri"/>
          <w:color w:val="000000"/>
        </w:rPr>
        <w:t xml:space="preserve">Ericsson (R1-2306454) </w:t>
      </w:r>
      <w:r w:rsidR="008D0A48" w:rsidRPr="00582A7E">
        <w:rPr>
          <w:rFonts w:ascii="Calibri" w:hAnsi="Calibri" w:cs="Calibri"/>
          <w:b/>
          <w:color w:val="000000"/>
          <w:sz w:val="20"/>
          <w:szCs w:val="20"/>
        </w:rPr>
        <w:t>Table 16</w:t>
      </w:r>
      <w:r w:rsidR="008D0A48" w:rsidRPr="008D0A48">
        <w:rPr>
          <w:rFonts w:ascii="Calibri" w:hAnsi="Calibri" w:cs="Calibri"/>
          <w:b/>
          <w:color w:val="000000"/>
          <w:sz w:val="20"/>
          <w:szCs w:val="20"/>
        </w:rPr>
        <w:t xml:space="preserve"> UE 2D positioning errors for {60%, 6m, 2m} test dataset at different percentiles and different numbers of retained taps (training dataset size = 40,000 samples).</w:t>
      </w:r>
    </w:p>
    <w:tbl>
      <w:tblPr>
        <w:tblStyle w:val="TableGrid4"/>
        <w:tblW w:w="10075" w:type="dxa"/>
        <w:tblLook w:val="04A0" w:firstRow="1" w:lastRow="0" w:firstColumn="1" w:lastColumn="0" w:noHBand="0" w:noVBand="1"/>
      </w:tblPr>
      <w:tblGrid>
        <w:gridCol w:w="986"/>
        <w:gridCol w:w="1478"/>
        <w:gridCol w:w="1255"/>
        <w:gridCol w:w="1524"/>
        <w:gridCol w:w="1751"/>
        <w:gridCol w:w="1742"/>
        <w:gridCol w:w="1339"/>
      </w:tblGrid>
      <w:tr w:rsidR="00582A7E" w:rsidRPr="002B6490" w14:paraId="5F4C8CD3" w14:textId="6ACAAFEE" w:rsidTr="00176F33">
        <w:tc>
          <w:tcPr>
            <w:tcW w:w="986" w:type="dxa"/>
            <w:vMerge w:val="restart"/>
            <w:vAlign w:val="center"/>
          </w:tcPr>
          <w:p w14:paraId="2BC17161" w14:textId="77777777" w:rsidR="00582A7E" w:rsidRPr="002B6490" w:rsidRDefault="00582A7E" w:rsidP="002B6490">
            <w:pPr>
              <w:spacing w:before="60" w:after="60"/>
              <w:jc w:val="center"/>
              <w:rPr>
                <w:rFonts w:ascii="Times New Roman" w:hAnsi="Times New Roman" w:cs="Malgun Gothic"/>
                <w:lang w:eastAsia="ja-JP"/>
              </w:rPr>
            </w:pPr>
            <w:r w:rsidRPr="002B6490">
              <w:rPr>
                <w:rFonts w:ascii="Times New Roman" w:hAnsi="Times New Roman" w:cs="Malgun Gothic"/>
                <w:lang w:eastAsia="ja-JP"/>
              </w:rPr>
              <w:t>Input type</w:t>
            </w:r>
          </w:p>
        </w:tc>
        <w:tc>
          <w:tcPr>
            <w:tcW w:w="1478" w:type="dxa"/>
            <w:vMerge w:val="restart"/>
            <w:vAlign w:val="center"/>
          </w:tcPr>
          <w:p w14:paraId="37274E96" w14:textId="77777777" w:rsidR="00582A7E" w:rsidRPr="002B6490" w:rsidRDefault="00582A7E" w:rsidP="002B6490">
            <w:pPr>
              <w:spacing w:before="60" w:after="60"/>
              <w:jc w:val="center"/>
              <w:rPr>
                <w:rFonts w:ascii="Times New Roman" w:hAnsi="Times New Roman" w:cs="Malgun Gothic"/>
                <w:lang w:eastAsia="ja-JP"/>
              </w:rPr>
            </w:pPr>
            <w:r w:rsidRPr="002B6490">
              <w:rPr>
                <w:rFonts w:ascii="Times New Roman" w:hAnsi="Times New Roman" w:cs="Malgun Gothic"/>
                <w:lang w:eastAsia="ja-JP"/>
              </w:rPr>
              <w:t>Number of dynamically retained TRPs</w:t>
            </w:r>
          </w:p>
        </w:tc>
        <w:tc>
          <w:tcPr>
            <w:tcW w:w="1255" w:type="dxa"/>
            <w:vMerge w:val="restart"/>
            <w:vAlign w:val="center"/>
          </w:tcPr>
          <w:p w14:paraId="79FE9ABE" w14:textId="77777777" w:rsidR="00582A7E" w:rsidRPr="002B6490" w:rsidRDefault="00582A7E" w:rsidP="002B6490">
            <w:pPr>
              <w:spacing w:before="60" w:after="60"/>
              <w:jc w:val="center"/>
              <w:rPr>
                <w:rFonts w:ascii="Times New Roman" w:hAnsi="Times New Roman" w:cs="Malgun Gothic"/>
                <w:lang w:eastAsia="ja-JP"/>
              </w:rPr>
            </w:pPr>
            <w:r w:rsidRPr="002B6490">
              <w:rPr>
                <w:rFonts w:ascii="Times New Roman" w:hAnsi="Times New Roman" w:cs="Malgun Gothic"/>
                <w:lang w:eastAsia="ja-JP"/>
              </w:rPr>
              <w:t>Model complexity</w:t>
            </w:r>
            <w:r w:rsidRPr="002B6490">
              <w:rPr>
                <w:rFonts w:ascii="Times New Roman" w:hAnsi="Times New Roman" w:cs="Malgun Gothic"/>
                <w:lang w:eastAsia="ja-JP"/>
              </w:rPr>
              <w:br/>
              <w:t>[# parameters]</w:t>
            </w:r>
          </w:p>
        </w:tc>
        <w:tc>
          <w:tcPr>
            <w:tcW w:w="1524" w:type="dxa"/>
            <w:vMerge w:val="restart"/>
            <w:vAlign w:val="center"/>
          </w:tcPr>
          <w:p w14:paraId="37836B74" w14:textId="77777777" w:rsidR="00582A7E" w:rsidRPr="002B6490" w:rsidRDefault="00582A7E" w:rsidP="002B6490">
            <w:pPr>
              <w:spacing w:before="60" w:after="60"/>
              <w:jc w:val="center"/>
              <w:rPr>
                <w:rFonts w:ascii="Times New Roman" w:hAnsi="Times New Roman" w:cs="Malgun Gothic"/>
                <w:lang w:eastAsia="ja-JP"/>
              </w:rPr>
            </w:pPr>
            <w:r w:rsidRPr="002B6490">
              <w:rPr>
                <w:rFonts w:ascii="Times New Roman" w:hAnsi="Times New Roman" w:cs="Malgun Gothic"/>
                <w:lang w:eastAsia="ja-JP"/>
              </w:rPr>
              <w:t>Computational complexity</w:t>
            </w:r>
            <w:r w:rsidRPr="002B6490">
              <w:rPr>
                <w:rFonts w:ascii="Times New Roman" w:hAnsi="Times New Roman" w:cs="Malgun Gothic"/>
                <w:lang w:eastAsia="ja-JP"/>
              </w:rPr>
              <w:br/>
              <w:t>[FLOPs]</w:t>
            </w:r>
          </w:p>
        </w:tc>
        <w:tc>
          <w:tcPr>
            <w:tcW w:w="3493" w:type="dxa"/>
            <w:gridSpan w:val="2"/>
            <w:vAlign w:val="center"/>
          </w:tcPr>
          <w:p w14:paraId="47BE0181" w14:textId="77777777" w:rsidR="00582A7E" w:rsidRPr="002B6490" w:rsidRDefault="00582A7E" w:rsidP="002B6490">
            <w:pPr>
              <w:spacing w:before="60" w:after="60"/>
              <w:jc w:val="center"/>
              <w:rPr>
                <w:rFonts w:ascii="Times New Roman" w:hAnsi="Times New Roman" w:cs="Malgun Gothic"/>
                <w:lang w:eastAsia="ja-JP"/>
              </w:rPr>
            </w:pPr>
            <w:r w:rsidRPr="002B6490">
              <w:rPr>
                <w:rFonts w:ascii="Times New Roman" w:hAnsi="Times New Roman" w:cs="Malgun Gothic"/>
                <w:lang w:eastAsia="ja-JP"/>
              </w:rPr>
              <w:t>90%tile 2D positioning error [m] in {60%, 6m, 2m} InF-DH</w:t>
            </w:r>
          </w:p>
        </w:tc>
        <w:tc>
          <w:tcPr>
            <w:tcW w:w="1339" w:type="dxa"/>
          </w:tcPr>
          <w:p w14:paraId="7CCC2143" w14:textId="77777777" w:rsidR="00582A7E" w:rsidRPr="00FC65B4" w:rsidRDefault="00582A7E" w:rsidP="002B6490">
            <w:pPr>
              <w:spacing w:before="60" w:after="60"/>
              <w:jc w:val="center"/>
              <w:rPr>
                <w:rFonts w:ascii="Times New Roman" w:hAnsi="Times New Roman" w:cs="Malgun Gothic"/>
                <w:color w:val="0070C0"/>
                <w:lang w:eastAsia="ja-JP"/>
              </w:rPr>
            </w:pPr>
          </w:p>
        </w:tc>
      </w:tr>
      <w:tr w:rsidR="00582A7E" w:rsidRPr="002B6490" w14:paraId="5E3F5104" w14:textId="3F7D62F1" w:rsidTr="00176F33">
        <w:tc>
          <w:tcPr>
            <w:tcW w:w="986" w:type="dxa"/>
            <w:vMerge/>
            <w:tcBorders>
              <w:bottom w:val="double" w:sz="4" w:space="0" w:color="auto"/>
            </w:tcBorders>
            <w:vAlign w:val="center"/>
          </w:tcPr>
          <w:p w14:paraId="16C36820" w14:textId="77777777" w:rsidR="00582A7E" w:rsidRPr="002B6490" w:rsidRDefault="00582A7E" w:rsidP="002B6490">
            <w:pPr>
              <w:spacing w:before="60" w:after="60"/>
              <w:jc w:val="center"/>
              <w:rPr>
                <w:rFonts w:ascii="Times New Roman" w:hAnsi="Times New Roman" w:cs="Malgun Gothic"/>
                <w:lang w:eastAsia="ja-JP"/>
              </w:rPr>
            </w:pPr>
          </w:p>
        </w:tc>
        <w:tc>
          <w:tcPr>
            <w:tcW w:w="1478" w:type="dxa"/>
            <w:vMerge/>
            <w:tcBorders>
              <w:bottom w:val="double" w:sz="4" w:space="0" w:color="auto"/>
            </w:tcBorders>
            <w:vAlign w:val="center"/>
          </w:tcPr>
          <w:p w14:paraId="617E558F" w14:textId="77777777" w:rsidR="00582A7E" w:rsidRPr="002B6490" w:rsidRDefault="00582A7E" w:rsidP="002B6490">
            <w:pPr>
              <w:spacing w:before="60" w:after="60"/>
              <w:jc w:val="center"/>
              <w:rPr>
                <w:rFonts w:ascii="Times New Roman" w:hAnsi="Times New Roman" w:cs="Malgun Gothic"/>
                <w:lang w:eastAsia="ja-JP"/>
              </w:rPr>
            </w:pPr>
          </w:p>
        </w:tc>
        <w:tc>
          <w:tcPr>
            <w:tcW w:w="1255" w:type="dxa"/>
            <w:vMerge/>
            <w:tcBorders>
              <w:bottom w:val="double" w:sz="4" w:space="0" w:color="auto"/>
            </w:tcBorders>
            <w:vAlign w:val="center"/>
          </w:tcPr>
          <w:p w14:paraId="46A54928" w14:textId="77777777" w:rsidR="00582A7E" w:rsidRPr="002B6490" w:rsidRDefault="00582A7E" w:rsidP="002B6490">
            <w:pPr>
              <w:spacing w:before="60" w:after="60"/>
              <w:jc w:val="center"/>
              <w:rPr>
                <w:rFonts w:ascii="Times New Roman" w:hAnsi="Times New Roman" w:cs="Malgun Gothic"/>
                <w:lang w:eastAsia="ja-JP"/>
              </w:rPr>
            </w:pPr>
          </w:p>
        </w:tc>
        <w:tc>
          <w:tcPr>
            <w:tcW w:w="1524" w:type="dxa"/>
            <w:vMerge/>
            <w:tcBorders>
              <w:bottom w:val="double" w:sz="4" w:space="0" w:color="auto"/>
            </w:tcBorders>
            <w:vAlign w:val="center"/>
          </w:tcPr>
          <w:p w14:paraId="4DF4672F" w14:textId="77777777" w:rsidR="00582A7E" w:rsidRPr="002B6490" w:rsidRDefault="00582A7E" w:rsidP="002B6490">
            <w:pPr>
              <w:spacing w:before="60" w:after="60"/>
              <w:jc w:val="center"/>
              <w:rPr>
                <w:rFonts w:ascii="Times New Roman" w:hAnsi="Times New Roman" w:cs="Malgun Gothic"/>
                <w:lang w:eastAsia="ja-JP"/>
              </w:rPr>
            </w:pPr>
          </w:p>
        </w:tc>
        <w:tc>
          <w:tcPr>
            <w:tcW w:w="1751" w:type="dxa"/>
            <w:tcBorders>
              <w:bottom w:val="double" w:sz="4" w:space="0" w:color="auto"/>
            </w:tcBorders>
            <w:vAlign w:val="center"/>
          </w:tcPr>
          <w:p w14:paraId="3427663E" w14:textId="77777777" w:rsidR="00582A7E" w:rsidRPr="002B6490" w:rsidRDefault="00582A7E" w:rsidP="002B6490">
            <w:pPr>
              <w:spacing w:before="60" w:after="60"/>
              <w:jc w:val="center"/>
              <w:rPr>
                <w:rFonts w:ascii="Times New Roman" w:hAnsi="Times New Roman" w:cs="Malgun Gothic"/>
                <w:lang w:eastAsia="ja-JP"/>
              </w:rPr>
            </w:pPr>
            <w:r w:rsidRPr="002B6490">
              <w:rPr>
                <w:rFonts w:ascii="Times New Roman" w:hAnsi="Times New Roman" w:cs="Malgun Gothic"/>
                <w:lang w:eastAsia="ja-JP"/>
              </w:rPr>
              <w:t>Cent. Assist.</w:t>
            </w:r>
          </w:p>
        </w:tc>
        <w:tc>
          <w:tcPr>
            <w:tcW w:w="1742" w:type="dxa"/>
            <w:tcBorders>
              <w:bottom w:val="double" w:sz="4" w:space="0" w:color="auto"/>
            </w:tcBorders>
            <w:vAlign w:val="center"/>
          </w:tcPr>
          <w:p w14:paraId="668A2F23" w14:textId="77777777" w:rsidR="00582A7E" w:rsidRPr="002B6490" w:rsidRDefault="00582A7E" w:rsidP="002B6490">
            <w:pPr>
              <w:spacing w:before="60" w:after="60"/>
              <w:jc w:val="center"/>
              <w:rPr>
                <w:rFonts w:ascii="Times New Roman" w:hAnsi="Times New Roman" w:cs="Malgun Gothic"/>
                <w:lang w:eastAsia="ja-JP"/>
              </w:rPr>
            </w:pPr>
            <w:r w:rsidRPr="002B6490">
              <w:rPr>
                <w:rFonts w:ascii="Times New Roman" w:hAnsi="Times New Roman" w:cs="Malgun Gothic"/>
                <w:lang w:eastAsia="ja-JP"/>
              </w:rPr>
              <w:t>Cent. Direct</w:t>
            </w:r>
          </w:p>
        </w:tc>
        <w:tc>
          <w:tcPr>
            <w:tcW w:w="1339" w:type="dxa"/>
            <w:tcBorders>
              <w:bottom w:val="double" w:sz="4" w:space="0" w:color="auto"/>
            </w:tcBorders>
          </w:tcPr>
          <w:p w14:paraId="48499D87" w14:textId="1C75A70E" w:rsidR="00582A7E" w:rsidRPr="00FC65B4" w:rsidRDefault="00582A7E" w:rsidP="002B6490">
            <w:pPr>
              <w:spacing w:before="60" w:after="60"/>
              <w:jc w:val="center"/>
              <w:rPr>
                <w:rFonts w:ascii="Times New Roman" w:hAnsi="Times New Roman" w:cs="Malgun Gothic"/>
                <w:color w:val="0070C0"/>
                <w:lang w:eastAsia="ja-JP"/>
              </w:rPr>
            </w:pPr>
            <w:r w:rsidRPr="00FC65B4">
              <w:rPr>
                <w:rFonts w:ascii="Times New Roman" w:hAnsi="Times New Roman" w:cs="Malgun Gothic"/>
                <w:color w:val="0070C0"/>
                <w:lang w:eastAsia="ja-JP"/>
              </w:rPr>
              <w:t>E_direct / E_assist</w:t>
            </w:r>
            <w:r w:rsidR="009E0388" w:rsidRPr="00FC65B4">
              <w:rPr>
                <w:rFonts w:ascii="Times New Roman" w:hAnsi="Times New Roman" w:cs="Malgun Gothic"/>
                <w:color w:val="0070C0"/>
                <w:lang w:eastAsia="ja-JP"/>
              </w:rPr>
              <w:t>.</w:t>
            </w:r>
          </w:p>
        </w:tc>
      </w:tr>
      <w:tr w:rsidR="00FC65B4" w:rsidRPr="002B6490" w14:paraId="33330F59" w14:textId="54E9F367" w:rsidTr="003F0A05">
        <w:tc>
          <w:tcPr>
            <w:tcW w:w="986" w:type="dxa"/>
            <w:vMerge w:val="restart"/>
            <w:tcBorders>
              <w:top w:val="double" w:sz="4" w:space="0" w:color="auto"/>
            </w:tcBorders>
            <w:vAlign w:val="center"/>
          </w:tcPr>
          <w:p w14:paraId="3E13F798"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CIR</w:t>
            </w:r>
          </w:p>
        </w:tc>
        <w:tc>
          <w:tcPr>
            <w:tcW w:w="1478" w:type="dxa"/>
            <w:tcBorders>
              <w:top w:val="double" w:sz="4" w:space="0" w:color="auto"/>
            </w:tcBorders>
            <w:vAlign w:val="center"/>
          </w:tcPr>
          <w:p w14:paraId="1F0E66B3"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18</w:t>
            </w:r>
          </w:p>
        </w:tc>
        <w:tc>
          <w:tcPr>
            <w:tcW w:w="1255" w:type="dxa"/>
            <w:vMerge w:val="restart"/>
            <w:tcBorders>
              <w:top w:val="double" w:sz="4" w:space="0" w:color="auto"/>
            </w:tcBorders>
            <w:vAlign w:val="center"/>
          </w:tcPr>
          <w:p w14:paraId="0686AAC3"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0.73 M</w:t>
            </w:r>
          </w:p>
        </w:tc>
        <w:tc>
          <w:tcPr>
            <w:tcW w:w="1524" w:type="dxa"/>
            <w:vMerge w:val="restart"/>
            <w:tcBorders>
              <w:top w:val="double" w:sz="4" w:space="0" w:color="auto"/>
            </w:tcBorders>
            <w:vAlign w:val="center"/>
          </w:tcPr>
          <w:p w14:paraId="7751A41F"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32 M</w:t>
            </w:r>
          </w:p>
        </w:tc>
        <w:tc>
          <w:tcPr>
            <w:tcW w:w="1751" w:type="dxa"/>
            <w:tcBorders>
              <w:top w:val="double" w:sz="4" w:space="0" w:color="auto"/>
            </w:tcBorders>
            <w:vAlign w:val="center"/>
          </w:tcPr>
          <w:p w14:paraId="12123CB0"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0.368</w:t>
            </w:r>
          </w:p>
        </w:tc>
        <w:tc>
          <w:tcPr>
            <w:tcW w:w="1742" w:type="dxa"/>
            <w:tcBorders>
              <w:top w:val="double" w:sz="4" w:space="0" w:color="auto"/>
            </w:tcBorders>
            <w:vAlign w:val="center"/>
          </w:tcPr>
          <w:p w14:paraId="60AEF67D"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0.373</w:t>
            </w:r>
          </w:p>
        </w:tc>
        <w:tc>
          <w:tcPr>
            <w:tcW w:w="1339" w:type="dxa"/>
            <w:tcBorders>
              <w:top w:val="double" w:sz="4" w:space="0" w:color="auto"/>
            </w:tcBorders>
            <w:vAlign w:val="bottom"/>
          </w:tcPr>
          <w:p w14:paraId="2E2B871E" w14:textId="42315FD2"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1.01</w:t>
            </w:r>
          </w:p>
        </w:tc>
      </w:tr>
      <w:tr w:rsidR="00FC65B4" w:rsidRPr="002B6490" w14:paraId="0BB7E9EB" w14:textId="31C26427" w:rsidTr="003F0A05">
        <w:tc>
          <w:tcPr>
            <w:tcW w:w="986" w:type="dxa"/>
            <w:vMerge/>
            <w:vAlign w:val="center"/>
          </w:tcPr>
          <w:p w14:paraId="48E09F6D" w14:textId="77777777" w:rsidR="00FC65B4" w:rsidRPr="002B6490" w:rsidRDefault="00FC65B4" w:rsidP="00FC65B4">
            <w:pPr>
              <w:spacing w:before="60" w:after="60"/>
              <w:jc w:val="center"/>
              <w:rPr>
                <w:rFonts w:ascii="Times New Roman" w:hAnsi="Times New Roman" w:cs="Malgun Gothic"/>
                <w:lang w:eastAsia="ja-JP"/>
              </w:rPr>
            </w:pPr>
          </w:p>
        </w:tc>
        <w:tc>
          <w:tcPr>
            <w:tcW w:w="1478" w:type="dxa"/>
            <w:vAlign w:val="center"/>
          </w:tcPr>
          <w:p w14:paraId="6C50E71F"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9</w:t>
            </w:r>
          </w:p>
        </w:tc>
        <w:tc>
          <w:tcPr>
            <w:tcW w:w="1255" w:type="dxa"/>
            <w:vMerge/>
            <w:vAlign w:val="center"/>
          </w:tcPr>
          <w:p w14:paraId="76BF77E2" w14:textId="77777777" w:rsidR="00FC65B4" w:rsidRPr="002B6490" w:rsidRDefault="00FC65B4" w:rsidP="00FC65B4">
            <w:pPr>
              <w:spacing w:before="60" w:after="60"/>
              <w:jc w:val="center"/>
              <w:rPr>
                <w:rFonts w:ascii="Times New Roman" w:hAnsi="Times New Roman" w:cs="Malgun Gothic"/>
                <w:lang w:eastAsia="ja-JP"/>
              </w:rPr>
            </w:pPr>
          </w:p>
        </w:tc>
        <w:tc>
          <w:tcPr>
            <w:tcW w:w="1524" w:type="dxa"/>
            <w:vMerge/>
            <w:vAlign w:val="center"/>
          </w:tcPr>
          <w:p w14:paraId="2A672166" w14:textId="77777777" w:rsidR="00FC65B4" w:rsidRPr="002B6490" w:rsidRDefault="00FC65B4" w:rsidP="00FC65B4">
            <w:pPr>
              <w:spacing w:before="60" w:after="60"/>
              <w:jc w:val="center"/>
              <w:rPr>
                <w:rFonts w:ascii="Times New Roman" w:hAnsi="Times New Roman" w:cs="Malgun Gothic"/>
                <w:lang w:eastAsia="ja-JP"/>
              </w:rPr>
            </w:pPr>
          </w:p>
        </w:tc>
        <w:tc>
          <w:tcPr>
            <w:tcW w:w="1751" w:type="dxa"/>
            <w:vAlign w:val="center"/>
          </w:tcPr>
          <w:p w14:paraId="5179091D"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0.984</w:t>
            </w:r>
          </w:p>
        </w:tc>
        <w:tc>
          <w:tcPr>
            <w:tcW w:w="1742" w:type="dxa"/>
            <w:vAlign w:val="center"/>
          </w:tcPr>
          <w:p w14:paraId="2B5F8D2E"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0.954</w:t>
            </w:r>
          </w:p>
        </w:tc>
        <w:tc>
          <w:tcPr>
            <w:tcW w:w="1339" w:type="dxa"/>
            <w:vAlign w:val="bottom"/>
          </w:tcPr>
          <w:p w14:paraId="0988FF91" w14:textId="7B35DD11"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0.97</w:t>
            </w:r>
          </w:p>
        </w:tc>
      </w:tr>
      <w:tr w:rsidR="00FC65B4" w:rsidRPr="002B6490" w14:paraId="13C70EF8" w14:textId="028EF835" w:rsidTr="003F0A05">
        <w:tc>
          <w:tcPr>
            <w:tcW w:w="986" w:type="dxa"/>
            <w:vMerge/>
            <w:vAlign w:val="center"/>
          </w:tcPr>
          <w:p w14:paraId="2995856F" w14:textId="77777777" w:rsidR="00FC65B4" w:rsidRPr="002B6490" w:rsidRDefault="00FC65B4" w:rsidP="00FC65B4">
            <w:pPr>
              <w:spacing w:before="60" w:after="60"/>
              <w:jc w:val="center"/>
              <w:rPr>
                <w:rFonts w:ascii="Times New Roman" w:hAnsi="Times New Roman" w:cs="Malgun Gothic"/>
                <w:lang w:eastAsia="ja-JP"/>
              </w:rPr>
            </w:pPr>
          </w:p>
        </w:tc>
        <w:tc>
          <w:tcPr>
            <w:tcW w:w="1478" w:type="dxa"/>
            <w:vAlign w:val="center"/>
          </w:tcPr>
          <w:p w14:paraId="682CBB7A"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6</w:t>
            </w:r>
          </w:p>
        </w:tc>
        <w:tc>
          <w:tcPr>
            <w:tcW w:w="1255" w:type="dxa"/>
            <w:vMerge/>
            <w:vAlign w:val="center"/>
          </w:tcPr>
          <w:p w14:paraId="17213474" w14:textId="77777777" w:rsidR="00FC65B4" w:rsidRPr="002B6490" w:rsidRDefault="00FC65B4" w:rsidP="00FC65B4">
            <w:pPr>
              <w:spacing w:before="60" w:after="60"/>
              <w:jc w:val="center"/>
              <w:rPr>
                <w:rFonts w:ascii="Times New Roman" w:hAnsi="Times New Roman" w:cs="Malgun Gothic"/>
                <w:lang w:eastAsia="ja-JP"/>
              </w:rPr>
            </w:pPr>
          </w:p>
        </w:tc>
        <w:tc>
          <w:tcPr>
            <w:tcW w:w="1524" w:type="dxa"/>
            <w:vMerge/>
            <w:vAlign w:val="center"/>
          </w:tcPr>
          <w:p w14:paraId="6FE606A7" w14:textId="77777777" w:rsidR="00FC65B4" w:rsidRPr="002B6490" w:rsidRDefault="00FC65B4" w:rsidP="00FC65B4">
            <w:pPr>
              <w:spacing w:before="60" w:after="60"/>
              <w:jc w:val="center"/>
              <w:rPr>
                <w:rFonts w:ascii="Times New Roman" w:hAnsi="Times New Roman" w:cs="Malgun Gothic"/>
                <w:lang w:eastAsia="ja-JP"/>
              </w:rPr>
            </w:pPr>
          </w:p>
        </w:tc>
        <w:tc>
          <w:tcPr>
            <w:tcW w:w="1751" w:type="dxa"/>
            <w:vAlign w:val="center"/>
          </w:tcPr>
          <w:p w14:paraId="669A1D91"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1.451</w:t>
            </w:r>
          </w:p>
        </w:tc>
        <w:tc>
          <w:tcPr>
            <w:tcW w:w="1742" w:type="dxa"/>
            <w:vAlign w:val="center"/>
          </w:tcPr>
          <w:p w14:paraId="416D28E7"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1.391</w:t>
            </w:r>
          </w:p>
        </w:tc>
        <w:tc>
          <w:tcPr>
            <w:tcW w:w="1339" w:type="dxa"/>
            <w:vAlign w:val="bottom"/>
          </w:tcPr>
          <w:p w14:paraId="41D4AABF" w14:textId="5C6ED6F3"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0.96</w:t>
            </w:r>
          </w:p>
        </w:tc>
      </w:tr>
      <w:tr w:rsidR="00FC65B4" w:rsidRPr="002B6490" w14:paraId="5A9E25B5" w14:textId="10CF4AE4" w:rsidTr="003F0A05">
        <w:tc>
          <w:tcPr>
            <w:tcW w:w="986" w:type="dxa"/>
            <w:vMerge/>
            <w:tcBorders>
              <w:bottom w:val="double" w:sz="4" w:space="0" w:color="auto"/>
            </w:tcBorders>
            <w:vAlign w:val="center"/>
          </w:tcPr>
          <w:p w14:paraId="56960CE5" w14:textId="77777777" w:rsidR="00FC65B4" w:rsidRPr="002B6490" w:rsidRDefault="00FC65B4" w:rsidP="00FC65B4">
            <w:pPr>
              <w:spacing w:before="60" w:after="60"/>
              <w:jc w:val="center"/>
              <w:rPr>
                <w:rFonts w:ascii="Times New Roman" w:hAnsi="Times New Roman" w:cs="Malgun Gothic"/>
                <w:lang w:eastAsia="ja-JP"/>
              </w:rPr>
            </w:pPr>
          </w:p>
        </w:tc>
        <w:tc>
          <w:tcPr>
            <w:tcW w:w="1478" w:type="dxa"/>
            <w:tcBorders>
              <w:bottom w:val="double" w:sz="4" w:space="0" w:color="auto"/>
            </w:tcBorders>
            <w:vAlign w:val="center"/>
          </w:tcPr>
          <w:p w14:paraId="55798DFF"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3</w:t>
            </w:r>
          </w:p>
        </w:tc>
        <w:tc>
          <w:tcPr>
            <w:tcW w:w="1255" w:type="dxa"/>
            <w:vMerge/>
            <w:tcBorders>
              <w:bottom w:val="double" w:sz="4" w:space="0" w:color="auto"/>
            </w:tcBorders>
            <w:vAlign w:val="center"/>
          </w:tcPr>
          <w:p w14:paraId="3349638D" w14:textId="77777777" w:rsidR="00FC65B4" w:rsidRPr="002B6490" w:rsidRDefault="00FC65B4" w:rsidP="00FC65B4">
            <w:pPr>
              <w:spacing w:before="60" w:after="60"/>
              <w:jc w:val="center"/>
              <w:rPr>
                <w:rFonts w:ascii="Times New Roman" w:hAnsi="Times New Roman" w:cs="Malgun Gothic"/>
                <w:lang w:eastAsia="ja-JP"/>
              </w:rPr>
            </w:pPr>
          </w:p>
        </w:tc>
        <w:tc>
          <w:tcPr>
            <w:tcW w:w="1524" w:type="dxa"/>
            <w:vMerge/>
            <w:tcBorders>
              <w:bottom w:val="double" w:sz="4" w:space="0" w:color="auto"/>
            </w:tcBorders>
            <w:vAlign w:val="center"/>
          </w:tcPr>
          <w:p w14:paraId="217CF1FD" w14:textId="77777777" w:rsidR="00FC65B4" w:rsidRPr="002B6490" w:rsidRDefault="00FC65B4" w:rsidP="00FC65B4">
            <w:pPr>
              <w:spacing w:before="60" w:after="60"/>
              <w:jc w:val="center"/>
              <w:rPr>
                <w:rFonts w:ascii="Times New Roman" w:hAnsi="Times New Roman" w:cs="Malgun Gothic"/>
                <w:lang w:eastAsia="ja-JP"/>
              </w:rPr>
            </w:pPr>
          </w:p>
        </w:tc>
        <w:tc>
          <w:tcPr>
            <w:tcW w:w="1751" w:type="dxa"/>
            <w:tcBorders>
              <w:bottom w:val="double" w:sz="4" w:space="0" w:color="auto"/>
            </w:tcBorders>
            <w:vAlign w:val="center"/>
          </w:tcPr>
          <w:p w14:paraId="515C419D"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2.337</w:t>
            </w:r>
          </w:p>
        </w:tc>
        <w:tc>
          <w:tcPr>
            <w:tcW w:w="1742" w:type="dxa"/>
            <w:tcBorders>
              <w:bottom w:val="double" w:sz="4" w:space="0" w:color="auto"/>
            </w:tcBorders>
            <w:vAlign w:val="center"/>
          </w:tcPr>
          <w:p w14:paraId="5B4E018B"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2.184</w:t>
            </w:r>
          </w:p>
        </w:tc>
        <w:tc>
          <w:tcPr>
            <w:tcW w:w="1339" w:type="dxa"/>
            <w:tcBorders>
              <w:bottom w:val="double" w:sz="4" w:space="0" w:color="auto"/>
            </w:tcBorders>
            <w:vAlign w:val="bottom"/>
          </w:tcPr>
          <w:p w14:paraId="7B78B43D" w14:textId="23391932"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0.93</w:t>
            </w:r>
          </w:p>
        </w:tc>
      </w:tr>
      <w:tr w:rsidR="00FC65B4" w:rsidRPr="002B6490" w14:paraId="0217598B" w14:textId="2B145C5A" w:rsidTr="003F0A05">
        <w:tc>
          <w:tcPr>
            <w:tcW w:w="986" w:type="dxa"/>
            <w:vMerge w:val="restart"/>
            <w:tcBorders>
              <w:top w:val="double" w:sz="4" w:space="0" w:color="auto"/>
            </w:tcBorders>
            <w:vAlign w:val="center"/>
          </w:tcPr>
          <w:p w14:paraId="00198665"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PDP</w:t>
            </w:r>
          </w:p>
        </w:tc>
        <w:tc>
          <w:tcPr>
            <w:tcW w:w="1478" w:type="dxa"/>
            <w:tcBorders>
              <w:top w:val="double" w:sz="4" w:space="0" w:color="auto"/>
            </w:tcBorders>
            <w:vAlign w:val="center"/>
          </w:tcPr>
          <w:p w14:paraId="6E458AE8"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18</w:t>
            </w:r>
          </w:p>
        </w:tc>
        <w:tc>
          <w:tcPr>
            <w:tcW w:w="1255" w:type="dxa"/>
            <w:vMerge w:val="restart"/>
            <w:tcBorders>
              <w:top w:val="double" w:sz="4" w:space="0" w:color="auto"/>
            </w:tcBorders>
            <w:vAlign w:val="center"/>
          </w:tcPr>
          <w:p w14:paraId="7CEEEBA7"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0.36 M</w:t>
            </w:r>
          </w:p>
        </w:tc>
        <w:tc>
          <w:tcPr>
            <w:tcW w:w="1524" w:type="dxa"/>
            <w:vMerge w:val="restart"/>
            <w:tcBorders>
              <w:top w:val="double" w:sz="4" w:space="0" w:color="auto"/>
            </w:tcBorders>
            <w:vAlign w:val="center"/>
          </w:tcPr>
          <w:p w14:paraId="74D35994"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9 M</w:t>
            </w:r>
          </w:p>
        </w:tc>
        <w:tc>
          <w:tcPr>
            <w:tcW w:w="1751" w:type="dxa"/>
            <w:tcBorders>
              <w:top w:val="double" w:sz="4" w:space="0" w:color="auto"/>
            </w:tcBorders>
            <w:vAlign w:val="center"/>
          </w:tcPr>
          <w:p w14:paraId="6B2082F7"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0.527</w:t>
            </w:r>
          </w:p>
        </w:tc>
        <w:tc>
          <w:tcPr>
            <w:tcW w:w="1742" w:type="dxa"/>
            <w:tcBorders>
              <w:top w:val="double" w:sz="4" w:space="0" w:color="auto"/>
            </w:tcBorders>
            <w:vAlign w:val="center"/>
          </w:tcPr>
          <w:p w14:paraId="594D35D7"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0.510</w:t>
            </w:r>
          </w:p>
        </w:tc>
        <w:tc>
          <w:tcPr>
            <w:tcW w:w="1339" w:type="dxa"/>
            <w:tcBorders>
              <w:top w:val="double" w:sz="4" w:space="0" w:color="auto"/>
            </w:tcBorders>
            <w:vAlign w:val="bottom"/>
          </w:tcPr>
          <w:p w14:paraId="4727A7DC" w14:textId="608862BC" w:rsidR="00FC65B4" w:rsidRPr="00FC65B4" w:rsidRDefault="00FC65B4" w:rsidP="00FC65B4">
            <w:pPr>
              <w:spacing w:before="60" w:after="60"/>
              <w:jc w:val="center"/>
              <w:rPr>
                <w:rFonts w:ascii="Times New Roman" w:hAnsi="Times New Roman" w:cs="Malgun Gothic"/>
                <w:color w:val="0070C0"/>
                <w:lang w:eastAsia="ja-JP"/>
              </w:rPr>
            </w:pPr>
            <w:r w:rsidRPr="00FC65B4">
              <w:rPr>
                <w:rFonts w:ascii="Calibri" w:hAnsi="Calibri" w:cs="Calibri"/>
                <w:color w:val="0070C0"/>
              </w:rPr>
              <w:t>0.97</w:t>
            </w:r>
          </w:p>
        </w:tc>
      </w:tr>
      <w:tr w:rsidR="00FC65B4" w:rsidRPr="002B6490" w14:paraId="1045348F" w14:textId="76BA8817" w:rsidTr="003F0A05">
        <w:tc>
          <w:tcPr>
            <w:tcW w:w="986" w:type="dxa"/>
            <w:vMerge/>
            <w:vAlign w:val="center"/>
          </w:tcPr>
          <w:p w14:paraId="54D2D434" w14:textId="77777777" w:rsidR="00FC65B4" w:rsidRPr="002B6490" w:rsidRDefault="00FC65B4" w:rsidP="00FC65B4">
            <w:pPr>
              <w:spacing w:before="60" w:after="60"/>
              <w:jc w:val="center"/>
              <w:rPr>
                <w:rFonts w:ascii="Times New Roman" w:hAnsi="Times New Roman" w:cs="Malgun Gothic"/>
                <w:lang w:eastAsia="ja-JP"/>
              </w:rPr>
            </w:pPr>
          </w:p>
        </w:tc>
        <w:tc>
          <w:tcPr>
            <w:tcW w:w="1478" w:type="dxa"/>
            <w:vAlign w:val="center"/>
          </w:tcPr>
          <w:p w14:paraId="3723BD43"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9</w:t>
            </w:r>
          </w:p>
        </w:tc>
        <w:tc>
          <w:tcPr>
            <w:tcW w:w="1255" w:type="dxa"/>
            <w:vMerge/>
            <w:vAlign w:val="center"/>
          </w:tcPr>
          <w:p w14:paraId="7120932C" w14:textId="77777777" w:rsidR="00FC65B4" w:rsidRPr="002B6490" w:rsidRDefault="00FC65B4" w:rsidP="00FC65B4">
            <w:pPr>
              <w:spacing w:before="60" w:after="60"/>
              <w:jc w:val="center"/>
              <w:rPr>
                <w:rFonts w:ascii="Times New Roman" w:hAnsi="Times New Roman" w:cs="Malgun Gothic"/>
                <w:lang w:eastAsia="ja-JP"/>
              </w:rPr>
            </w:pPr>
          </w:p>
        </w:tc>
        <w:tc>
          <w:tcPr>
            <w:tcW w:w="1524" w:type="dxa"/>
            <w:vMerge/>
            <w:vAlign w:val="center"/>
          </w:tcPr>
          <w:p w14:paraId="09BAE50A" w14:textId="77777777" w:rsidR="00FC65B4" w:rsidRPr="002B6490" w:rsidRDefault="00FC65B4" w:rsidP="00FC65B4">
            <w:pPr>
              <w:spacing w:before="60" w:after="60"/>
              <w:jc w:val="center"/>
              <w:rPr>
                <w:rFonts w:ascii="Times New Roman" w:hAnsi="Times New Roman" w:cs="Malgun Gothic"/>
                <w:lang w:eastAsia="ja-JP"/>
              </w:rPr>
            </w:pPr>
          </w:p>
        </w:tc>
        <w:tc>
          <w:tcPr>
            <w:tcW w:w="1751" w:type="dxa"/>
            <w:vAlign w:val="center"/>
          </w:tcPr>
          <w:p w14:paraId="61F17364"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1.070</w:t>
            </w:r>
          </w:p>
        </w:tc>
        <w:tc>
          <w:tcPr>
            <w:tcW w:w="1742" w:type="dxa"/>
            <w:vAlign w:val="center"/>
          </w:tcPr>
          <w:p w14:paraId="06E4BD77"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1.073</w:t>
            </w:r>
          </w:p>
        </w:tc>
        <w:tc>
          <w:tcPr>
            <w:tcW w:w="1339" w:type="dxa"/>
            <w:vAlign w:val="bottom"/>
          </w:tcPr>
          <w:p w14:paraId="6D03C02E" w14:textId="6B40C2C0" w:rsidR="00FC65B4" w:rsidRPr="00FC65B4" w:rsidRDefault="00FC65B4" w:rsidP="00FC65B4">
            <w:pPr>
              <w:spacing w:before="60" w:after="60"/>
              <w:jc w:val="center"/>
              <w:rPr>
                <w:rFonts w:ascii="Times New Roman" w:hAnsi="Times New Roman" w:cs="Malgun Gothic"/>
                <w:color w:val="0070C0"/>
              </w:rPr>
            </w:pPr>
            <w:r w:rsidRPr="00FC65B4">
              <w:rPr>
                <w:rFonts w:ascii="Calibri" w:hAnsi="Calibri" w:cs="Calibri"/>
                <w:color w:val="0070C0"/>
              </w:rPr>
              <w:t>1.00</w:t>
            </w:r>
          </w:p>
        </w:tc>
      </w:tr>
      <w:tr w:rsidR="00FC65B4" w:rsidRPr="002B6490" w14:paraId="05C7C756" w14:textId="37383AC8" w:rsidTr="003F0A05">
        <w:tc>
          <w:tcPr>
            <w:tcW w:w="986" w:type="dxa"/>
            <w:vMerge/>
            <w:vAlign w:val="center"/>
          </w:tcPr>
          <w:p w14:paraId="49FDF983" w14:textId="77777777" w:rsidR="00FC65B4" w:rsidRPr="002B6490" w:rsidRDefault="00FC65B4" w:rsidP="00FC65B4">
            <w:pPr>
              <w:spacing w:before="60" w:after="60"/>
              <w:jc w:val="center"/>
              <w:rPr>
                <w:rFonts w:ascii="Times New Roman" w:hAnsi="Times New Roman" w:cs="Malgun Gothic"/>
                <w:lang w:eastAsia="ja-JP"/>
              </w:rPr>
            </w:pPr>
          </w:p>
        </w:tc>
        <w:tc>
          <w:tcPr>
            <w:tcW w:w="1478" w:type="dxa"/>
            <w:vAlign w:val="center"/>
          </w:tcPr>
          <w:p w14:paraId="2F59ECD5"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6</w:t>
            </w:r>
          </w:p>
        </w:tc>
        <w:tc>
          <w:tcPr>
            <w:tcW w:w="1255" w:type="dxa"/>
            <w:vMerge/>
            <w:vAlign w:val="center"/>
          </w:tcPr>
          <w:p w14:paraId="27DF83D8" w14:textId="77777777" w:rsidR="00FC65B4" w:rsidRPr="002B6490" w:rsidRDefault="00FC65B4" w:rsidP="00FC65B4">
            <w:pPr>
              <w:spacing w:before="60" w:after="60"/>
              <w:jc w:val="center"/>
              <w:rPr>
                <w:rFonts w:ascii="Times New Roman" w:hAnsi="Times New Roman" w:cs="Malgun Gothic"/>
                <w:lang w:eastAsia="ja-JP"/>
              </w:rPr>
            </w:pPr>
          </w:p>
        </w:tc>
        <w:tc>
          <w:tcPr>
            <w:tcW w:w="1524" w:type="dxa"/>
            <w:vMerge/>
            <w:vAlign w:val="center"/>
          </w:tcPr>
          <w:p w14:paraId="44D1AE7D" w14:textId="77777777" w:rsidR="00FC65B4" w:rsidRPr="002B6490" w:rsidRDefault="00FC65B4" w:rsidP="00FC65B4">
            <w:pPr>
              <w:spacing w:before="60" w:after="60"/>
              <w:jc w:val="center"/>
              <w:rPr>
                <w:rFonts w:ascii="Times New Roman" w:hAnsi="Times New Roman" w:cs="Malgun Gothic"/>
                <w:lang w:eastAsia="ja-JP"/>
              </w:rPr>
            </w:pPr>
          </w:p>
        </w:tc>
        <w:tc>
          <w:tcPr>
            <w:tcW w:w="1751" w:type="dxa"/>
            <w:vAlign w:val="center"/>
          </w:tcPr>
          <w:p w14:paraId="3B1FD404"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1.545</w:t>
            </w:r>
          </w:p>
        </w:tc>
        <w:tc>
          <w:tcPr>
            <w:tcW w:w="1742" w:type="dxa"/>
            <w:vAlign w:val="center"/>
          </w:tcPr>
          <w:p w14:paraId="4F1578CA"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1.554</w:t>
            </w:r>
          </w:p>
        </w:tc>
        <w:tc>
          <w:tcPr>
            <w:tcW w:w="1339" w:type="dxa"/>
            <w:vAlign w:val="bottom"/>
          </w:tcPr>
          <w:p w14:paraId="0333DEA8" w14:textId="2E7C34A4" w:rsidR="00FC65B4" w:rsidRPr="00FC65B4" w:rsidRDefault="00FC65B4" w:rsidP="00FC65B4">
            <w:pPr>
              <w:spacing w:before="60" w:after="60"/>
              <w:jc w:val="center"/>
              <w:rPr>
                <w:rFonts w:ascii="Times New Roman" w:hAnsi="Times New Roman" w:cs="Malgun Gothic"/>
                <w:color w:val="0070C0"/>
              </w:rPr>
            </w:pPr>
            <w:r w:rsidRPr="00FC65B4">
              <w:rPr>
                <w:rFonts w:ascii="Calibri" w:hAnsi="Calibri" w:cs="Calibri"/>
                <w:color w:val="0070C0"/>
              </w:rPr>
              <w:t>1.01</w:t>
            </w:r>
          </w:p>
        </w:tc>
      </w:tr>
      <w:tr w:rsidR="00FC65B4" w:rsidRPr="002B6490" w14:paraId="1913DA55" w14:textId="2035DA9E" w:rsidTr="003F0A05">
        <w:tc>
          <w:tcPr>
            <w:tcW w:w="986" w:type="dxa"/>
            <w:vMerge/>
            <w:tcBorders>
              <w:bottom w:val="double" w:sz="4" w:space="0" w:color="auto"/>
            </w:tcBorders>
            <w:vAlign w:val="center"/>
          </w:tcPr>
          <w:p w14:paraId="5C36DB93" w14:textId="77777777" w:rsidR="00FC65B4" w:rsidRPr="002B6490" w:rsidRDefault="00FC65B4" w:rsidP="00FC65B4">
            <w:pPr>
              <w:spacing w:before="60" w:after="60"/>
              <w:jc w:val="center"/>
              <w:rPr>
                <w:rFonts w:ascii="Times New Roman" w:hAnsi="Times New Roman" w:cs="Malgun Gothic"/>
                <w:lang w:eastAsia="ja-JP"/>
              </w:rPr>
            </w:pPr>
          </w:p>
        </w:tc>
        <w:tc>
          <w:tcPr>
            <w:tcW w:w="1478" w:type="dxa"/>
            <w:tcBorders>
              <w:bottom w:val="double" w:sz="4" w:space="0" w:color="auto"/>
            </w:tcBorders>
            <w:vAlign w:val="center"/>
          </w:tcPr>
          <w:p w14:paraId="3F926C1F"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3</w:t>
            </w:r>
          </w:p>
        </w:tc>
        <w:tc>
          <w:tcPr>
            <w:tcW w:w="1255" w:type="dxa"/>
            <w:vMerge/>
            <w:tcBorders>
              <w:bottom w:val="double" w:sz="4" w:space="0" w:color="auto"/>
            </w:tcBorders>
            <w:vAlign w:val="center"/>
          </w:tcPr>
          <w:p w14:paraId="6F4AB34E" w14:textId="77777777" w:rsidR="00FC65B4" w:rsidRPr="002B6490" w:rsidRDefault="00FC65B4" w:rsidP="00FC65B4">
            <w:pPr>
              <w:spacing w:before="60" w:after="60"/>
              <w:jc w:val="center"/>
              <w:rPr>
                <w:rFonts w:ascii="Times New Roman" w:hAnsi="Times New Roman" w:cs="Malgun Gothic"/>
                <w:lang w:eastAsia="ja-JP"/>
              </w:rPr>
            </w:pPr>
          </w:p>
        </w:tc>
        <w:tc>
          <w:tcPr>
            <w:tcW w:w="1524" w:type="dxa"/>
            <w:vMerge/>
            <w:tcBorders>
              <w:bottom w:val="double" w:sz="4" w:space="0" w:color="auto"/>
            </w:tcBorders>
            <w:vAlign w:val="center"/>
          </w:tcPr>
          <w:p w14:paraId="1FCDB392" w14:textId="77777777" w:rsidR="00FC65B4" w:rsidRPr="002B6490" w:rsidRDefault="00FC65B4" w:rsidP="00FC65B4">
            <w:pPr>
              <w:spacing w:before="60" w:after="60"/>
              <w:jc w:val="center"/>
              <w:rPr>
                <w:rFonts w:ascii="Times New Roman" w:hAnsi="Times New Roman" w:cs="Malgun Gothic"/>
                <w:lang w:eastAsia="ja-JP"/>
              </w:rPr>
            </w:pPr>
          </w:p>
        </w:tc>
        <w:tc>
          <w:tcPr>
            <w:tcW w:w="1751" w:type="dxa"/>
            <w:tcBorders>
              <w:bottom w:val="double" w:sz="4" w:space="0" w:color="auto"/>
            </w:tcBorders>
            <w:vAlign w:val="center"/>
          </w:tcPr>
          <w:p w14:paraId="316EA1CF"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2.134</w:t>
            </w:r>
          </w:p>
        </w:tc>
        <w:tc>
          <w:tcPr>
            <w:tcW w:w="1742" w:type="dxa"/>
            <w:tcBorders>
              <w:bottom w:val="double" w:sz="4" w:space="0" w:color="auto"/>
            </w:tcBorders>
            <w:vAlign w:val="center"/>
          </w:tcPr>
          <w:p w14:paraId="7C425DC2"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2.163</w:t>
            </w:r>
          </w:p>
        </w:tc>
        <w:tc>
          <w:tcPr>
            <w:tcW w:w="1339" w:type="dxa"/>
            <w:tcBorders>
              <w:bottom w:val="double" w:sz="4" w:space="0" w:color="auto"/>
            </w:tcBorders>
            <w:vAlign w:val="bottom"/>
          </w:tcPr>
          <w:p w14:paraId="4D109BCA" w14:textId="6DFC38D7" w:rsidR="00FC65B4" w:rsidRPr="00FC65B4" w:rsidRDefault="00FC65B4" w:rsidP="00FC65B4">
            <w:pPr>
              <w:spacing w:before="60" w:after="60"/>
              <w:jc w:val="center"/>
              <w:rPr>
                <w:rFonts w:ascii="Times New Roman" w:hAnsi="Times New Roman" w:cs="Malgun Gothic"/>
                <w:color w:val="0070C0"/>
              </w:rPr>
            </w:pPr>
            <w:r w:rsidRPr="00FC65B4">
              <w:rPr>
                <w:rFonts w:ascii="Calibri" w:hAnsi="Calibri" w:cs="Calibri"/>
                <w:color w:val="0070C0"/>
              </w:rPr>
              <w:t>1.01</w:t>
            </w:r>
          </w:p>
        </w:tc>
      </w:tr>
      <w:tr w:rsidR="00FC65B4" w:rsidRPr="002B6490" w14:paraId="72567C37" w14:textId="6158621A" w:rsidTr="003F0A05">
        <w:tc>
          <w:tcPr>
            <w:tcW w:w="986" w:type="dxa"/>
            <w:vMerge w:val="restart"/>
            <w:tcBorders>
              <w:top w:val="double" w:sz="4" w:space="0" w:color="auto"/>
            </w:tcBorders>
            <w:vAlign w:val="center"/>
          </w:tcPr>
          <w:p w14:paraId="29ABB64A"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DP</w:t>
            </w:r>
          </w:p>
        </w:tc>
        <w:tc>
          <w:tcPr>
            <w:tcW w:w="1478" w:type="dxa"/>
            <w:tcBorders>
              <w:top w:val="double" w:sz="4" w:space="0" w:color="auto"/>
            </w:tcBorders>
            <w:vAlign w:val="center"/>
          </w:tcPr>
          <w:p w14:paraId="3B7CEC55"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18</w:t>
            </w:r>
          </w:p>
        </w:tc>
        <w:tc>
          <w:tcPr>
            <w:tcW w:w="1255" w:type="dxa"/>
            <w:vMerge w:val="restart"/>
            <w:tcBorders>
              <w:top w:val="double" w:sz="4" w:space="0" w:color="auto"/>
            </w:tcBorders>
            <w:vAlign w:val="center"/>
          </w:tcPr>
          <w:p w14:paraId="42833C3D"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0.36 M</w:t>
            </w:r>
          </w:p>
        </w:tc>
        <w:tc>
          <w:tcPr>
            <w:tcW w:w="1524" w:type="dxa"/>
            <w:vMerge w:val="restart"/>
            <w:tcBorders>
              <w:top w:val="double" w:sz="4" w:space="0" w:color="auto"/>
            </w:tcBorders>
            <w:vAlign w:val="center"/>
          </w:tcPr>
          <w:p w14:paraId="3FAAD550"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9 M</w:t>
            </w:r>
          </w:p>
        </w:tc>
        <w:tc>
          <w:tcPr>
            <w:tcW w:w="1751" w:type="dxa"/>
            <w:tcBorders>
              <w:top w:val="double" w:sz="4" w:space="0" w:color="auto"/>
            </w:tcBorders>
          </w:tcPr>
          <w:p w14:paraId="17C64025"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0.661</w:t>
            </w:r>
          </w:p>
        </w:tc>
        <w:tc>
          <w:tcPr>
            <w:tcW w:w="1742" w:type="dxa"/>
            <w:tcBorders>
              <w:top w:val="double" w:sz="4" w:space="0" w:color="auto"/>
            </w:tcBorders>
          </w:tcPr>
          <w:p w14:paraId="2B979C5E"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0.649</w:t>
            </w:r>
          </w:p>
        </w:tc>
        <w:tc>
          <w:tcPr>
            <w:tcW w:w="1339" w:type="dxa"/>
            <w:tcBorders>
              <w:top w:val="double" w:sz="4" w:space="0" w:color="auto"/>
            </w:tcBorders>
            <w:vAlign w:val="bottom"/>
          </w:tcPr>
          <w:p w14:paraId="16B8747C" w14:textId="001D71F7" w:rsidR="00FC65B4" w:rsidRPr="00FC65B4" w:rsidRDefault="00FC65B4" w:rsidP="00FC65B4">
            <w:pPr>
              <w:spacing w:before="60" w:after="60"/>
              <w:jc w:val="center"/>
              <w:rPr>
                <w:rFonts w:ascii="Times New Roman" w:hAnsi="Times New Roman" w:cs="Malgun Gothic"/>
                <w:color w:val="0070C0"/>
              </w:rPr>
            </w:pPr>
            <w:r w:rsidRPr="00FC65B4">
              <w:rPr>
                <w:rFonts w:ascii="Calibri" w:hAnsi="Calibri" w:cs="Calibri"/>
                <w:color w:val="0070C0"/>
              </w:rPr>
              <w:t>0.98</w:t>
            </w:r>
          </w:p>
        </w:tc>
      </w:tr>
      <w:tr w:rsidR="00FC65B4" w:rsidRPr="002B6490" w14:paraId="3E2501F2" w14:textId="7DE8BBA0" w:rsidTr="003F0A05">
        <w:tc>
          <w:tcPr>
            <w:tcW w:w="986" w:type="dxa"/>
            <w:vMerge/>
            <w:vAlign w:val="center"/>
          </w:tcPr>
          <w:p w14:paraId="7AE8416A" w14:textId="77777777" w:rsidR="00FC65B4" w:rsidRPr="002B6490" w:rsidRDefault="00FC65B4" w:rsidP="00FC65B4">
            <w:pPr>
              <w:spacing w:before="60" w:after="60"/>
              <w:jc w:val="center"/>
              <w:rPr>
                <w:rFonts w:ascii="Times New Roman" w:hAnsi="Times New Roman" w:cs="Malgun Gothic"/>
                <w:lang w:eastAsia="ja-JP"/>
              </w:rPr>
            </w:pPr>
          </w:p>
        </w:tc>
        <w:tc>
          <w:tcPr>
            <w:tcW w:w="1478" w:type="dxa"/>
            <w:vAlign w:val="center"/>
          </w:tcPr>
          <w:p w14:paraId="3B226E07"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9</w:t>
            </w:r>
          </w:p>
        </w:tc>
        <w:tc>
          <w:tcPr>
            <w:tcW w:w="1255" w:type="dxa"/>
            <w:vMerge/>
            <w:vAlign w:val="center"/>
          </w:tcPr>
          <w:p w14:paraId="32E3D963" w14:textId="77777777" w:rsidR="00FC65B4" w:rsidRPr="002B6490" w:rsidRDefault="00FC65B4" w:rsidP="00FC65B4">
            <w:pPr>
              <w:spacing w:before="60" w:after="60"/>
              <w:jc w:val="center"/>
              <w:rPr>
                <w:rFonts w:ascii="Times New Roman" w:hAnsi="Times New Roman" w:cs="Malgun Gothic"/>
                <w:lang w:eastAsia="ja-JP"/>
              </w:rPr>
            </w:pPr>
          </w:p>
        </w:tc>
        <w:tc>
          <w:tcPr>
            <w:tcW w:w="1524" w:type="dxa"/>
            <w:vMerge/>
            <w:vAlign w:val="center"/>
          </w:tcPr>
          <w:p w14:paraId="6A177272" w14:textId="77777777" w:rsidR="00FC65B4" w:rsidRPr="002B6490" w:rsidRDefault="00FC65B4" w:rsidP="00FC65B4">
            <w:pPr>
              <w:spacing w:before="60" w:after="60"/>
              <w:jc w:val="center"/>
              <w:rPr>
                <w:rFonts w:ascii="Times New Roman" w:hAnsi="Times New Roman" w:cs="Malgun Gothic"/>
                <w:lang w:eastAsia="ja-JP"/>
              </w:rPr>
            </w:pPr>
          </w:p>
        </w:tc>
        <w:tc>
          <w:tcPr>
            <w:tcW w:w="1751" w:type="dxa"/>
            <w:shd w:val="clear" w:color="auto" w:fill="auto"/>
          </w:tcPr>
          <w:p w14:paraId="208E6432"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1.358</w:t>
            </w:r>
          </w:p>
        </w:tc>
        <w:tc>
          <w:tcPr>
            <w:tcW w:w="1742" w:type="dxa"/>
            <w:shd w:val="clear" w:color="auto" w:fill="auto"/>
          </w:tcPr>
          <w:p w14:paraId="11A69168"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1.352</w:t>
            </w:r>
          </w:p>
        </w:tc>
        <w:tc>
          <w:tcPr>
            <w:tcW w:w="1339" w:type="dxa"/>
            <w:vAlign w:val="bottom"/>
          </w:tcPr>
          <w:p w14:paraId="6472F53D" w14:textId="04A9CCE7" w:rsidR="00FC65B4" w:rsidRPr="00FC65B4" w:rsidRDefault="00FC65B4" w:rsidP="00FC65B4">
            <w:pPr>
              <w:spacing w:before="60" w:after="60"/>
              <w:jc w:val="center"/>
              <w:rPr>
                <w:rFonts w:ascii="Times New Roman" w:hAnsi="Times New Roman" w:cs="Malgun Gothic"/>
                <w:color w:val="0070C0"/>
              </w:rPr>
            </w:pPr>
            <w:r w:rsidRPr="00FC65B4">
              <w:rPr>
                <w:rFonts w:ascii="Calibri" w:hAnsi="Calibri" w:cs="Calibri"/>
                <w:color w:val="0070C0"/>
              </w:rPr>
              <w:t>1.00</w:t>
            </w:r>
          </w:p>
        </w:tc>
      </w:tr>
      <w:tr w:rsidR="00FC65B4" w:rsidRPr="002B6490" w14:paraId="4DAC05FE" w14:textId="3BE40E43" w:rsidTr="003F0A05">
        <w:tc>
          <w:tcPr>
            <w:tcW w:w="986" w:type="dxa"/>
            <w:vMerge/>
            <w:vAlign w:val="center"/>
          </w:tcPr>
          <w:p w14:paraId="2CC87F7A" w14:textId="77777777" w:rsidR="00FC65B4" w:rsidRPr="002B6490" w:rsidRDefault="00FC65B4" w:rsidP="00FC65B4">
            <w:pPr>
              <w:spacing w:before="60" w:after="60"/>
              <w:jc w:val="center"/>
              <w:rPr>
                <w:rFonts w:ascii="Times New Roman" w:hAnsi="Times New Roman" w:cs="Malgun Gothic"/>
                <w:lang w:eastAsia="ja-JP"/>
              </w:rPr>
            </w:pPr>
          </w:p>
        </w:tc>
        <w:tc>
          <w:tcPr>
            <w:tcW w:w="1478" w:type="dxa"/>
            <w:vAlign w:val="center"/>
          </w:tcPr>
          <w:p w14:paraId="22CF27A4"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6</w:t>
            </w:r>
          </w:p>
        </w:tc>
        <w:tc>
          <w:tcPr>
            <w:tcW w:w="1255" w:type="dxa"/>
            <w:vMerge/>
            <w:vAlign w:val="center"/>
          </w:tcPr>
          <w:p w14:paraId="00307A86" w14:textId="77777777" w:rsidR="00FC65B4" w:rsidRPr="002B6490" w:rsidRDefault="00FC65B4" w:rsidP="00FC65B4">
            <w:pPr>
              <w:spacing w:before="60" w:after="60"/>
              <w:jc w:val="center"/>
              <w:rPr>
                <w:rFonts w:ascii="Times New Roman" w:hAnsi="Times New Roman" w:cs="Malgun Gothic"/>
                <w:lang w:eastAsia="ja-JP"/>
              </w:rPr>
            </w:pPr>
          </w:p>
        </w:tc>
        <w:tc>
          <w:tcPr>
            <w:tcW w:w="1524" w:type="dxa"/>
            <w:vMerge/>
            <w:vAlign w:val="center"/>
          </w:tcPr>
          <w:p w14:paraId="5ED92624" w14:textId="77777777" w:rsidR="00FC65B4" w:rsidRPr="002B6490" w:rsidRDefault="00FC65B4" w:rsidP="00FC65B4">
            <w:pPr>
              <w:spacing w:before="60" w:after="60"/>
              <w:jc w:val="center"/>
              <w:rPr>
                <w:rFonts w:ascii="Times New Roman" w:hAnsi="Times New Roman" w:cs="Malgun Gothic"/>
                <w:lang w:eastAsia="ja-JP"/>
              </w:rPr>
            </w:pPr>
          </w:p>
        </w:tc>
        <w:tc>
          <w:tcPr>
            <w:tcW w:w="1751" w:type="dxa"/>
            <w:shd w:val="clear" w:color="auto" w:fill="auto"/>
          </w:tcPr>
          <w:p w14:paraId="4B992D83"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1.768</w:t>
            </w:r>
          </w:p>
        </w:tc>
        <w:tc>
          <w:tcPr>
            <w:tcW w:w="1742" w:type="dxa"/>
            <w:shd w:val="clear" w:color="auto" w:fill="auto"/>
          </w:tcPr>
          <w:p w14:paraId="4E73DB2C"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1.815</w:t>
            </w:r>
          </w:p>
        </w:tc>
        <w:tc>
          <w:tcPr>
            <w:tcW w:w="1339" w:type="dxa"/>
            <w:vAlign w:val="bottom"/>
          </w:tcPr>
          <w:p w14:paraId="3703FC5A" w14:textId="012667EE" w:rsidR="00FC65B4" w:rsidRPr="00FC65B4" w:rsidRDefault="00FC65B4" w:rsidP="00FC65B4">
            <w:pPr>
              <w:spacing w:before="60" w:after="60"/>
              <w:jc w:val="center"/>
              <w:rPr>
                <w:rFonts w:ascii="Times New Roman" w:hAnsi="Times New Roman" w:cs="Malgun Gothic"/>
                <w:color w:val="0070C0"/>
              </w:rPr>
            </w:pPr>
            <w:r w:rsidRPr="00FC65B4">
              <w:rPr>
                <w:rFonts w:ascii="Calibri" w:hAnsi="Calibri" w:cs="Calibri"/>
                <w:color w:val="0070C0"/>
              </w:rPr>
              <w:t>1.03</w:t>
            </w:r>
          </w:p>
        </w:tc>
      </w:tr>
      <w:tr w:rsidR="00FC65B4" w:rsidRPr="002B6490" w14:paraId="3D06F769" w14:textId="40442461" w:rsidTr="003F0A05">
        <w:tc>
          <w:tcPr>
            <w:tcW w:w="986" w:type="dxa"/>
            <w:vMerge/>
            <w:vAlign w:val="center"/>
          </w:tcPr>
          <w:p w14:paraId="5B6EC766" w14:textId="77777777" w:rsidR="00FC65B4" w:rsidRPr="002B6490" w:rsidRDefault="00FC65B4" w:rsidP="00FC65B4">
            <w:pPr>
              <w:spacing w:before="60" w:after="60"/>
              <w:jc w:val="center"/>
              <w:rPr>
                <w:rFonts w:ascii="Times New Roman" w:hAnsi="Times New Roman" w:cs="Malgun Gothic"/>
                <w:lang w:eastAsia="ja-JP"/>
              </w:rPr>
            </w:pPr>
          </w:p>
        </w:tc>
        <w:tc>
          <w:tcPr>
            <w:tcW w:w="1478" w:type="dxa"/>
            <w:vAlign w:val="center"/>
          </w:tcPr>
          <w:p w14:paraId="43E483FF"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lang w:eastAsia="ja-JP"/>
              </w:rPr>
              <w:t>3</w:t>
            </w:r>
          </w:p>
        </w:tc>
        <w:tc>
          <w:tcPr>
            <w:tcW w:w="1255" w:type="dxa"/>
            <w:vMerge/>
            <w:vAlign w:val="center"/>
          </w:tcPr>
          <w:p w14:paraId="30A8B5B7" w14:textId="77777777" w:rsidR="00FC65B4" w:rsidRPr="002B6490" w:rsidRDefault="00FC65B4" w:rsidP="00FC65B4">
            <w:pPr>
              <w:spacing w:before="60" w:after="60"/>
              <w:jc w:val="center"/>
              <w:rPr>
                <w:rFonts w:ascii="Times New Roman" w:hAnsi="Times New Roman" w:cs="Malgun Gothic"/>
                <w:lang w:eastAsia="ja-JP"/>
              </w:rPr>
            </w:pPr>
          </w:p>
        </w:tc>
        <w:tc>
          <w:tcPr>
            <w:tcW w:w="1524" w:type="dxa"/>
            <w:vMerge/>
            <w:vAlign w:val="center"/>
          </w:tcPr>
          <w:p w14:paraId="534FEC6B" w14:textId="77777777" w:rsidR="00FC65B4" w:rsidRPr="002B6490" w:rsidRDefault="00FC65B4" w:rsidP="00FC65B4">
            <w:pPr>
              <w:spacing w:before="60" w:after="60"/>
              <w:jc w:val="center"/>
              <w:rPr>
                <w:rFonts w:ascii="Times New Roman" w:hAnsi="Times New Roman" w:cs="Malgun Gothic"/>
                <w:lang w:eastAsia="ja-JP"/>
              </w:rPr>
            </w:pPr>
          </w:p>
        </w:tc>
        <w:tc>
          <w:tcPr>
            <w:tcW w:w="1751" w:type="dxa"/>
          </w:tcPr>
          <w:p w14:paraId="3C2DB4E4"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3.821</w:t>
            </w:r>
          </w:p>
        </w:tc>
        <w:tc>
          <w:tcPr>
            <w:tcW w:w="1742" w:type="dxa"/>
          </w:tcPr>
          <w:p w14:paraId="40815782" w14:textId="77777777" w:rsidR="00FC65B4" w:rsidRPr="002B6490" w:rsidRDefault="00FC65B4" w:rsidP="00FC65B4">
            <w:pPr>
              <w:spacing w:before="60" w:after="60"/>
              <w:jc w:val="center"/>
              <w:rPr>
                <w:rFonts w:ascii="Times New Roman" w:hAnsi="Times New Roman" w:cs="Malgun Gothic"/>
                <w:lang w:eastAsia="ja-JP"/>
              </w:rPr>
            </w:pPr>
            <w:r w:rsidRPr="002B6490">
              <w:rPr>
                <w:rFonts w:ascii="Times New Roman" w:hAnsi="Times New Roman" w:cs="Malgun Gothic"/>
              </w:rPr>
              <w:t>3.890</w:t>
            </w:r>
          </w:p>
        </w:tc>
        <w:tc>
          <w:tcPr>
            <w:tcW w:w="1339" w:type="dxa"/>
            <w:vAlign w:val="bottom"/>
          </w:tcPr>
          <w:p w14:paraId="113475F5" w14:textId="396DC52D" w:rsidR="00FC65B4" w:rsidRPr="00FC65B4" w:rsidRDefault="00FC65B4" w:rsidP="00FC65B4">
            <w:pPr>
              <w:spacing w:before="60" w:after="60"/>
              <w:jc w:val="center"/>
              <w:rPr>
                <w:rFonts w:ascii="Times New Roman" w:hAnsi="Times New Roman" w:cs="Malgun Gothic"/>
                <w:color w:val="0070C0"/>
              </w:rPr>
            </w:pPr>
            <w:r w:rsidRPr="00FC65B4">
              <w:rPr>
                <w:rFonts w:ascii="Calibri" w:hAnsi="Calibri" w:cs="Calibri"/>
                <w:color w:val="0070C0"/>
              </w:rPr>
              <w:t>1.02</w:t>
            </w:r>
          </w:p>
        </w:tc>
      </w:tr>
    </w:tbl>
    <w:p w14:paraId="4769762E" w14:textId="77777777" w:rsidR="008229C0" w:rsidRDefault="008229C0" w:rsidP="009578D2">
      <w:pPr>
        <w:rPr>
          <w:rFonts w:ascii="Calibri" w:hAnsi="Calibri" w:cs="Calibri"/>
          <w:color w:val="000000"/>
        </w:rPr>
      </w:pPr>
    </w:p>
    <w:p w14:paraId="13D51991" w14:textId="5A3B912A" w:rsidR="007705E0" w:rsidRPr="00AB6A47" w:rsidRDefault="00AB6A47" w:rsidP="009578D2">
      <w:pPr>
        <w:rPr>
          <w:rFonts w:ascii="Times New Roman" w:hAnsi="Times New Roman" w:cs="Times New Roman"/>
          <w:color w:val="0070C0"/>
        </w:rPr>
      </w:pPr>
      <w:r w:rsidRPr="00AB6A47">
        <w:rPr>
          <w:rFonts w:ascii="Times New Roman" w:eastAsia="Wingdings" w:hAnsi="Times New Roman" w:cs="Times New Roman"/>
          <w:color w:val="0070C0"/>
          <w:lang w:eastAsia="ja-JP"/>
        </w:rPr>
        <w:t>E_direct / E_assist.</w:t>
      </w:r>
      <w:r w:rsidRPr="00AB6A47">
        <w:rPr>
          <w:rFonts w:ascii="Times New Roman" w:hAnsi="Times New Roman" w:cs="Times New Roman"/>
          <w:color w:val="0070C0"/>
        </w:rPr>
        <w:t xml:space="preserve"> </w:t>
      </w:r>
      <w:r w:rsidR="0084529C" w:rsidRPr="00AB6A47">
        <w:rPr>
          <w:rFonts w:ascii="Times New Roman" w:hAnsi="Times New Roman" w:cs="Times New Roman"/>
          <w:color w:val="0070C0"/>
        </w:rPr>
        <w:t>(m</w:t>
      </w:r>
      <w:r w:rsidR="007705E0" w:rsidRPr="00AB6A47">
        <w:rPr>
          <w:rFonts w:ascii="Times New Roman" w:hAnsi="Times New Roman" w:cs="Times New Roman"/>
          <w:color w:val="0070C0"/>
        </w:rPr>
        <w:t>in</w:t>
      </w:r>
      <w:r w:rsidR="0084529C" w:rsidRPr="00AB6A47">
        <w:rPr>
          <w:rFonts w:ascii="Times New Roman" w:hAnsi="Times New Roman" w:cs="Times New Roman"/>
          <w:color w:val="0070C0"/>
        </w:rPr>
        <w:t>, max)</w:t>
      </w:r>
      <w:r w:rsidR="007705E0" w:rsidRPr="00AB6A47">
        <w:rPr>
          <w:rFonts w:ascii="Times New Roman" w:hAnsi="Times New Roman" w:cs="Times New Roman"/>
          <w:color w:val="0070C0"/>
        </w:rPr>
        <w:t xml:space="preserve"> = </w:t>
      </w:r>
      <w:r>
        <w:rPr>
          <w:rFonts w:ascii="Times New Roman" w:hAnsi="Times New Roman" w:cs="Times New Roman"/>
          <w:color w:val="0070C0"/>
        </w:rPr>
        <w:t>(</w:t>
      </w:r>
      <w:r w:rsidR="0084529C" w:rsidRPr="00AB6A47">
        <w:rPr>
          <w:rFonts w:ascii="Times New Roman" w:hAnsi="Times New Roman" w:cs="Times New Roman"/>
          <w:color w:val="0070C0"/>
        </w:rPr>
        <w:t>0.92</w:t>
      </w:r>
      <w:r>
        <w:rPr>
          <w:rFonts w:ascii="Times New Roman" w:hAnsi="Times New Roman" w:cs="Times New Roman"/>
          <w:color w:val="0070C0"/>
        </w:rPr>
        <w:t>, 1.03)</w:t>
      </w:r>
    </w:p>
    <w:p w14:paraId="587612FF" w14:textId="385803F1" w:rsidR="008229C0" w:rsidRDefault="00AB6A47" w:rsidP="009578D2">
      <w:pPr>
        <w:rPr>
          <w:rFonts w:ascii="Calibri" w:hAnsi="Calibri" w:cs="Calibri"/>
          <w:color w:val="000000"/>
        </w:rPr>
      </w:pPr>
      <w:r w:rsidRPr="005155F4">
        <w:rPr>
          <w:rFonts w:ascii="Calibri" w:hAnsi="Calibri" w:cs="Calibri"/>
          <w:color w:val="000000"/>
          <w:highlight w:val="cyan"/>
        </w:rPr>
        <w:t xml:space="preserve">@all: please add </w:t>
      </w:r>
      <w:r w:rsidR="009954AD">
        <w:rPr>
          <w:rFonts w:ascii="Calibri" w:hAnsi="Calibri" w:cs="Calibri"/>
          <w:color w:val="000000"/>
          <w:highlight w:val="cyan"/>
        </w:rPr>
        <w:t>more</w:t>
      </w:r>
      <w:r w:rsidRPr="005155F4">
        <w:rPr>
          <w:rFonts w:ascii="Calibri" w:hAnsi="Calibri" w:cs="Calibri"/>
          <w:color w:val="000000"/>
          <w:highlight w:val="cyan"/>
        </w:rPr>
        <w:t xml:space="preserve"> results comparing the AI/ML direct vs assisted positioning.</w:t>
      </w:r>
      <w:r>
        <w:rPr>
          <w:rFonts w:ascii="Calibri" w:hAnsi="Calibri" w:cs="Calibri"/>
          <w:color w:val="000000"/>
        </w:rPr>
        <w:t xml:space="preserve"> </w:t>
      </w:r>
    </w:p>
    <w:p w14:paraId="45982F9B" w14:textId="6314A888" w:rsidR="00454F10" w:rsidRPr="000D42D3" w:rsidRDefault="00454F10" w:rsidP="00454F10">
      <w:pPr>
        <w:rPr>
          <w:rFonts w:ascii="Times New Roman" w:hAnsi="Times New Roman" w:cs="Times New Roman"/>
          <w:b/>
          <w:bCs/>
          <w:u w:val="single"/>
        </w:rPr>
      </w:pPr>
      <w:r w:rsidRPr="004D6CA9">
        <w:rPr>
          <w:rFonts w:ascii="Times New Roman" w:hAnsi="Times New Roman" w:cs="Times New Roman"/>
          <w:b/>
          <w:bCs/>
          <w:highlight w:val="yellow"/>
          <w:u w:val="single"/>
        </w:rPr>
        <w:t>Observation 8.5-</w:t>
      </w:r>
      <w:r w:rsidR="004D6CA9" w:rsidRPr="004D6CA9">
        <w:rPr>
          <w:rFonts w:ascii="Times New Roman" w:hAnsi="Times New Roman" w:cs="Times New Roman"/>
          <w:b/>
          <w:bCs/>
          <w:highlight w:val="yellow"/>
          <w:u w:val="single"/>
        </w:rPr>
        <w:t>4</w:t>
      </w:r>
    </w:p>
    <w:p w14:paraId="7A671576" w14:textId="51B7FC0A" w:rsidR="00454F10" w:rsidRPr="000D42D3" w:rsidRDefault="00AB6A47" w:rsidP="00454F10">
      <w:pPr>
        <w:rPr>
          <w:rFonts w:ascii="Times New Roman" w:hAnsi="Times New Roman" w:cs="Times New Roman"/>
          <w:color w:val="000000"/>
        </w:rPr>
      </w:pPr>
      <w:r w:rsidRPr="000D42D3">
        <w:rPr>
          <w:rFonts w:ascii="Times New Roman" w:hAnsi="Times New Roman" w:cs="Times New Roman"/>
          <w:color w:val="000000"/>
        </w:rPr>
        <w:t>Based on evaluation results of [1 source</w:t>
      </w:r>
      <w:r w:rsidR="007471BB" w:rsidRPr="000D42D3">
        <w:rPr>
          <w:rFonts w:ascii="Times New Roman" w:hAnsi="Times New Roman" w:cs="Times New Roman"/>
          <w:color w:val="000000"/>
        </w:rPr>
        <w:t>: Ericsson]</w:t>
      </w:r>
      <w:r w:rsidR="00FB4313" w:rsidRPr="000D42D3">
        <w:rPr>
          <w:rFonts w:ascii="Times New Roman" w:hAnsi="Times New Roman" w:cs="Times New Roman"/>
          <w:color w:val="000000"/>
        </w:rPr>
        <w:t xml:space="preserve">, </w:t>
      </w:r>
      <w:r w:rsidR="00895145" w:rsidRPr="000D42D3">
        <w:rPr>
          <w:rFonts w:ascii="Times New Roman" w:hAnsi="Times New Roman" w:cs="Times New Roman"/>
          <w:color w:val="000000"/>
        </w:rPr>
        <w:t>direct AI/ML positioning and AI/ML assisted positioning can achieve comparable performance</w:t>
      </w:r>
      <w:r w:rsidR="00071F31" w:rsidRPr="000D42D3">
        <w:rPr>
          <w:rFonts w:ascii="Times New Roman" w:hAnsi="Times New Roman" w:cs="Times New Roman"/>
          <w:color w:val="000000"/>
        </w:rPr>
        <w:t xml:space="preserve"> </w:t>
      </w:r>
      <w:r w:rsidR="000B60B7" w:rsidRPr="000D42D3">
        <w:rPr>
          <w:rFonts w:ascii="Times New Roman" w:hAnsi="Times New Roman" w:cs="Times New Roman"/>
          <w:color w:val="000000"/>
        </w:rPr>
        <w:t>when other design parameters are held the same</w:t>
      </w:r>
      <w:r w:rsidR="005155F4" w:rsidRPr="000D42D3">
        <w:rPr>
          <w:rFonts w:ascii="Times New Roman" w:hAnsi="Times New Roman" w:cs="Times New Roman"/>
          <w:color w:val="000000"/>
        </w:rPr>
        <w:t>,</w:t>
      </w:r>
      <w:r w:rsidR="00E75085" w:rsidRPr="000D42D3">
        <w:rPr>
          <w:rFonts w:ascii="Times New Roman" w:hAnsi="Times New Roman" w:cs="Times New Roman"/>
          <w:color w:val="000000"/>
        </w:rPr>
        <w:t xml:space="preserve"> </w:t>
      </w:r>
      <w:r w:rsidR="00E75085" w:rsidRPr="000D42D3">
        <w:rPr>
          <w:rFonts w:ascii="Times New Roman" w:hAnsi="Times New Roman" w:cs="Times New Roman"/>
          <w:i/>
          <w:iCs/>
          <w:color w:val="000000"/>
        </w:rPr>
        <w:t>E</w:t>
      </w:r>
      <w:r w:rsidR="00E75085" w:rsidRPr="000D42D3">
        <w:rPr>
          <w:rFonts w:ascii="Times New Roman" w:hAnsi="Times New Roman" w:cs="Times New Roman"/>
          <w:color w:val="000000"/>
          <w:vertAlign w:val="subscript"/>
        </w:rPr>
        <w:t>assisted</w:t>
      </w:r>
      <w:r w:rsidR="00E75085" w:rsidRPr="000D42D3">
        <w:rPr>
          <w:rFonts w:ascii="Times New Roman" w:hAnsi="Times New Roman" w:cs="Times New Roman"/>
          <w:color w:val="000000"/>
        </w:rPr>
        <w:t xml:space="preserve"> = (0.92~1.03) </w:t>
      </w:r>
      <w:r w:rsidR="00C4528A" w:rsidRPr="000D42D3">
        <w:rPr>
          <w:rFonts w:ascii="Times New Roman" w:eastAsia="Calibri" w:hAnsi="Times New Roman" w:cs="Times New Roman"/>
          <w:lang w:val="zh-CN"/>
        </w:rPr>
        <w:sym w:font="Symbol" w:char="F0B4"/>
      </w:r>
      <w:r w:rsidR="00C4528A" w:rsidRPr="000D42D3">
        <w:rPr>
          <w:rFonts w:ascii="Times New Roman" w:eastAsia="Calibri" w:hAnsi="Times New Roman" w:cs="Times New Roman"/>
        </w:rPr>
        <w:t xml:space="preserve"> </w:t>
      </w:r>
      <w:r w:rsidR="00C4528A" w:rsidRPr="000D42D3">
        <w:rPr>
          <w:rFonts w:ascii="Times New Roman" w:eastAsia="Calibri" w:hAnsi="Times New Roman" w:cs="Times New Roman"/>
          <w:i/>
          <w:iCs/>
        </w:rPr>
        <w:t>E</w:t>
      </w:r>
      <w:r w:rsidR="00C4528A" w:rsidRPr="000D42D3">
        <w:rPr>
          <w:rFonts w:ascii="Times New Roman" w:eastAsia="Calibri" w:hAnsi="Times New Roman" w:cs="Times New Roman"/>
          <w:vertAlign w:val="subscript"/>
        </w:rPr>
        <w:t>direct</w:t>
      </w:r>
      <w:r w:rsidR="00C4528A" w:rsidRPr="000D42D3">
        <w:rPr>
          <w:rFonts w:ascii="Times New Roman" w:eastAsia="Calibri" w:hAnsi="Times New Roman" w:cs="Times New Roman"/>
        </w:rPr>
        <w:t>,</w:t>
      </w:r>
      <w:r w:rsidR="00E75085" w:rsidRPr="000D42D3">
        <w:rPr>
          <w:rFonts w:ascii="Times New Roman" w:hAnsi="Times New Roman" w:cs="Times New Roman"/>
          <w:color w:val="000000"/>
        </w:rPr>
        <w:t xml:space="preserve"> </w:t>
      </w:r>
      <w:r w:rsidR="005155F4" w:rsidRPr="000D42D3">
        <w:rPr>
          <w:rFonts w:ascii="Times New Roman" w:hAnsi="Times New Roman" w:cs="Times New Roman"/>
          <w:color w:val="000000"/>
        </w:rPr>
        <w:t>where</w:t>
      </w:r>
    </w:p>
    <w:p w14:paraId="42269A65" w14:textId="4D350AED" w:rsidR="005155F4" w:rsidRPr="003F0A05" w:rsidRDefault="00A06D43" w:rsidP="005155F4">
      <w:pPr>
        <w:pStyle w:val="ListParagraph"/>
        <w:numPr>
          <w:ilvl w:val="0"/>
          <w:numId w:val="43"/>
        </w:numPr>
        <w:rPr>
          <w:rFonts w:ascii="Times New Roman" w:hAnsi="Times New Roman" w:cs="Times New Roman"/>
          <w:lang w:val="en-US" w:eastAsia="ja-JP"/>
        </w:rPr>
      </w:pPr>
      <w:r w:rsidRPr="003F0A05">
        <w:rPr>
          <w:rFonts w:ascii="Times New Roman" w:hAnsi="Times New Roman" w:cs="Times New Roman"/>
          <w:i/>
          <w:iCs/>
          <w:color w:val="000000"/>
          <w:lang w:val="en-US"/>
        </w:rPr>
        <w:t>E</w:t>
      </w:r>
      <w:r w:rsidRPr="003F0A05">
        <w:rPr>
          <w:rFonts w:ascii="Times New Roman" w:hAnsi="Times New Roman" w:cs="Times New Roman"/>
          <w:color w:val="000000"/>
          <w:vertAlign w:val="subscript"/>
          <w:lang w:val="en-US"/>
        </w:rPr>
        <w:t>assisted</w:t>
      </w:r>
      <w:r w:rsidRPr="003F0A05">
        <w:rPr>
          <w:rFonts w:ascii="Times New Roman" w:hAnsi="Times New Roman" w:cs="Times New Roman"/>
          <w:color w:val="000000"/>
          <w:lang w:val="en-US"/>
        </w:rPr>
        <w:t xml:space="preserve"> </w:t>
      </w:r>
      <w:r w:rsidRPr="000D42D3">
        <w:rPr>
          <w:rFonts w:ascii="Times New Roman" w:hAnsi="Times New Roman" w:cs="Times New Roman"/>
          <w:color w:val="000000"/>
          <w:lang w:val="en-US"/>
        </w:rPr>
        <w:t xml:space="preserve">(meters) 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AI/ML assisted positioning with multi-TRP construction</w:t>
      </w:r>
      <w:r w:rsidR="00C61E93" w:rsidRPr="000D42D3">
        <w:rPr>
          <w:rFonts w:ascii="Times New Roman" w:eastAsia="Times New Roman" w:hAnsi="Times New Roman" w:cs="Times New Roman"/>
          <w:color w:val="000000"/>
          <w:lang w:val="en-US"/>
        </w:rPr>
        <w:t>,</w:t>
      </w:r>
    </w:p>
    <w:p w14:paraId="5ABC0ED1" w14:textId="13EEDA2F" w:rsidR="00A06D43" w:rsidRPr="003F0A05" w:rsidRDefault="00A06D43" w:rsidP="005155F4">
      <w:pPr>
        <w:pStyle w:val="ListParagraph"/>
        <w:numPr>
          <w:ilvl w:val="0"/>
          <w:numId w:val="43"/>
        </w:numPr>
        <w:rPr>
          <w:rFonts w:ascii="Times New Roman" w:hAnsi="Times New Roman" w:cs="Times New Roman"/>
          <w:lang w:val="en-US" w:eastAsia="ja-JP"/>
        </w:rPr>
      </w:pPr>
      <w:r w:rsidRPr="003F0A05">
        <w:rPr>
          <w:rFonts w:ascii="Times New Roman" w:hAnsi="Times New Roman" w:cs="Times New Roman"/>
          <w:i/>
          <w:iCs/>
          <w:lang w:val="en-US"/>
        </w:rPr>
        <w:t>E</w:t>
      </w:r>
      <w:r w:rsidRPr="003F0A05">
        <w:rPr>
          <w:rFonts w:ascii="Times New Roman" w:hAnsi="Times New Roman" w:cs="Times New Roman"/>
          <w:vertAlign w:val="subscript"/>
          <w:lang w:val="en-US"/>
        </w:rPr>
        <w:t>direct</w:t>
      </w:r>
      <w:r w:rsidRPr="000D42D3">
        <w:rPr>
          <w:rFonts w:ascii="Times New Roman" w:eastAsia="Times New Roman" w:hAnsi="Times New Roman" w:cs="Times New Roman"/>
          <w:color w:val="000000"/>
          <w:lang w:val="en-US"/>
        </w:rPr>
        <w:t xml:space="preserve"> </w:t>
      </w:r>
      <w:r w:rsidRPr="000D42D3">
        <w:rPr>
          <w:rFonts w:ascii="Times New Roman" w:hAnsi="Times New Roman" w:cs="Times New Roman"/>
          <w:color w:val="000000"/>
          <w:lang w:val="en-US"/>
        </w:rPr>
        <w:t xml:space="preserve">is </w:t>
      </w:r>
      <w:r w:rsidRPr="000D42D3">
        <w:rPr>
          <w:rFonts w:ascii="Times New Roman" w:hAnsi="Times New Roman" w:cs="Times New Roman"/>
          <w:lang w:val="en-GB"/>
        </w:rPr>
        <w:t xml:space="preserve">the horizontal positioning accuracy at CDF=90% of </w:t>
      </w:r>
      <w:r w:rsidRPr="000D42D3">
        <w:rPr>
          <w:rFonts w:ascii="Times New Roman" w:eastAsia="Times New Roman" w:hAnsi="Times New Roman" w:cs="Times New Roman"/>
          <w:color w:val="000000"/>
          <w:lang w:val="en-US"/>
        </w:rPr>
        <w:t>direct AI/ML positioning</w:t>
      </w:r>
      <w:r w:rsidR="00C61E93" w:rsidRPr="000D42D3">
        <w:rPr>
          <w:rFonts w:ascii="Times New Roman" w:eastAsia="Times New Roman" w:hAnsi="Times New Roman" w:cs="Times New Roman"/>
          <w:color w:val="000000"/>
          <w:lang w:val="en-US"/>
        </w:rPr>
        <w:t>.</w:t>
      </w:r>
    </w:p>
    <w:p w14:paraId="57DC53C5" w14:textId="77777777" w:rsidR="009578D2" w:rsidRDefault="009578D2">
      <w:pPr>
        <w:rPr>
          <w:lang w:eastAsia="ja-JP"/>
        </w:rPr>
      </w:pPr>
    </w:p>
    <w:tbl>
      <w:tblPr>
        <w:tblStyle w:val="TableGrid"/>
        <w:tblW w:w="9985" w:type="dxa"/>
        <w:tblLook w:val="04A0" w:firstRow="1" w:lastRow="0" w:firstColumn="1" w:lastColumn="0" w:noHBand="0" w:noVBand="1"/>
      </w:tblPr>
      <w:tblGrid>
        <w:gridCol w:w="1411"/>
        <w:gridCol w:w="8574"/>
      </w:tblGrid>
      <w:tr w:rsidR="00CE3C08" w14:paraId="28776C08" w14:textId="77777777" w:rsidTr="003F0A05">
        <w:tc>
          <w:tcPr>
            <w:tcW w:w="1411" w:type="dxa"/>
          </w:tcPr>
          <w:p w14:paraId="56FDBA29" w14:textId="77777777" w:rsidR="00CE3C08" w:rsidRDefault="00CE3C08" w:rsidP="003F0A05">
            <w:pPr>
              <w:rPr>
                <w:b/>
                <w:bCs/>
              </w:rPr>
            </w:pPr>
            <w:r>
              <w:rPr>
                <w:b/>
                <w:bCs/>
                <w:lang w:val="en-US"/>
              </w:rPr>
              <w:t>Company</w:t>
            </w:r>
          </w:p>
        </w:tc>
        <w:tc>
          <w:tcPr>
            <w:tcW w:w="8574" w:type="dxa"/>
          </w:tcPr>
          <w:p w14:paraId="5EDB91DB" w14:textId="77777777" w:rsidR="00CE3C08" w:rsidRDefault="00CE3C08" w:rsidP="003F0A05">
            <w:pPr>
              <w:jc w:val="center"/>
              <w:rPr>
                <w:b/>
                <w:bCs/>
              </w:rPr>
            </w:pPr>
            <w:r>
              <w:rPr>
                <w:b/>
                <w:bCs/>
                <w:lang w:val="en-US"/>
              </w:rPr>
              <w:t>Comments</w:t>
            </w:r>
          </w:p>
        </w:tc>
      </w:tr>
      <w:tr w:rsidR="00096BB4" w14:paraId="61BDBAB7" w14:textId="77777777" w:rsidTr="003F0A05">
        <w:tc>
          <w:tcPr>
            <w:tcW w:w="1411" w:type="dxa"/>
          </w:tcPr>
          <w:p w14:paraId="087830D9" w14:textId="0CA9E08D" w:rsidR="00096BB4" w:rsidRDefault="00096BB4" w:rsidP="00096BB4">
            <w:r>
              <w:t>Qualcomm</w:t>
            </w:r>
          </w:p>
        </w:tc>
        <w:tc>
          <w:tcPr>
            <w:tcW w:w="8574" w:type="dxa"/>
          </w:tcPr>
          <w:p w14:paraId="05F6A251" w14:textId="7CCEEA5D" w:rsidR="00096BB4" w:rsidRDefault="00096BB4" w:rsidP="00096BB4">
            <w:r>
              <w:t>Eassisted</w:t>
            </w:r>
            <w:r w:rsidR="004866A2">
              <w:t>= 1.3*</w:t>
            </w:r>
            <w:r>
              <w:t>Edirect (for InF-DH {60%, 6, 2} clutter settings)</w:t>
            </w:r>
          </w:p>
        </w:tc>
      </w:tr>
    </w:tbl>
    <w:p w14:paraId="15902C3C" w14:textId="77777777" w:rsidR="00CE3C08" w:rsidRDefault="00CE3C08">
      <w:pPr>
        <w:rPr>
          <w:lang w:eastAsia="ja-JP"/>
        </w:rPr>
      </w:pPr>
    </w:p>
    <w:p w14:paraId="02DC0A03" w14:textId="77777777" w:rsidR="00153D76" w:rsidRDefault="00124E54">
      <w:pPr>
        <w:pStyle w:val="Heading1"/>
        <w:rPr>
          <w:lang w:val="en-US"/>
        </w:rPr>
      </w:pPr>
      <w:r>
        <w:rPr>
          <w:lang w:val="en-US"/>
        </w:rPr>
        <w:t xml:space="preserve"> Evaluation of AI/ML-assisted positioning: impact by model output</w:t>
      </w:r>
    </w:p>
    <w:p w14:paraId="4E78D6CD" w14:textId="77777777" w:rsidR="00153D76" w:rsidRDefault="00153D76"/>
    <w:p w14:paraId="0CD55BC8" w14:textId="77777777" w:rsidR="00153D76" w:rsidRDefault="00124E54">
      <w:pPr>
        <w:pStyle w:val="Heading2"/>
        <w:rPr>
          <w:lang w:val="en-US"/>
        </w:rPr>
      </w:pPr>
      <w:r>
        <w:rPr>
          <w:lang w:val="en-US"/>
        </w:rPr>
        <w:t>Evaluation of noisy ground truth labels</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88"/>
      </w:tblGrid>
      <w:tr w:rsidR="00153D76" w14:paraId="177E4FBA" w14:textId="77777777">
        <w:trPr>
          <w:trHeight w:val="420"/>
        </w:trPr>
        <w:tc>
          <w:tcPr>
            <w:tcW w:w="9985" w:type="dxa"/>
            <w:shd w:val="clear" w:color="auto" w:fill="auto"/>
            <w:noWrap/>
          </w:tcPr>
          <w:p w14:paraId="702EC1F3"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3705B8FB" w14:textId="77777777" w:rsidR="0042505E" w:rsidRPr="003507FF" w:rsidRDefault="0042505E" w:rsidP="0042505E">
            <w:pPr>
              <w:pStyle w:val="Caption"/>
              <w:rPr>
                <w:lang w:eastAsia="zh-CN"/>
              </w:rPr>
            </w:pPr>
            <w:bookmarkStart w:id="12" w:name="_Ref131169278"/>
            <w:r w:rsidRPr="003507FF">
              <w:t xml:space="preserve">Table </w:t>
            </w:r>
            <w:r w:rsidR="00B5040D">
              <w:fldChar w:fldCharType="begin"/>
            </w:r>
            <w:r w:rsidR="00B5040D">
              <w:instrText xml:space="preserve"> SEQ Table \* ARABIC </w:instrText>
            </w:r>
            <w:r w:rsidR="00B5040D">
              <w:fldChar w:fldCharType="separate"/>
            </w:r>
            <w:r>
              <w:rPr>
                <w:noProof/>
              </w:rPr>
              <w:t>7</w:t>
            </w:r>
            <w:r w:rsidR="00B5040D">
              <w:rPr>
                <w:noProof/>
              </w:rPr>
              <w:fldChar w:fldCharType="end"/>
            </w:r>
            <w:bookmarkEnd w:id="12"/>
            <w:r w:rsidRPr="003507FF">
              <w:rPr>
                <w:lang w:eastAsia="zh-CN"/>
              </w:rPr>
              <w:t xml:space="preserve">. </w:t>
            </w:r>
            <w:r w:rsidRPr="003507FF">
              <w:t xml:space="preserve">Evaluation results for AI/ML model deployed on UE or network side, without model generalization, </w:t>
            </w:r>
            <w:r w:rsidRPr="003507FF">
              <w:rPr>
                <w:lang w:eastAsia="zh-CN"/>
              </w:rPr>
              <w:t>CNN</w:t>
            </w:r>
            <w:r w:rsidRPr="003507FF">
              <w:t>, UE distribution area = 120x60 m</w:t>
            </w:r>
            <w:r w:rsidRPr="003507FF">
              <w:rPr>
                <w:lang w:eastAsia="zh-CN"/>
              </w:rPr>
              <w:t>, labelling error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1"/>
              <w:gridCol w:w="1017"/>
              <w:gridCol w:w="1025"/>
              <w:gridCol w:w="833"/>
              <w:gridCol w:w="684"/>
              <w:gridCol w:w="960"/>
              <w:gridCol w:w="758"/>
              <w:gridCol w:w="972"/>
              <w:gridCol w:w="1266"/>
              <w:gridCol w:w="1239"/>
            </w:tblGrid>
            <w:tr w:rsidR="0042505E" w:rsidRPr="003507FF" w14:paraId="6A5372F7" w14:textId="77777777" w:rsidTr="003F0A05">
              <w:tc>
                <w:tcPr>
                  <w:tcW w:w="1129" w:type="dxa"/>
                  <w:vMerge w:val="restart"/>
                  <w:shd w:val="clear" w:color="auto" w:fill="auto"/>
                </w:tcPr>
                <w:p w14:paraId="71963D7D" w14:textId="77777777" w:rsidR="0042505E" w:rsidRPr="003507FF" w:rsidRDefault="0042505E" w:rsidP="0042505E">
                  <w:pPr>
                    <w:rPr>
                      <w:rFonts w:ascii="Arial" w:hAnsi="Arial" w:cs="Arial"/>
                      <w:sz w:val="16"/>
                      <w:szCs w:val="16"/>
                    </w:rPr>
                  </w:pPr>
                  <w:r w:rsidRPr="003507FF">
                    <w:rPr>
                      <w:rFonts w:ascii="Arial" w:hAnsi="Arial" w:cs="Arial"/>
                      <w:sz w:val="16"/>
                      <w:szCs w:val="16"/>
                    </w:rPr>
                    <w:t>Model input</w:t>
                  </w:r>
                </w:p>
              </w:tc>
              <w:tc>
                <w:tcPr>
                  <w:tcW w:w="709" w:type="dxa"/>
                  <w:vMerge w:val="restart"/>
                  <w:shd w:val="clear" w:color="auto" w:fill="auto"/>
                </w:tcPr>
                <w:p w14:paraId="2BC1C91E" w14:textId="77777777" w:rsidR="0042505E" w:rsidRPr="003507FF" w:rsidRDefault="0042505E" w:rsidP="0042505E">
                  <w:pPr>
                    <w:rPr>
                      <w:rFonts w:ascii="Arial" w:hAnsi="Arial" w:cs="Arial"/>
                      <w:sz w:val="16"/>
                      <w:szCs w:val="16"/>
                    </w:rPr>
                  </w:pPr>
                  <w:r w:rsidRPr="003507FF">
                    <w:rPr>
                      <w:rFonts w:ascii="Arial" w:hAnsi="Arial" w:cs="Arial"/>
                      <w:sz w:val="16"/>
                      <w:szCs w:val="16"/>
                    </w:rPr>
                    <w:t>Model output</w:t>
                  </w:r>
                </w:p>
              </w:tc>
              <w:tc>
                <w:tcPr>
                  <w:tcW w:w="1134" w:type="dxa"/>
                  <w:vMerge w:val="restart"/>
                  <w:shd w:val="clear" w:color="auto" w:fill="auto"/>
                </w:tcPr>
                <w:p w14:paraId="444D3C2B" w14:textId="77777777" w:rsidR="0042505E" w:rsidRPr="003507FF" w:rsidRDefault="0042505E" w:rsidP="0042505E">
                  <w:pPr>
                    <w:rPr>
                      <w:rFonts w:ascii="Arial" w:hAnsi="Arial" w:cs="Arial"/>
                      <w:sz w:val="16"/>
                      <w:szCs w:val="16"/>
                    </w:rPr>
                  </w:pPr>
                  <w:r w:rsidRPr="003507FF">
                    <w:rPr>
                      <w:rFonts w:ascii="Arial" w:hAnsi="Arial" w:cs="Arial"/>
                      <w:sz w:val="16"/>
                      <w:szCs w:val="16"/>
                    </w:rPr>
                    <w:t>Label</w:t>
                  </w:r>
                </w:p>
              </w:tc>
              <w:tc>
                <w:tcPr>
                  <w:tcW w:w="1559" w:type="dxa"/>
                  <w:gridSpan w:val="2"/>
                  <w:shd w:val="clear" w:color="auto" w:fill="auto"/>
                </w:tcPr>
                <w:p w14:paraId="620A2745" w14:textId="77777777" w:rsidR="0042505E" w:rsidRPr="003507FF" w:rsidRDefault="0042505E" w:rsidP="0042505E">
                  <w:pPr>
                    <w:rPr>
                      <w:rFonts w:ascii="Arial" w:hAnsi="Arial" w:cs="Arial"/>
                      <w:sz w:val="16"/>
                      <w:szCs w:val="16"/>
                    </w:rPr>
                  </w:pPr>
                  <w:r w:rsidRPr="003507FF">
                    <w:rPr>
                      <w:rFonts w:ascii="Arial" w:hAnsi="Arial" w:cs="Arial"/>
                      <w:sz w:val="16"/>
                      <w:szCs w:val="16"/>
                    </w:rPr>
                    <w:t>Settings (e.g., drops, clutter param, mix)</w:t>
                  </w:r>
                </w:p>
              </w:tc>
              <w:tc>
                <w:tcPr>
                  <w:tcW w:w="1843" w:type="dxa"/>
                  <w:gridSpan w:val="2"/>
                  <w:shd w:val="clear" w:color="auto" w:fill="auto"/>
                </w:tcPr>
                <w:p w14:paraId="3A916040" w14:textId="77777777" w:rsidR="0042505E" w:rsidRPr="003507FF" w:rsidRDefault="0042505E" w:rsidP="0042505E">
                  <w:pPr>
                    <w:rPr>
                      <w:rFonts w:ascii="Arial" w:hAnsi="Arial" w:cs="Arial"/>
                      <w:sz w:val="16"/>
                      <w:szCs w:val="16"/>
                    </w:rPr>
                  </w:pPr>
                  <w:r w:rsidRPr="003507FF">
                    <w:rPr>
                      <w:rFonts w:ascii="Arial" w:hAnsi="Arial" w:cs="Arial"/>
                      <w:sz w:val="16"/>
                      <w:szCs w:val="16"/>
                    </w:rPr>
                    <w:t>Dataset size</w:t>
                  </w:r>
                </w:p>
              </w:tc>
              <w:tc>
                <w:tcPr>
                  <w:tcW w:w="2126" w:type="dxa"/>
                  <w:gridSpan w:val="2"/>
                  <w:shd w:val="clear" w:color="auto" w:fill="auto"/>
                </w:tcPr>
                <w:p w14:paraId="76265D73" w14:textId="77777777" w:rsidR="0042505E" w:rsidRPr="003507FF" w:rsidRDefault="0042505E" w:rsidP="0042505E">
                  <w:pPr>
                    <w:rPr>
                      <w:rFonts w:ascii="Arial" w:hAnsi="Arial" w:cs="Arial"/>
                      <w:sz w:val="16"/>
                      <w:szCs w:val="16"/>
                    </w:rPr>
                  </w:pPr>
                  <w:r w:rsidRPr="003507FF">
                    <w:rPr>
                      <w:rFonts w:ascii="Arial" w:hAnsi="Arial" w:cs="Arial"/>
                      <w:sz w:val="16"/>
                      <w:szCs w:val="16"/>
                    </w:rPr>
                    <w:t>AI/ML complexity</w:t>
                  </w:r>
                </w:p>
              </w:tc>
              <w:tc>
                <w:tcPr>
                  <w:tcW w:w="1305" w:type="dxa"/>
                  <w:shd w:val="clear" w:color="auto" w:fill="auto"/>
                </w:tcPr>
                <w:p w14:paraId="38DBFBB0" w14:textId="77777777" w:rsidR="0042505E" w:rsidRPr="003507FF" w:rsidRDefault="0042505E" w:rsidP="0042505E">
                  <w:pPr>
                    <w:rPr>
                      <w:rFonts w:ascii="Arial" w:hAnsi="Arial" w:cs="Arial"/>
                      <w:sz w:val="16"/>
                      <w:szCs w:val="16"/>
                    </w:rPr>
                  </w:pPr>
                  <w:r w:rsidRPr="003507FF">
                    <w:rPr>
                      <w:rFonts w:ascii="Arial" w:hAnsi="Arial" w:cs="Arial"/>
                      <w:sz w:val="16"/>
                      <w:szCs w:val="16"/>
                    </w:rPr>
                    <w:t>LOS/NLOS identification accuracy</w:t>
                  </w:r>
                </w:p>
              </w:tc>
            </w:tr>
            <w:tr w:rsidR="0042505E" w:rsidRPr="003507FF" w14:paraId="401CEA27" w14:textId="77777777" w:rsidTr="003F0A05">
              <w:tc>
                <w:tcPr>
                  <w:tcW w:w="1129" w:type="dxa"/>
                  <w:vMerge/>
                  <w:shd w:val="clear" w:color="auto" w:fill="auto"/>
                </w:tcPr>
                <w:p w14:paraId="1E6E5A61" w14:textId="77777777" w:rsidR="0042505E" w:rsidRPr="003507FF" w:rsidRDefault="0042505E" w:rsidP="0042505E">
                  <w:pPr>
                    <w:rPr>
                      <w:rFonts w:ascii="Arial" w:hAnsi="Arial" w:cs="Arial"/>
                      <w:sz w:val="16"/>
                      <w:szCs w:val="16"/>
                    </w:rPr>
                  </w:pPr>
                </w:p>
              </w:tc>
              <w:tc>
                <w:tcPr>
                  <w:tcW w:w="709" w:type="dxa"/>
                  <w:vMerge/>
                  <w:shd w:val="clear" w:color="auto" w:fill="auto"/>
                </w:tcPr>
                <w:p w14:paraId="0A8DFD41" w14:textId="77777777" w:rsidR="0042505E" w:rsidRPr="003507FF" w:rsidRDefault="0042505E" w:rsidP="0042505E">
                  <w:pPr>
                    <w:rPr>
                      <w:rFonts w:ascii="Arial" w:hAnsi="Arial" w:cs="Arial"/>
                      <w:sz w:val="16"/>
                      <w:szCs w:val="16"/>
                    </w:rPr>
                  </w:pPr>
                </w:p>
              </w:tc>
              <w:tc>
                <w:tcPr>
                  <w:tcW w:w="1134" w:type="dxa"/>
                  <w:vMerge/>
                  <w:shd w:val="clear" w:color="auto" w:fill="auto"/>
                </w:tcPr>
                <w:p w14:paraId="04395B11" w14:textId="77777777" w:rsidR="0042505E" w:rsidRPr="003507FF" w:rsidRDefault="0042505E" w:rsidP="0042505E">
                  <w:pPr>
                    <w:rPr>
                      <w:rFonts w:ascii="Arial" w:hAnsi="Arial" w:cs="Arial"/>
                      <w:sz w:val="16"/>
                      <w:szCs w:val="16"/>
                    </w:rPr>
                  </w:pPr>
                </w:p>
              </w:tc>
              <w:tc>
                <w:tcPr>
                  <w:tcW w:w="851" w:type="dxa"/>
                  <w:shd w:val="clear" w:color="auto" w:fill="auto"/>
                </w:tcPr>
                <w:p w14:paraId="27675459" w14:textId="77777777" w:rsidR="0042505E" w:rsidRPr="003507FF" w:rsidRDefault="0042505E" w:rsidP="0042505E">
                  <w:pPr>
                    <w:rPr>
                      <w:rFonts w:ascii="Arial" w:hAnsi="Arial" w:cs="Arial"/>
                      <w:sz w:val="16"/>
                      <w:szCs w:val="16"/>
                    </w:rPr>
                  </w:pPr>
                  <w:r w:rsidRPr="003507FF">
                    <w:rPr>
                      <w:rFonts w:ascii="Arial" w:hAnsi="Arial" w:cs="Arial"/>
                      <w:sz w:val="16"/>
                      <w:szCs w:val="16"/>
                    </w:rPr>
                    <w:t>Training</w:t>
                  </w:r>
                </w:p>
              </w:tc>
              <w:tc>
                <w:tcPr>
                  <w:tcW w:w="708" w:type="dxa"/>
                  <w:shd w:val="clear" w:color="auto" w:fill="auto"/>
                </w:tcPr>
                <w:p w14:paraId="421BA483" w14:textId="77777777" w:rsidR="0042505E" w:rsidRPr="003507FF" w:rsidRDefault="0042505E" w:rsidP="0042505E">
                  <w:pPr>
                    <w:rPr>
                      <w:rFonts w:ascii="Arial" w:hAnsi="Arial" w:cs="Arial"/>
                      <w:sz w:val="16"/>
                      <w:szCs w:val="16"/>
                    </w:rPr>
                  </w:pPr>
                  <w:r w:rsidRPr="003507FF">
                    <w:rPr>
                      <w:rFonts w:ascii="Arial" w:hAnsi="Arial" w:cs="Arial"/>
                      <w:sz w:val="16"/>
                      <w:szCs w:val="16"/>
                    </w:rPr>
                    <w:t>Test</w:t>
                  </w:r>
                </w:p>
              </w:tc>
              <w:tc>
                <w:tcPr>
                  <w:tcW w:w="993" w:type="dxa"/>
                  <w:shd w:val="clear" w:color="auto" w:fill="auto"/>
                </w:tcPr>
                <w:p w14:paraId="398308B0" w14:textId="77777777" w:rsidR="0042505E" w:rsidRPr="003507FF" w:rsidRDefault="0042505E" w:rsidP="0042505E">
                  <w:pPr>
                    <w:rPr>
                      <w:rFonts w:ascii="Arial" w:hAnsi="Arial" w:cs="Arial"/>
                      <w:sz w:val="16"/>
                      <w:szCs w:val="16"/>
                    </w:rPr>
                  </w:pPr>
                  <w:r w:rsidRPr="003507FF">
                    <w:rPr>
                      <w:rFonts w:ascii="Arial" w:hAnsi="Arial" w:cs="Arial"/>
                      <w:sz w:val="16"/>
                      <w:szCs w:val="16"/>
                    </w:rPr>
                    <w:t>Training &amp; validation</w:t>
                  </w:r>
                </w:p>
              </w:tc>
              <w:tc>
                <w:tcPr>
                  <w:tcW w:w="850" w:type="dxa"/>
                  <w:shd w:val="clear" w:color="auto" w:fill="auto"/>
                </w:tcPr>
                <w:p w14:paraId="72F10C45" w14:textId="77777777" w:rsidR="0042505E" w:rsidRPr="003507FF" w:rsidRDefault="0042505E" w:rsidP="0042505E">
                  <w:pPr>
                    <w:rPr>
                      <w:rFonts w:ascii="Arial" w:hAnsi="Arial" w:cs="Arial"/>
                      <w:sz w:val="16"/>
                      <w:szCs w:val="16"/>
                    </w:rPr>
                  </w:pPr>
                  <w:r w:rsidRPr="003507FF">
                    <w:rPr>
                      <w:rFonts w:ascii="Arial" w:hAnsi="Arial" w:cs="Arial"/>
                      <w:sz w:val="16"/>
                      <w:szCs w:val="16"/>
                    </w:rPr>
                    <w:t>test</w:t>
                  </w:r>
                </w:p>
              </w:tc>
              <w:tc>
                <w:tcPr>
                  <w:tcW w:w="851" w:type="dxa"/>
                  <w:shd w:val="clear" w:color="auto" w:fill="auto"/>
                </w:tcPr>
                <w:p w14:paraId="2470A615" w14:textId="77777777" w:rsidR="0042505E" w:rsidRPr="003507FF" w:rsidRDefault="0042505E" w:rsidP="0042505E">
                  <w:pPr>
                    <w:rPr>
                      <w:rFonts w:ascii="Arial" w:hAnsi="Arial" w:cs="Arial"/>
                      <w:sz w:val="16"/>
                      <w:szCs w:val="16"/>
                    </w:rPr>
                  </w:pPr>
                  <w:r w:rsidRPr="003507FF">
                    <w:rPr>
                      <w:rFonts w:ascii="Arial" w:hAnsi="Arial" w:cs="Arial"/>
                      <w:sz w:val="16"/>
                      <w:szCs w:val="16"/>
                    </w:rPr>
                    <w:t>Model complexity</w:t>
                  </w:r>
                </w:p>
              </w:tc>
              <w:tc>
                <w:tcPr>
                  <w:tcW w:w="1275" w:type="dxa"/>
                  <w:shd w:val="clear" w:color="auto" w:fill="auto"/>
                </w:tcPr>
                <w:p w14:paraId="10A04694" w14:textId="77777777" w:rsidR="0042505E" w:rsidRPr="003507FF" w:rsidRDefault="0042505E" w:rsidP="0042505E">
                  <w:pPr>
                    <w:rPr>
                      <w:rFonts w:ascii="Arial" w:hAnsi="Arial" w:cs="Arial"/>
                      <w:sz w:val="16"/>
                      <w:szCs w:val="16"/>
                    </w:rPr>
                  </w:pPr>
                  <w:r w:rsidRPr="003507FF">
                    <w:rPr>
                      <w:rFonts w:ascii="Arial" w:hAnsi="Arial" w:cs="Arial"/>
                      <w:sz w:val="16"/>
                      <w:szCs w:val="16"/>
                    </w:rPr>
                    <w:t>Computational complexity</w:t>
                  </w:r>
                </w:p>
              </w:tc>
              <w:tc>
                <w:tcPr>
                  <w:tcW w:w="1305" w:type="dxa"/>
                  <w:shd w:val="clear" w:color="auto" w:fill="auto"/>
                </w:tcPr>
                <w:p w14:paraId="6FC05229" w14:textId="77777777" w:rsidR="0042505E" w:rsidRPr="003507FF" w:rsidRDefault="0042505E" w:rsidP="0042505E">
                  <w:pPr>
                    <w:rPr>
                      <w:rFonts w:ascii="Arial" w:hAnsi="Arial" w:cs="Arial"/>
                      <w:sz w:val="16"/>
                      <w:szCs w:val="16"/>
                    </w:rPr>
                  </w:pPr>
                  <w:r w:rsidRPr="003507FF">
                    <w:rPr>
                      <w:rFonts w:ascii="Arial" w:hAnsi="Arial" w:cs="Arial"/>
                      <w:sz w:val="16"/>
                      <w:szCs w:val="16"/>
                    </w:rPr>
                    <w:t>AI/ML</w:t>
                  </w:r>
                </w:p>
              </w:tc>
            </w:tr>
            <w:tr w:rsidR="0042505E" w:rsidRPr="003507FF" w14:paraId="50FC3C07" w14:textId="77777777" w:rsidTr="003F0A05">
              <w:trPr>
                <w:trHeight w:val="35"/>
              </w:trPr>
              <w:tc>
                <w:tcPr>
                  <w:tcW w:w="1129" w:type="dxa"/>
                  <w:shd w:val="clear" w:color="auto" w:fill="auto"/>
                </w:tcPr>
                <w:p w14:paraId="304FAC5E" w14:textId="77777777" w:rsidR="0042505E" w:rsidRPr="003507FF" w:rsidRDefault="0042505E" w:rsidP="0042505E">
                  <w:pPr>
                    <w:rPr>
                      <w:rFonts w:ascii="Arial" w:hAnsi="Arial" w:cs="Arial"/>
                      <w:sz w:val="16"/>
                      <w:szCs w:val="16"/>
                    </w:rPr>
                  </w:pPr>
                  <w:r w:rsidRPr="003507FF">
                    <w:rPr>
                      <w:rFonts w:ascii="Arial" w:hAnsi="Arial" w:cs="Arial"/>
                      <w:sz w:val="16"/>
                      <w:szCs w:val="16"/>
                    </w:rPr>
                    <w:t>CIR (8*256*2)</w:t>
                  </w:r>
                </w:p>
              </w:tc>
              <w:tc>
                <w:tcPr>
                  <w:tcW w:w="709" w:type="dxa"/>
                  <w:shd w:val="clear" w:color="auto" w:fill="auto"/>
                </w:tcPr>
                <w:p w14:paraId="7B944F96" w14:textId="77777777" w:rsidR="0042505E" w:rsidRPr="003507FF" w:rsidRDefault="0042505E" w:rsidP="0042505E">
                  <w:pPr>
                    <w:rPr>
                      <w:rFonts w:ascii="Arial" w:hAnsi="Arial" w:cs="Arial"/>
                      <w:sz w:val="16"/>
                      <w:szCs w:val="16"/>
                    </w:rPr>
                  </w:pPr>
                  <w:r w:rsidRPr="003507FF">
                    <w:rPr>
                      <w:rFonts w:ascii="Arial" w:hAnsi="Arial" w:cs="Arial"/>
                      <w:sz w:val="16"/>
                      <w:szCs w:val="16"/>
                    </w:rPr>
                    <w:t xml:space="preserve">LOS/NLOS </w:t>
                  </w:r>
                </w:p>
              </w:tc>
              <w:tc>
                <w:tcPr>
                  <w:tcW w:w="1134" w:type="dxa"/>
                  <w:shd w:val="clear" w:color="auto" w:fill="auto"/>
                </w:tcPr>
                <w:p w14:paraId="03BE2B9A" w14:textId="77777777" w:rsidR="0042505E" w:rsidRPr="003507FF" w:rsidRDefault="0042505E" w:rsidP="0042505E">
                  <w:pPr>
                    <w:rPr>
                      <w:rFonts w:ascii="Arial" w:hAnsi="Arial" w:cs="Arial"/>
                      <w:sz w:val="16"/>
                      <w:szCs w:val="16"/>
                    </w:rPr>
                  </w:pPr>
                  <w:r w:rsidRPr="003507FF">
                    <w:rPr>
                      <w:rFonts w:ascii="Arial" w:hAnsi="Arial" w:cs="Arial" w:hint="eastAsia"/>
                      <w:sz w:val="16"/>
                      <w:szCs w:val="16"/>
                    </w:rPr>
                    <w:t>Ideal</w:t>
                  </w:r>
                  <w:r w:rsidRPr="003507FF">
                    <w:rPr>
                      <w:rFonts w:ascii="Arial" w:hAnsi="Arial" w:cs="Arial"/>
                      <w:sz w:val="16"/>
                      <w:szCs w:val="16"/>
                    </w:rPr>
                    <w:t xml:space="preserve"> </w:t>
                  </w:r>
                </w:p>
              </w:tc>
              <w:tc>
                <w:tcPr>
                  <w:tcW w:w="851" w:type="dxa"/>
                  <w:shd w:val="clear" w:color="auto" w:fill="auto"/>
                </w:tcPr>
                <w:p w14:paraId="319B5B08" w14:textId="77777777" w:rsidR="0042505E" w:rsidRPr="003507FF" w:rsidRDefault="0042505E" w:rsidP="0042505E">
                  <w:pPr>
                    <w:rPr>
                      <w:rFonts w:ascii="Arial" w:hAnsi="Arial" w:cs="Arial"/>
                      <w:sz w:val="16"/>
                      <w:szCs w:val="16"/>
                    </w:rPr>
                  </w:pPr>
                  <w:r w:rsidRPr="003507FF">
                    <w:rPr>
                      <w:rFonts w:ascii="Arial" w:hAnsi="Arial" w:cs="Arial"/>
                      <w:sz w:val="16"/>
                      <w:szCs w:val="16"/>
                    </w:rPr>
                    <w:t>{40%, 2m, 2m}</w:t>
                  </w:r>
                </w:p>
              </w:tc>
              <w:tc>
                <w:tcPr>
                  <w:tcW w:w="708" w:type="dxa"/>
                  <w:shd w:val="clear" w:color="auto" w:fill="auto"/>
                </w:tcPr>
                <w:p w14:paraId="30002291" w14:textId="77777777" w:rsidR="0042505E" w:rsidRPr="003507FF" w:rsidRDefault="0042505E" w:rsidP="0042505E">
                  <w:pPr>
                    <w:rPr>
                      <w:rFonts w:ascii="Arial" w:hAnsi="Arial" w:cs="Arial"/>
                      <w:sz w:val="16"/>
                      <w:szCs w:val="16"/>
                    </w:rPr>
                  </w:pPr>
                  <w:r w:rsidRPr="003507FF">
                    <w:rPr>
                      <w:rFonts w:ascii="Arial" w:hAnsi="Arial" w:cs="Arial"/>
                      <w:sz w:val="16"/>
                      <w:szCs w:val="16"/>
                    </w:rPr>
                    <w:t>{40%, 2m, 2m}</w:t>
                  </w:r>
                </w:p>
              </w:tc>
              <w:tc>
                <w:tcPr>
                  <w:tcW w:w="993" w:type="dxa"/>
                  <w:shd w:val="clear" w:color="auto" w:fill="auto"/>
                </w:tcPr>
                <w:p w14:paraId="103AD44B" w14:textId="77777777" w:rsidR="0042505E" w:rsidRPr="003507FF" w:rsidRDefault="0042505E" w:rsidP="0042505E">
                  <w:pPr>
                    <w:rPr>
                      <w:rFonts w:ascii="Arial" w:hAnsi="Arial" w:cs="Arial"/>
                      <w:sz w:val="16"/>
                      <w:szCs w:val="16"/>
                    </w:rPr>
                  </w:pPr>
                  <w:r w:rsidRPr="003507FF">
                    <w:rPr>
                      <w:rFonts w:ascii="Arial" w:hAnsi="Arial" w:cs="Arial"/>
                      <w:sz w:val="16"/>
                      <w:szCs w:val="16"/>
                    </w:rPr>
                    <w:t>32400</w:t>
                  </w:r>
                </w:p>
              </w:tc>
              <w:tc>
                <w:tcPr>
                  <w:tcW w:w="850" w:type="dxa"/>
                  <w:shd w:val="clear" w:color="auto" w:fill="auto"/>
                </w:tcPr>
                <w:p w14:paraId="3BEEFCE4" w14:textId="77777777" w:rsidR="0042505E" w:rsidRPr="003507FF" w:rsidRDefault="0042505E" w:rsidP="0042505E">
                  <w:pPr>
                    <w:rPr>
                      <w:rFonts w:ascii="Arial" w:hAnsi="Arial" w:cs="Arial"/>
                      <w:sz w:val="16"/>
                      <w:szCs w:val="16"/>
                    </w:rPr>
                  </w:pPr>
                  <w:r w:rsidRPr="003507FF">
                    <w:rPr>
                      <w:rFonts w:ascii="Arial" w:hAnsi="Arial" w:cs="Arial"/>
                      <w:sz w:val="16"/>
                      <w:szCs w:val="16"/>
                    </w:rPr>
                    <w:t>3600</w:t>
                  </w:r>
                </w:p>
              </w:tc>
              <w:tc>
                <w:tcPr>
                  <w:tcW w:w="851" w:type="dxa"/>
                  <w:shd w:val="clear" w:color="auto" w:fill="auto"/>
                </w:tcPr>
                <w:p w14:paraId="5A6880C8" w14:textId="77777777" w:rsidR="0042505E" w:rsidRPr="003507FF" w:rsidRDefault="0042505E" w:rsidP="0042505E">
                  <w:pPr>
                    <w:rPr>
                      <w:rFonts w:ascii="Arial" w:hAnsi="Arial" w:cs="Arial"/>
                      <w:sz w:val="16"/>
                      <w:szCs w:val="16"/>
                    </w:rPr>
                  </w:pPr>
                  <w:r w:rsidRPr="003507FF">
                    <w:rPr>
                      <w:rFonts w:ascii="Arial" w:hAnsi="Arial" w:cs="Arial"/>
                      <w:sz w:val="16"/>
                      <w:szCs w:val="16"/>
                    </w:rPr>
                    <w:t>185.7k</w:t>
                  </w:r>
                </w:p>
              </w:tc>
              <w:tc>
                <w:tcPr>
                  <w:tcW w:w="1275" w:type="dxa"/>
                  <w:shd w:val="clear" w:color="auto" w:fill="auto"/>
                </w:tcPr>
                <w:p w14:paraId="76215D35" w14:textId="77777777" w:rsidR="0042505E" w:rsidRPr="003507FF" w:rsidRDefault="0042505E" w:rsidP="0042505E">
                  <w:pPr>
                    <w:rPr>
                      <w:rFonts w:ascii="Arial" w:hAnsi="Arial" w:cs="Arial"/>
                      <w:sz w:val="16"/>
                      <w:szCs w:val="16"/>
                    </w:rPr>
                  </w:pPr>
                  <w:r w:rsidRPr="003507FF">
                    <w:rPr>
                      <w:rFonts w:ascii="Arial" w:hAnsi="Arial" w:cs="Arial"/>
                      <w:sz w:val="16"/>
                      <w:szCs w:val="16"/>
                    </w:rPr>
                    <w:t>29.4M*18</w:t>
                  </w:r>
                </w:p>
              </w:tc>
              <w:tc>
                <w:tcPr>
                  <w:tcW w:w="1305" w:type="dxa"/>
                  <w:shd w:val="clear" w:color="auto" w:fill="auto"/>
                </w:tcPr>
                <w:p w14:paraId="7901B150" w14:textId="77777777" w:rsidR="0042505E" w:rsidRPr="003507FF" w:rsidRDefault="0042505E" w:rsidP="0042505E">
                  <w:pPr>
                    <w:rPr>
                      <w:rFonts w:ascii="Arial" w:hAnsi="Arial" w:cs="Arial"/>
                      <w:sz w:val="16"/>
                      <w:szCs w:val="16"/>
                    </w:rPr>
                  </w:pPr>
                  <w:r w:rsidRPr="003507FF">
                    <w:rPr>
                      <w:rFonts w:ascii="Arial" w:hAnsi="Arial" w:cs="Arial" w:hint="eastAsia"/>
                      <w:sz w:val="16"/>
                      <w:szCs w:val="16"/>
                    </w:rPr>
                    <w:t>9</w:t>
                  </w:r>
                  <w:r w:rsidRPr="003507FF">
                    <w:rPr>
                      <w:rFonts w:ascii="Arial" w:hAnsi="Arial" w:cs="Arial"/>
                      <w:sz w:val="16"/>
                      <w:szCs w:val="16"/>
                    </w:rPr>
                    <w:t>5.2%</w:t>
                  </w:r>
                </w:p>
              </w:tc>
            </w:tr>
            <w:tr w:rsidR="0042505E" w:rsidRPr="003507FF" w14:paraId="14CFC676" w14:textId="77777777" w:rsidTr="003F0A05">
              <w:trPr>
                <w:trHeight w:val="35"/>
              </w:trPr>
              <w:tc>
                <w:tcPr>
                  <w:tcW w:w="1129" w:type="dxa"/>
                  <w:shd w:val="clear" w:color="auto" w:fill="auto"/>
                </w:tcPr>
                <w:p w14:paraId="7797BD05" w14:textId="77777777" w:rsidR="0042505E" w:rsidRPr="003507FF" w:rsidRDefault="0042505E" w:rsidP="0042505E">
                  <w:pPr>
                    <w:rPr>
                      <w:rFonts w:ascii="Arial" w:hAnsi="Arial" w:cs="Arial"/>
                      <w:sz w:val="16"/>
                      <w:szCs w:val="16"/>
                    </w:rPr>
                  </w:pPr>
                  <w:r w:rsidRPr="003507FF">
                    <w:rPr>
                      <w:rFonts w:ascii="Arial" w:hAnsi="Arial" w:cs="Arial"/>
                      <w:sz w:val="16"/>
                      <w:szCs w:val="16"/>
                    </w:rPr>
                    <w:lastRenderedPageBreak/>
                    <w:t>CIR (8*256*2)</w:t>
                  </w:r>
                </w:p>
              </w:tc>
              <w:tc>
                <w:tcPr>
                  <w:tcW w:w="709" w:type="dxa"/>
                  <w:shd w:val="clear" w:color="auto" w:fill="auto"/>
                </w:tcPr>
                <w:p w14:paraId="133B58EA" w14:textId="77777777" w:rsidR="0042505E" w:rsidRPr="003507FF" w:rsidRDefault="0042505E" w:rsidP="0042505E">
                  <w:pPr>
                    <w:rPr>
                      <w:rFonts w:ascii="Arial" w:hAnsi="Arial" w:cs="Arial"/>
                      <w:sz w:val="16"/>
                      <w:szCs w:val="16"/>
                    </w:rPr>
                  </w:pPr>
                  <w:r w:rsidRPr="003507FF">
                    <w:rPr>
                      <w:rFonts w:ascii="Arial" w:hAnsi="Arial" w:cs="Arial"/>
                      <w:sz w:val="16"/>
                      <w:szCs w:val="16"/>
                    </w:rPr>
                    <w:t xml:space="preserve">LOS/NLOS </w:t>
                  </w:r>
                </w:p>
              </w:tc>
              <w:tc>
                <w:tcPr>
                  <w:tcW w:w="1134" w:type="dxa"/>
                  <w:shd w:val="clear" w:color="auto" w:fill="auto"/>
                </w:tcPr>
                <w:p w14:paraId="66CEB24B" w14:textId="77777777" w:rsidR="0042505E" w:rsidRPr="003507FF" w:rsidRDefault="0042505E" w:rsidP="0042505E">
                  <w:pPr>
                    <w:rPr>
                      <w:rFonts w:ascii="Arial" w:hAnsi="Arial" w:cs="Arial"/>
                      <w:sz w:val="16"/>
                      <w:szCs w:val="16"/>
                    </w:rPr>
                  </w:pPr>
                  <w:r w:rsidRPr="003507FF">
                    <w:rPr>
                      <w:rFonts w:ascii="Arial" w:hAnsi="Arial" w:cs="Arial"/>
                      <w:sz w:val="16"/>
                      <w:szCs w:val="16"/>
                    </w:rPr>
                    <w:t>10% LOS labelling error</w:t>
                  </w:r>
                </w:p>
                <w:p w14:paraId="229AC44F" w14:textId="77777777" w:rsidR="0042505E" w:rsidRPr="003507FF" w:rsidRDefault="0042505E" w:rsidP="0042505E">
                  <w:pPr>
                    <w:rPr>
                      <w:rFonts w:ascii="Arial" w:hAnsi="Arial" w:cs="Arial"/>
                      <w:sz w:val="16"/>
                      <w:szCs w:val="16"/>
                    </w:rPr>
                  </w:pPr>
                  <w:r w:rsidRPr="003507FF">
                    <w:rPr>
                      <w:rFonts w:ascii="Arial" w:hAnsi="Arial" w:cs="Arial"/>
                      <w:sz w:val="16"/>
                      <w:szCs w:val="16"/>
                    </w:rPr>
                    <w:t>10% NLOS labelling error</w:t>
                  </w:r>
                </w:p>
              </w:tc>
              <w:tc>
                <w:tcPr>
                  <w:tcW w:w="851" w:type="dxa"/>
                  <w:shd w:val="clear" w:color="auto" w:fill="auto"/>
                </w:tcPr>
                <w:p w14:paraId="2669D51B" w14:textId="77777777" w:rsidR="0042505E" w:rsidRPr="003507FF" w:rsidRDefault="0042505E" w:rsidP="0042505E">
                  <w:pPr>
                    <w:rPr>
                      <w:rFonts w:ascii="Arial" w:hAnsi="Arial" w:cs="Arial"/>
                      <w:sz w:val="16"/>
                      <w:szCs w:val="16"/>
                    </w:rPr>
                  </w:pPr>
                  <w:r w:rsidRPr="003507FF">
                    <w:rPr>
                      <w:rFonts w:ascii="Arial" w:hAnsi="Arial" w:cs="Arial"/>
                      <w:sz w:val="16"/>
                      <w:szCs w:val="16"/>
                    </w:rPr>
                    <w:t>{40%, 2m, 2m}</w:t>
                  </w:r>
                </w:p>
              </w:tc>
              <w:tc>
                <w:tcPr>
                  <w:tcW w:w="708" w:type="dxa"/>
                  <w:shd w:val="clear" w:color="auto" w:fill="auto"/>
                </w:tcPr>
                <w:p w14:paraId="45212E72" w14:textId="77777777" w:rsidR="0042505E" w:rsidRPr="003507FF" w:rsidRDefault="0042505E" w:rsidP="0042505E">
                  <w:pPr>
                    <w:rPr>
                      <w:rFonts w:ascii="Arial" w:hAnsi="Arial" w:cs="Arial"/>
                      <w:sz w:val="16"/>
                      <w:szCs w:val="16"/>
                    </w:rPr>
                  </w:pPr>
                  <w:r w:rsidRPr="003507FF">
                    <w:rPr>
                      <w:rFonts w:ascii="Arial" w:hAnsi="Arial" w:cs="Arial"/>
                      <w:sz w:val="16"/>
                      <w:szCs w:val="16"/>
                    </w:rPr>
                    <w:t>{40%, 2m, 2m}</w:t>
                  </w:r>
                </w:p>
              </w:tc>
              <w:tc>
                <w:tcPr>
                  <w:tcW w:w="993" w:type="dxa"/>
                  <w:shd w:val="clear" w:color="auto" w:fill="auto"/>
                </w:tcPr>
                <w:p w14:paraId="24FFA9C0" w14:textId="77777777" w:rsidR="0042505E" w:rsidRPr="003507FF" w:rsidRDefault="0042505E" w:rsidP="0042505E">
                  <w:pPr>
                    <w:rPr>
                      <w:rFonts w:ascii="Arial" w:hAnsi="Arial" w:cs="Arial"/>
                      <w:sz w:val="16"/>
                      <w:szCs w:val="16"/>
                    </w:rPr>
                  </w:pPr>
                  <w:r w:rsidRPr="003507FF">
                    <w:rPr>
                      <w:rFonts w:ascii="Arial" w:hAnsi="Arial" w:cs="Arial"/>
                      <w:sz w:val="16"/>
                      <w:szCs w:val="16"/>
                    </w:rPr>
                    <w:t>32400</w:t>
                  </w:r>
                </w:p>
              </w:tc>
              <w:tc>
                <w:tcPr>
                  <w:tcW w:w="850" w:type="dxa"/>
                  <w:shd w:val="clear" w:color="auto" w:fill="auto"/>
                </w:tcPr>
                <w:p w14:paraId="7F1FF886" w14:textId="77777777" w:rsidR="0042505E" w:rsidRPr="003507FF" w:rsidRDefault="0042505E" w:rsidP="0042505E">
                  <w:pPr>
                    <w:rPr>
                      <w:rFonts w:ascii="Arial" w:hAnsi="Arial" w:cs="Arial"/>
                      <w:sz w:val="16"/>
                      <w:szCs w:val="16"/>
                    </w:rPr>
                  </w:pPr>
                  <w:r w:rsidRPr="003507FF">
                    <w:rPr>
                      <w:rFonts w:ascii="Arial" w:hAnsi="Arial" w:cs="Arial"/>
                      <w:sz w:val="16"/>
                      <w:szCs w:val="16"/>
                    </w:rPr>
                    <w:t>3600</w:t>
                  </w:r>
                </w:p>
              </w:tc>
              <w:tc>
                <w:tcPr>
                  <w:tcW w:w="851" w:type="dxa"/>
                  <w:shd w:val="clear" w:color="auto" w:fill="auto"/>
                </w:tcPr>
                <w:p w14:paraId="088E1B5A" w14:textId="77777777" w:rsidR="0042505E" w:rsidRPr="003507FF" w:rsidRDefault="0042505E" w:rsidP="0042505E">
                  <w:pPr>
                    <w:rPr>
                      <w:rFonts w:ascii="Arial" w:hAnsi="Arial" w:cs="Arial"/>
                      <w:sz w:val="16"/>
                      <w:szCs w:val="16"/>
                    </w:rPr>
                  </w:pPr>
                  <w:r w:rsidRPr="003507FF">
                    <w:rPr>
                      <w:rFonts w:ascii="Arial" w:hAnsi="Arial" w:cs="Arial"/>
                      <w:sz w:val="16"/>
                      <w:szCs w:val="16"/>
                    </w:rPr>
                    <w:t>185.7k</w:t>
                  </w:r>
                </w:p>
              </w:tc>
              <w:tc>
                <w:tcPr>
                  <w:tcW w:w="1275" w:type="dxa"/>
                  <w:shd w:val="clear" w:color="auto" w:fill="auto"/>
                </w:tcPr>
                <w:p w14:paraId="4EBC0A1C" w14:textId="77777777" w:rsidR="0042505E" w:rsidRPr="003507FF" w:rsidRDefault="0042505E" w:rsidP="0042505E">
                  <w:pPr>
                    <w:rPr>
                      <w:rFonts w:ascii="Arial" w:hAnsi="Arial" w:cs="Arial"/>
                      <w:sz w:val="16"/>
                      <w:szCs w:val="16"/>
                    </w:rPr>
                  </w:pPr>
                  <w:r w:rsidRPr="003507FF">
                    <w:rPr>
                      <w:rFonts w:ascii="Arial" w:hAnsi="Arial" w:cs="Arial"/>
                      <w:sz w:val="16"/>
                      <w:szCs w:val="16"/>
                    </w:rPr>
                    <w:t>29.4M*18</w:t>
                  </w:r>
                </w:p>
              </w:tc>
              <w:tc>
                <w:tcPr>
                  <w:tcW w:w="1305" w:type="dxa"/>
                  <w:shd w:val="clear" w:color="auto" w:fill="auto"/>
                </w:tcPr>
                <w:p w14:paraId="1EDCB9C7" w14:textId="77777777" w:rsidR="0042505E" w:rsidRPr="003507FF" w:rsidRDefault="0042505E" w:rsidP="0042505E">
                  <w:pPr>
                    <w:rPr>
                      <w:rFonts w:ascii="Arial" w:hAnsi="Arial" w:cs="Arial"/>
                      <w:sz w:val="16"/>
                      <w:szCs w:val="16"/>
                    </w:rPr>
                  </w:pPr>
                  <w:r w:rsidRPr="003507FF">
                    <w:rPr>
                      <w:rFonts w:ascii="Arial" w:hAnsi="Arial" w:cs="Arial" w:hint="eastAsia"/>
                      <w:sz w:val="16"/>
                      <w:szCs w:val="16"/>
                    </w:rPr>
                    <w:t>9</w:t>
                  </w:r>
                  <w:r w:rsidRPr="003507FF">
                    <w:rPr>
                      <w:rFonts w:ascii="Arial" w:hAnsi="Arial" w:cs="Arial"/>
                      <w:sz w:val="16"/>
                      <w:szCs w:val="16"/>
                    </w:rPr>
                    <w:t>3.1%</w:t>
                  </w:r>
                </w:p>
              </w:tc>
            </w:tr>
            <w:tr w:rsidR="0042505E" w:rsidRPr="003507FF" w14:paraId="4EAD3519" w14:textId="77777777" w:rsidTr="003F0A05">
              <w:trPr>
                <w:trHeight w:val="35"/>
              </w:trPr>
              <w:tc>
                <w:tcPr>
                  <w:tcW w:w="1129" w:type="dxa"/>
                  <w:shd w:val="clear" w:color="auto" w:fill="auto"/>
                </w:tcPr>
                <w:p w14:paraId="01FD5511" w14:textId="77777777" w:rsidR="0042505E" w:rsidRPr="003507FF" w:rsidRDefault="0042505E" w:rsidP="0042505E">
                  <w:pPr>
                    <w:rPr>
                      <w:rFonts w:ascii="Arial" w:hAnsi="Arial" w:cs="Arial"/>
                      <w:sz w:val="16"/>
                      <w:szCs w:val="16"/>
                    </w:rPr>
                  </w:pPr>
                  <w:r w:rsidRPr="003507FF">
                    <w:rPr>
                      <w:rFonts w:ascii="Arial" w:hAnsi="Arial" w:cs="Arial"/>
                      <w:sz w:val="16"/>
                      <w:szCs w:val="16"/>
                    </w:rPr>
                    <w:t>CIR (8*256*2)</w:t>
                  </w:r>
                </w:p>
              </w:tc>
              <w:tc>
                <w:tcPr>
                  <w:tcW w:w="709" w:type="dxa"/>
                  <w:shd w:val="clear" w:color="auto" w:fill="auto"/>
                </w:tcPr>
                <w:p w14:paraId="6EB5297E" w14:textId="77777777" w:rsidR="0042505E" w:rsidRPr="003507FF" w:rsidRDefault="0042505E" w:rsidP="0042505E">
                  <w:pPr>
                    <w:rPr>
                      <w:rFonts w:ascii="Arial" w:hAnsi="Arial" w:cs="Arial"/>
                      <w:sz w:val="16"/>
                      <w:szCs w:val="16"/>
                    </w:rPr>
                  </w:pPr>
                  <w:r w:rsidRPr="003507FF">
                    <w:rPr>
                      <w:rFonts w:ascii="Arial" w:hAnsi="Arial" w:cs="Arial"/>
                      <w:sz w:val="16"/>
                      <w:szCs w:val="16"/>
                    </w:rPr>
                    <w:t xml:space="preserve">LOS/NLOS </w:t>
                  </w:r>
                </w:p>
              </w:tc>
              <w:tc>
                <w:tcPr>
                  <w:tcW w:w="1134" w:type="dxa"/>
                  <w:shd w:val="clear" w:color="auto" w:fill="auto"/>
                </w:tcPr>
                <w:p w14:paraId="3705A915" w14:textId="77777777" w:rsidR="0042505E" w:rsidRPr="003507FF" w:rsidRDefault="0042505E" w:rsidP="0042505E">
                  <w:pPr>
                    <w:rPr>
                      <w:rFonts w:ascii="Arial" w:hAnsi="Arial" w:cs="Arial"/>
                      <w:sz w:val="16"/>
                      <w:szCs w:val="16"/>
                    </w:rPr>
                  </w:pPr>
                  <w:r w:rsidRPr="003507FF">
                    <w:rPr>
                      <w:rFonts w:ascii="Arial" w:hAnsi="Arial" w:cs="Arial"/>
                      <w:sz w:val="16"/>
                      <w:szCs w:val="16"/>
                    </w:rPr>
                    <w:t>20% LOS labelling error</w:t>
                  </w:r>
                </w:p>
                <w:p w14:paraId="6F34612B" w14:textId="77777777" w:rsidR="0042505E" w:rsidRPr="003507FF" w:rsidRDefault="0042505E" w:rsidP="0042505E">
                  <w:pPr>
                    <w:rPr>
                      <w:rFonts w:ascii="Arial" w:hAnsi="Arial" w:cs="Arial"/>
                      <w:sz w:val="16"/>
                      <w:szCs w:val="16"/>
                    </w:rPr>
                  </w:pPr>
                  <w:r w:rsidRPr="003507FF">
                    <w:rPr>
                      <w:rFonts w:ascii="Arial" w:hAnsi="Arial" w:cs="Arial"/>
                      <w:sz w:val="16"/>
                      <w:szCs w:val="16"/>
                    </w:rPr>
                    <w:t>20% NLOS labelling error</w:t>
                  </w:r>
                </w:p>
              </w:tc>
              <w:tc>
                <w:tcPr>
                  <w:tcW w:w="851" w:type="dxa"/>
                  <w:shd w:val="clear" w:color="auto" w:fill="auto"/>
                </w:tcPr>
                <w:p w14:paraId="4780A6F5" w14:textId="77777777" w:rsidR="0042505E" w:rsidRPr="003507FF" w:rsidRDefault="0042505E" w:rsidP="0042505E">
                  <w:pPr>
                    <w:rPr>
                      <w:rFonts w:ascii="Arial" w:hAnsi="Arial" w:cs="Arial"/>
                      <w:sz w:val="16"/>
                      <w:szCs w:val="16"/>
                    </w:rPr>
                  </w:pPr>
                  <w:r w:rsidRPr="003507FF">
                    <w:rPr>
                      <w:rFonts w:ascii="Arial" w:hAnsi="Arial" w:cs="Arial"/>
                      <w:sz w:val="16"/>
                      <w:szCs w:val="16"/>
                    </w:rPr>
                    <w:t>{40%, 2m, 2m}</w:t>
                  </w:r>
                </w:p>
              </w:tc>
              <w:tc>
                <w:tcPr>
                  <w:tcW w:w="708" w:type="dxa"/>
                  <w:shd w:val="clear" w:color="auto" w:fill="auto"/>
                </w:tcPr>
                <w:p w14:paraId="2D91D40E" w14:textId="77777777" w:rsidR="0042505E" w:rsidRPr="003507FF" w:rsidRDefault="0042505E" w:rsidP="0042505E">
                  <w:pPr>
                    <w:rPr>
                      <w:rFonts w:ascii="Arial" w:hAnsi="Arial" w:cs="Arial"/>
                      <w:sz w:val="16"/>
                      <w:szCs w:val="16"/>
                    </w:rPr>
                  </w:pPr>
                  <w:r w:rsidRPr="003507FF">
                    <w:rPr>
                      <w:rFonts w:ascii="Arial" w:hAnsi="Arial" w:cs="Arial"/>
                      <w:sz w:val="16"/>
                      <w:szCs w:val="16"/>
                    </w:rPr>
                    <w:t>{40%, 2m, 2m}</w:t>
                  </w:r>
                </w:p>
              </w:tc>
              <w:tc>
                <w:tcPr>
                  <w:tcW w:w="993" w:type="dxa"/>
                  <w:shd w:val="clear" w:color="auto" w:fill="auto"/>
                </w:tcPr>
                <w:p w14:paraId="4E80E8C3" w14:textId="77777777" w:rsidR="0042505E" w:rsidRPr="003507FF" w:rsidRDefault="0042505E" w:rsidP="0042505E">
                  <w:pPr>
                    <w:rPr>
                      <w:rFonts w:ascii="Arial" w:hAnsi="Arial" w:cs="Arial"/>
                      <w:sz w:val="16"/>
                      <w:szCs w:val="16"/>
                    </w:rPr>
                  </w:pPr>
                  <w:r w:rsidRPr="003507FF">
                    <w:rPr>
                      <w:rFonts w:ascii="Arial" w:hAnsi="Arial" w:cs="Arial"/>
                      <w:sz w:val="16"/>
                      <w:szCs w:val="16"/>
                    </w:rPr>
                    <w:t>32400</w:t>
                  </w:r>
                </w:p>
              </w:tc>
              <w:tc>
                <w:tcPr>
                  <w:tcW w:w="850" w:type="dxa"/>
                  <w:shd w:val="clear" w:color="auto" w:fill="auto"/>
                </w:tcPr>
                <w:p w14:paraId="426E6C36" w14:textId="77777777" w:rsidR="0042505E" w:rsidRPr="003507FF" w:rsidRDefault="0042505E" w:rsidP="0042505E">
                  <w:pPr>
                    <w:rPr>
                      <w:rFonts w:ascii="Arial" w:hAnsi="Arial" w:cs="Arial"/>
                      <w:sz w:val="16"/>
                      <w:szCs w:val="16"/>
                    </w:rPr>
                  </w:pPr>
                  <w:r w:rsidRPr="003507FF">
                    <w:rPr>
                      <w:rFonts w:ascii="Arial" w:hAnsi="Arial" w:cs="Arial"/>
                      <w:sz w:val="16"/>
                      <w:szCs w:val="16"/>
                    </w:rPr>
                    <w:t>3600</w:t>
                  </w:r>
                </w:p>
              </w:tc>
              <w:tc>
                <w:tcPr>
                  <w:tcW w:w="851" w:type="dxa"/>
                  <w:shd w:val="clear" w:color="auto" w:fill="auto"/>
                </w:tcPr>
                <w:p w14:paraId="213A389F" w14:textId="77777777" w:rsidR="0042505E" w:rsidRPr="003507FF" w:rsidRDefault="0042505E" w:rsidP="0042505E">
                  <w:pPr>
                    <w:rPr>
                      <w:rFonts w:ascii="Arial" w:hAnsi="Arial" w:cs="Arial"/>
                      <w:sz w:val="16"/>
                      <w:szCs w:val="16"/>
                    </w:rPr>
                  </w:pPr>
                  <w:r w:rsidRPr="003507FF">
                    <w:rPr>
                      <w:rFonts w:ascii="Arial" w:hAnsi="Arial" w:cs="Arial"/>
                      <w:sz w:val="16"/>
                      <w:szCs w:val="16"/>
                    </w:rPr>
                    <w:t>185.7k</w:t>
                  </w:r>
                </w:p>
              </w:tc>
              <w:tc>
                <w:tcPr>
                  <w:tcW w:w="1275" w:type="dxa"/>
                  <w:shd w:val="clear" w:color="auto" w:fill="auto"/>
                </w:tcPr>
                <w:p w14:paraId="519AFFE8" w14:textId="77777777" w:rsidR="0042505E" w:rsidRPr="003507FF" w:rsidRDefault="0042505E" w:rsidP="0042505E">
                  <w:pPr>
                    <w:rPr>
                      <w:rFonts w:ascii="Arial" w:hAnsi="Arial" w:cs="Arial"/>
                      <w:sz w:val="16"/>
                      <w:szCs w:val="16"/>
                    </w:rPr>
                  </w:pPr>
                  <w:r w:rsidRPr="003507FF">
                    <w:rPr>
                      <w:rFonts w:ascii="Arial" w:hAnsi="Arial" w:cs="Arial"/>
                      <w:sz w:val="16"/>
                      <w:szCs w:val="16"/>
                    </w:rPr>
                    <w:t>29.4M*18</w:t>
                  </w:r>
                </w:p>
              </w:tc>
              <w:tc>
                <w:tcPr>
                  <w:tcW w:w="1305" w:type="dxa"/>
                  <w:shd w:val="clear" w:color="auto" w:fill="auto"/>
                </w:tcPr>
                <w:p w14:paraId="42584072" w14:textId="77777777" w:rsidR="0042505E" w:rsidRPr="003507FF" w:rsidRDefault="0042505E" w:rsidP="0042505E">
                  <w:pPr>
                    <w:rPr>
                      <w:rFonts w:ascii="Arial" w:hAnsi="Arial" w:cs="Arial"/>
                      <w:sz w:val="16"/>
                      <w:szCs w:val="16"/>
                    </w:rPr>
                  </w:pPr>
                  <w:r w:rsidRPr="003507FF">
                    <w:rPr>
                      <w:rFonts w:ascii="Arial" w:hAnsi="Arial" w:cs="Arial" w:hint="eastAsia"/>
                      <w:sz w:val="16"/>
                      <w:szCs w:val="16"/>
                    </w:rPr>
                    <w:t>9</w:t>
                  </w:r>
                  <w:r w:rsidRPr="003507FF">
                    <w:rPr>
                      <w:rFonts w:ascii="Arial" w:hAnsi="Arial" w:cs="Arial"/>
                      <w:sz w:val="16"/>
                      <w:szCs w:val="16"/>
                    </w:rPr>
                    <w:t>2.1%</w:t>
                  </w:r>
                </w:p>
              </w:tc>
            </w:tr>
          </w:tbl>
          <w:p w14:paraId="3CF8FCC4" w14:textId="77777777" w:rsidR="0042505E" w:rsidRDefault="0042505E">
            <w:pPr>
              <w:rPr>
                <w:rFonts w:cs="Calibri"/>
                <w:color w:val="000000"/>
              </w:rPr>
            </w:pPr>
          </w:p>
          <w:p w14:paraId="4CD36D41" w14:textId="35EC1546" w:rsidR="00153D76" w:rsidRDefault="00124E54">
            <w:pPr>
              <w:rPr>
                <w:rFonts w:cs="Calibri"/>
                <w:color w:val="000000"/>
              </w:rPr>
            </w:pPr>
            <w:r>
              <w:rPr>
                <w:rFonts w:cs="Calibri"/>
                <w:color w:val="000000"/>
              </w:rPr>
              <w:t>Observation 9:</w:t>
            </w:r>
            <w:r>
              <w:rPr>
                <w:rFonts w:cs="Calibri"/>
                <w:color w:val="000000"/>
              </w:rPr>
              <w:tab/>
              <w:t>Performance of AI/ML assisted LOS/NLOS identification positioning degrades with increasement the of labelling error.</w:t>
            </w:r>
          </w:p>
          <w:p w14:paraId="661338B1" w14:textId="77777777" w:rsidR="00153D76" w:rsidRDefault="00124E54">
            <w:pPr>
              <w:rPr>
                <w:rFonts w:cs="Calibri"/>
                <w:color w:val="000000"/>
              </w:rPr>
            </w:pPr>
            <w:r>
              <w:rPr>
                <w:rFonts w:cs="Calibri"/>
                <w:color w:val="000000"/>
              </w:rPr>
              <w:t>Table 25. Evaluation results for AI/ML model deployed on UE or network side, without model generalization, CNN, UE distribution area = 120x60 m</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850"/>
              <w:gridCol w:w="1561"/>
              <w:gridCol w:w="1134"/>
              <w:gridCol w:w="1134"/>
              <w:gridCol w:w="1842"/>
            </w:tblGrid>
            <w:tr w:rsidR="00153D76" w14:paraId="16CC6859" w14:textId="77777777">
              <w:trPr>
                <w:jc w:val="center"/>
              </w:trPr>
              <w:tc>
                <w:tcPr>
                  <w:tcW w:w="1412" w:type="dxa"/>
                  <w:vMerge w:val="restart"/>
                  <w:shd w:val="clear" w:color="auto" w:fill="auto"/>
                </w:tcPr>
                <w:p w14:paraId="0A72D597" w14:textId="77777777" w:rsidR="00153D76" w:rsidRDefault="00124E54">
                  <w:pPr>
                    <w:rPr>
                      <w:rFonts w:ascii="Arial" w:hAnsi="Arial" w:cs="Arial"/>
                      <w:sz w:val="16"/>
                      <w:szCs w:val="16"/>
                    </w:rPr>
                  </w:pPr>
                  <w:r>
                    <w:rPr>
                      <w:rFonts w:ascii="Arial" w:hAnsi="Arial" w:cs="Arial"/>
                      <w:sz w:val="16"/>
                      <w:szCs w:val="16"/>
                    </w:rPr>
                    <w:t>Model input</w:t>
                  </w:r>
                </w:p>
              </w:tc>
              <w:tc>
                <w:tcPr>
                  <w:tcW w:w="850" w:type="dxa"/>
                  <w:vMerge w:val="restart"/>
                  <w:shd w:val="clear" w:color="auto" w:fill="auto"/>
                </w:tcPr>
                <w:p w14:paraId="7278BBEC" w14:textId="77777777" w:rsidR="00153D76" w:rsidRDefault="00124E54">
                  <w:pPr>
                    <w:rPr>
                      <w:rFonts w:ascii="Arial" w:hAnsi="Arial" w:cs="Arial"/>
                      <w:sz w:val="16"/>
                      <w:szCs w:val="16"/>
                    </w:rPr>
                  </w:pPr>
                  <w:r>
                    <w:rPr>
                      <w:rFonts w:ascii="Arial" w:hAnsi="Arial" w:cs="Arial"/>
                      <w:sz w:val="16"/>
                      <w:szCs w:val="16"/>
                    </w:rPr>
                    <w:t>Model output</w:t>
                  </w:r>
                </w:p>
              </w:tc>
              <w:tc>
                <w:tcPr>
                  <w:tcW w:w="1561" w:type="dxa"/>
                  <w:vMerge w:val="restart"/>
                  <w:shd w:val="clear" w:color="auto" w:fill="auto"/>
                </w:tcPr>
                <w:p w14:paraId="1CCE442C" w14:textId="77777777" w:rsidR="00153D76" w:rsidRDefault="00124E54">
                  <w:pPr>
                    <w:rPr>
                      <w:rFonts w:ascii="Arial" w:hAnsi="Arial" w:cs="Arial"/>
                      <w:sz w:val="16"/>
                      <w:szCs w:val="16"/>
                    </w:rPr>
                  </w:pPr>
                  <w:r>
                    <w:rPr>
                      <w:rFonts w:ascii="Arial" w:hAnsi="Arial" w:cs="Arial"/>
                      <w:sz w:val="16"/>
                      <w:szCs w:val="16"/>
                    </w:rPr>
                    <w:t>Label</w:t>
                  </w:r>
                </w:p>
              </w:tc>
              <w:tc>
                <w:tcPr>
                  <w:tcW w:w="2268" w:type="dxa"/>
                  <w:gridSpan w:val="2"/>
                  <w:shd w:val="clear" w:color="auto" w:fill="auto"/>
                </w:tcPr>
                <w:p w14:paraId="301A1424" w14:textId="77777777" w:rsidR="00153D76" w:rsidRDefault="00124E54">
                  <w:pPr>
                    <w:rPr>
                      <w:rFonts w:ascii="Arial" w:hAnsi="Arial" w:cs="Arial"/>
                      <w:sz w:val="16"/>
                      <w:szCs w:val="16"/>
                    </w:rPr>
                  </w:pPr>
                  <w:r>
                    <w:rPr>
                      <w:rFonts w:ascii="Arial" w:hAnsi="Arial" w:cs="Arial"/>
                      <w:sz w:val="16"/>
                      <w:szCs w:val="16"/>
                    </w:rPr>
                    <w:t>Settings (e.g., drops, clutter param, mix)</w:t>
                  </w:r>
                </w:p>
              </w:tc>
              <w:tc>
                <w:tcPr>
                  <w:tcW w:w="1842" w:type="dxa"/>
                  <w:shd w:val="clear" w:color="auto" w:fill="auto"/>
                </w:tcPr>
                <w:p w14:paraId="73837FD8" w14:textId="77777777" w:rsidR="00153D76" w:rsidRDefault="00124E54">
                  <w:pPr>
                    <w:rPr>
                      <w:rFonts w:ascii="Arial" w:hAnsi="Arial" w:cs="Arial"/>
                      <w:sz w:val="16"/>
                      <w:szCs w:val="16"/>
                    </w:rPr>
                  </w:pPr>
                  <w:r>
                    <w:rPr>
                      <w:rFonts w:ascii="Arial" w:eastAsia="Calibri" w:hAnsi="Arial" w:cs="Arial"/>
                      <w:sz w:val="16"/>
                      <w:szCs w:val="16"/>
                      <w:lang w:eastAsia="ja-JP"/>
                    </w:rPr>
                    <w:t>Horizontal positioning accuracy at CDF=90% (meters)</w:t>
                  </w:r>
                </w:p>
              </w:tc>
            </w:tr>
            <w:tr w:rsidR="00153D76" w14:paraId="17203489" w14:textId="77777777">
              <w:trPr>
                <w:jc w:val="center"/>
              </w:trPr>
              <w:tc>
                <w:tcPr>
                  <w:tcW w:w="1412" w:type="dxa"/>
                  <w:vMerge/>
                  <w:shd w:val="clear" w:color="auto" w:fill="auto"/>
                </w:tcPr>
                <w:p w14:paraId="3ACBE0F2" w14:textId="77777777" w:rsidR="00153D76" w:rsidRDefault="00153D76">
                  <w:pPr>
                    <w:rPr>
                      <w:rFonts w:ascii="Arial" w:hAnsi="Arial" w:cs="Arial"/>
                      <w:sz w:val="16"/>
                      <w:szCs w:val="16"/>
                    </w:rPr>
                  </w:pPr>
                </w:p>
              </w:tc>
              <w:tc>
                <w:tcPr>
                  <w:tcW w:w="850" w:type="dxa"/>
                  <w:vMerge/>
                  <w:shd w:val="clear" w:color="auto" w:fill="auto"/>
                </w:tcPr>
                <w:p w14:paraId="3A8169BF" w14:textId="77777777" w:rsidR="00153D76" w:rsidRDefault="00153D76">
                  <w:pPr>
                    <w:rPr>
                      <w:rFonts w:ascii="Arial" w:hAnsi="Arial" w:cs="Arial"/>
                      <w:sz w:val="16"/>
                      <w:szCs w:val="16"/>
                    </w:rPr>
                  </w:pPr>
                </w:p>
              </w:tc>
              <w:tc>
                <w:tcPr>
                  <w:tcW w:w="1561" w:type="dxa"/>
                  <w:vMerge/>
                  <w:shd w:val="clear" w:color="auto" w:fill="auto"/>
                </w:tcPr>
                <w:p w14:paraId="11C2A951" w14:textId="77777777" w:rsidR="00153D76" w:rsidRDefault="00153D76">
                  <w:pPr>
                    <w:rPr>
                      <w:rFonts w:ascii="Arial" w:hAnsi="Arial" w:cs="Arial"/>
                      <w:sz w:val="16"/>
                      <w:szCs w:val="16"/>
                    </w:rPr>
                  </w:pPr>
                </w:p>
              </w:tc>
              <w:tc>
                <w:tcPr>
                  <w:tcW w:w="1134" w:type="dxa"/>
                  <w:shd w:val="clear" w:color="auto" w:fill="auto"/>
                </w:tcPr>
                <w:p w14:paraId="73E65599" w14:textId="77777777" w:rsidR="00153D76" w:rsidRDefault="00124E54">
                  <w:pPr>
                    <w:rPr>
                      <w:rFonts w:ascii="Arial" w:hAnsi="Arial" w:cs="Arial"/>
                      <w:sz w:val="16"/>
                      <w:szCs w:val="16"/>
                    </w:rPr>
                  </w:pPr>
                  <w:r>
                    <w:rPr>
                      <w:rFonts w:ascii="Arial" w:hAnsi="Arial" w:cs="Arial"/>
                      <w:sz w:val="16"/>
                      <w:szCs w:val="16"/>
                    </w:rPr>
                    <w:t>Training</w:t>
                  </w:r>
                </w:p>
              </w:tc>
              <w:tc>
                <w:tcPr>
                  <w:tcW w:w="1134" w:type="dxa"/>
                  <w:shd w:val="clear" w:color="auto" w:fill="auto"/>
                </w:tcPr>
                <w:p w14:paraId="666ED23B" w14:textId="77777777" w:rsidR="00153D76" w:rsidRDefault="00124E54">
                  <w:pPr>
                    <w:rPr>
                      <w:rFonts w:ascii="Arial" w:hAnsi="Arial" w:cs="Arial"/>
                      <w:sz w:val="16"/>
                      <w:szCs w:val="16"/>
                    </w:rPr>
                  </w:pPr>
                  <w:r>
                    <w:rPr>
                      <w:rFonts w:ascii="Arial" w:hAnsi="Arial" w:cs="Arial"/>
                      <w:sz w:val="16"/>
                      <w:szCs w:val="16"/>
                    </w:rPr>
                    <w:t>test</w:t>
                  </w:r>
                </w:p>
              </w:tc>
              <w:tc>
                <w:tcPr>
                  <w:tcW w:w="1842" w:type="dxa"/>
                  <w:shd w:val="clear" w:color="auto" w:fill="auto"/>
                </w:tcPr>
                <w:p w14:paraId="448400D1" w14:textId="77777777" w:rsidR="00153D76" w:rsidRDefault="00124E54">
                  <w:pPr>
                    <w:rPr>
                      <w:rFonts w:ascii="Arial" w:hAnsi="Arial" w:cs="Arial"/>
                      <w:sz w:val="16"/>
                      <w:szCs w:val="16"/>
                    </w:rPr>
                  </w:pPr>
                  <w:r>
                    <w:rPr>
                      <w:rFonts w:ascii="Arial" w:hAnsi="Arial" w:cs="Arial"/>
                      <w:sz w:val="16"/>
                      <w:szCs w:val="16"/>
                    </w:rPr>
                    <w:t>AI/ML</w:t>
                  </w:r>
                </w:p>
              </w:tc>
            </w:tr>
            <w:tr w:rsidR="00153D76" w14:paraId="306BDE27" w14:textId="77777777">
              <w:trPr>
                <w:trHeight w:val="35"/>
                <w:jc w:val="center"/>
              </w:trPr>
              <w:tc>
                <w:tcPr>
                  <w:tcW w:w="6091" w:type="dxa"/>
                  <w:gridSpan w:val="5"/>
                  <w:shd w:val="clear" w:color="auto" w:fill="auto"/>
                </w:tcPr>
                <w:p w14:paraId="498C20BE" w14:textId="77777777" w:rsidR="00153D76" w:rsidRDefault="00124E54">
                  <w:pPr>
                    <w:rPr>
                      <w:rFonts w:ascii="Arial" w:hAnsi="Arial" w:cs="Arial"/>
                      <w:sz w:val="16"/>
                      <w:szCs w:val="16"/>
                    </w:rPr>
                  </w:pPr>
                  <w:r>
                    <w:rPr>
                      <w:rFonts w:ascii="Arial" w:hAnsi="Arial" w:cs="Arial"/>
                      <w:sz w:val="16"/>
                      <w:szCs w:val="16"/>
                    </w:rPr>
                    <w:t>Non-AI positioning (TDOA)</w:t>
                  </w:r>
                </w:p>
              </w:tc>
              <w:tc>
                <w:tcPr>
                  <w:tcW w:w="1842" w:type="dxa"/>
                  <w:shd w:val="clear" w:color="auto" w:fill="auto"/>
                </w:tcPr>
                <w:p w14:paraId="1FD102F9" w14:textId="77777777" w:rsidR="00153D76" w:rsidRDefault="00124E54">
                  <w:pPr>
                    <w:rPr>
                      <w:rFonts w:ascii="Arial" w:hAnsi="Arial" w:cs="Arial"/>
                      <w:sz w:val="16"/>
                      <w:szCs w:val="16"/>
                    </w:rPr>
                  </w:pPr>
                  <w:r>
                    <w:rPr>
                      <w:rFonts w:ascii="Arial" w:hAnsi="Arial" w:cs="Arial" w:hint="eastAsia"/>
                      <w:sz w:val="16"/>
                      <w:szCs w:val="16"/>
                    </w:rPr>
                    <w:t>1</w:t>
                  </w:r>
                  <w:r>
                    <w:rPr>
                      <w:rFonts w:ascii="Arial" w:hAnsi="Arial" w:cs="Arial"/>
                      <w:sz w:val="16"/>
                      <w:szCs w:val="16"/>
                    </w:rPr>
                    <w:t>6.58</w:t>
                  </w:r>
                </w:p>
              </w:tc>
            </w:tr>
            <w:tr w:rsidR="00153D76" w14:paraId="1A0762F5" w14:textId="77777777">
              <w:trPr>
                <w:trHeight w:val="35"/>
                <w:jc w:val="center"/>
              </w:trPr>
              <w:tc>
                <w:tcPr>
                  <w:tcW w:w="1412" w:type="dxa"/>
                  <w:shd w:val="clear" w:color="auto" w:fill="auto"/>
                </w:tcPr>
                <w:p w14:paraId="353653E3" w14:textId="77777777" w:rsidR="00153D76" w:rsidRDefault="00124E54">
                  <w:pPr>
                    <w:rPr>
                      <w:rFonts w:ascii="Arial" w:hAnsi="Arial" w:cs="Arial"/>
                      <w:sz w:val="16"/>
                      <w:szCs w:val="16"/>
                    </w:rPr>
                  </w:pPr>
                  <w:r>
                    <w:rPr>
                      <w:rFonts w:ascii="Arial" w:hAnsi="Arial" w:cs="Arial"/>
                      <w:sz w:val="16"/>
                      <w:szCs w:val="16"/>
                    </w:rPr>
                    <w:t>PDP (18*8*256)</w:t>
                  </w:r>
                </w:p>
              </w:tc>
              <w:tc>
                <w:tcPr>
                  <w:tcW w:w="850" w:type="dxa"/>
                  <w:shd w:val="clear" w:color="auto" w:fill="auto"/>
                </w:tcPr>
                <w:p w14:paraId="003CFD84" w14:textId="77777777" w:rsidR="00153D76" w:rsidRDefault="00124E54">
                  <w:pPr>
                    <w:rPr>
                      <w:rFonts w:ascii="Arial" w:hAnsi="Arial" w:cs="Arial"/>
                      <w:sz w:val="16"/>
                      <w:szCs w:val="16"/>
                    </w:rPr>
                  </w:pPr>
                  <w:r>
                    <w:rPr>
                      <w:rFonts w:ascii="Arial" w:hAnsi="Arial" w:cs="Arial"/>
                      <w:sz w:val="16"/>
                      <w:szCs w:val="16"/>
                    </w:rPr>
                    <w:t>18TOA</w:t>
                  </w:r>
                </w:p>
              </w:tc>
              <w:tc>
                <w:tcPr>
                  <w:tcW w:w="1561" w:type="dxa"/>
                  <w:shd w:val="clear" w:color="auto" w:fill="auto"/>
                </w:tcPr>
                <w:p w14:paraId="3ED66075" w14:textId="77777777" w:rsidR="00153D76" w:rsidRDefault="00124E54">
                  <w:pPr>
                    <w:rPr>
                      <w:rFonts w:ascii="Arial" w:hAnsi="Arial" w:cs="Arial"/>
                      <w:sz w:val="16"/>
                      <w:szCs w:val="16"/>
                    </w:rPr>
                  </w:pPr>
                  <w:r>
                    <w:rPr>
                      <w:rFonts w:ascii="Arial" w:hAnsi="Arial" w:cs="Arial"/>
                      <w:sz w:val="16"/>
                      <w:szCs w:val="16"/>
                    </w:rPr>
                    <w:t>Ideal label</w:t>
                  </w:r>
                </w:p>
              </w:tc>
              <w:tc>
                <w:tcPr>
                  <w:tcW w:w="1134" w:type="dxa"/>
                  <w:shd w:val="clear" w:color="auto" w:fill="auto"/>
                </w:tcPr>
                <w:p w14:paraId="413F487D" w14:textId="77777777" w:rsidR="00153D76" w:rsidRDefault="00124E54">
                  <w:pPr>
                    <w:rPr>
                      <w:rFonts w:ascii="Arial" w:hAnsi="Arial" w:cs="Arial"/>
                      <w:sz w:val="16"/>
                      <w:szCs w:val="16"/>
                    </w:rPr>
                  </w:pPr>
                  <w:r>
                    <w:rPr>
                      <w:rFonts w:ascii="Arial" w:hAnsi="Arial" w:cs="Arial"/>
                      <w:sz w:val="16"/>
                      <w:szCs w:val="16"/>
                    </w:rPr>
                    <w:t>{40%, 2m, 2m}</w:t>
                  </w:r>
                </w:p>
              </w:tc>
              <w:tc>
                <w:tcPr>
                  <w:tcW w:w="1134" w:type="dxa"/>
                  <w:shd w:val="clear" w:color="auto" w:fill="auto"/>
                </w:tcPr>
                <w:p w14:paraId="33CCBF6C" w14:textId="77777777" w:rsidR="00153D76" w:rsidRDefault="00124E54">
                  <w:pPr>
                    <w:rPr>
                      <w:rFonts w:ascii="Arial" w:hAnsi="Arial" w:cs="Arial"/>
                      <w:sz w:val="16"/>
                      <w:szCs w:val="16"/>
                    </w:rPr>
                  </w:pPr>
                  <w:r>
                    <w:rPr>
                      <w:rFonts w:ascii="Arial" w:hAnsi="Arial" w:cs="Arial"/>
                      <w:sz w:val="16"/>
                      <w:szCs w:val="16"/>
                    </w:rPr>
                    <w:t>{40%, 2m, 2m}</w:t>
                  </w:r>
                </w:p>
              </w:tc>
              <w:tc>
                <w:tcPr>
                  <w:tcW w:w="1842" w:type="dxa"/>
                  <w:shd w:val="clear" w:color="auto" w:fill="auto"/>
                </w:tcPr>
                <w:p w14:paraId="50D86E2C" w14:textId="77777777" w:rsidR="00153D76" w:rsidRDefault="00124E54">
                  <w:pPr>
                    <w:rPr>
                      <w:rFonts w:ascii="Arial" w:hAnsi="Arial" w:cs="Arial"/>
                      <w:sz w:val="16"/>
                      <w:szCs w:val="16"/>
                    </w:rPr>
                  </w:pPr>
                  <w:r>
                    <w:rPr>
                      <w:rFonts w:ascii="Arial" w:hAnsi="Arial" w:cs="Arial"/>
                      <w:sz w:val="16"/>
                      <w:szCs w:val="16"/>
                    </w:rPr>
                    <w:t>1.56</w:t>
                  </w:r>
                </w:p>
              </w:tc>
            </w:tr>
            <w:tr w:rsidR="00153D76" w14:paraId="6B1AE6B6" w14:textId="77777777">
              <w:trPr>
                <w:trHeight w:val="35"/>
                <w:jc w:val="center"/>
              </w:trPr>
              <w:tc>
                <w:tcPr>
                  <w:tcW w:w="1412" w:type="dxa"/>
                  <w:shd w:val="clear" w:color="auto" w:fill="auto"/>
                </w:tcPr>
                <w:p w14:paraId="286C03BB" w14:textId="77777777" w:rsidR="00153D76" w:rsidRDefault="00124E54">
                  <w:pPr>
                    <w:rPr>
                      <w:rFonts w:ascii="Arial" w:hAnsi="Arial" w:cs="Arial"/>
                      <w:sz w:val="16"/>
                      <w:szCs w:val="16"/>
                    </w:rPr>
                  </w:pPr>
                  <w:r>
                    <w:rPr>
                      <w:rFonts w:ascii="Arial" w:hAnsi="Arial" w:cs="Arial"/>
                      <w:sz w:val="16"/>
                      <w:szCs w:val="16"/>
                    </w:rPr>
                    <w:t>PDP (18*8*256)</w:t>
                  </w:r>
                </w:p>
              </w:tc>
              <w:tc>
                <w:tcPr>
                  <w:tcW w:w="850" w:type="dxa"/>
                  <w:shd w:val="clear" w:color="auto" w:fill="auto"/>
                </w:tcPr>
                <w:p w14:paraId="52D7F5A6" w14:textId="77777777" w:rsidR="00153D76" w:rsidRDefault="00124E54">
                  <w:pPr>
                    <w:rPr>
                      <w:rFonts w:ascii="Arial" w:hAnsi="Arial" w:cs="Arial"/>
                      <w:sz w:val="16"/>
                      <w:szCs w:val="16"/>
                    </w:rPr>
                  </w:pPr>
                  <w:r>
                    <w:rPr>
                      <w:rFonts w:ascii="Arial" w:hAnsi="Arial" w:cs="Arial"/>
                      <w:sz w:val="16"/>
                      <w:szCs w:val="16"/>
                    </w:rPr>
                    <w:t>18TOA</w:t>
                  </w:r>
                </w:p>
              </w:tc>
              <w:tc>
                <w:tcPr>
                  <w:tcW w:w="1561" w:type="dxa"/>
                  <w:shd w:val="clear" w:color="auto" w:fill="auto"/>
                </w:tcPr>
                <w:p w14:paraId="41F7BD8B" w14:textId="77777777" w:rsidR="00153D76" w:rsidRDefault="00124E54">
                  <w:pPr>
                    <w:rPr>
                      <w:rFonts w:ascii="Arial" w:hAnsi="Arial" w:cs="Arial"/>
                      <w:sz w:val="16"/>
                      <w:szCs w:val="16"/>
                    </w:rPr>
                  </w:pPr>
                  <w:r>
                    <w:rPr>
                      <w:rFonts w:ascii="Arial" w:hAnsi="Arial" w:cs="Arial"/>
                      <w:sz w:val="16"/>
                      <w:szCs w:val="16"/>
                    </w:rPr>
                    <w:t>100% label from non-AI positioning</w:t>
                  </w:r>
                </w:p>
              </w:tc>
              <w:tc>
                <w:tcPr>
                  <w:tcW w:w="1134" w:type="dxa"/>
                  <w:shd w:val="clear" w:color="auto" w:fill="auto"/>
                </w:tcPr>
                <w:p w14:paraId="582F47F9" w14:textId="77777777" w:rsidR="00153D76" w:rsidRDefault="00124E54">
                  <w:pPr>
                    <w:rPr>
                      <w:rFonts w:ascii="Arial" w:hAnsi="Arial" w:cs="Arial"/>
                      <w:sz w:val="16"/>
                      <w:szCs w:val="16"/>
                    </w:rPr>
                  </w:pPr>
                  <w:r>
                    <w:rPr>
                      <w:rFonts w:ascii="Arial" w:hAnsi="Arial" w:cs="Arial"/>
                      <w:sz w:val="16"/>
                      <w:szCs w:val="16"/>
                    </w:rPr>
                    <w:t>{40%, 2m, 2m}</w:t>
                  </w:r>
                </w:p>
              </w:tc>
              <w:tc>
                <w:tcPr>
                  <w:tcW w:w="1134" w:type="dxa"/>
                  <w:shd w:val="clear" w:color="auto" w:fill="auto"/>
                </w:tcPr>
                <w:p w14:paraId="28E90A6D" w14:textId="77777777" w:rsidR="00153D76" w:rsidRDefault="00124E54">
                  <w:pPr>
                    <w:rPr>
                      <w:rFonts w:ascii="Arial" w:hAnsi="Arial" w:cs="Arial"/>
                      <w:sz w:val="16"/>
                      <w:szCs w:val="16"/>
                    </w:rPr>
                  </w:pPr>
                  <w:r>
                    <w:rPr>
                      <w:rFonts w:ascii="Arial" w:hAnsi="Arial" w:cs="Arial"/>
                      <w:sz w:val="16"/>
                      <w:szCs w:val="16"/>
                    </w:rPr>
                    <w:t>{40%, 2m, 2m}</w:t>
                  </w:r>
                </w:p>
              </w:tc>
              <w:tc>
                <w:tcPr>
                  <w:tcW w:w="1842" w:type="dxa"/>
                  <w:shd w:val="clear" w:color="auto" w:fill="auto"/>
                </w:tcPr>
                <w:p w14:paraId="0F41D1D1" w14:textId="77777777" w:rsidR="00153D76" w:rsidRDefault="00124E54">
                  <w:pPr>
                    <w:rPr>
                      <w:rFonts w:ascii="Arial" w:hAnsi="Arial" w:cs="Arial"/>
                      <w:sz w:val="16"/>
                      <w:szCs w:val="16"/>
                    </w:rPr>
                  </w:pPr>
                  <w:r>
                    <w:rPr>
                      <w:rFonts w:ascii="Arial" w:hAnsi="Arial" w:cs="Arial" w:hint="eastAsia"/>
                      <w:sz w:val="16"/>
                      <w:szCs w:val="16"/>
                    </w:rPr>
                    <w:t>1</w:t>
                  </w:r>
                  <w:r>
                    <w:rPr>
                      <w:rFonts w:ascii="Arial" w:hAnsi="Arial" w:cs="Arial"/>
                      <w:sz w:val="16"/>
                      <w:szCs w:val="16"/>
                    </w:rPr>
                    <w:t>5.53</w:t>
                  </w:r>
                </w:p>
              </w:tc>
            </w:tr>
          </w:tbl>
          <w:p w14:paraId="0211BF45" w14:textId="77777777" w:rsidR="00153D76" w:rsidRDefault="00124E54">
            <w:pPr>
              <w:rPr>
                <w:rFonts w:cs="Calibri"/>
                <w:color w:val="000000"/>
              </w:rPr>
            </w:pPr>
            <w:r>
              <w:rPr>
                <w:rFonts w:cs="Calibri"/>
                <w:color w:val="000000"/>
              </w:rPr>
              <w:t>Observation 27:</w:t>
            </w:r>
            <w:r>
              <w:rPr>
                <w:rFonts w:cs="Calibri"/>
                <w:color w:val="000000"/>
              </w:rPr>
              <w:tab/>
              <w:t>If all labels are from non-AI positioning, AI/ML positioning performance gain is limited.</w:t>
            </w:r>
          </w:p>
          <w:p w14:paraId="7DE363F3" w14:textId="77777777" w:rsidR="00153D76" w:rsidRDefault="00153D76">
            <w:pPr>
              <w:rPr>
                <w:rFonts w:cs="Calibri"/>
                <w:color w:val="000000"/>
              </w:rPr>
            </w:pPr>
          </w:p>
        </w:tc>
      </w:tr>
      <w:tr w:rsidR="00153D76" w14:paraId="4C112EA0" w14:textId="77777777">
        <w:trPr>
          <w:trHeight w:val="420"/>
        </w:trPr>
        <w:tc>
          <w:tcPr>
            <w:tcW w:w="9985" w:type="dxa"/>
            <w:shd w:val="clear" w:color="auto" w:fill="auto"/>
            <w:noWrap/>
          </w:tcPr>
          <w:p w14:paraId="63C55315"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Ericsson (R1-2306454)</w:t>
            </w:r>
          </w:p>
          <w:p w14:paraId="24113588" w14:textId="77777777" w:rsidR="00153D76" w:rsidRDefault="00153D76">
            <w:pPr>
              <w:rPr>
                <w:rFonts w:cs="Calibri"/>
                <w:color w:val="000000"/>
              </w:rPr>
            </w:pPr>
          </w:p>
          <w:p w14:paraId="433F6145" w14:textId="77777777" w:rsidR="00153D76" w:rsidRDefault="00124E54">
            <w:bookmarkStart w:id="13" w:name="_Toc142672321"/>
            <w:r>
              <w:t>Observation 36. Compared to ground truth label error of UE location (x-axis, y-axis), AI/ML assisted positioning models are more robust to LOS/NLOS label error, including m% LOS label error and n% NLOS label error, where the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lang w:val="en-GB"/>
              </w:rPr>
              <w:t xml:space="preserve"> is false negative rate,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lang w:val="en-GB"/>
              </w:rPr>
              <w:t xml:space="preserve"> is the total number of actual LOS links</w:t>
            </w:r>
            <w:r>
              <w:t>; and n%=</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lang w:val="en-GB"/>
              </w:rPr>
              <w:t xml:space="preserve"> is the false positive rate,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lang w:val="en-GB"/>
              </w:rPr>
              <w:t xml:space="preserve"> is the total number of actual NLOS links.</w:t>
            </w:r>
            <w:bookmarkEnd w:id="13"/>
            <w:r>
              <w:t xml:space="preserve">  </w:t>
            </w:r>
          </w:p>
          <w:p w14:paraId="71837D1D" w14:textId="79D91A80" w:rsidR="00153D76" w:rsidRDefault="00124E54">
            <w:bookmarkStart w:id="14" w:name="_Toc142672322"/>
            <w:r>
              <w:t xml:space="preserve">Observation 37. AI/ML models </w:t>
            </w:r>
            <w:r>
              <w:rPr>
                <w:lang w:val="en-GB"/>
              </w:rPr>
              <w:t xml:space="preserve">are able to overcome the negative impact of training datasets with false negative rate </w:t>
            </w:r>
            <m:oMath>
              <m:r>
                <m:rPr>
                  <m:sty m:val="bi"/>
                </m:rPr>
                <w:rPr>
                  <w:rFonts w:ascii="Cambria Math" w:hAnsi="Cambria Math"/>
                  <w:lang w:val="en-GB"/>
                </w:rPr>
                <m:t>m</m:t>
              </m:r>
            </m:oMath>
            <w:r>
              <w:rPr>
                <w:lang w:val="en-GB"/>
              </w:rPr>
              <w:t xml:space="preserve"> up to at least 20% and false positive rate </w:t>
            </w:r>
            <m:oMath>
              <m:r>
                <m:rPr>
                  <m:sty m:val="bi"/>
                </m:rPr>
                <w:rPr>
                  <w:rFonts w:ascii="Cambria Math" w:hAnsi="Cambria Math"/>
                  <w:lang w:val="en-GB"/>
                </w:rPr>
                <m:t>n</m:t>
              </m:r>
            </m:oMath>
            <w:r>
              <w:rPr>
                <w:lang w:val="en-GB"/>
              </w:rPr>
              <w:t xml:space="preserve"> up to at least 20%</w:t>
            </w:r>
            <w:r>
              <w:t>.</w:t>
            </w:r>
            <w:r>
              <w:br/>
              <w:t xml:space="preserve">- The models trained on </w:t>
            </w:r>
            <w:r w:rsidR="00B05740">
              <w:rPr>
                <w:lang w:val="en-GB"/>
              </w:rPr>
              <w:pgNum/>
            </w:r>
            <w:r w:rsidR="00B05740">
              <w:rPr>
                <w:lang w:val="en-GB"/>
              </w:rPr>
              <w:t>islabeled</w:t>
            </w:r>
            <w:r>
              <w:t xml:space="preserve"> samples achieve basically the same LoS/N</w:t>
            </w:r>
            <w:r w:rsidR="00B05740">
              <w:t>l</w:t>
            </w:r>
            <w:r>
              <w:t>oS classification accuracy on the test sets as models trained on correctly labelled samples.</w:t>
            </w:r>
            <w:r>
              <w:br/>
              <w:t xml:space="preserve">- The outputs from the models trained on </w:t>
            </w:r>
            <w:r w:rsidR="00B05740">
              <w:rPr>
                <w:lang w:val="en-GB"/>
              </w:rPr>
              <w:pgNum/>
            </w:r>
            <w:r w:rsidR="00B05740">
              <w:rPr>
                <w:lang w:val="en-GB"/>
              </w:rPr>
              <w:t>islabeled</w:t>
            </w:r>
            <w:r>
              <w:t xml:space="preserve"> samples can be applied to conventional positioning </w:t>
            </w:r>
            <w:r>
              <w:lastRenderedPageBreak/>
              <w:t>algorithms to achieve basically the same positioning accuracy as the outputs from the models trained on correctly labelled samples.</w:t>
            </w:r>
            <w:bookmarkEnd w:id="14"/>
          </w:p>
          <w:p w14:paraId="5C63B4B3" w14:textId="77777777" w:rsidR="00153D76" w:rsidRDefault="00124E54">
            <w:pPr>
              <w:rPr>
                <w:rFonts w:cs="Calibri"/>
                <w:color w:val="000000"/>
              </w:rPr>
            </w:pPr>
            <w:r>
              <w:rPr>
                <w:rFonts w:cs="Calibri"/>
                <w:color w:val="000000"/>
              </w:rPr>
              <w:t>Table 55 Evaluation of ground truth labelling error with different m% LOS label error and n% NLOS label error. The scenario is InF-DH with clutter parameter {40%, 2m, 2m}, different drops for train and test. The UE distribution area is 120x60 m.</w:t>
            </w:r>
          </w:p>
          <w:tbl>
            <w:tblPr>
              <w:tblStyle w:val="TableGrid"/>
              <w:tblW w:w="9985" w:type="dxa"/>
              <w:tblLook w:val="04A0" w:firstRow="1" w:lastRow="0" w:firstColumn="1" w:lastColumn="0" w:noHBand="0" w:noVBand="1"/>
            </w:tblPr>
            <w:tblGrid>
              <w:gridCol w:w="1189"/>
              <w:gridCol w:w="799"/>
              <w:gridCol w:w="800"/>
              <w:gridCol w:w="799"/>
              <w:gridCol w:w="800"/>
              <w:gridCol w:w="800"/>
              <w:gridCol w:w="799"/>
              <w:gridCol w:w="800"/>
              <w:gridCol w:w="800"/>
              <w:gridCol w:w="799"/>
              <w:gridCol w:w="800"/>
              <w:gridCol w:w="800"/>
            </w:tblGrid>
            <w:tr w:rsidR="00153D76" w14:paraId="5A4552C5" w14:textId="77777777">
              <w:tc>
                <w:tcPr>
                  <w:tcW w:w="1189" w:type="dxa"/>
                  <w:tcBorders>
                    <w:right w:val="double" w:sz="4" w:space="0" w:color="auto"/>
                  </w:tcBorders>
                  <w:vAlign w:val="center"/>
                </w:tcPr>
                <w:p w14:paraId="781817E8" w14:textId="77777777" w:rsidR="00153D76" w:rsidRDefault="00124E54">
                  <w:pPr>
                    <w:spacing w:before="60" w:after="60"/>
                    <w:jc w:val="center"/>
                  </w:pPr>
                  <w:r>
                    <w:t>m (%)</w:t>
                  </w:r>
                </w:p>
              </w:tc>
              <w:tc>
                <w:tcPr>
                  <w:tcW w:w="799" w:type="dxa"/>
                  <w:tcBorders>
                    <w:left w:val="double" w:sz="4" w:space="0" w:color="auto"/>
                  </w:tcBorders>
                  <w:vAlign w:val="center"/>
                </w:tcPr>
                <w:p w14:paraId="4F5A1A2A" w14:textId="77777777" w:rsidR="00153D76" w:rsidRDefault="00124E54">
                  <w:pPr>
                    <w:spacing w:before="60" w:after="60"/>
                    <w:jc w:val="center"/>
                  </w:pPr>
                  <w:r>
                    <w:t>0</w:t>
                  </w:r>
                </w:p>
              </w:tc>
              <w:tc>
                <w:tcPr>
                  <w:tcW w:w="800" w:type="dxa"/>
                  <w:vAlign w:val="center"/>
                </w:tcPr>
                <w:p w14:paraId="4EAA92E6" w14:textId="77777777" w:rsidR="00153D76" w:rsidRDefault="00124E54">
                  <w:pPr>
                    <w:spacing w:before="60" w:after="60"/>
                    <w:jc w:val="center"/>
                  </w:pPr>
                  <w:r>
                    <w:t>1</w:t>
                  </w:r>
                </w:p>
              </w:tc>
              <w:tc>
                <w:tcPr>
                  <w:tcW w:w="799" w:type="dxa"/>
                  <w:vAlign w:val="center"/>
                </w:tcPr>
                <w:p w14:paraId="00D27300" w14:textId="77777777" w:rsidR="00153D76" w:rsidRDefault="00124E54">
                  <w:pPr>
                    <w:spacing w:before="60" w:after="60"/>
                    <w:jc w:val="center"/>
                  </w:pPr>
                  <w:r>
                    <w:t>1</w:t>
                  </w:r>
                </w:p>
              </w:tc>
              <w:tc>
                <w:tcPr>
                  <w:tcW w:w="800" w:type="dxa"/>
                  <w:vAlign w:val="center"/>
                </w:tcPr>
                <w:p w14:paraId="24927AA1" w14:textId="77777777" w:rsidR="00153D76" w:rsidRDefault="00124E54">
                  <w:pPr>
                    <w:spacing w:before="60" w:after="60"/>
                    <w:jc w:val="center"/>
                  </w:pPr>
                  <w:r>
                    <w:t>2.4</w:t>
                  </w:r>
                </w:p>
              </w:tc>
              <w:tc>
                <w:tcPr>
                  <w:tcW w:w="800" w:type="dxa"/>
                  <w:vAlign w:val="center"/>
                </w:tcPr>
                <w:p w14:paraId="22772BBD" w14:textId="77777777" w:rsidR="00153D76" w:rsidRDefault="00124E54">
                  <w:pPr>
                    <w:spacing w:before="60" w:after="60"/>
                    <w:jc w:val="center"/>
                  </w:pPr>
                  <w:r>
                    <w:t>2.4</w:t>
                  </w:r>
                </w:p>
              </w:tc>
              <w:tc>
                <w:tcPr>
                  <w:tcW w:w="799" w:type="dxa"/>
                  <w:vAlign w:val="center"/>
                </w:tcPr>
                <w:p w14:paraId="50D5A7F2" w14:textId="77777777" w:rsidR="00153D76" w:rsidRDefault="00124E54">
                  <w:pPr>
                    <w:spacing w:before="60" w:after="60"/>
                    <w:jc w:val="center"/>
                  </w:pPr>
                  <w:r>
                    <w:t>2.4</w:t>
                  </w:r>
                </w:p>
              </w:tc>
              <w:tc>
                <w:tcPr>
                  <w:tcW w:w="800" w:type="dxa"/>
                  <w:vAlign w:val="center"/>
                </w:tcPr>
                <w:p w14:paraId="2F98CC8A" w14:textId="77777777" w:rsidR="00153D76" w:rsidRDefault="00124E54">
                  <w:pPr>
                    <w:spacing w:before="60" w:after="60"/>
                    <w:jc w:val="center"/>
                  </w:pPr>
                  <w:r>
                    <w:t>5</w:t>
                  </w:r>
                </w:p>
              </w:tc>
              <w:tc>
                <w:tcPr>
                  <w:tcW w:w="800" w:type="dxa"/>
                  <w:vAlign w:val="center"/>
                </w:tcPr>
                <w:p w14:paraId="13EB8F38" w14:textId="77777777" w:rsidR="00153D76" w:rsidRDefault="00124E54">
                  <w:pPr>
                    <w:spacing w:before="60" w:after="60"/>
                    <w:jc w:val="center"/>
                  </w:pPr>
                  <w:r>
                    <w:t>5</w:t>
                  </w:r>
                </w:p>
              </w:tc>
              <w:tc>
                <w:tcPr>
                  <w:tcW w:w="799" w:type="dxa"/>
                  <w:vAlign w:val="center"/>
                </w:tcPr>
                <w:p w14:paraId="4EE21CF4" w14:textId="77777777" w:rsidR="00153D76" w:rsidRDefault="00124E54">
                  <w:pPr>
                    <w:spacing w:before="60" w:after="60"/>
                    <w:jc w:val="center"/>
                  </w:pPr>
                  <w:r>
                    <w:t>5</w:t>
                  </w:r>
                </w:p>
              </w:tc>
              <w:tc>
                <w:tcPr>
                  <w:tcW w:w="800" w:type="dxa"/>
                  <w:vAlign w:val="center"/>
                </w:tcPr>
                <w:p w14:paraId="537D8CAA" w14:textId="77777777" w:rsidR="00153D76" w:rsidRDefault="00124E54">
                  <w:pPr>
                    <w:spacing w:before="60" w:after="60"/>
                    <w:jc w:val="center"/>
                  </w:pPr>
                  <w:r>
                    <w:t>10</w:t>
                  </w:r>
                </w:p>
              </w:tc>
              <w:tc>
                <w:tcPr>
                  <w:tcW w:w="800" w:type="dxa"/>
                  <w:vAlign w:val="center"/>
                </w:tcPr>
                <w:p w14:paraId="128A2F4D" w14:textId="77777777" w:rsidR="00153D76" w:rsidRDefault="00124E54">
                  <w:pPr>
                    <w:spacing w:before="60" w:after="60"/>
                    <w:jc w:val="center"/>
                  </w:pPr>
                  <w:r>
                    <w:t>20</w:t>
                  </w:r>
                </w:p>
              </w:tc>
            </w:tr>
            <w:tr w:rsidR="00153D76" w14:paraId="4FDDFF26" w14:textId="77777777">
              <w:tc>
                <w:tcPr>
                  <w:tcW w:w="1189" w:type="dxa"/>
                  <w:tcBorders>
                    <w:bottom w:val="double" w:sz="4" w:space="0" w:color="auto"/>
                    <w:right w:val="double" w:sz="4" w:space="0" w:color="auto"/>
                  </w:tcBorders>
                  <w:vAlign w:val="center"/>
                </w:tcPr>
                <w:p w14:paraId="30853971" w14:textId="77777777" w:rsidR="00153D76" w:rsidRDefault="00124E54">
                  <w:pPr>
                    <w:spacing w:before="60" w:after="60"/>
                    <w:jc w:val="center"/>
                  </w:pPr>
                  <w:r>
                    <w:t>n (%)</w:t>
                  </w:r>
                </w:p>
              </w:tc>
              <w:tc>
                <w:tcPr>
                  <w:tcW w:w="799" w:type="dxa"/>
                  <w:tcBorders>
                    <w:left w:val="double" w:sz="4" w:space="0" w:color="auto"/>
                    <w:bottom w:val="double" w:sz="4" w:space="0" w:color="auto"/>
                  </w:tcBorders>
                  <w:vAlign w:val="center"/>
                </w:tcPr>
                <w:p w14:paraId="01F970C8" w14:textId="77777777" w:rsidR="00153D76" w:rsidRDefault="00124E54">
                  <w:pPr>
                    <w:spacing w:before="60" w:after="60"/>
                    <w:jc w:val="center"/>
                  </w:pPr>
                  <w:r>
                    <w:t>0</w:t>
                  </w:r>
                </w:p>
              </w:tc>
              <w:tc>
                <w:tcPr>
                  <w:tcW w:w="800" w:type="dxa"/>
                  <w:tcBorders>
                    <w:bottom w:val="double" w:sz="4" w:space="0" w:color="auto"/>
                  </w:tcBorders>
                  <w:vAlign w:val="center"/>
                </w:tcPr>
                <w:p w14:paraId="59685C21" w14:textId="77777777" w:rsidR="00153D76" w:rsidRDefault="00124E54">
                  <w:pPr>
                    <w:spacing w:before="60" w:after="60"/>
                    <w:jc w:val="center"/>
                  </w:pPr>
                  <w:r>
                    <w:t>16.5</w:t>
                  </w:r>
                </w:p>
              </w:tc>
              <w:tc>
                <w:tcPr>
                  <w:tcW w:w="799" w:type="dxa"/>
                  <w:tcBorders>
                    <w:bottom w:val="double" w:sz="4" w:space="0" w:color="auto"/>
                  </w:tcBorders>
                  <w:vAlign w:val="center"/>
                </w:tcPr>
                <w:p w14:paraId="13A35607" w14:textId="77777777" w:rsidR="00153D76" w:rsidRDefault="00124E54">
                  <w:pPr>
                    <w:spacing w:before="60" w:after="60"/>
                    <w:jc w:val="center"/>
                  </w:pPr>
                  <w:r>
                    <w:t>20</w:t>
                  </w:r>
                </w:p>
              </w:tc>
              <w:tc>
                <w:tcPr>
                  <w:tcW w:w="800" w:type="dxa"/>
                  <w:tcBorders>
                    <w:bottom w:val="double" w:sz="4" w:space="0" w:color="auto"/>
                  </w:tcBorders>
                  <w:vAlign w:val="center"/>
                </w:tcPr>
                <w:p w14:paraId="7C281492" w14:textId="77777777" w:rsidR="00153D76" w:rsidRDefault="00124E54">
                  <w:pPr>
                    <w:spacing w:before="60" w:after="60"/>
                    <w:jc w:val="center"/>
                  </w:pPr>
                  <w:r>
                    <w:t>10</w:t>
                  </w:r>
                </w:p>
              </w:tc>
              <w:tc>
                <w:tcPr>
                  <w:tcW w:w="800" w:type="dxa"/>
                  <w:tcBorders>
                    <w:bottom w:val="double" w:sz="4" w:space="0" w:color="auto"/>
                  </w:tcBorders>
                  <w:vAlign w:val="center"/>
                </w:tcPr>
                <w:p w14:paraId="28AA1090" w14:textId="77777777" w:rsidR="00153D76" w:rsidRDefault="00124E54">
                  <w:pPr>
                    <w:spacing w:before="60" w:after="60"/>
                    <w:jc w:val="center"/>
                  </w:pPr>
                  <w:r>
                    <w:t>16.5</w:t>
                  </w:r>
                </w:p>
              </w:tc>
              <w:tc>
                <w:tcPr>
                  <w:tcW w:w="799" w:type="dxa"/>
                  <w:tcBorders>
                    <w:bottom w:val="double" w:sz="4" w:space="0" w:color="auto"/>
                  </w:tcBorders>
                  <w:vAlign w:val="center"/>
                </w:tcPr>
                <w:p w14:paraId="1F4A30F7" w14:textId="77777777" w:rsidR="00153D76" w:rsidRDefault="00124E54">
                  <w:pPr>
                    <w:spacing w:before="60" w:after="60"/>
                    <w:jc w:val="center"/>
                  </w:pPr>
                  <w:r>
                    <w:t>20</w:t>
                  </w:r>
                </w:p>
              </w:tc>
              <w:tc>
                <w:tcPr>
                  <w:tcW w:w="800" w:type="dxa"/>
                  <w:tcBorders>
                    <w:bottom w:val="double" w:sz="4" w:space="0" w:color="auto"/>
                  </w:tcBorders>
                  <w:vAlign w:val="center"/>
                </w:tcPr>
                <w:p w14:paraId="7C454699" w14:textId="77777777" w:rsidR="00153D76" w:rsidRDefault="00124E54">
                  <w:pPr>
                    <w:spacing w:before="60" w:after="60"/>
                    <w:jc w:val="center"/>
                  </w:pPr>
                  <w:r>
                    <w:t>10</w:t>
                  </w:r>
                </w:p>
              </w:tc>
              <w:tc>
                <w:tcPr>
                  <w:tcW w:w="800" w:type="dxa"/>
                  <w:tcBorders>
                    <w:bottom w:val="double" w:sz="4" w:space="0" w:color="auto"/>
                  </w:tcBorders>
                  <w:vAlign w:val="center"/>
                </w:tcPr>
                <w:p w14:paraId="08B257BE" w14:textId="77777777" w:rsidR="00153D76" w:rsidRDefault="00124E54">
                  <w:pPr>
                    <w:spacing w:before="60" w:after="60"/>
                    <w:jc w:val="center"/>
                  </w:pPr>
                  <w:r>
                    <w:t>16.5</w:t>
                  </w:r>
                </w:p>
              </w:tc>
              <w:tc>
                <w:tcPr>
                  <w:tcW w:w="799" w:type="dxa"/>
                  <w:tcBorders>
                    <w:bottom w:val="double" w:sz="4" w:space="0" w:color="auto"/>
                  </w:tcBorders>
                  <w:vAlign w:val="center"/>
                </w:tcPr>
                <w:p w14:paraId="3CDCC6C0" w14:textId="77777777" w:rsidR="00153D76" w:rsidRDefault="00124E54">
                  <w:pPr>
                    <w:spacing w:before="60" w:after="60"/>
                    <w:jc w:val="center"/>
                  </w:pPr>
                  <w:r>
                    <w:t>20</w:t>
                  </w:r>
                </w:p>
              </w:tc>
              <w:tc>
                <w:tcPr>
                  <w:tcW w:w="800" w:type="dxa"/>
                  <w:tcBorders>
                    <w:bottom w:val="double" w:sz="4" w:space="0" w:color="auto"/>
                  </w:tcBorders>
                  <w:vAlign w:val="center"/>
                </w:tcPr>
                <w:p w14:paraId="7CC18C76" w14:textId="77777777" w:rsidR="00153D76" w:rsidRDefault="00124E54">
                  <w:pPr>
                    <w:spacing w:before="60" w:after="60"/>
                    <w:jc w:val="center"/>
                  </w:pPr>
                  <w:r>
                    <w:t>10</w:t>
                  </w:r>
                </w:p>
              </w:tc>
              <w:tc>
                <w:tcPr>
                  <w:tcW w:w="800" w:type="dxa"/>
                  <w:tcBorders>
                    <w:bottom w:val="double" w:sz="4" w:space="0" w:color="auto"/>
                  </w:tcBorders>
                  <w:vAlign w:val="center"/>
                </w:tcPr>
                <w:p w14:paraId="28368D78" w14:textId="77777777" w:rsidR="00153D76" w:rsidRDefault="00124E54">
                  <w:pPr>
                    <w:spacing w:before="60" w:after="60"/>
                    <w:jc w:val="center"/>
                  </w:pPr>
                  <w:r>
                    <w:t>20</w:t>
                  </w:r>
                </w:p>
              </w:tc>
            </w:tr>
            <w:tr w:rsidR="00153D76" w14:paraId="6A84E360" w14:textId="77777777">
              <w:tc>
                <w:tcPr>
                  <w:tcW w:w="1189" w:type="dxa"/>
                  <w:tcBorders>
                    <w:top w:val="double" w:sz="4" w:space="0" w:color="auto"/>
                    <w:right w:val="double" w:sz="4" w:space="0" w:color="auto"/>
                  </w:tcBorders>
                  <w:vAlign w:val="center"/>
                </w:tcPr>
                <w:p w14:paraId="12922462" w14:textId="77777777" w:rsidR="00153D76" w:rsidRDefault="00124E54">
                  <w:pPr>
                    <w:spacing w:before="60" w:after="60"/>
                    <w:jc w:val="center"/>
                  </w:pPr>
                  <w:r>
                    <w:t>Accuracy</w:t>
                  </w:r>
                </w:p>
              </w:tc>
              <w:tc>
                <w:tcPr>
                  <w:tcW w:w="799" w:type="dxa"/>
                  <w:tcBorders>
                    <w:top w:val="double" w:sz="4" w:space="0" w:color="auto"/>
                    <w:left w:val="double" w:sz="4" w:space="0" w:color="auto"/>
                  </w:tcBorders>
                  <w:vAlign w:val="center"/>
                </w:tcPr>
                <w:p w14:paraId="0B8A7356" w14:textId="77777777" w:rsidR="00153D76" w:rsidRDefault="00124E54">
                  <w:pPr>
                    <w:spacing w:before="60" w:after="60"/>
                    <w:jc w:val="center"/>
                  </w:pPr>
                  <w:r>
                    <w:t>0.960</w:t>
                  </w:r>
                </w:p>
              </w:tc>
              <w:tc>
                <w:tcPr>
                  <w:tcW w:w="800" w:type="dxa"/>
                  <w:tcBorders>
                    <w:top w:val="double" w:sz="4" w:space="0" w:color="auto"/>
                  </w:tcBorders>
                  <w:vAlign w:val="center"/>
                </w:tcPr>
                <w:p w14:paraId="59775267" w14:textId="77777777" w:rsidR="00153D76" w:rsidRDefault="00124E54">
                  <w:pPr>
                    <w:spacing w:before="60" w:after="60"/>
                    <w:jc w:val="center"/>
                  </w:pPr>
                  <w:r>
                    <w:t>0.950</w:t>
                  </w:r>
                </w:p>
              </w:tc>
              <w:tc>
                <w:tcPr>
                  <w:tcW w:w="799" w:type="dxa"/>
                  <w:tcBorders>
                    <w:top w:val="double" w:sz="4" w:space="0" w:color="auto"/>
                  </w:tcBorders>
                  <w:vAlign w:val="center"/>
                </w:tcPr>
                <w:p w14:paraId="51A1210B" w14:textId="77777777" w:rsidR="00153D76" w:rsidRDefault="00124E54">
                  <w:pPr>
                    <w:spacing w:before="60" w:after="60"/>
                    <w:jc w:val="center"/>
                  </w:pPr>
                  <w:r>
                    <w:t>0.948</w:t>
                  </w:r>
                </w:p>
              </w:tc>
              <w:tc>
                <w:tcPr>
                  <w:tcW w:w="800" w:type="dxa"/>
                  <w:tcBorders>
                    <w:top w:val="double" w:sz="4" w:space="0" w:color="auto"/>
                  </w:tcBorders>
                  <w:vAlign w:val="center"/>
                </w:tcPr>
                <w:p w14:paraId="2D7D84DB" w14:textId="77777777" w:rsidR="00153D76" w:rsidRDefault="00124E54">
                  <w:pPr>
                    <w:spacing w:before="60" w:after="60"/>
                    <w:jc w:val="center"/>
                  </w:pPr>
                  <w:r>
                    <w:t>0.953</w:t>
                  </w:r>
                </w:p>
              </w:tc>
              <w:tc>
                <w:tcPr>
                  <w:tcW w:w="800" w:type="dxa"/>
                  <w:tcBorders>
                    <w:top w:val="double" w:sz="4" w:space="0" w:color="auto"/>
                  </w:tcBorders>
                  <w:vAlign w:val="center"/>
                </w:tcPr>
                <w:p w14:paraId="435E8194" w14:textId="77777777" w:rsidR="00153D76" w:rsidRDefault="00124E54">
                  <w:pPr>
                    <w:spacing w:before="60" w:after="60"/>
                    <w:jc w:val="center"/>
                  </w:pPr>
                  <w:r>
                    <w:t>0.950</w:t>
                  </w:r>
                </w:p>
              </w:tc>
              <w:tc>
                <w:tcPr>
                  <w:tcW w:w="799" w:type="dxa"/>
                  <w:tcBorders>
                    <w:top w:val="double" w:sz="4" w:space="0" w:color="auto"/>
                  </w:tcBorders>
                  <w:vAlign w:val="center"/>
                </w:tcPr>
                <w:p w14:paraId="1B9DD133" w14:textId="77777777" w:rsidR="00153D76" w:rsidRDefault="00124E54">
                  <w:pPr>
                    <w:spacing w:before="60" w:after="60"/>
                    <w:jc w:val="center"/>
                  </w:pPr>
                  <w:r>
                    <w:t>0.946</w:t>
                  </w:r>
                </w:p>
              </w:tc>
              <w:tc>
                <w:tcPr>
                  <w:tcW w:w="800" w:type="dxa"/>
                  <w:tcBorders>
                    <w:top w:val="double" w:sz="4" w:space="0" w:color="auto"/>
                  </w:tcBorders>
                  <w:vAlign w:val="center"/>
                </w:tcPr>
                <w:p w14:paraId="106F617B" w14:textId="77777777" w:rsidR="00153D76" w:rsidRDefault="00124E54">
                  <w:pPr>
                    <w:spacing w:before="60" w:after="60"/>
                    <w:jc w:val="center"/>
                  </w:pPr>
                  <w:r>
                    <w:t>0.951</w:t>
                  </w:r>
                </w:p>
              </w:tc>
              <w:tc>
                <w:tcPr>
                  <w:tcW w:w="800" w:type="dxa"/>
                  <w:tcBorders>
                    <w:top w:val="double" w:sz="4" w:space="0" w:color="auto"/>
                  </w:tcBorders>
                  <w:vAlign w:val="center"/>
                </w:tcPr>
                <w:p w14:paraId="1BFB57E5" w14:textId="77777777" w:rsidR="00153D76" w:rsidRDefault="00124E54">
                  <w:pPr>
                    <w:spacing w:before="60" w:after="60"/>
                    <w:jc w:val="center"/>
                  </w:pPr>
                  <w:r>
                    <w:t>0.948</w:t>
                  </w:r>
                </w:p>
              </w:tc>
              <w:tc>
                <w:tcPr>
                  <w:tcW w:w="799" w:type="dxa"/>
                  <w:tcBorders>
                    <w:top w:val="double" w:sz="4" w:space="0" w:color="auto"/>
                  </w:tcBorders>
                  <w:vAlign w:val="center"/>
                </w:tcPr>
                <w:p w14:paraId="1467A61D" w14:textId="77777777" w:rsidR="00153D76" w:rsidRDefault="00124E54">
                  <w:pPr>
                    <w:spacing w:before="60" w:after="60"/>
                    <w:jc w:val="center"/>
                  </w:pPr>
                  <w:r>
                    <w:t>0.943</w:t>
                  </w:r>
                </w:p>
              </w:tc>
              <w:tc>
                <w:tcPr>
                  <w:tcW w:w="800" w:type="dxa"/>
                  <w:tcBorders>
                    <w:top w:val="double" w:sz="4" w:space="0" w:color="auto"/>
                  </w:tcBorders>
                  <w:vAlign w:val="center"/>
                </w:tcPr>
                <w:p w14:paraId="675C69AB" w14:textId="77777777" w:rsidR="00153D76" w:rsidRDefault="00124E54">
                  <w:pPr>
                    <w:spacing w:before="60" w:after="60"/>
                    <w:jc w:val="center"/>
                  </w:pPr>
                  <w:r>
                    <w:t>0.954</w:t>
                  </w:r>
                </w:p>
              </w:tc>
              <w:tc>
                <w:tcPr>
                  <w:tcW w:w="800" w:type="dxa"/>
                  <w:tcBorders>
                    <w:top w:val="double" w:sz="4" w:space="0" w:color="auto"/>
                  </w:tcBorders>
                  <w:vAlign w:val="center"/>
                </w:tcPr>
                <w:p w14:paraId="5F4EBBBB" w14:textId="77777777" w:rsidR="00153D76" w:rsidRDefault="00124E54">
                  <w:pPr>
                    <w:spacing w:before="60" w:after="60"/>
                    <w:jc w:val="center"/>
                  </w:pPr>
                  <w:r>
                    <w:t>0.944</w:t>
                  </w:r>
                </w:p>
              </w:tc>
            </w:tr>
            <w:tr w:rsidR="00153D76" w14:paraId="1BF4D093" w14:textId="77777777">
              <w:tc>
                <w:tcPr>
                  <w:tcW w:w="1189" w:type="dxa"/>
                  <w:tcBorders>
                    <w:right w:val="double" w:sz="4" w:space="0" w:color="auto"/>
                  </w:tcBorders>
                  <w:vAlign w:val="center"/>
                </w:tcPr>
                <w:p w14:paraId="0713D00A" w14:textId="77777777" w:rsidR="00153D76" w:rsidRDefault="00124E54">
                  <w:pPr>
                    <w:spacing w:before="60" w:after="60"/>
                    <w:jc w:val="center"/>
                  </w:pPr>
                  <w:r>
                    <w:t>F1-score</w:t>
                  </w:r>
                </w:p>
              </w:tc>
              <w:tc>
                <w:tcPr>
                  <w:tcW w:w="799" w:type="dxa"/>
                  <w:tcBorders>
                    <w:left w:val="double" w:sz="4" w:space="0" w:color="auto"/>
                  </w:tcBorders>
                  <w:vAlign w:val="center"/>
                </w:tcPr>
                <w:p w14:paraId="1E20D445" w14:textId="77777777" w:rsidR="00153D76" w:rsidRDefault="00124E54">
                  <w:pPr>
                    <w:spacing w:before="60" w:after="60"/>
                    <w:jc w:val="center"/>
                  </w:pPr>
                  <w:r>
                    <w:t>0.959</w:t>
                  </w:r>
                </w:p>
              </w:tc>
              <w:tc>
                <w:tcPr>
                  <w:tcW w:w="800" w:type="dxa"/>
                  <w:vAlign w:val="center"/>
                </w:tcPr>
                <w:p w14:paraId="6C7C1D3A" w14:textId="77777777" w:rsidR="00153D76" w:rsidRDefault="00124E54">
                  <w:pPr>
                    <w:spacing w:before="60" w:after="60"/>
                    <w:jc w:val="center"/>
                  </w:pPr>
                  <w:r>
                    <w:t>0.943</w:t>
                  </w:r>
                </w:p>
              </w:tc>
              <w:tc>
                <w:tcPr>
                  <w:tcW w:w="799" w:type="dxa"/>
                  <w:vAlign w:val="center"/>
                </w:tcPr>
                <w:p w14:paraId="707A22D1" w14:textId="77777777" w:rsidR="00153D76" w:rsidRDefault="00124E54">
                  <w:pPr>
                    <w:spacing w:before="60" w:after="60"/>
                    <w:jc w:val="center"/>
                  </w:pPr>
                  <w:r>
                    <w:t>0.941</w:t>
                  </w:r>
                </w:p>
              </w:tc>
              <w:tc>
                <w:tcPr>
                  <w:tcW w:w="800" w:type="dxa"/>
                  <w:vAlign w:val="center"/>
                </w:tcPr>
                <w:p w14:paraId="1896A9BC" w14:textId="77777777" w:rsidR="00153D76" w:rsidRDefault="00124E54">
                  <w:pPr>
                    <w:spacing w:before="60" w:after="60"/>
                    <w:jc w:val="center"/>
                  </w:pPr>
                  <w:r>
                    <w:t>0.947</w:t>
                  </w:r>
                </w:p>
              </w:tc>
              <w:tc>
                <w:tcPr>
                  <w:tcW w:w="800" w:type="dxa"/>
                  <w:vAlign w:val="center"/>
                </w:tcPr>
                <w:p w14:paraId="66FA43DF" w14:textId="77777777" w:rsidR="00153D76" w:rsidRDefault="00124E54">
                  <w:pPr>
                    <w:spacing w:before="60" w:after="60"/>
                    <w:jc w:val="center"/>
                  </w:pPr>
                  <w:r>
                    <w:t>0.943</w:t>
                  </w:r>
                </w:p>
              </w:tc>
              <w:tc>
                <w:tcPr>
                  <w:tcW w:w="799" w:type="dxa"/>
                  <w:vAlign w:val="center"/>
                </w:tcPr>
                <w:p w14:paraId="2A0AB328" w14:textId="77777777" w:rsidR="00153D76" w:rsidRDefault="00124E54">
                  <w:pPr>
                    <w:spacing w:before="60" w:after="60"/>
                    <w:jc w:val="center"/>
                  </w:pPr>
                  <w:r>
                    <w:t>0.939</w:t>
                  </w:r>
                </w:p>
              </w:tc>
              <w:tc>
                <w:tcPr>
                  <w:tcW w:w="800" w:type="dxa"/>
                  <w:vAlign w:val="center"/>
                </w:tcPr>
                <w:p w14:paraId="7787C3A5" w14:textId="77777777" w:rsidR="00153D76" w:rsidRDefault="00124E54">
                  <w:pPr>
                    <w:spacing w:before="60" w:after="60"/>
                    <w:jc w:val="center"/>
                  </w:pPr>
                  <w:r>
                    <w:t>0.944</w:t>
                  </w:r>
                </w:p>
              </w:tc>
              <w:tc>
                <w:tcPr>
                  <w:tcW w:w="800" w:type="dxa"/>
                  <w:vAlign w:val="center"/>
                </w:tcPr>
                <w:p w14:paraId="2E698109" w14:textId="77777777" w:rsidR="00153D76" w:rsidRDefault="00124E54">
                  <w:pPr>
                    <w:spacing w:before="60" w:after="60"/>
                    <w:jc w:val="center"/>
                  </w:pPr>
                  <w:r>
                    <w:t>0.941</w:t>
                  </w:r>
                </w:p>
              </w:tc>
              <w:tc>
                <w:tcPr>
                  <w:tcW w:w="799" w:type="dxa"/>
                  <w:vAlign w:val="center"/>
                </w:tcPr>
                <w:p w14:paraId="208805EC" w14:textId="77777777" w:rsidR="00153D76" w:rsidRDefault="00124E54">
                  <w:pPr>
                    <w:spacing w:before="60" w:after="60"/>
                    <w:jc w:val="center"/>
                  </w:pPr>
                  <w:r>
                    <w:t>0.936</w:t>
                  </w:r>
                </w:p>
              </w:tc>
              <w:tc>
                <w:tcPr>
                  <w:tcW w:w="800" w:type="dxa"/>
                  <w:vAlign w:val="center"/>
                </w:tcPr>
                <w:p w14:paraId="1D57E56F" w14:textId="77777777" w:rsidR="00153D76" w:rsidRDefault="00124E54">
                  <w:pPr>
                    <w:spacing w:before="60" w:after="60"/>
                    <w:jc w:val="center"/>
                  </w:pPr>
                  <w:r>
                    <w:t>0.947</w:t>
                  </w:r>
                </w:p>
              </w:tc>
              <w:tc>
                <w:tcPr>
                  <w:tcW w:w="800" w:type="dxa"/>
                  <w:vAlign w:val="center"/>
                </w:tcPr>
                <w:p w14:paraId="50099DBA" w14:textId="77777777" w:rsidR="00153D76" w:rsidRDefault="00124E54">
                  <w:pPr>
                    <w:spacing w:before="60" w:after="60"/>
                    <w:jc w:val="center"/>
                  </w:pPr>
                  <w:r>
                    <w:t>0.936</w:t>
                  </w:r>
                </w:p>
              </w:tc>
            </w:tr>
            <w:tr w:rsidR="00153D76" w14:paraId="501B7016" w14:textId="77777777">
              <w:tc>
                <w:tcPr>
                  <w:tcW w:w="1189" w:type="dxa"/>
                  <w:tcBorders>
                    <w:right w:val="double" w:sz="4" w:space="0" w:color="auto"/>
                  </w:tcBorders>
                  <w:vAlign w:val="center"/>
                </w:tcPr>
                <w:p w14:paraId="19F24F60" w14:textId="1584F474" w:rsidR="00153D76" w:rsidRDefault="00124E54">
                  <w:pPr>
                    <w:spacing w:before="60" w:after="60"/>
                    <w:jc w:val="center"/>
                  </w:pPr>
                  <w:r>
                    <w:t xml:space="preserve">90%-tile 2D pos. </w:t>
                  </w:r>
                  <w:r w:rsidR="00B05740">
                    <w:t>E</w:t>
                  </w:r>
                  <w:r>
                    <w:t>rror [m]</w:t>
                  </w:r>
                </w:p>
              </w:tc>
              <w:tc>
                <w:tcPr>
                  <w:tcW w:w="799" w:type="dxa"/>
                  <w:tcBorders>
                    <w:left w:val="double" w:sz="4" w:space="0" w:color="auto"/>
                  </w:tcBorders>
                  <w:vAlign w:val="center"/>
                </w:tcPr>
                <w:p w14:paraId="7FDBE3A6" w14:textId="77777777" w:rsidR="00153D76" w:rsidRDefault="00124E54">
                  <w:pPr>
                    <w:spacing w:before="60" w:after="60"/>
                    <w:jc w:val="center"/>
                  </w:pPr>
                  <w:r>
                    <w:t>0.061</w:t>
                  </w:r>
                </w:p>
              </w:tc>
              <w:tc>
                <w:tcPr>
                  <w:tcW w:w="800" w:type="dxa"/>
                  <w:vAlign w:val="center"/>
                </w:tcPr>
                <w:p w14:paraId="31B945FA" w14:textId="77777777" w:rsidR="00153D76" w:rsidRDefault="00124E54">
                  <w:pPr>
                    <w:spacing w:before="60" w:after="60"/>
                    <w:jc w:val="center"/>
                  </w:pPr>
                  <w:r>
                    <w:t>0.062</w:t>
                  </w:r>
                </w:p>
              </w:tc>
              <w:tc>
                <w:tcPr>
                  <w:tcW w:w="799" w:type="dxa"/>
                  <w:vAlign w:val="center"/>
                </w:tcPr>
                <w:p w14:paraId="2BBE463D" w14:textId="77777777" w:rsidR="00153D76" w:rsidRDefault="00124E54">
                  <w:pPr>
                    <w:spacing w:before="60" w:after="60"/>
                    <w:jc w:val="center"/>
                  </w:pPr>
                  <w:r>
                    <w:t>0.070</w:t>
                  </w:r>
                </w:p>
              </w:tc>
              <w:tc>
                <w:tcPr>
                  <w:tcW w:w="800" w:type="dxa"/>
                  <w:vAlign w:val="center"/>
                </w:tcPr>
                <w:p w14:paraId="3D995166" w14:textId="77777777" w:rsidR="00153D76" w:rsidRDefault="00124E54">
                  <w:pPr>
                    <w:spacing w:before="60" w:after="60"/>
                    <w:jc w:val="center"/>
                  </w:pPr>
                  <w:r>
                    <w:t>0.058</w:t>
                  </w:r>
                </w:p>
              </w:tc>
              <w:tc>
                <w:tcPr>
                  <w:tcW w:w="800" w:type="dxa"/>
                  <w:vAlign w:val="center"/>
                </w:tcPr>
                <w:p w14:paraId="3DD49B95" w14:textId="77777777" w:rsidR="00153D76" w:rsidRDefault="00124E54">
                  <w:pPr>
                    <w:spacing w:before="60" w:after="60"/>
                    <w:jc w:val="center"/>
                  </w:pPr>
                  <w:r>
                    <w:t>0.059</w:t>
                  </w:r>
                </w:p>
              </w:tc>
              <w:tc>
                <w:tcPr>
                  <w:tcW w:w="799" w:type="dxa"/>
                  <w:vAlign w:val="center"/>
                </w:tcPr>
                <w:p w14:paraId="206181B1" w14:textId="77777777" w:rsidR="00153D76" w:rsidRDefault="00124E54">
                  <w:pPr>
                    <w:spacing w:before="60" w:after="60"/>
                    <w:jc w:val="center"/>
                  </w:pPr>
                  <w:r>
                    <w:t>0.065</w:t>
                  </w:r>
                </w:p>
              </w:tc>
              <w:tc>
                <w:tcPr>
                  <w:tcW w:w="800" w:type="dxa"/>
                  <w:vAlign w:val="center"/>
                </w:tcPr>
                <w:p w14:paraId="57B91F9E" w14:textId="77777777" w:rsidR="00153D76" w:rsidRDefault="00124E54">
                  <w:pPr>
                    <w:spacing w:before="60" w:after="60"/>
                    <w:jc w:val="center"/>
                  </w:pPr>
                  <w:r>
                    <w:t>0.060</w:t>
                  </w:r>
                </w:p>
              </w:tc>
              <w:tc>
                <w:tcPr>
                  <w:tcW w:w="800" w:type="dxa"/>
                  <w:vAlign w:val="center"/>
                </w:tcPr>
                <w:p w14:paraId="73FED2B4" w14:textId="77777777" w:rsidR="00153D76" w:rsidRDefault="00124E54">
                  <w:pPr>
                    <w:spacing w:before="60" w:after="60"/>
                    <w:jc w:val="center"/>
                  </w:pPr>
                  <w:r>
                    <w:t>0.065</w:t>
                  </w:r>
                </w:p>
              </w:tc>
              <w:tc>
                <w:tcPr>
                  <w:tcW w:w="799" w:type="dxa"/>
                  <w:vAlign w:val="center"/>
                </w:tcPr>
                <w:p w14:paraId="11E62939" w14:textId="77777777" w:rsidR="00153D76" w:rsidRDefault="00124E54">
                  <w:pPr>
                    <w:spacing w:before="60" w:after="60"/>
                    <w:jc w:val="center"/>
                  </w:pPr>
                  <w:r>
                    <w:t>0.072</w:t>
                  </w:r>
                </w:p>
              </w:tc>
              <w:tc>
                <w:tcPr>
                  <w:tcW w:w="800" w:type="dxa"/>
                  <w:vAlign w:val="center"/>
                </w:tcPr>
                <w:p w14:paraId="45C81D7D" w14:textId="77777777" w:rsidR="00153D76" w:rsidRDefault="00124E54">
                  <w:pPr>
                    <w:spacing w:before="60" w:after="60"/>
                    <w:jc w:val="center"/>
                  </w:pPr>
                  <w:r>
                    <w:t>0.079</w:t>
                  </w:r>
                </w:p>
              </w:tc>
              <w:tc>
                <w:tcPr>
                  <w:tcW w:w="800" w:type="dxa"/>
                  <w:vAlign w:val="center"/>
                </w:tcPr>
                <w:p w14:paraId="29201D94" w14:textId="77777777" w:rsidR="00153D76" w:rsidRDefault="00124E54">
                  <w:pPr>
                    <w:spacing w:before="60" w:after="60"/>
                    <w:jc w:val="center"/>
                  </w:pPr>
                  <w:r>
                    <w:t>0.065</w:t>
                  </w:r>
                </w:p>
              </w:tc>
            </w:tr>
          </w:tbl>
          <w:p w14:paraId="47A7D41C" w14:textId="77777777" w:rsidR="00153D76" w:rsidRDefault="00153D76">
            <w:pPr>
              <w:rPr>
                <w:rFonts w:cs="Calibri"/>
                <w:color w:val="000000"/>
              </w:rPr>
            </w:pPr>
          </w:p>
          <w:p w14:paraId="0C810107" w14:textId="77777777" w:rsidR="00153D76" w:rsidRDefault="00153D76">
            <w:pPr>
              <w:rPr>
                <w:rFonts w:cs="Calibri"/>
                <w:color w:val="000000"/>
              </w:rPr>
            </w:pPr>
          </w:p>
        </w:tc>
      </w:tr>
      <w:tr w:rsidR="00153D76" w14:paraId="7C3645B7" w14:textId="77777777">
        <w:trPr>
          <w:trHeight w:val="800"/>
        </w:trPr>
        <w:tc>
          <w:tcPr>
            <w:tcW w:w="9985" w:type="dxa"/>
            <w:shd w:val="clear" w:color="auto" w:fill="auto"/>
            <w:noWrap/>
            <w:vAlign w:val="bottom"/>
          </w:tcPr>
          <w:p w14:paraId="4A369C1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Nokia (R1-2307242)</w:t>
            </w:r>
          </w:p>
          <w:p w14:paraId="2C0F3B1B" w14:textId="052ADA69" w:rsidR="00153D76" w:rsidRDefault="00124E54">
            <w:pPr>
              <w:pStyle w:val="Caption"/>
              <w:keepNext/>
            </w:pPr>
            <w:r>
              <w:t xml:space="preserve">Table 16 </w:t>
            </w:r>
            <w:r w:rsidR="00B05740">
              <w:t>–</w:t>
            </w:r>
            <w:r>
              <w:t xml:space="preserve"> [NTRP=18] Evaluation of ground truth labelling error with different m% LOS label error and n% NLOS label error. The scenario is InF-DH with clutter density of 40% (dataset 4). The UE distribution area is 120x60 m.</w:t>
            </w:r>
          </w:p>
          <w:tbl>
            <w:tblPr>
              <w:tblW w:w="936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597"/>
              <w:gridCol w:w="875"/>
              <w:gridCol w:w="489"/>
              <w:gridCol w:w="718"/>
              <w:gridCol w:w="718"/>
              <w:gridCol w:w="500"/>
              <w:gridCol w:w="442"/>
              <w:gridCol w:w="540"/>
              <w:gridCol w:w="486"/>
              <w:gridCol w:w="908"/>
              <w:gridCol w:w="942"/>
              <w:gridCol w:w="813"/>
              <w:gridCol w:w="728"/>
            </w:tblGrid>
            <w:tr w:rsidR="00153D76" w14:paraId="7E2C07D3" w14:textId="77777777">
              <w:trPr>
                <w:trHeight w:val="25"/>
              </w:trPr>
              <w:tc>
                <w:tcPr>
                  <w:tcW w:w="696" w:type="dxa"/>
                  <w:vMerge w:val="restart"/>
                  <w:tcBorders>
                    <w:top w:val="single" w:sz="4" w:space="0" w:color="auto"/>
                    <w:left w:val="single" w:sz="4" w:space="0" w:color="auto"/>
                    <w:right w:val="single" w:sz="4" w:space="0" w:color="auto"/>
                  </w:tcBorders>
                  <w:vAlign w:val="center"/>
                </w:tcPr>
                <w:p w14:paraId="5F5B5459" w14:textId="77777777" w:rsidR="00153D76" w:rsidRDefault="00124E54">
                  <w:pPr>
                    <w:rPr>
                      <w:sz w:val="16"/>
                      <w:szCs w:val="16"/>
                    </w:rPr>
                  </w:pPr>
                  <w:r>
                    <w:rPr>
                      <w:sz w:val="12"/>
                      <w:szCs w:val="12"/>
                    </w:rPr>
                    <w:t>Model input</w:t>
                  </w:r>
                </w:p>
              </w:tc>
              <w:tc>
                <w:tcPr>
                  <w:tcW w:w="727" w:type="dxa"/>
                  <w:vMerge w:val="restart"/>
                  <w:tcBorders>
                    <w:top w:val="single" w:sz="4" w:space="0" w:color="auto"/>
                    <w:left w:val="single" w:sz="4" w:space="0" w:color="auto"/>
                    <w:right w:val="single" w:sz="4" w:space="0" w:color="auto"/>
                  </w:tcBorders>
                  <w:vAlign w:val="center"/>
                </w:tcPr>
                <w:p w14:paraId="4DBFB67E" w14:textId="77777777" w:rsidR="00153D76" w:rsidRDefault="00124E54">
                  <w:pPr>
                    <w:rPr>
                      <w:sz w:val="16"/>
                      <w:szCs w:val="16"/>
                    </w:rPr>
                  </w:pPr>
                  <w:r>
                    <w:rPr>
                      <w:sz w:val="12"/>
                      <w:szCs w:val="12"/>
                    </w:rPr>
                    <w:t>Model output</w:t>
                  </w:r>
                </w:p>
              </w:tc>
              <w:tc>
                <w:tcPr>
                  <w:tcW w:w="686" w:type="dxa"/>
                  <w:vMerge w:val="restart"/>
                  <w:tcBorders>
                    <w:top w:val="single" w:sz="4" w:space="0" w:color="auto"/>
                    <w:left w:val="single" w:sz="4" w:space="0" w:color="auto"/>
                    <w:right w:val="single" w:sz="4" w:space="0" w:color="auto"/>
                  </w:tcBorders>
                  <w:vAlign w:val="center"/>
                </w:tcPr>
                <w:p w14:paraId="4EC8E9A6" w14:textId="77777777" w:rsidR="00153D76" w:rsidRDefault="00124E54">
                  <w:pPr>
                    <w:rPr>
                      <w:sz w:val="16"/>
                      <w:szCs w:val="16"/>
                    </w:rPr>
                  </w:pPr>
                  <w:r>
                    <w:rPr>
                      <w:sz w:val="12"/>
                      <w:szCs w:val="12"/>
                    </w:rPr>
                    <w:t>Label</w:t>
                  </w:r>
                </w:p>
              </w:tc>
              <w:tc>
                <w:tcPr>
                  <w:tcW w:w="658" w:type="dxa"/>
                  <w:vMerge w:val="restart"/>
                  <w:tcBorders>
                    <w:left w:val="single" w:sz="4" w:space="0" w:color="auto"/>
                    <w:right w:val="single" w:sz="4" w:space="0" w:color="auto"/>
                  </w:tcBorders>
                  <w:vAlign w:val="center"/>
                </w:tcPr>
                <w:p w14:paraId="0CB85209" w14:textId="77777777" w:rsidR="00153D76" w:rsidRDefault="00124E54">
                  <w:pPr>
                    <w:rPr>
                      <w:sz w:val="16"/>
                      <w:szCs w:val="16"/>
                    </w:rPr>
                  </w:pPr>
                  <w:r>
                    <w:rPr>
                      <w:sz w:val="12"/>
                      <w:szCs w:val="12"/>
                    </w:rPr>
                    <w:t>N. of TRPs</w:t>
                  </w:r>
                </w:p>
              </w:tc>
              <w:tc>
                <w:tcPr>
                  <w:tcW w:w="1054" w:type="dxa"/>
                  <w:gridSpan w:val="2"/>
                  <w:tcBorders>
                    <w:left w:val="single" w:sz="4" w:space="0" w:color="auto"/>
                    <w:right w:val="single" w:sz="4" w:space="0" w:color="auto"/>
                  </w:tcBorders>
                  <w:vAlign w:val="center"/>
                </w:tcPr>
                <w:p w14:paraId="162FD6C0" w14:textId="77777777" w:rsidR="00153D76" w:rsidRDefault="00124E54">
                  <w:pPr>
                    <w:rPr>
                      <w:sz w:val="16"/>
                      <w:szCs w:val="16"/>
                    </w:rPr>
                  </w:pPr>
                  <w:r>
                    <w:rPr>
                      <w:sz w:val="12"/>
                      <w:szCs w:val="12"/>
                    </w:rPr>
                    <w:t>Settings (e.g., drops, clutter param, mix)</w:t>
                  </w:r>
                </w:p>
              </w:tc>
              <w:tc>
                <w:tcPr>
                  <w:tcW w:w="1054" w:type="dxa"/>
                  <w:gridSpan w:val="2"/>
                  <w:tcBorders>
                    <w:left w:val="single" w:sz="4" w:space="0" w:color="auto"/>
                    <w:right w:val="single" w:sz="4" w:space="0" w:color="auto"/>
                  </w:tcBorders>
                  <w:vAlign w:val="center"/>
                </w:tcPr>
                <w:p w14:paraId="444E2F0F" w14:textId="77777777" w:rsidR="00153D76" w:rsidRDefault="00124E54">
                  <w:pPr>
                    <w:rPr>
                      <w:sz w:val="16"/>
                      <w:szCs w:val="16"/>
                    </w:rPr>
                  </w:pPr>
                  <w:r>
                    <w:rPr>
                      <w:sz w:val="12"/>
                      <w:szCs w:val="12"/>
                    </w:rPr>
                    <w:t>Dataset size</w:t>
                  </w:r>
                </w:p>
              </w:tc>
              <w:tc>
                <w:tcPr>
                  <w:tcW w:w="1186" w:type="dxa"/>
                  <w:gridSpan w:val="2"/>
                  <w:tcBorders>
                    <w:top w:val="single" w:sz="4" w:space="0" w:color="auto"/>
                    <w:left w:val="single" w:sz="4" w:space="0" w:color="auto"/>
                    <w:bottom w:val="single" w:sz="4" w:space="0" w:color="auto"/>
                    <w:right w:val="single" w:sz="4" w:space="0" w:color="auto"/>
                  </w:tcBorders>
                </w:tcPr>
                <w:p w14:paraId="06702BD8" w14:textId="77777777" w:rsidR="00153D76" w:rsidRDefault="00124E54">
                  <w:pPr>
                    <w:rPr>
                      <w:sz w:val="16"/>
                      <w:szCs w:val="16"/>
                    </w:rPr>
                  </w:pPr>
                  <w:r>
                    <w:rPr>
                      <w:sz w:val="16"/>
                      <w:szCs w:val="16"/>
                    </w:rPr>
                    <w:t>Error Labeling</w:t>
                  </w:r>
                </w:p>
              </w:tc>
              <w:tc>
                <w:tcPr>
                  <w:tcW w:w="1582" w:type="dxa"/>
                  <w:gridSpan w:val="2"/>
                  <w:tcBorders>
                    <w:top w:val="single" w:sz="4" w:space="0" w:color="auto"/>
                    <w:left w:val="single" w:sz="4" w:space="0" w:color="auto"/>
                    <w:bottom w:val="single" w:sz="4" w:space="0" w:color="auto"/>
                    <w:right w:val="single" w:sz="4" w:space="0" w:color="auto"/>
                  </w:tcBorders>
                </w:tcPr>
                <w:p w14:paraId="184EA555" w14:textId="77777777" w:rsidR="00153D76" w:rsidRDefault="00124E54">
                  <w:pPr>
                    <w:rPr>
                      <w:sz w:val="16"/>
                      <w:szCs w:val="16"/>
                    </w:rPr>
                  </w:pPr>
                  <w:r>
                    <w:rPr>
                      <w:sz w:val="12"/>
                      <w:szCs w:val="12"/>
                    </w:rPr>
                    <w:t>Complexity</w:t>
                  </w:r>
                </w:p>
              </w:tc>
              <w:tc>
                <w:tcPr>
                  <w:tcW w:w="1726" w:type="dxa"/>
                  <w:gridSpan w:val="2"/>
                  <w:tcBorders>
                    <w:top w:val="single" w:sz="4" w:space="0" w:color="auto"/>
                    <w:left w:val="single" w:sz="4" w:space="0" w:color="auto"/>
                    <w:bottom w:val="single" w:sz="4" w:space="0" w:color="auto"/>
                    <w:right w:val="single" w:sz="4" w:space="0" w:color="auto"/>
                  </w:tcBorders>
                </w:tcPr>
                <w:p w14:paraId="1C2979A2" w14:textId="77777777" w:rsidR="00153D76" w:rsidRDefault="00124E54">
                  <w:pPr>
                    <w:rPr>
                      <w:sz w:val="16"/>
                      <w:szCs w:val="16"/>
                    </w:rPr>
                  </w:pPr>
                  <w:r>
                    <w:rPr>
                      <w:sz w:val="16"/>
                      <w:szCs w:val="16"/>
                    </w:rPr>
                    <w:t>Performance evaluation</w:t>
                  </w:r>
                </w:p>
              </w:tc>
            </w:tr>
            <w:tr w:rsidR="00153D76" w14:paraId="4B84296D" w14:textId="77777777">
              <w:trPr>
                <w:trHeight w:val="25"/>
              </w:trPr>
              <w:tc>
                <w:tcPr>
                  <w:tcW w:w="696" w:type="dxa"/>
                  <w:vMerge/>
                  <w:tcBorders>
                    <w:left w:val="single" w:sz="4" w:space="0" w:color="auto"/>
                    <w:bottom w:val="single" w:sz="4" w:space="0" w:color="auto"/>
                    <w:right w:val="single" w:sz="4" w:space="0" w:color="auto"/>
                  </w:tcBorders>
                </w:tcPr>
                <w:p w14:paraId="7A3530E5" w14:textId="77777777" w:rsidR="00153D76" w:rsidRDefault="00153D76">
                  <w:pPr>
                    <w:rPr>
                      <w:sz w:val="16"/>
                      <w:szCs w:val="16"/>
                    </w:rPr>
                  </w:pPr>
                </w:p>
              </w:tc>
              <w:tc>
                <w:tcPr>
                  <w:tcW w:w="727" w:type="dxa"/>
                  <w:vMerge/>
                  <w:tcBorders>
                    <w:left w:val="single" w:sz="4" w:space="0" w:color="auto"/>
                    <w:bottom w:val="single" w:sz="4" w:space="0" w:color="auto"/>
                    <w:right w:val="single" w:sz="4" w:space="0" w:color="auto"/>
                  </w:tcBorders>
                </w:tcPr>
                <w:p w14:paraId="65A1BC26" w14:textId="77777777" w:rsidR="00153D76" w:rsidRDefault="00153D76">
                  <w:pPr>
                    <w:rPr>
                      <w:sz w:val="16"/>
                      <w:szCs w:val="16"/>
                    </w:rPr>
                  </w:pPr>
                </w:p>
              </w:tc>
              <w:tc>
                <w:tcPr>
                  <w:tcW w:w="686" w:type="dxa"/>
                  <w:vMerge/>
                  <w:tcBorders>
                    <w:left w:val="single" w:sz="4" w:space="0" w:color="auto"/>
                    <w:bottom w:val="single" w:sz="4" w:space="0" w:color="auto"/>
                    <w:right w:val="single" w:sz="4" w:space="0" w:color="auto"/>
                  </w:tcBorders>
                </w:tcPr>
                <w:p w14:paraId="08BBDA7F" w14:textId="77777777" w:rsidR="00153D76" w:rsidRDefault="00153D76">
                  <w:pPr>
                    <w:rPr>
                      <w:sz w:val="16"/>
                      <w:szCs w:val="16"/>
                    </w:rPr>
                  </w:pPr>
                </w:p>
              </w:tc>
              <w:tc>
                <w:tcPr>
                  <w:tcW w:w="658" w:type="dxa"/>
                  <w:vMerge/>
                  <w:tcBorders>
                    <w:left w:val="single" w:sz="4" w:space="0" w:color="auto"/>
                    <w:right w:val="single" w:sz="4" w:space="0" w:color="auto"/>
                  </w:tcBorders>
                </w:tcPr>
                <w:p w14:paraId="29B9E1B3" w14:textId="77777777" w:rsidR="00153D76" w:rsidRDefault="00153D76">
                  <w:pPr>
                    <w:rPr>
                      <w:sz w:val="16"/>
                      <w:szCs w:val="16"/>
                    </w:rPr>
                  </w:pPr>
                </w:p>
              </w:tc>
              <w:tc>
                <w:tcPr>
                  <w:tcW w:w="527" w:type="dxa"/>
                  <w:tcBorders>
                    <w:left w:val="single" w:sz="4" w:space="0" w:color="auto"/>
                    <w:right w:val="single" w:sz="4" w:space="0" w:color="auto"/>
                  </w:tcBorders>
                  <w:vAlign w:val="center"/>
                </w:tcPr>
                <w:p w14:paraId="5B146645" w14:textId="77777777" w:rsidR="00153D76" w:rsidRDefault="00124E54">
                  <w:pPr>
                    <w:rPr>
                      <w:sz w:val="16"/>
                      <w:szCs w:val="16"/>
                    </w:rPr>
                  </w:pPr>
                  <w:r>
                    <w:rPr>
                      <w:sz w:val="12"/>
                      <w:szCs w:val="12"/>
                    </w:rPr>
                    <w:t>Train</w:t>
                  </w:r>
                </w:p>
              </w:tc>
              <w:tc>
                <w:tcPr>
                  <w:tcW w:w="527" w:type="dxa"/>
                  <w:tcBorders>
                    <w:left w:val="single" w:sz="4" w:space="0" w:color="auto"/>
                    <w:right w:val="single" w:sz="4" w:space="0" w:color="auto"/>
                  </w:tcBorders>
                  <w:vAlign w:val="center"/>
                </w:tcPr>
                <w:p w14:paraId="38A44187" w14:textId="77777777" w:rsidR="00153D76" w:rsidRDefault="00124E54">
                  <w:pPr>
                    <w:rPr>
                      <w:sz w:val="16"/>
                      <w:szCs w:val="16"/>
                    </w:rPr>
                  </w:pPr>
                  <w:r>
                    <w:rPr>
                      <w:sz w:val="12"/>
                      <w:szCs w:val="12"/>
                    </w:rPr>
                    <w:t>Test</w:t>
                  </w:r>
                </w:p>
              </w:tc>
              <w:tc>
                <w:tcPr>
                  <w:tcW w:w="527" w:type="dxa"/>
                  <w:tcBorders>
                    <w:left w:val="single" w:sz="4" w:space="0" w:color="auto"/>
                    <w:right w:val="single" w:sz="4" w:space="0" w:color="auto"/>
                  </w:tcBorders>
                  <w:vAlign w:val="center"/>
                </w:tcPr>
                <w:p w14:paraId="1072B76E" w14:textId="77777777" w:rsidR="00153D76" w:rsidRDefault="00124E54">
                  <w:pPr>
                    <w:rPr>
                      <w:sz w:val="16"/>
                      <w:szCs w:val="16"/>
                    </w:rPr>
                  </w:pPr>
                  <w:r>
                    <w:rPr>
                      <w:sz w:val="12"/>
                      <w:szCs w:val="12"/>
                    </w:rPr>
                    <w:t>Train</w:t>
                  </w:r>
                </w:p>
              </w:tc>
              <w:tc>
                <w:tcPr>
                  <w:tcW w:w="527" w:type="dxa"/>
                  <w:tcBorders>
                    <w:top w:val="single" w:sz="4" w:space="0" w:color="auto"/>
                    <w:left w:val="single" w:sz="4" w:space="0" w:color="auto"/>
                    <w:bottom w:val="single" w:sz="4" w:space="0" w:color="auto"/>
                    <w:right w:val="single" w:sz="4" w:space="0" w:color="auto"/>
                  </w:tcBorders>
                  <w:vAlign w:val="center"/>
                </w:tcPr>
                <w:p w14:paraId="1BF3B335" w14:textId="77777777" w:rsidR="00153D76" w:rsidRDefault="00124E54">
                  <w:pPr>
                    <w:rPr>
                      <w:sz w:val="10"/>
                      <w:szCs w:val="10"/>
                    </w:rPr>
                  </w:pPr>
                  <w:r>
                    <w:rPr>
                      <w:sz w:val="12"/>
                      <w:szCs w:val="12"/>
                    </w:rPr>
                    <w:t>Test</w:t>
                  </w:r>
                </w:p>
              </w:tc>
              <w:tc>
                <w:tcPr>
                  <w:tcW w:w="654" w:type="dxa"/>
                  <w:tcBorders>
                    <w:top w:val="single" w:sz="4" w:space="0" w:color="auto"/>
                    <w:left w:val="single" w:sz="4" w:space="0" w:color="auto"/>
                    <w:bottom w:val="single" w:sz="4" w:space="0" w:color="auto"/>
                    <w:right w:val="single" w:sz="4" w:space="0" w:color="auto"/>
                  </w:tcBorders>
                </w:tcPr>
                <w:p w14:paraId="6F2EAD3A" w14:textId="77777777" w:rsidR="00153D76" w:rsidRDefault="00124E54">
                  <w:pPr>
                    <w:rPr>
                      <w:sz w:val="14"/>
                      <w:szCs w:val="14"/>
                    </w:rPr>
                  </w:pPr>
                  <w:r>
                    <w:rPr>
                      <w:sz w:val="14"/>
                      <w:szCs w:val="14"/>
                    </w:rPr>
                    <w:t>m(%)</w:t>
                  </w:r>
                </w:p>
              </w:tc>
              <w:tc>
                <w:tcPr>
                  <w:tcW w:w="532" w:type="dxa"/>
                  <w:tcBorders>
                    <w:top w:val="single" w:sz="4" w:space="0" w:color="auto"/>
                    <w:left w:val="single" w:sz="4" w:space="0" w:color="auto"/>
                    <w:bottom w:val="single" w:sz="4" w:space="0" w:color="auto"/>
                    <w:right w:val="single" w:sz="4" w:space="0" w:color="auto"/>
                  </w:tcBorders>
                </w:tcPr>
                <w:p w14:paraId="6CB87404" w14:textId="77777777" w:rsidR="00153D76" w:rsidRDefault="00124E54">
                  <w:pPr>
                    <w:rPr>
                      <w:sz w:val="14"/>
                      <w:szCs w:val="14"/>
                    </w:rPr>
                  </w:pPr>
                  <w:r>
                    <w:rPr>
                      <w:sz w:val="14"/>
                      <w:szCs w:val="14"/>
                    </w:rPr>
                    <w:t>n(%)</w:t>
                  </w:r>
                </w:p>
              </w:tc>
              <w:tc>
                <w:tcPr>
                  <w:tcW w:w="791" w:type="dxa"/>
                  <w:tcBorders>
                    <w:top w:val="single" w:sz="4" w:space="0" w:color="auto"/>
                    <w:left w:val="single" w:sz="4" w:space="0" w:color="auto"/>
                    <w:bottom w:val="single" w:sz="4" w:space="0" w:color="auto"/>
                    <w:right w:val="single" w:sz="4" w:space="0" w:color="auto"/>
                  </w:tcBorders>
                  <w:vAlign w:val="center"/>
                </w:tcPr>
                <w:p w14:paraId="7B47B7A8" w14:textId="77777777" w:rsidR="00153D76" w:rsidRDefault="00124E54">
                  <w:pPr>
                    <w:rPr>
                      <w:sz w:val="10"/>
                      <w:szCs w:val="10"/>
                    </w:rPr>
                  </w:pPr>
                  <w:r>
                    <w:rPr>
                      <w:sz w:val="12"/>
                      <w:szCs w:val="12"/>
                    </w:rPr>
                    <w:t>Model Complexity</w:t>
                  </w:r>
                </w:p>
              </w:tc>
              <w:tc>
                <w:tcPr>
                  <w:tcW w:w="791" w:type="dxa"/>
                  <w:tcBorders>
                    <w:top w:val="single" w:sz="4" w:space="0" w:color="auto"/>
                    <w:left w:val="single" w:sz="4" w:space="0" w:color="auto"/>
                    <w:bottom w:val="single" w:sz="4" w:space="0" w:color="auto"/>
                    <w:right w:val="single" w:sz="4" w:space="0" w:color="auto"/>
                  </w:tcBorders>
                  <w:vAlign w:val="center"/>
                </w:tcPr>
                <w:p w14:paraId="095DB221" w14:textId="77777777" w:rsidR="00153D76" w:rsidRDefault="00124E54">
                  <w:pPr>
                    <w:rPr>
                      <w:sz w:val="16"/>
                      <w:szCs w:val="16"/>
                    </w:rPr>
                  </w:pPr>
                  <w:r>
                    <w:rPr>
                      <w:sz w:val="12"/>
                      <w:szCs w:val="12"/>
                    </w:rPr>
                    <w:t>Computational Complexity</w:t>
                  </w:r>
                </w:p>
              </w:tc>
              <w:tc>
                <w:tcPr>
                  <w:tcW w:w="863" w:type="dxa"/>
                  <w:tcBorders>
                    <w:top w:val="single" w:sz="4" w:space="0" w:color="auto"/>
                    <w:left w:val="single" w:sz="4" w:space="0" w:color="auto"/>
                    <w:bottom w:val="single" w:sz="4" w:space="0" w:color="auto"/>
                    <w:right w:val="single" w:sz="4" w:space="0" w:color="auto"/>
                  </w:tcBorders>
                </w:tcPr>
                <w:p w14:paraId="6A874678" w14:textId="77777777" w:rsidR="00153D76" w:rsidRDefault="00124E54">
                  <w:pPr>
                    <w:rPr>
                      <w:sz w:val="16"/>
                      <w:szCs w:val="16"/>
                    </w:rPr>
                  </w:pPr>
                  <w:r>
                    <w:rPr>
                      <w:sz w:val="16"/>
                      <w:szCs w:val="16"/>
                    </w:rPr>
                    <w:t>Accuracy</w:t>
                  </w:r>
                </w:p>
              </w:tc>
              <w:tc>
                <w:tcPr>
                  <w:tcW w:w="863" w:type="dxa"/>
                  <w:tcBorders>
                    <w:top w:val="single" w:sz="4" w:space="0" w:color="auto"/>
                    <w:left w:val="single" w:sz="4" w:space="0" w:color="auto"/>
                    <w:bottom w:val="single" w:sz="4" w:space="0" w:color="auto"/>
                    <w:right w:val="single" w:sz="4" w:space="0" w:color="auto"/>
                  </w:tcBorders>
                </w:tcPr>
                <w:p w14:paraId="62A7696B" w14:textId="77777777" w:rsidR="00153D76" w:rsidRDefault="00124E54">
                  <w:pPr>
                    <w:rPr>
                      <w:sz w:val="16"/>
                      <w:szCs w:val="16"/>
                    </w:rPr>
                  </w:pPr>
                  <w:r>
                    <w:rPr>
                      <w:sz w:val="16"/>
                      <w:szCs w:val="16"/>
                    </w:rPr>
                    <w:t>F1-score</w:t>
                  </w:r>
                </w:p>
              </w:tc>
            </w:tr>
            <w:tr w:rsidR="00153D76" w14:paraId="6CE9DFA8"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28362898"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40C01B92" w14:textId="77777777" w:rsidR="00153D76" w:rsidRDefault="00124E54">
                  <w:pPr>
                    <w:rPr>
                      <w:sz w:val="16"/>
                      <w:szCs w:val="16"/>
                    </w:rPr>
                  </w:pPr>
                  <w:r>
                    <w:rPr>
                      <w:sz w:val="16"/>
                      <w:szCs w:val="16"/>
                    </w:rPr>
                    <w:t>LOS/</w:t>
                  </w:r>
                </w:p>
                <w:p w14:paraId="24EE8D67"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6EB36854"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73B65C64"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36036E87"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3CB3F0CF"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5E29FEC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0C20005F"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42BAFB74" w14:textId="77777777" w:rsidR="00153D76" w:rsidRDefault="00124E54">
                  <w:pPr>
                    <w:rPr>
                      <w:sz w:val="16"/>
                      <w:szCs w:val="16"/>
                    </w:rPr>
                  </w:pPr>
                  <w:r>
                    <w:rPr>
                      <w:sz w:val="16"/>
                      <w:szCs w:val="16"/>
                    </w:rPr>
                    <w:t>0.0</w:t>
                  </w:r>
                </w:p>
              </w:tc>
              <w:tc>
                <w:tcPr>
                  <w:tcW w:w="532" w:type="dxa"/>
                  <w:tcBorders>
                    <w:top w:val="single" w:sz="4" w:space="0" w:color="auto"/>
                    <w:left w:val="single" w:sz="4" w:space="0" w:color="auto"/>
                    <w:bottom w:val="single" w:sz="4" w:space="0" w:color="auto"/>
                    <w:right w:val="single" w:sz="4" w:space="0" w:color="auto"/>
                  </w:tcBorders>
                </w:tcPr>
                <w:p w14:paraId="1A4D5ACC" w14:textId="77777777" w:rsidR="00153D76" w:rsidRDefault="00124E54">
                  <w:pPr>
                    <w:rPr>
                      <w:sz w:val="16"/>
                      <w:szCs w:val="16"/>
                    </w:rPr>
                  </w:pPr>
                  <w:r>
                    <w:rPr>
                      <w:sz w:val="16"/>
                      <w:szCs w:val="16"/>
                    </w:rPr>
                    <w:t>0.0</w:t>
                  </w:r>
                </w:p>
              </w:tc>
              <w:tc>
                <w:tcPr>
                  <w:tcW w:w="791" w:type="dxa"/>
                  <w:tcBorders>
                    <w:top w:val="single" w:sz="4" w:space="0" w:color="auto"/>
                    <w:left w:val="single" w:sz="4" w:space="0" w:color="auto"/>
                    <w:bottom w:val="single" w:sz="4" w:space="0" w:color="auto"/>
                    <w:right w:val="single" w:sz="4" w:space="0" w:color="auto"/>
                  </w:tcBorders>
                </w:tcPr>
                <w:p w14:paraId="24A10CCB"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51748290"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7DC1BEB4" w14:textId="77777777" w:rsidR="00153D76" w:rsidRDefault="00124E54">
                  <w:pPr>
                    <w:rPr>
                      <w:sz w:val="16"/>
                      <w:szCs w:val="16"/>
                    </w:rPr>
                  </w:pPr>
                  <w:r>
                    <w:rPr>
                      <w:sz w:val="16"/>
                      <w:szCs w:val="16"/>
                    </w:rPr>
                    <w:t>98.1%</w:t>
                  </w:r>
                </w:p>
              </w:tc>
              <w:tc>
                <w:tcPr>
                  <w:tcW w:w="863" w:type="dxa"/>
                  <w:tcBorders>
                    <w:top w:val="single" w:sz="4" w:space="0" w:color="auto"/>
                    <w:left w:val="single" w:sz="4" w:space="0" w:color="auto"/>
                    <w:bottom w:val="single" w:sz="4" w:space="0" w:color="auto"/>
                    <w:right w:val="single" w:sz="4" w:space="0" w:color="auto"/>
                  </w:tcBorders>
                </w:tcPr>
                <w:p w14:paraId="0CBDEAEB" w14:textId="77777777" w:rsidR="00153D76" w:rsidRDefault="00124E54">
                  <w:pPr>
                    <w:rPr>
                      <w:sz w:val="16"/>
                      <w:szCs w:val="16"/>
                    </w:rPr>
                  </w:pPr>
                  <w:r>
                    <w:rPr>
                      <w:sz w:val="16"/>
                      <w:szCs w:val="16"/>
                    </w:rPr>
                    <w:t>97.5%</w:t>
                  </w:r>
                </w:p>
              </w:tc>
            </w:tr>
            <w:tr w:rsidR="00153D76" w14:paraId="316A43C5"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63362943"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FD9EBA6" w14:textId="77777777" w:rsidR="00153D76" w:rsidRDefault="00124E54">
                  <w:pPr>
                    <w:rPr>
                      <w:sz w:val="16"/>
                      <w:szCs w:val="16"/>
                    </w:rPr>
                  </w:pPr>
                  <w:r>
                    <w:rPr>
                      <w:sz w:val="16"/>
                      <w:szCs w:val="16"/>
                    </w:rPr>
                    <w:t>LOS/</w:t>
                  </w:r>
                </w:p>
                <w:p w14:paraId="5631FFE4"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5732BDB2"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50A436C5"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46D60CFE"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1CBD358E"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1BC54CA"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510D98CE"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11AC055C" w14:textId="77777777" w:rsidR="00153D76" w:rsidRDefault="00124E54">
                  <w:pPr>
                    <w:rPr>
                      <w:sz w:val="16"/>
                      <w:szCs w:val="16"/>
                    </w:rPr>
                  </w:pPr>
                  <w:r>
                    <w:rPr>
                      <w:sz w:val="16"/>
                      <w:szCs w:val="16"/>
                    </w:rPr>
                    <w:t>5</w:t>
                  </w:r>
                </w:p>
              </w:tc>
              <w:tc>
                <w:tcPr>
                  <w:tcW w:w="532" w:type="dxa"/>
                  <w:tcBorders>
                    <w:top w:val="single" w:sz="4" w:space="0" w:color="auto"/>
                    <w:left w:val="single" w:sz="4" w:space="0" w:color="auto"/>
                    <w:bottom w:val="single" w:sz="4" w:space="0" w:color="auto"/>
                    <w:right w:val="single" w:sz="4" w:space="0" w:color="auto"/>
                  </w:tcBorders>
                </w:tcPr>
                <w:p w14:paraId="0F564AD4" w14:textId="77777777" w:rsidR="00153D76" w:rsidRDefault="00124E54">
                  <w:pPr>
                    <w:rPr>
                      <w:sz w:val="16"/>
                      <w:szCs w:val="16"/>
                    </w:rPr>
                  </w:pPr>
                  <w:r>
                    <w:rPr>
                      <w:sz w:val="16"/>
                      <w:szCs w:val="16"/>
                    </w:rPr>
                    <w:t>10</w:t>
                  </w:r>
                </w:p>
              </w:tc>
              <w:tc>
                <w:tcPr>
                  <w:tcW w:w="791" w:type="dxa"/>
                  <w:tcBorders>
                    <w:top w:val="single" w:sz="4" w:space="0" w:color="auto"/>
                    <w:left w:val="single" w:sz="4" w:space="0" w:color="auto"/>
                    <w:bottom w:val="single" w:sz="4" w:space="0" w:color="auto"/>
                    <w:right w:val="single" w:sz="4" w:space="0" w:color="auto"/>
                  </w:tcBorders>
                </w:tcPr>
                <w:p w14:paraId="7C816787"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0B6D8EF2"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051198C8" w14:textId="77777777" w:rsidR="00153D76" w:rsidRDefault="00124E54">
                  <w:pPr>
                    <w:rPr>
                      <w:sz w:val="16"/>
                      <w:szCs w:val="16"/>
                    </w:rPr>
                  </w:pPr>
                  <w:r>
                    <w:rPr>
                      <w:sz w:val="16"/>
                      <w:szCs w:val="16"/>
                    </w:rPr>
                    <w:t>99.32%</w:t>
                  </w:r>
                </w:p>
              </w:tc>
              <w:tc>
                <w:tcPr>
                  <w:tcW w:w="863" w:type="dxa"/>
                  <w:tcBorders>
                    <w:top w:val="single" w:sz="4" w:space="0" w:color="auto"/>
                    <w:left w:val="single" w:sz="4" w:space="0" w:color="auto"/>
                    <w:bottom w:val="single" w:sz="4" w:space="0" w:color="auto"/>
                    <w:right w:val="single" w:sz="4" w:space="0" w:color="auto"/>
                  </w:tcBorders>
                </w:tcPr>
                <w:p w14:paraId="0F1EF359" w14:textId="77777777" w:rsidR="00153D76" w:rsidRDefault="00124E54">
                  <w:pPr>
                    <w:rPr>
                      <w:sz w:val="16"/>
                      <w:szCs w:val="16"/>
                    </w:rPr>
                  </w:pPr>
                  <w:r>
                    <w:rPr>
                      <w:sz w:val="16"/>
                      <w:szCs w:val="16"/>
                    </w:rPr>
                    <w:t>99.14%</w:t>
                  </w:r>
                </w:p>
              </w:tc>
            </w:tr>
            <w:tr w:rsidR="00153D76" w14:paraId="0FF9228D" w14:textId="77777777">
              <w:trPr>
                <w:trHeight w:val="25"/>
              </w:trPr>
              <w:tc>
                <w:tcPr>
                  <w:tcW w:w="696" w:type="dxa"/>
                  <w:tcBorders>
                    <w:top w:val="single" w:sz="4" w:space="0" w:color="auto"/>
                    <w:left w:val="single" w:sz="4" w:space="0" w:color="auto"/>
                    <w:bottom w:val="single" w:sz="4" w:space="0" w:color="auto"/>
                    <w:right w:val="single" w:sz="4" w:space="0" w:color="auto"/>
                  </w:tcBorders>
                </w:tcPr>
                <w:p w14:paraId="54B6BD5F"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018BD96E" w14:textId="77777777" w:rsidR="00153D76" w:rsidRDefault="00124E54">
                  <w:pPr>
                    <w:rPr>
                      <w:sz w:val="16"/>
                      <w:szCs w:val="16"/>
                    </w:rPr>
                  </w:pPr>
                  <w:r>
                    <w:rPr>
                      <w:sz w:val="16"/>
                      <w:szCs w:val="16"/>
                    </w:rPr>
                    <w:t>LOS/</w:t>
                  </w:r>
                </w:p>
                <w:p w14:paraId="6D21045C"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6B12E7E"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76515A88"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2A0B0D8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51343F9"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F235CF5"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AB1F102"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37779093" w14:textId="77777777" w:rsidR="00153D76" w:rsidRDefault="00124E54">
                  <w:pPr>
                    <w:rPr>
                      <w:sz w:val="16"/>
                      <w:szCs w:val="16"/>
                    </w:rPr>
                  </w:pPr>
                  <w:r>
                    <w:rPr>
                      <w:sz w:val="16"/>
                      <w:szCs w:val="16"/>
                    </w:rPr>
                    <w:t>10</w:t>
                  </w:r>
                </w:p>
              </w:tc>
              <w:tc>
                <w:tcPr>
                  <w:tcW w:w="532" w:type="dxa"/>
                  <w:tcBorders>
                    <w:top w:val="single" w:sz="4" w:space="0" w:color="auto"/>
                    <w:left w:val="single" w:sz="4" w:space="0" w:color="auto"/>
                    <w:bottom w:val="single" w:sz="4" w:space="0" w:color="auto"/>
                    <w:right w:val="single" w:sz="4" w:space="0" w:color="auto"/>
                  </w:tcBorders>
                </w:tcPr>
                <w:p w14:paraId="00F22FBF" w14:textId="77777777" w:rsidR="00153D76" w:rsidRDefault="00124E54">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661E6BC8"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3819B6BE"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4D846938" w14:textId="77777777" w:rsidR="00153D76" w:rsidRDefault="00124E54">
                  <w:pPr>
                    <w:rPr>
                      <w:sz w:val="16"/>
                      <w:szCs w:val="16"/>
                    </w:rPr>
                  </w:pPr>
                  <w:r>
                    <w:rPr>
                      <w:sz w:val="16"/>
                      <w:szCs w:val="16"/>
                    </w:rPr>
                    <w:t>97.18%</w:t>
                  </w:r>
                </w:p>
              </w:tc>
              <w:tc>
                <w:tcPr>
                  <w:tcW w:w="863" w:type="dxa"/>
                  <w:tcBorders>
                    <w:top w:val="single" w:sz="4" w:space="0" w:color="auto"/>
                    <w:left w:val="single" w:sz="4" w:space="0" w:color="auto"/>
                    <w:bottom w:val="single" w:sz="4" w:space="0" w:color="auto"/>
                    <w:right w:val="single" w:sz="4" w:space="0" w:color="auto"/>
                  </w:tcBorders>
                </w:tcPr>
                <w:p w14:paraId="6BC56D25" w14:textId="77777777" w:rsidR="00153D76" w:rsidRDefault="00124E54">
                  <w:pPr>
                    <w:rPr>
                      <w:sz w:val="16"/>
                      <w:szCs w:val="16"/>
                    </w:rPr>
                  </w:pPr>
                  <w:r>
                    <w:rPr>
                      <w:sz w:val="16"/>
                      <w:szCs w:val="16"/>
                    </w:rPr>
                    <w:t>96.51%</w:t>
                  </w:r>
                </w:p>
              </w:tc>
            </w:tr>
            <w:tr w:rsidR="00153D76" w14:paraId="1188C57D"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63AF234F"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0EA6E5B" w14:textId="77777777" w:rsidR="00153D76" w:rsidRDefault="00124E54">
                  <w:pPr>
                    <w:rPr>
                      <w:sz w:val="16"/>
                      <w:szCs w:val="16"/>
                    </w:rPr>
                  </w:pPr>
                  <w:r>
                    <w:rPr>
                      <w:sz w:val="16"/>
                      <w:szCs w:val="16"/>
                    </w:rPr>
                    <w:t>LOS/</w:t>
                  </w:r>
                </w:p>
                <w:p w14:paraId="4C987F09"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114E5E47"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068393C0"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00C7EAF2"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108CF040"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9E992C8"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60B0C53A"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88B3DF6" w14:textId="77777777" w:rsidR="00153D76" w:rsidRDefault="00124E54">
                  <w:pPr>
                    <w:rPr>
                      <w:sz w:val="16"/>
                      <w:szCs w:val="16"/>
                    </w:rPr>
                  </w:pPr>
                  <w:r>
                    <w:rPr>
                      <w:sz w:val="16"/>
                      <w:szCs w:val="16"/>
                    </w:rPr>
                    <w:t>20</w:t>
                  </w:r>
                </w:p>
              </w:tc>
              <w:tc>
                <w:tcPr>
                  <w:tcW w:w="532" w:type="dxa"/>
                  <w:tcBorders>
                    <w:top w:val="single" w:sz="4" w:space="0" w:color="auto"/>
                    <w:left w:val="single" w:sz="4" w:space="0" w:color="auto"/>
                    <w:bottom w:val="single" w:sz="4" w:space="0" w:color="auto"/>
                    <w:right w:val="single" w:sz="4" w:space="0" w:color="auto"/>
                  </w:tcBorders>
                </w:tcPr>
                <w:p w14:paraId="10D50081" w14:textId="77777777" w:rsidR="00153D76" w:rsidRDefault="00124E54">
                  <w:pPr>
                    <w:rPr>
                      <w:sz w:val="16"/>
                      <w:szCs w:val="16"/>
                    </w:rPr>
                  </w:pPr>
                  <w:r>
                    <w:rPr>
                      <w:sz w:val="16"/>
                      <w:szCs w:val="16"/>
                    </w:rPr>
                    <w:t>30</w:t>
                  </w:r>
                </w:p>
              </w:tc>
              <w:tc>
                <w:tcPr>
                  <w:tcW w:w="791" w:type="dxa"/>
                  <w:tcBorders>
                    <w:top w:val="single" w:sz="4" w:space="0" w:color="auto"/>
                    <w:left w:val="single" w:sz="4" w:space="0" w:color="auto"/>
                    <w:bottom w:val="single" w:sz="4" w:space="0" w:color="auto"/>
                    <w:right w:val="single" w:sz="4" w:space="0" w:color="auto"/>
                  </w:tcBorders>
                </w:tcPr>
                <w:p w14:paraId="56810B56"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F9CBE1B"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2B35DFCF" w14:textId="77777777" w:rsidR="00153D76" w:rsidRDefault="00124E54">
                  <w:pPr>
                    <w:rPr>
                      <w:sz w:val="16"/>
                      <w:szCs w:val="16"/>
                    </w:rPr>
                  </w:pPr>
                  <w:r>
                    <w:rPr>
                      <w:sz w:val="16"/>
                      <w:szCs w:val="16"/>
                    </w:rPr>
                    <w:t>90.75%</w:t>
                  </w:r>
                </w:p>
              </w:tc>
              <w:tc>
                <w:tcPr>
                  <w:tcW w:w="863" w:type="dxa"/>
                  <w:tcBorders>
                    <w:top w:val="single" w:sz="4" w:space="0" w:color="auto"/>
                    <w:left w:val="single" w:sz="4" w:space="0" w:color="auto"/>
                    <w:bottom w:val="single" w:sz="4" w:space="0" w:color="auto"/>
                    <w:right w:val="single" w:sz="4" w:space="0" w:color="auto"/>
                  </w:tcBorders>
                </w:tcPr>
                <w:p w14:paraId="4CD7E569" w14:textId="77777777" w:rsidR="00153D76" w:rsidRDefault="00124E54">
                  <w:pPr>
                    <w:rPr>
                      <w:sz w:val="16"/>
                      <w:szCs w:val="16"/>
                    </w:rPr>
                  </w:pPr>
                  <w:r>
                    <w:rPr>
                      <w:sz w:val="16"/>
                      <w:szCs w:val="16"/>
                    </w:rPr>
                    <w:t>89.02%</w:t>
                  </w:r>
                </w:p>
              </w:tc>
            </w:tr>
            <w:tr w:rsidR="00153D76" w14:paraId="1AFE30DC"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470D05CE"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59A48EEB" w14:textId="77777777" w:rsidR="00153D76" w:rsidRDefault="00124E54">
                  <w:pPr>
                    <w:rPr>
                      <w:sz w:val="16"/>
                      <w:szCs w:val="16"/>
                    </w:rPr>
                  </w:pPr>
                  <w:r>
                    <w:rPr>
                      <w:sz w:val="16"/>
                      <w:szCs w:val="16"/>
                    </w:rPr>
                    <w:t>LOS/</w:t>
                  </w:r>
                </w:p>
                <w:p w14:paraId="190BBA78"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71FD530D"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1E68022D"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172833E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7C5C815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3DB68BD"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34DC4B3"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97FB6AF" w14:textId="77777777" w:rsidR="00153D76" w:rsidRDefault="00124E54">
                  <w:pPr>
                    <w:rPr>
                      <w:sz w:val="16"/>
                      <w:szCs w:val="16"/>
                    </w:rPr>
                  </w:pPr>
                  <w:r>
                    <w:rPr>
                      <w:sz w:val="16"/>
                      <w:szCs w:val="16"/>
                    </w:rPr>
                    <w:t>30</w:t>
                  </w:r>
                </w:p>
              </w:tc>
              <w:tc>
                <w:tcPr>
                  <w:tcW w:w="532" w:type="dxa"/>
                  <w:tcBorders>
                    <w:top w:val="single" w:sz="4" w:space="0" w:color="auto"/>
                    <w:left w:val="single" w:sz="4" w:space="0" w:color="auto"/>
                    <w:bottom w:val="single" w:sz="4" w:space="0" w:color="auto"/>
                    <w:right w:val="single" w:sz="4" w:space="0" w:color="auto"/>
                  </w:tcBorders>
                </w:tcPr>
                <w:p w14:paraId="23901F22" w14:textId="77777777" w:rsidR="00153D76" w:rsidRDefault="00124E54">
                  <w:pPr>
                    <w:rPr>
                      <w:sz w:val="16"/>
                      <w:szCs w:val="16"/>
                    </w:rPr>
                  </w:pPr>
                  <w:r>
                    <w:rPr>
                      <w:sz w:val="16"/>
                      <w:szCs w:val="16"/>
                    </w:rPr>
                    <w:t>20</w:t>
                  </w:r>
                </w:p>
              </w:tc>
              <w:tc>
                <w:tcPr>
                  <w:tcW w:w="791" w:type="dxa"/>
                  <w:tcBorders>
                    <w:top w:val="single" w:sz="4" w:space="0" w:color="auto"/>
                    <w:left w:val="single" w:sz="4" w:space="0" w:color="auto"/>
                    <w:bottom w:val="single" w:sz="4" w:space="0" w:color="auto"/>
                    <w:right w:val="single" w:sz="4" w:space="0" w:color="auto"/>
                  </w:tcBorders>
                </w:tcPr>
                <w:p w14:paraId="6B0720BC"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0B7FADC8"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C3A9145" w14:textId="77777777" w:rsidR="00153D76" w:rsidRDefault="00124E54">
                  <w:pPr>
                    <w:rPr>
                      <w:sz w:val="16"/>
                      <w:szCs w:val="16"/>
                    </w:rPr>
                  </w:pPr>
                  <w:r>
                    <w:rPr>
                      <w:sz w:val="16"/>
                      <w:szCs w:val="16"/>
                    </w:rPr>
                    <w:t>92.36%</w:t>
                  </w:r>
                </w:p>
              </w:tc>
              <w:tc>
                <w:tcPr>
                  <w:tcW w:w="863" w:type="dxa"/>
                  <w:tcBorders>
                    <w:top w:val="single" w:sz="4" w:space="0" w:color="auto"/>
                    <w:left w:val="single" w:sz="4" w:space="0" w:color="auto"/>
                    <w:bottom w:val="single" w:sz="4" w:space="0" w:color="auto"/>
                    <w:right w:val="single" w:sz="4" w:space="0" w:color="auto"/>
                  </w:tcBorders>
                </w:tcPr>
                <w:p w14:paraId="2DE3E613" w14:textId="77777777" w:rsidR="00153D76" w:rsidRDefault="00124E54">
                  <w:pPr>
                    <w:rPr>
                      <w:sz w:val="16"/>
                      <w:szCs w:val="16"/>
                    </w:rPr>
                  </w:pPr>
                  <w:r>
                    <w:rPr>
                      <w:sz w:val="16"/>
                      <w:szCs w:val="16"/>
                    </w:rPr>
                    <w:t>90.1%</w:t>
                  </w:r>
                </w:p>
              </w:tc>
            </w:tr>
            <w:tr w:rsidR="00153D76" w14:paraId="4462886D"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24A5261D"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6EB3F73B" w14:textId="77777777" w:rsidR="00153D76" w:rsidRDefault="00124E54">
                  <w:pPr>
                    <w:rPr>
                      <w:sz w:val="16"/>
                      <w:szCs w:val="16"/>
                    </w:rPr>
                  </w:pPr>
                  <w:r>
                    <w:rPr>
                      <w:sz w:val="16"/>
                      <w:szCs w:val="16"/>
                    </w:rPr>
                    <w:t>LOS/</w:t>
                  </w:r>
                </w:p>
                <w:p w14:paraId="09208454"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3F814197"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5CBE04BC"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00C89A0F"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ACAEB4C"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5B17EC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4559782A"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1463B994" w14:textId="77777777" w:rsidR="00153D76" w:rsidRDefault="00124E54">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50D31FD5" w14:textId="77777777" w:rsidR="00153D76" w:rsidRDefault="00124E54">
                  <w:pPr>
                    <w:rPr>
                      <w:sz w:val="16"/>
                      <w:szCs w:val="16"/>
                    </w:rPr>
                  </w:pPr>
                  <w:r>
                    <w:rPr>
                      <w:sz w:val="16"/>
                      <w:szCs w:val="16"/>
                    </w:rPr>
                    <w:t>0</w:t>
                  </w:r>
                </w:p>
              </w:tc>
              <w:tc>
                <w:tcPr>
                  <w:tcW w:w="791" w:type="dxa"/>
                  <w:tcBorders>
                    <w:top w:val="single" w:sz="4" w:space="0" w:color="auto"/>
                    <w:left w:val="single" w:sz="4" w:space="0" w:color="auto"/>
                    <w:bottom w:val="single" w:sz="4" w:space="0" w:color="auto"/>
                    <w:right w:val="single" w:sz="4" w:space="0" w:color="auto"/>
                  </w:tcBorders>
                </w:tcPr>
                <w:p w14:paraId="4E7909A4"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473BB90"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36EF34C4" w14:textId="77777777" w:rsidR="00153D76" w:rsidRDefault="00124E54">
                  <w:pPr>
                    <w:rPr>
                      <w:sz w:val="16"/>
                      <w:szCs w:val="16"/>
                    </w:rPr>
                  </w:pPr>
                  <w:r>
                    <w:rPr>
                      <w:sz w:val="16"/>
                      <w:szCs w:val="16"/>
                    </w:rPr>
                    <w:t>89.12%</w:t>
                  </w:r>
                </w:p>
              </w:tc>
              <w:tc>
                <w:tcPr>
                  <w:tcW w:w="863" w:type="dxa"/>
                  <w:tcBorders>
                    <w:top w:val="single" w:sz="4" w:space="0" w:color="auto"/>
                    <w:left w:val="single" w:sz="4" w:space="0" w:color="auto"/>
                    <w:bottom w:val="single" w:sz="4" w:space="0" w:color="auto"/>
                    <w:right w:val="single" w:sz="4" w:space="0" w:color="auto"/>
                  </w:tcBorders>
                </w:tcPr>
                <w:p w14:paraId="11C8188D" w14:textId="77777777" w:rsidR="00153D76" w:rsidRDefault="00124E54">
                  <w:pPr>
                    <w:rPr>
                      <w:sz w:val="16"/>
                      <w:szCs w:val="16"/>
                    </w:rPr>
                  </w:pPr>
                  <w:r>
                    <w:rPr>
                      <w:sz w:val="16"/>
                      <w:szCs w:val="16"/>
                    </w:rPr>
                    <w:t>84.05%</w:t>
                  </w:r>
                </w:p>
              </w:tc>
            </w:tr>
            <w:tr w:rsidR="00153D76" w14:paraId="31379DED"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1318A813" w14:textId="77777777" w:rsidR="00153D76" w:rsidRDefault="00124E54">
                  <w:pPr>
                    <w:rPr>
                      <w:sz w:val="16"/>
                      <w:szCs w:val="16"/>
                    </w:rPr>
                  </w:pPr>
                  <w:r>
                    <w:rPr>
                      <w:sz w:val="16"/>
                      <w:szCs w:val="16"/>
                    </w:rPr>
                    <w:t xml:space="preserve">PDP </w:t>
                  </w:r>
                  <w:r>
                    <w:rPr>
                      <w:sz w:val="16"/>
                      <w:szCs w:val="16"/>
                    </w:rPr>
                    <w:lastRenderedPageBreak/>
                    <w:t>(Real)</w:t>
                  </w:r>
                </w:p>
              </w:tc>
              <w:tc>
                <w:tcPr>
                  <w:tcW w:w="727" w:type="dxa"/>
                  <w:tcBorders>
                    <w:top w:val="single" w:sz="4" w:space="0" w:color="auto"/>
                    <w:left w:val="single" w:sz="4" w:space="0" w:color="auto"/>
                    <w:bottom w:val="single" w:sz="4" w:space="0" w:color="auto"/>
                    <w:right w:val="single" w:sz="4" w:space="0" w:color="auto"/>
                  </w:tcBorders>
                </w:tcPr>
                <w:p w14:paraId="33F498A6" w14:textId="77777777" w:rsidR="00153D76" w:rsidRDefault="00124E54">
                  <w:pPr>
                    <w:rPr>
                      <w:sz w:val="16"/>
                      <w:szCs w:val="16"/>
                    </w:rPr>
                  </w:pPr>
                  <w:r>
                    <w:rPr>
                      <w:sz w:val="16"/>
                      <w:szCs w:val="16"/>
                    </w:rPr>
                    <w:lastRenderedPageBreak/>
                    <w:t>LOS/</w:t>
                  </w:r>
                </w:p>
                <w:p w14:paraId="4990F78A" w14:textId="77777777" w:rsidR="00153D76" w:rsidRDefault="00124E54">
                  <w:pPr>
                    <w:rPr>
                      <w:sz w:val="16"/>
                      <w:szCs w:val="16"/>
                    </w:rPr>
                  </w:pPr>
                  <w:r>
                    <w:rPr>
                      <w:sz w:val="16"/>
                      <w:szCs w:val="16"/>
                    </w:rPr>
                    <w:lastRenderedPageBreak/>
                    <w:t xml:space="preserve">NLOS </w:t>
                  </w:r>
                </w:p>
              </w:tc>
              <w:tc>
                <w:tcPr>
                  <w:tcW w:w="686" w:type="dxa"/>
                  <w:tcBorders>
                    <w:top w:val="single" w:sz="4" w:space="0" w:color="auto"/>
                    <w:left w:val="single" w:sz="4" w:space="0" w:color="auto"/>
                    <w:bottom w:val="single" w:sz="4" w:space="0" w:color="auto"/>
                    <w:right w:val="single" w:sz="4" w:space="0" w:color="auto"/>
                  </w:tcBorders>
                </w:tcPr>
                <w:p w14:paraId="59753DCD" w14:textId="77777777" w:rsidR="00153D76" w:rsidRDefault="00124E54">
                  <w:pPr>
                    <w:rPr>
                      <w:sz w:val="16"/>
                      <w:szCs w:val="16"/>
                    </w:rPr>
                  </w:pPr>
                  <w:r>
                    <w:rPr>
                      <w:sz w:val="16"/>
                      <w:szCs w:val="16"/>
                    </w:rPr>
                    <w:lastRenderedPageBreak/>
                    <w:t xml:space="preserve">LOS/NLOS </w:t>
                  </w:r>
                  <w:r>
                    <w:rPr>
                      <w:sz w:val="16"/>
                      <w:szCs w:val="16"/>
                    </w:rPr>
                    <w:lastRenderedPageBreak/>
                    <w:t>indication</w:t>
                  </w:r>
                </w:p>
              </w:tc>
              <w:tc>
                <w:tcPr>
                  <w:tcW w:w="658" w:type="dxa"/>
                  <w:tcBorders>
                    <w:left w:val="single" w:sz="4" w:space="0" w:color="auto"/>
                    <w:right w:val="single" w:sz="4" w:space="0" w:color="auto"/>
                  </w:tcBorders>
                </w:tcPr>
                <w:p w14:paraId="01D0C50E" w14:textId="77777777" w:rsidR="00153D76" w:rsidRDefault="00124E54">
                  <w:pPr>
                    <w:rPr>
                      <w:sz w:val="16"/>
                      <w:szCs w:val="16"/>
                    </w:rPr>
                  </w:pPr>
                  <w:r>
                    <w:rPr>
                      <w:sz w:val="16"/>
                      <w:szCs w:val="16"/>
                    </w:rPr>
                    <w:lastRenderedPageBreak/>
                    <w:t>18</w:t>
                  </w:r>
                </w:p>
              </w:tc>
              <w:tc>
                <w:tcPr>
                  <w:tcW w:w="527" w:type="dxa"/>
                  <w:tcBorders>
                    <w:left w:val="single" w:sz="4" w:space="0" w:color="auto"/>
                    <w:right w:val="single" w:sz="4" w:space="0" w:color="auto"/>
                  </w:tcBorders>
                </w:tcPr>
                <w:p w14:paraId="41246CEC" w14:textId="77777777" w:rsidR="00153D76" w:rsidRDefault="00124E54">
                  <w:pPr>
                    <w:rPr>
                      <w:sz w:val="16"/>
                      <w:szCs w:val="16"/>
                    </w:rPr>
                  </w:pPr>
                  <w:r>
                    <w:rPr>
                      <w:sz w:val="16"/>
                      <w:szCs w:val="16"/>
                    </w:rPr>
                    <w:t xml:space="preserve">Dataset </w:t>
                  </w:r>
                  <w:r>
                    <w:rPr>
                      <w:sz w:val="16"/>
                      <w:szCs w:val="16"/>
                    </w:rPr>
                    <w:lastRenderedPageBreak/>
                    <w:t>3</w:t>
                  </w:r>
                </w:p>
              </w:tc>
              <w:tc>
                <w:tcPr>
                  <w:tcW w:w="527" w:type="dxa"/>
                  <w:tcBorders>
                    <w:left w:val="single" w:sz="4" w:space="0" w:color="auto"/>
                    <w:right w:val="single" w:sz="4" w:space="0" w:color="auto"/>
                  </w:tcBorders>
                </w:tcPr>
                <w:p w14:paraId="2D73747A" w14:textId="77777777" w:rsidR="00153D76" w:rsidRDefault="00124E54">
                  <w:pPr>
                    <w:rPr>
                      <w:sz w:val="16"/>
                      <w:szCs w:val="16"/>
                    </w:rPr>
                  </w:pPr>
                  <w:r>
                    <w:rPr>
                      <w:sz w:val="16"/>
                      <w:szCs w:val="16"/>
                    </w:rPr>
                    <w:lastRenderedPageBreak/>
                    <w:t xml:space="preserve">Dataset </w:t>
                  </w:r>
                  <w:r>
                    <w:rPr>
                      <w:sz w:val="16"/>
                      <w:szCs w:val="16"/>
                    </w:rPr>
                    <w:lastRenderedPageBreak/>
                    <w:t>3</w:t>
                  </w:r>
                </w:p>
              </w:tc>
              <w:tc>
                <w:tcPr>
                  <w:tcW w:w="527" w:type="dxa"/>
                  <w:tcBorders>
                    <w:left w:val="single" w:sz="4" w:space="0" w:color="auto"/>
                    <w:right w:val="single" w:sz="4" w:space="0" w:color="auto"/>
                  </w:tcBorders>
                </w:tcPr>
                <w:p w14:paraId="41483587" w14:textId="77777777" w:rsidR="00153D76" w:rsidRDefault="00124E54">
                  <w:pPr>
                    <w:rPr>
                      <w:sz w:val="16"/>
                      <w:szCs w:val="16"/>
                    </w:rPr>
                  </w:pPr>
                  <w:r>
                    <w:rPr>
                      <w:sz w:val="16"/>
                      <w:szCs w:val="16"/>
                    </w:rPr>
                    <w:lastRenderedPageBreak/>
                    <w:t>95%</w:t>
                  </w:r>
                </w:p>
              </w:tc>
              <w:tc>
                <w:tcPr>
                  <w:tcW w:w="527" w:type="dxa"/>
                  <w:tcBorders>
                    <w:top w:val="single" w:sz="4" w:space="0" w:color="auto"/>
                    <w:left w:val="single" w:sz="4" w:space="0" w:color="auto"/>
                    <w:bottom w:val="single" w:sz="4" w:space="0" w:color="auto"/>
                    <w:right w:val="single" w:sz="4" w:space="0" w:color="auto"/>
                  </w:tcBorders>
                </w:tcPr>
                <w:p w14:paraId="0A3A4148"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7E71456" w14:textId="77777777" w:rsidR="00153D76" w:rsidRDefault="00124E54">
                  <w:pPr>
                    <w:rPr>
                      <w:sz w:val="16"/>
                      <w:szCs w:val="16"/>
                    </w:rPr>
                  </w:pPr>
                  <w:r>
                    <w:rPr>
                      <w:sz w:val="16"/>
                      <w:szCs w:val="16"/>
                    </w:rPr>
                    <w:t>0</w:t>
                  </w:r>
                </w:p>
              </w:tc>
              <w:tc>
                <w:tcPr>
                  <w:tcW w:w="532" w:type="dxa"/>
                  <w:tcBorders>
                    <w:top w:val="single" w:sz="4" w:space="0" w:color="auto"/>
                    <w:left w:val="single" w:sz="4" w:space="0" w:color="auto"/>
                    <w:bottom w:val="single" w:sz="4" w:space="0" w:color="auto"/>
                    <w:right w:val="single" w:sz="4" w:space="0" w:color="auto"/>
                  </w:tcBorders>
                </w:tcPr>
                <w:p w14:paraId="77041562" w14:textId="77777777" w:rsidR="00153D76" w:rsidRDefault="00124E54">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72B55167"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3100BF8D"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04C143B1" w14:textId="77777777" w:rsidR="00153D76" w:rsidRDefault="00124E54">
                  <w:pPr>
                    <w:rPr>
                      <w:sz w:val="16"/>
                      <w:szCs w:val="16"/>
                    </w:rPr>
                  </w:pPr>
                  <w:r>
                    <w:rPr>
                      <w:sz w:val="16"/>
                      <w:szCs w:val="16"/>
                    </w:rPr>
                    <w:t>79.2%</w:t>
                  </w:r>
                </w:p>
              </w:tc>
              <w:tc>
                <w:tcPr>
                  <w:tcW w:w="863" w:type="dxa"/>
                  <w:tcBorders>
                    <w:top w:val="single" w:sz="4" w:space="0" w:color="auto"/>
                    <w:left w:val="single" w:sz="4" w:space="0" w:color="auto"/>
                    <w:bottom w:val="single" w:sz="4" w:space="0" w:color="auto"/>
                    <w:right w:val="single" w:sz="4" w:space="0" w:color="auto"/>
                  </w:tcBorders>
                </w:tcPr>
                <w:p w14:paraId="054E8B03" w14:textId="77777777" w:rsidR="00153D76" w:rsidRDefault="00124E54">
                  <w:pPr>
                    <w:rPr>
                      <w:sz w:val="16"/>
                      <w:szCs w:val="16"/>
                    </w:rPr>
                  </w:pPr>
                  <w:r>
                    <w:rPr>
                      <w:sz w:val="16"/>
                      <w:szCs w:val="16"/>
                    </w:rPr>
                    <w:t>56%</w:t>
                  </w:r>
                </w:p>
              </w:tc>
            </w:tr>
            <w:tr w:rsidR="00153D76" w14:paraId="4565367F"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3DB24A8A"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7BE267DF" w14:textId="77777777" w:rsidR="00153D76" w:rsidRDefault="00124E54">
                  <w:pPr>
                    <w:rPr>
                      <w:sz w:val="16"/>
                      <w:szCs w:val="16"/>
                    </w:rPr>
                  </w:pPr>
                  <w:r>
                    <w:rPr>
                      <w:sz w:val="16"/>
                      <w:szCs w:val="16"/>
                    </w:rPr>
                    <w:t>LOS/</w:t>
                  </w:r>
                </w:p>
                <w:p w14:paraId="37B7CAC0"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20EA0197"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4C4BCF87"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1365476F"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2F723B8D"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4C635BFA"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1ACC51CD"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2B6ADFFE" w14:textId="77777777" w:rsidR="00153D76" w:rsidRDefault="00124E54">
                  <w:pPr>
                    <w:rPr>
                      <w:sz w:val="16"/>
                      <w:szCs w:val="16"/>
                    </w:rPr>
                  </w:pPr>
                  <w:r>
                    <w:rPr>
                      <w:sz w:val="16"/>
                      <w:szCs w:val="16"/>
                    </w:rPr>
                    <w:t>50</w:t>
                  </w:r>
                </w:p>
              </w:tc>
              <w:tc>
                <w:tcPr>
                  <w:tcW w:w="532" w:type="dxa"/>
                  <w:tcBorders>
                    <w:top w:val="single" w:sz="4" w:space="0" w:color="auto"/>
                    <w:left w:val="single" w:sz="4" w:space="0" w:color="auto"/>
                    <w:bottom w:val="single" w:sz="4" w:space="0" w:color="auto"/>
                    <w:right w:val="single" w:sz="4" w:space="0" w:color="auto"/>
                  </w:tcBorders>
                </w:tcPr>
                <w:p w14:paraId="3E1FE7CB" w14:textId="77777777" w:rsidR="00153D76" w:rsidRDefault="00124E54">
                  <w:pPr>
                    <w:rPr>
                      <w:sz w:val="16"/>
                      <w:szCs w:val="16"/>
                    </w:rPr>
                  </w:pPr>
                  <w:r>
                    <w:rPr>
                      <w:sz w:val="16"/>
                      <w:szCs w:val="16"/>
                    </w:rPr>
                    <w:t>50</w:t>
                  </w:r>
                </w:p>
              </w:tc>
              <w:tc>
                <w:tcPr>
                  <w:tcW w:w="791" w:type="dxa"/>
                  <w:tcBorders>
                    <w:top w:val="single" w:sz="4" w:space="0" w:color="auto"/>
                    <w:left w:val="single" w:sz="4" w:space="0" w:color="auto"/>
                    <w:bottom w:val="single" w:sz="4" w:space="0" w:color="auto"/>
                    <w:right w:val="single" w:sz="4" w:space="0" w:color="auto"/>
                  </w:tcBorders>
                </w:tcPr>
                <w:p w14:paraId="690C2C63"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130FC369"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5EC846C5" w14:textId="77777777" w:rsidR="00153D76" w:rsidRDefault="00124E54">
                  <w:pPr>
                    <w:rPr>
                      <w:sz w:val="16"/>
                      <w:szCs w:val="16"/>
                    </w:rPr>
                  </w:pPr>
                  <w:r>
                    <w:rPr>
                      <w:sz w:val="16"/>
                      <w:szCs w:val="16"/>
                    </w:rPr>
                    <w:t>70.35%</w:t>
                  </w:r>
                </w:p>
              </w:tc>
              <w:tc>
                <w:tcPr>
                  <w:tcW w:w="863" w:type="dxa"/>
                  <w:tcBorders>
                    <w:top w:val="single" w:sz="4" w:space="0" w:color="auto"/>
                    <w:left w:val="single" w:sz="4" w:space="0" w:color="auto"/>
                    <w:bottom w:val="single" w:sz="4" w:space="0" w:color="auto"/>
                    <w:right w:val="single" w:sz="4" w:space="0" w:color="auto"/>
                  </w:tcBorders>
                </w:tcPr>
                <w:p w14:paraId="444FD32D" w14:textId="77777777" w:rsidR="00153D76" w:rsidRDefault="00124E54">
                  <w:pPr>
                    <w:rPr>
                      <w:sz w:val="16"/>
                      <w:szCs w:val="16"/>
                    </w:rPr>
                  </w:pPr>
                  <w:r>
                    <w:rPr>
                      <w:sz w:val="16"/>
                      <w:szCs w:val="16"/>
                    </w:rPr>
                    <w:t>65%</w:t>
                  </w:r>
                </w:p>
              </w:tc>
            </w:tr>
            <w:tr w:rsidR="00153D76" w14:paraId="74F67B99" w14:textId="77777777">
              <w:trPr>
                <w:trHeight w:val="38"/>
              </w:trPr>
              <w:tc>
                <w:tcPr>
                  <w:tcW w:w="696" w:type="dxa"/>
                  <w:tcBorders>
                    <w:top w:val="single" w:sz="4" w:space="0" w:color="auto"/>
                    <w:left w:val="single" w:sz="4" w:space="0" w:color="auto"/>
                    <w:bottom w:val="single" w:sz="4" w:space="0" w:color="auto"/>
                    <w:right w:val="single" w:sz="4" w:space="0" w:color="auto"/>
                  </w:tcBorders>
                </w:tcPr>
                <w:p w14:paraId="56E8751C" w14:textId="77777777" w:rsidR="00153D76" w:rsidRDefault="00124E54">
                  <w:pPr>
                    <w:rPr>
                      <w:sz w:val="16"/>
                      <w:szCs w:val="16"/>
                    </w:rPr>
                  </w:pPr>
                  <w:r>
                    <w:rPr>
                      <w:sz w:val="16"/>
                      <w:szCs w:val="16"/>
                    </w:rPr>
                    <w:t>PDP (Real)</w:t>
                  </w:r>
                </w:p>
              </w:tc>
              <w:tc>
                <w:tcPr>
                  <w:tcW w:w="727" w:type="dxa"/>
                  <w:tcBorders>
                    <w:top w:val="single" w:sz="4" w:space="0" w:color="auto"/>
                    <w:left w:val="single" w:sz="4" w:space="0" w:color="auto"/>
                    <w:bottom w:val="single" w:sz="4" w:space="0" w:color="auto"/>
                    <w:right w:val="single" w:sz="4" w:space="0" w:color="auto"/>
                  </w:tcBorders>
                </w:tcPr>
                <w:p w14:paraId="2EE19E3F" w14:textId="77777777" w:rsidR="00153D76" w:rsidRDefault="00124E54">
                  <w:pPr>
                    <w:rPr>
                      <w:sz w:val="16"/>
                      <w:szCs w:val="16"/>
                    </w:rPr>
                  </w:pPr>
                  <w:r>
                    <w:rPr>
                      <w:sz w:val="16"/>
                      <w:szCs w:val="16"/>
                    </w:rPr>
                    <w:t>LOS/</w:t>
                  </w:r>
                </w:p>
                <w:p w14:paraId="2080A005" w14:textId="77777777" w:rsidR="00153D76" w:rsidRDefault="00124E54">
                  <w:pPr>
                    <w:rPr>
                      <w:sz w:val="16"/>
                      <w:szCs w:val="16"/>
                    </w:rPr>
                  </w:pPr>
                  <w:r>
                    <w:rPr>
                      <w:sz w:val="16"/>
                      <w:szCs w:val="16"/>
                    </w:rPr>
                    <w:t xml:space="preserve">NLOS </w:t>
                  </w:r>
                </w:p>
              </w:tc>
              <w:tc>
                <w:tcPr>
                  <w:tcW w:w="686" w:type="dxa"/>
                  <w:tcBorders>
                    <w:top w:val="single" w:sz="4" w:space="0" w:color="auto"/>
                    <w:left w:val="single" w:sz="4" w:space="0" w:color="auto"/>
                    <w:bottom w:val="single" w:sz="4" w:space="0" w:color="auto"/>
                    <w:right w:val="single" w:sz="4" w:space="0" w:color="auto"/>
                  </w:tcBorders>
                </w:tcPr>
                <w:p w14:paraId="01879E16" w14:textId="77777777" w:rsidR="00153D76" w:rsidRDefault="00124E54">
                  <w:pPr>
                    <w:rPr>
                      <w:sz w:val="16"/>
                      <w:szCs w:val="16"/>
                    </w:rPr>
                  </w:pPr>
                  <w:r>
                    <w:rPr>
                      <w:sz w:val="16"/>
                      <w:szCs w:val="16"/>
                    </w:rPr>
                    <w:t>LOS/NLOS indication</w:t>
                  </w:r>
                </w:p>
              </w:tc>
              <w:tc>
                <w:tcPr>
                  <w:tcW w:w="658" w:type="dxa"/>
                  <w:tcBorders>
                    <w:left w:val="single" w:sz="4" w:space="0" w:color="auto"/>
                    <w:right w:val="single" w:sz="4" w:space="0" w:color="auto"/>
                  </w:tcBorders>
                </w:tcPr>
                <w:p w14:paraId="4AC8634B" w14:textId="77777777" w:rsidR="00153D76" w:rsidRDefault="00124E54">
                  <w:pPr>
                    <w:rPr>
                      <w:sz w:val="16"/>
                      <w:szCs w:val="16"/>
                    </w:rPr>
                  </w:pPr>
                  <w:r>
                    <w:rPr>
                      <w:sz w:val="16"/>
                      <w:szCs w:val="16"/>
                    </w:rPr>
                    <w:t>18</w:t>
                  </w:r>
                </w:p>
              </w:tc>
              <w:tc>
                <w:tcPr>
                  <w:tcW w:w="527" w:type="dxa"/>
                  <w:tcBorders>
                    <w:left w:val="single" w:sz="4" w:space="0" w:color="auto"/>
                    <w:right w:val="single" w:sz="4" w:space="0" w:color="auto"/>
                  </w:tcBorders>
                </w:tcPr>
                <w:p w14:paraId="04962205"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0EA3DCBB" w14:textId="77777777" w:rsidR="00153D76" w:rsidRDefault="00124E54">
                  <w:pPr>
                    <w:rPr>
                      <w:sz w:val="16"/>
                      <w:szCs w:val="16"/>
                    </w:rPr>
                  </w:pPr>
                  <w:r>
                    <w:rPr>
                      <w:sz w:val="16"/>
                      <w:szCs w:val="16"/>
                    </w:rPr>
                    <w:t>Dataset 3</w:t>
                  </w:r>
                </w:p>
              </w:tc>
              <w:tc>
                <w:tcPr>
                  <w:tcW w:w="527" w:type="dxa"/>
                  <w:tcBorders>
                    <w:left w:val="single" w:sz="4" w:space="0" w:color="auto"/>
                    <w:right w:val="single" w:sz="4" w:space="0" w:color="auto"/>
                  </w:tcBorders>
                </w:tcPr>
                <w:p w14:paraId="3F57AD47" w14:textId="77777777" w:rsidR="00153D76" w:rsidRDefault="00124E54">
                  <w:pPr>
                    <w:rPr>
                      <w:sz w:val="16"/>
                      <w:szCs w:val="16"/>
                    </w:rPr>
                  </w:pPr>
                  <w:r>
                    <w:rPr>
                      <w:sz w:val="16"/>
                      <w:szCs w:val="16"/>
                    </w:rPr>
                    <w:t>95%</w:t>
                  </w:r>
                </w:p>
              </w:tc>
              <w:tc>
                <w:tcPr>
                  <w:tcW w:w="527" w:type="dxa"/>
                  <w:tcBorders>
                    <w:top w:val="single" w:sz="4" w:space="0" w:color="auto"/>
                    <w:left w:val="single" w:sz="4" w:space="0" w:color="auto"/>
                    <w:bottom w:val="single" w:sz="4" w:space="0" w:color="auto"/>
                    <w:right w:val="single" w:sz="4" w:space="0" w:color="auto"/>
                  </w:tcBorders>
                </w:tcPr>
                <w:p w14:paraId="219F513D" w14:textId="77777777" w:rsidR="00153D76" w:rsidRDefault="00124E54">
                  <w:pPr>
                    <w:rPr>
                      <w:sz w:val="16"/>
                      <w:szCs w:val="16"/>
                    </w:rPr>
                  </w:pPr>
                  <w:r>
                    <w:rPr>
                      <w:sz w:val="16"/>
                      <w:szCs w:val="16"/>
                    </w:rPr>
                    <w:t>5%</w:t>
                  </w:r>
                </w:p>
              </w:tc>
              <w:tc>
                <w:tcPr>
                  <w:tcW w:w="654" w:type="dxa"/>
                  <w:tcBorders>
                    <w:top w:val="single" w:sz="4" w:space="0" w:color="auto"/>
                    <w:left w:val="single" w:sz="4" w:space="0" w:color="auto"/>
                    <w:bottom w:val="single" w:sz="4" w:space="0" w:color="auto"/>
                    <w:right w:val="single" w:sz="4" w:space="0" w:color="auto"/>
                  </w:tcBorders>
                </w:tcPr>
                <w:p w14:paraId="77FC5FD5" w14:textId="77777777" w:rsidR="00153D76" w:rsidRDefault="00124E54">
                  <w:pPr>
                    <w:rPr>
                      <w:sz w:val="16"/>
                      <w:szCs w:val="16"/>
                    </w:rPr>
                  </w:pPr>
                  <w:r>
                    <w:rPr>
                      <w:sz w:val="16"/>
                      <w:szCs w:val="16"/>
                    </w:rPr>
                    <w:t>100</w:t>
                  </w:r>
                </w:p>
              </w:tc>
              <w:tc>
                <w:tcPr>
                  <w:tcW w:w="532" w:type="dxa"/>
                  <w:tcBorders>
                    <w:top w:val="single" w:sz="4" w:space="0" w:color="auto"/>
                    <w:left w:val="single" w:sz="4" w:space="0" w:color="auto"/>
                    <w:bottom w:val="single" w:sz="4" w:space="0" w:color="auto"/>
                    <w:right w:val="single" w:sz="4" w:space="0" w:color="auto"/>
                  </w:tcBorders>
                </w:tcPr>
                <w:p w14:paraId="27F563F1" w14:textId="77777777" w:rsidR="00153D76" w:rsidRDefault="00124E54">
                  <w:pPr>
                    <w:rPr>
                      <w:sz w:val="16"/>
                      <w:szCs w:val="16"/>
                    </w:rPr>
                  </w:pPr>
                  <w:r>
                    <w:rPr>
                      <w:sz w:val="16"/>
                      <w:szCs w:val="16"/>
                    </w:rPr>
                    <w:t>100</w:t>
                  </w:r>
                </w:p>
              </w:tc>
              <w:tc>
                <w:tcPr>
                  <w:tcW w:w="791" w:type="dxa"/>
                  <w:tcBorders>
                    <w:top w:val="single" w:sz="4" w:space="0" w:color="auto"/>
                    <w:left w:val="single" w:sz="4" w:space="0" w:color="auto"/>
                    <w:bottom w:val="single" w:sz="4" w:space="0" w:color="auto"/>
                    <w:right w:val="single" w:sz="4" w:space="0" w:color="auto"/>
                  </w:tcBorders>
                </w:tcPr>
                <w:p w14:paraId="0C07EE3E" w14:textId="77777777" w:rsidR="00153D76" w:rsidRDefault="00124E54">
                  <w:pPr>
                    <w:rPr>
                      <w:sz w:val="16"/>
                      <w:szCs w:val="16"/>
                    </w:rPr>
                  </w:pPr>
                  <w:r>
                    <w:rPr>
                      <w:sz w:val="16"/>
                      <w:szCs w:val="16"/>
                    </w:rPr>
                    <w:t>4967.962K</w:t>
                  </w:r>
                </w:p>
              </w:tc>
              <w:tc>
                <w:tcPr>
                  <w:tcW w:w="791" w:type="dxa"/>
                  <w:tcBorders>
                    <w:top w:val="single" w:sz="4" w:space="0" w:color="auto"/>
                    <w:left w:val="single" w:sz="4" w:space="0" w:color="auto"/>
                    <w:bottom w:val="single" w:sz="4" w:space="0" w:color="auto"/>
                    <w:right w:val="single" w:sz="4" w:space="0" w:color="auto"/>
                  </w:tcBorders>
                </w:tcPr>
                <w:p w14:paraId="274B8443" w14:textId="77777777" w:rsidR="00153D76" w:rsidRDefault="00124E54">
                  <w:pPr>
                    <w:rPr>
                      <w:sz w:val="16"/>
                      <w:szCs w:val="16"/>
                    </w:rPr>
                  </w:pPr>
                  <w:r>
                    <w:rPr>
                      <w:sz w:val="16"/>
                      <w:szCs w:val="16"/>
                    </w:rPr>
                    <w:t>0.996G</w:t>
                  </w:r>
                </w:p>
              </w:tc>
              <w:tc>
                <w:tcPr>
                  <w:tcW w:w="863" w:type="dxa"/>
                  <w:tcBorders>
                    <w:top w:val="single" w:sz="4" w:space="0" w:color="auto"/>
                    <w:left w:val="single" w:sz="4" w:space="0" w:color="auto"/>
                    <w:bottom w:val="single" w:sz="4" w:space="0" w:color="auto"/>
                    <w:right w:val="single" w:sz="4" w:space="0" w:color="auto"/>
                  </w:tcBorders>
                </w:tcPr>
                <w:p w14:paraId="171DB99C" w14:textId="77777777" w:rsidR="00153D76" w:rsidRDefault="00124E54">
                  <w:pPr>
                    <w:rPr>
                      <w:sz w:val="16"/>
                      <w:szCs w:val="16"/>
                    </w:rPr>
                  </w:pPr>
                  <w:r>
                    <w:rPr>
                      <w:sz w:val="16"/>
                      <w:szCs w:val="16"/>
                    </w:rPr>
                    <w:t>24.98%</w:t>
                  </w:r>
                </w:p>
              </w:tc>
              <w:tc>
                <w:tcPr>
                  <w:tcW w:w="863" w:type="dxa"/>
                  <w:tcBorders>
                    <w:top w:val="single" w:sz="4" w:space="0" w:color="auto"/>
                    <w:left w:val="single" w:sz="4" w:space="0" w:color="auto"/>
                    <w:bottom w:val="single" w:sz="4" w:space="0" w:color="auto"/>
                    <w:right w:val="single" w:sz="4" w:space="0" w:color="auto"/>
                  </w:tcBorders>
                </w:tcPr>
                <w:p w14:paraId="6A666325" w14:textId="77777777" w:rsidR="00153D76" w:rsidRDefault="00124E54">
                  <w:pPr>
                    <w:rPr>
                      <w:sz w:val="16"/>
                      <w:szCs w:val="16"/>
                    </w:rPr>
                  </w:pPr>
                  <w:r>
                    <w:rPr>
                      <w:sz w:val="16"/>
                      <w:szCs w:val="16"/>
                    </w:rPr>
                    <w:t>21%</w:t>
                  </w:r>
                </w:p>
              </w:tc>
            </w:tr>
          </w:tbl>
          <w:p w14:paraId="2EF091C5" w14:textId="77777777" w:rsidR="00153D76" w:rsidRDefault="00124E54">
            <w:pPr>
              <w:rPr>
                <w:rFonts w:cs="Calibri"/>
                <w:color w:val="000000"/>
              </w:rPr>
            </w:pPr>
            <w:r>
              <w:rPr>
                <w:rFonts w:cs="Calibri"/>
                <w:color w:val="000000"/>
              </w:rPr>
              <w:t>Observation 22: When the number of TRPs is more than one, adding a labelling error of less than 10% for LOS/NLOS indication the performance is not impacted, in some cases the performance is enhanced when compared to the benchmark (m%=0, and n%=0).</w:t>
            </w:r>
          </w:p>
          <w:p w14:paraId="5E150FB3" w14:textId="77777777" w:rsidR="00153D76" w:rsidRDefault="00124E54">
            <w:pPr>
              <w:rPr>
                <w:rFonts w:cs="Calibri"/>
                <w:color w:val="000000"/>
              </w:rPr>
            </w:pPr>
            <w:r>
              <w:rPr>
                <w:rFonts w:cs="Calibri"/>
                <w:color w:val="000000"/>
              </w:rPr>
              <w:t>Observation 23: For AI/ML assisted positioning with LOS/NLOS indicator as model output, an acceptable LOS/NLOS indication is obtained until 20% of error for both, n% and m% error.</w:t>
            </w:r>
          </w:p>
          <w:p w14:paraId="69083DC3" w14:textId="77777777" w:rsidR="00153D76" w:rsidRDefault="00153D76">
            <w:pPr>
              <w:rPr>
                <w:rFonts w:cs="Calibri"/>
                <w:color w:val="000000"/>
              </w:rPr>
            </w:pPr>
          </w:p>
        </w:tc>
      </w:tr>
    </w:tbl>
    <w:p w14:paraId="491D828E" w14:textId="77777777" w:rsidR="00153D76" w:rsidRDefault="00153D76">
      <w:pPr>
        <w:rPr>
          <w:lang w:eastAsia="ja-JP"/>
        </w:rPr>
      </w:pPr>
    </w:p>
    <w:p w14:paraId="0C264BD8" w14:textId="77777777" w:rsidR="00153D76" w:rsidRDefault="00124E54">
      <w:pPr>
        <w:pStyle w:val="Heading2"/>
        <w:rPr>
          <w:lang w:val="en-US"/>
        </w:rPr>
      </w:pPr>
      <w:r>
        <w:rPr>
          <w:lang w:val="en-US"/>
        </w:rPr>
        <w:t>Semi-supervised learning</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123491BB" w14:textId="77777777">
        <w:trPr>
          <w:trHeight w:val="800"/>
        </w:trPr>
        <w:tc>
          <w:tcPr>
            <w:tcW w:w="9985" w:type="dxa"/>
            <w:shd w:val="clear" w:color="auto" w:fill="auto"/>
            <w:noWrap/>
            <w:vAlign w:val="bottom"/>
          </w:tcPr>
          <w:p w14:paraId="3438512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6F8EC532" w14:textId="05FCF1C1" w:rsidR="00153D76" w:rsidRDefault="00124E54">
            <w:pPr>
              <w:rPr>
                <w:rFonts w:cs="Calibri"/>
                <w:color w:val="000000"/>
              </w:rPr>
            </w:pPr>
            <w:r>
              <w:rPr>
                <w:rFonts w:cs="Calibri"/>
                <w:color w:val="000000"/>
              </w:rPr>
              <w:t xml:space="preserve">Table 25 </w:t>
            </w:r>
            <w:r w:rsidR="00B05740">
              <w:rPr>
                <w:rFonts w:cs="Calibri"/>
                <w:color w:val="000000"/>
              </w:rPr>
              <w:t>–</w:t>
            </w:r>
            <w:r>
              <w:rPr>
                <w:rFonts w:cs="Calibri"/>
                <w:color w:val="000000"/>
              </w:rPr>
              <w:t xml:space="preserve"> LOS/NLOS indication performance for assisted AI/ML positioning when a semi-supervised learning is applied on scenarios with low labelled samples.</w:t>
            </w:r>
          </w:p>
          <w:tbl>
            <w:tblPr>
              <w:tblStyle w:val="TableGrid"/>
              <w:tblW w:w="0" w:type="auto"/>
              <w:tblLook w:val="04A0" w:firstRow="1" w:lastRow="0" w:firstColumn="1" w:lastColumn="0" w:noHBand="0" w:noVBand="1"/>
            </w:tblPr>
            <w:tblGrid>
              <w:gridCol w:w="1135"/>
              <w:gridCol w:w="1825"/>
              <w:gridCol w:w="1088"/>
              <w:gridCol w:w="1224"/>
              <w:gridCol w:w="1580"/>
              <w:gridCol w:w="2876"/>
            </w:tblGrid>
            <w:tr w:rsidR="00153D76" w14:paraId="7C4559CE" w14:textId="77777777">
              <w:tc>
                <w:tcPr>
                  <w:tcW w:w="2960" w:type="dxa"/>
                  <w:gridSpan w:val="2"/>
                  <w:vAlign w:val="center"/>
                </w:tcPr>
                <w:p w14:paraId="5330028E" w14:textId="77777777" w:rsidR="00153D76" w:rsidRDefault="00124E54">
                  <w:pPr>
                    <w:jc w:val="center"/>
                    <w:rPr>
                      <w:b/>
                      <w:bCs/>
                    </w:rPr>
                  </w:pPr>
                  <w:r>
                    <w:rPr>
                      <w:b/>
                      <w:bCs/>
                    </w:rPr>
                    <w:t>Training dataset</w:t>
                  </w:r>
                </w:p>
              </w:tc>
              <w:tc>
                <w:tcPr>
                  <w:tcW w:w="1088" w:type="dxa"/>
                  <w:vMerge w:val="restart"/>
                  <w:vAlign w:val="center"/>
                </w:tcPr>
                <w:p w14:paraId="73DED0EF" w14:textId="77777777" w:rsidR="00153D76" w:rsidRDefault="00124E54">
                  <w:pPr>
                    <w:rPr>
                      <w:b/>
                      <w:bCs/>
                    </w:rPr>
                  </w:pPr>
                  <w:r>
                    <w:rPr>
                      <w:b/>
                      <w:bCs/>
                    </w:rPr>
                    <w:t>Testing dataset</w:t>
                  </w:r>
                </w:p>
              </w:tc>
              <w:tc>
                <w:tcPr>
                  <w:tcW w:w="1192" w:type="dxa"/>
                  <w:vMerge w:val="restart"/>
                  <w:vAlign w:val="center"/>
                </w:tcPr>
                <w:p w14:paraId="46024860" w14:textId="77777777" w:rsidR="00153D76" w:rsidRDefault="00124E54">
                  <w:pPr>
                    <w:rPr>
                      <w:b/>
                      <w:bCs/>
                    </w:rPr>
                  </w:pPr>
                  <w:r>
                    <w:rPr>
                      <w:b/>
                      <w:bCs/>
                    </w:rPr>
                    <w:t>Model complexity</w:t>
                  </w:r>
                </w:p>
              </w:tc>
              <w:tc>
                <w:tcPr>
                  <w:tcW w:w="1513" w:type="dxa"/>
                  <w:vMerge w:val="restart"/>
                  <w:vAlign w:val="center"/>
                </w:tcPr>
                <w:p w14:paraId="609F65E9" w14:textId="77777777" w:rsidR="00153D76" w:rsidRDefault="00124E54">
                  <w:pPr>
                    <w:rPr>
                      <w:b/>
                      <w:bCs/>
                    </w:rPr>
                  </w:pPr>
                  <w:r>
                    <w:rPr>
                      <w:rFonts w:hint="eastAsia"/>
                      <w:b/>
                      <w:bCs/>
                    </w:rPr>
                    <w:t>C</w:t>
                  </w:r>
                  <w:r>
                    <w:rPr>
                      <w:b/>
                      <w:bCs/>
                    </w:rPr>
                    <w:t>omputational complexity</w:t>
                  </w:r>
                </w:p>
              </w:tc>
              <w:tc>
                <w:tcPr>
                  <w:tcW w:w="2876" w:type="dxa"/>
                  <w:vMerge w:val="restart"/>
                  <w:vAlign w:val="center"/>
                </w:tcPr>
                <w:p w14:paraId="5E159015" w14:textId="77777777" w:rsidR="00153D76" w:rsidRDefault="00124E54">
                  <w:pPr>
                    <w:rPr>
                      <w:b/>
                      <w:bCs/>
                    </w:rPr>
                  </w:pPr>
                  <w:r>
                    <w:rPr>
                      <w:b/>
                      <w:bCs/>
                    </w:rPr>
                    <w:t>LOS/NLOS classification accuracy</w:t>
                  </w:r>
                </w:p>
              </w:tc>
            </w:tr>
            <w:tr w:rsidR="00153D76" w14:paraId="5998F1A3" w14:textId="77777777">
              <w:tc>
                <w:tcPr>
                  <w:tcW w:w="1135" w:type="dxa"/>
                  <w:vAlign w:val="center"/>
                </w:tcPr>
                <w:p w14:paraId="0B932E6C" w14:textId="77777777" w:rsidR="00153D76" w:rsidRDefault="00124E54">
                  <w:pPr>
                    <w:jc w:val="center"/>
                    <w:rPr>
                      <w:b/>
                      <w:bCs/>
                    </w:rPr>
                  </w:pPr>
                  <w:r>
                    <w:rPr>
                      <w:b/>
                      <w:bCs/>
                    </w:rPr>
                    <w:t>Labeled</w:t>
                  </w:r>
                </w:p>
              </w:tc>
              <w:tc>
                <w:tcPr>
                  <w:tcW w:w="1825" w:type="dxa"/>
                  <w:vAlign w:val="center"/>
                </w:tcPr>
                <w:p w14:paraId="28689F01" w14:textId="77777777" w:rsidR="00153D76" w:rsidRDefault="00124E54">
                  <w:pPr>
                    <w:jc w:val="center"/>
                    <w:rPr>
                      <w:b/>
                      <w:bCs/>
                    </w:rPr>
                  </w:pPr>
                  <w:r>
                    <w:rPr>
                      <w:b/>
                      <w:bCs/>
                    </w:rPr>
                    <w:t>Unlabeled</w:t>
                  </w:r>
                </w:p>
              </w:tc>
              <w:tc>
                <w:tcPr>
                  <w:tcW w:w="1088" w:type="dxa"/>
                  <w:vMerge/>
                </w:tcPr>
                <w:p w14:paraId="50A8C4ED" w14:textId="77777777" w:rsidR="00153D76" w:rsidRDefault="00153D76"/>
              </w:tc>
              <w:tc>
                <w:tcPr>
                  <w:tcW w:w="1192" w:type="dxa"/>
                  <w:vMerge/>
                </w:tcPr>
                <w:p w14:paraId="75979096" w14:textId="77777777" w:rsidR="00153D76" w:rsidRDefault="00153D76"/>
              </w:tc>
              <w:tc>
                <w:tcPr>
                  <w:tcW w:w="1513" w:type="dxa"/>
                  <w:vMerge/>
                </w:tcPr>
                <w:p w14:paraId="5292B830" w14:textId="77777777" w:rsidR="00153D76" w:rsidRDefault="00153D76"/>
              </w:tc>
              <w:tc>
                <w:tcPr>
                  <w:tcW w:w="2876" w:type="dxa"/>
                  <w:vMerge/>
                </w:tcPr>
                <w:p w14:paraId="61B0E047" w14:textId="77777777" w:rsidR="00153D76" w:rsidRDefault="00153D76"/>
              </w:tc>
            </w:tr>
            <w:tr w:rsidR="00153D76" w14:paraId="6C38B429" w14:textId="77777777">
              <w:tc>
                <w:tcPr>
                  <w:tcW w:w="1135" w:type="dxa"/>
                </w:tcPr>
                <w:p w14:paraId="5B7ADEFE" w14:textId="77777777" w:rsidR="00153D76" w:rsidRDefault="00124E54">
                  <w:pPr>
                    <w:jc w:val="center"/>
                  </w:pPr>
                  <w:r>
                    <w:rPr>
                      <w:rFonts w:hint="eastAsia"/>
                    </w:rPr>
                    <w:t>6</w:t>
                  </w:r>
                  <w:r>
                    <w:t>0k</w:t>
                  </w:r>
                </w:p>
              </w:tc>
              <w:tc>
                <w:tcPr>
                  <w:tcW w:w="1825" w:type="dxa"/>
                </w:tcPr>
                <w:p w14:paraId="13C99BE1" w14:textId="77777777" w:rsidR="00153D76" w:rsidRDefault="00124E54">
                  <w:pPr>
                    <w:jc w:val="center"/>
                  </w:pPr>
                  <w:r>
                    <w:rPr>
                      <w:rFonts w:hint="eastAsia"/>
                    </w:rPr>
                    <w:t>0</w:t>
                  </w:r>
                </w:p>
              </w:tc>
              <w:tc>
                <w:tcPr>
                  <w:tcW w:w="1088" w:type="dxa"/>
                </w:tcPr>
                <w:p w14:paraId="386DC5E7" w14:textId="77777777" w:rsidR="00153D76" w:rsidRDefault="00124E54">
                  <w:pPr>
                    <w:jc w:val="center"/>
                  </w:pPr>
                  <w:r>
                    <w:t>10k</w:t>
                  </w:r>
                </w:p>
              </w:tc>
              <w:tc>
                <w:tcPr>
                  <w:tcW w:w="1192" w:type="dxa"/>
                </w:tcPr>
                <w:p w14:paraId="664E0D7A" w14:textId="77777777" w:rsidR="00153D76" w:rsidRDefault="00124E54">
                  <w:pPr>
                    <w:jc w:val="center"/>
                  </w:pPr>
                  <w:r>
                    <w:t>509k</w:t>
                  </w:r>
                </w:p>
              </w:tc>
              <w:tc>
                <w:tcPr>
                  <w:tcW w:w="1513" w:type="dxa"/>
                </w:tcPr>
                <w:p w14:paraId="5B67E400" w14:textId="77777777" w:rsidR="00153D76" w:rsidRDefault="00124E54">
                  <w:pPr>
                    <w:jc w:val="center"/>
                  </w:pPr>
                  <w:r>
                    <w:t>508k</w:t>
                  </w:r>
                </w:p>
              </w:tc>
              <w:tc>
                <w:tcPr>
                  <w:tcW w:w="2876" w:type="dxa"/>
                </w:tcPr>
                <w:p w14:paraId="3BA2B64E" w14:textId="77777777" w:rsidR="00153D76" w:rsidRDefault="00124E54">
                  <w:pPr>
                    <w:jc w:val="center"/>
                  </w:pPr>
                  <w:r>
                    <w:rPr>
                      <w:rFonts w:hint="eastAsia"/>
                    </w:rPr>
                    <w:t>8</w:t>
                  </w:r>
                  <w:r>
                    <w:t>6.32%</w:t>
                  </w:r>
                </w:p>
              </w:tc>
            </w:tr>
            <w:tr w:rsidR="00153D76" w14:paraId="6ADADF7F" w14:textId="77777777">
              <w:tc>
                <w:tcPr>
                  <w:tcW w:w="1135" w:type="dxa"/>
                </w:tcPr>
                <w:p w14:paraId="56648354" w14:textId="77777777" w:rsidR="00153D76" w:rsidRDefault="00124E54">
                  <w:pPr>
                    <w:jc w:val="center"/>
                  </w:pPr>
                  <w:r>
                    <w:rPr>
                      <w:rFonts w:hint="eastAsia"/>
                    </w:rPr>
                    <w:t>6</w:t>
                  </w:r>
                  <w:r>
                    <w:t>5k</w:t>
                  </w:r>
                </w:p>
              </w:tc>
              <w:tc>
                <w:tcPr>
                  <w:tcW w:w="1825" w:type="dxa"/>
                </w:tcPr>
                <w:p w14:paraId="690EFFDC" w14:textId="77777777" w:rsidR="00153D76" w:rsidRDefault="00124E54">
                  <w:pPr>
                    <w:jc w:val="center"/>
                  </w:pPr>
                  <w:r>
                    <w:rPr>
                      <w:rFonts w:hint="eastAsia"/>
                    </w:rPr>
                    <w:t>0</w:t>
                  </w:r>
                </w:p>
              </w:tc>
              <w:tc>
                <w:tcPr>
                  <w:tcW w:w="1088" w:type="dxa"/>
                </w:tcPr>
                <w:p w14:paraId="7F7A8CA9" w14:textId="77777777" w:rsidR="00153D76" w:rsidRDefault="00124E54">
                  <w:pPr>
                    <w:jc w:val="center"/>
                  </w:pPr>
                  <w:r>
                    <w:t>10k</w:t>
                  </w:r>
                </w:p>
              </w:tc>
              <w:tc>
                <w:tcPr>
                  <w:tcW w:w="1192" w:type="dxa"/>
                </w:tcPr>
                <w:p w14:paraId="1B732542" w14:textId="77777777" w:rsidR="00153D76" w:rsidRDefault="00124E54">
                  <w:pPr>
                    <w:jc w:val="center"/>
                  </w:pPr>
                  <w:r>
                    <w:t>509k</w:t>
                  </w:r>
                </w:p>
              </w:tc>
              <w:tc>
                <w:tcPr>
                  <w:tcW w:w="1513" w:type="dxa"/>
                </w:tcPr>
                <w:p w14:paraId="2B69242D" w14:textId="77777777" w:rsidR="00153D76" w:rsidRDefault="00124E54">
                  <w:pPr>
                    <w:jc w:val="center"/>
                  </w:pPr>
                  <w:r>
                    <w:t>508k</w:t>
                  </w:r>
                </w:p>
              </w:tc>
              <w:tc>
                <w:tcPr>
                  <w:tcW w:w="2876" w:type="dxa"/>
                </w:tcPr>
                <w:p w14:paraId="7B9DABF5" w14:textId="77777777" w:rsidR="00153D76" w:rsidRDefault="00124E54">
                  <w:pPr>
                    <w:jc w:val="center"/>
                  </w:pPr>
                  <w:r>
                    <w:rPr>
                      <w:rFonts w:hint="eastAsia"/>
                    </w:rPr>
                    <w:t>8</w:t>
                  </w:r>
                  <w:r>
                    <w:t>7.87%</w:t>
                  </w:r>
                </w:p>
              </w:tc>
            </w:tr>
            <w:tr w:rsidR="00153D76" w14:paraId="4AD74A2B" w14:textId="77777777">
              <w:tc>
                <w:tcPr>
                  <w:tcW w:w="1135" w:type="dxa"/>
                </w:tcPr>
                <w:p w14:paraId="69BCF0F6" w14:textId="77777777" w:rsidR="00153D76" w:rsidRDefault="00124E54">
                  <w:pPr>
                    <w:jc w:val="center"/>
                  </w:pPr>
                  <w:r>
                    <w:rPr>
                      <w:rFonts w:hint="eastAsia"/>
                    </w:rPr>
                    <w:t>7</w:t>
                  </w:r>
                  <w:r>
                    <w:t>0k</w:t>
                  </w:r>
                </w:p>
              </w:tc>
              <w:tc>
                <w:tcPr>
                  <w:tcW w:w="1825" w:type="dxa"/>
                </w:tcPr>
                <w:p w14:paraId="107507E1" w14:textId="77777777" w:rsidR="00153D76" w:rsidRDefault="00124E54">
                  <w:pPr>
                    <w:jc w:val="center"/>
                  </w:pPr>
                  <w:r>
                    <w:rPr>
                      <w:rFonts w:hint="eastAsia"/>
                    </w:rPr>
                    <w:t>0</w:t>
                  </w:r>
                </w:p>
              </w:tc>
              <w:tc>
                <w:tcPr>
                  <w:tcW w:w="1088" w:type="dxa"/>
                </w:tcPr>
                <w:p w14:paraId="74BBF589" w14:textId="77777777" w:rsidR="00153D76" w:rsidRDefault="00124E54">
                  <w:pPr>
                    <w:jc w:val="center"/>
                  </w:pPr>
                  <w:r>
                    <w:t>10k</w:t>
                  </w:r>
                </w:p>
              </w:tc>
              <w:tc>
                <w:tcPr>
                  <w:tcW w:w="1192" w:type="dxa"/>
                </w:tcPr>
                <w:p w14:paraId="69C78ED0" w14:textId="77777777" w:rsidR="00153D76" w:rsidRDefault="00124E54">
                  <w:pPr>
                    <w:jc w:val="center"/>
                  </w:pPr>
                  <w:r>
                    <w:t>509k</w:t>
                  </w:r>
                </w:p>
              </w:tc>
              <w:tc>
                <w:tcPr>
                  <w:tcW w:w="1513" w:type="dxa"/>
                </w:tcPr>
                <w:p w14:paraId="27BEC01E" w14:textId="77777777" w:rsidR="00153D76" w:rsidRDefault="00124E54">
                  <w:pPr>
                    <w:jc w:val="center"/>
                  </w:pPr>
                  <w:r>
                    <w:t>508k</w:t>
                  </w:r>
                </w:p>
              </w:tc>
              <w:tc>
                <w:tcPr>
                  <w:tcW w:w="2876" w:type="dxa"/>
                </w:tcPr>
                <w:p w14:paraId="5BDD10B8" w14:textId="77777777" w:rsidR="00153D76" w:rsidRDefault="00124E54">
                  <w:pPr>
                    <w:jc w:val="center"/>
                  </w:pPr>
                  <w:r>
                    <w:rPr>
                      <w:rFonts w:hint="eastAsia"/>
                    </w:rPr>
                    <w:t>9</w:t>
                  </w:r>
                  <w:r>
                    <w:t>1.06%</w:t>
                  </w:r>
                </w:p>
              </w:tc>
            </w:tr>
            <w:tr w:rsidR="00153D76" w14:paraId="7D1E28CF" w14:textId="77777777">
              <w:tc>
                <w:tcPr>
                  <w:tcW w:w="1135" w:type="dxa"/>
                </w:tcPr>
                <w:p w14:paraId="40453FF8" w14:textId="77777777" w:rsidR="00153D76" w:rsidRDefault="00124E54">
                  <w:pPr>
                    <w:jc w:val="center"/>
                  </w:pPr>
                  <w:r>
                    <w:rPr>
                      <w:rFonts w:hint="eastAsia"/>
                    </w:rPr>
                    <w:t>7</w:t>
                  </w:r>
                  <w:r>
                    <w:t>5k</w:t>
                  </w:r>
                </w:p>
              </w:tc>
              <w:tc>
                <w:tcPr>
                  <w:tcW w:w="1825" w:type="dxa"/>
                </w:tcPr>
                <w:p w14:paraId="3BB3D999" w14:textId="77777777" w:rsidR="00153D76" w:rsidRDefault="00124E54">
                  <w:pPr>
                    <w:jc w:val="center"/>
                  </w:pPr>
                  <w:r>
                    <w:rPr>
                      <w:rFonts w:hint="eastAsia"/>
                    </w:rPr>
                    <w:t>0</w:t>
                  </w:r>
                </w:p>
              </w:tc>
              <w:tc>
                <w:tcPr>
                  <w:tcW w:w="1088" w:type="dxa"/>
                </w:tcPr>
                <w:p w14:paraId="7DAF8783" w14:textId="77777777" w:rsidR="00153D76" w:rsidRDefault="00124E54">
                  <w:pPr>
                    <w:jc w:val="center"/>
                  </w:pPr>
                  <w:r>
                    <w:t>10k</w:t>
                  </w:r>
                </w:p>
              </w:tc>
              <w:tc>
                <w:tcPr>
                  <w:tcW w:w="1192" w:type="dxa"/>
                </w:tcPr>
                <w:p w14:paraId="51EEB0FD" w14:textId="77777777" w:rsidR="00153D76" w:rsidRDefault="00124E54">
                  <w:pPr>
                    <w:jc w:val="center"/>
                  </w:pPr>
                  <w:r>
                    <w:t>509k</w:t>
                  </w:r>
                </w:p>
              </w:tc>
              <w:tc>
                <w:tcPr>
                  <w:tcW w:w="1513" w:type="dxa"/>
                </w:tcPr>
                <w:p w14:paraId="4D08B240" w14:textId="77777777" w:rsidR="00153D76" w:rsidRDefault="00124E54">
                  <w:pPr>
                    <w:jc w:val="center"/>
                  </w:pPr>
                  <w:r>
                    <w:t>508k</w:t>
                  </w:r>
                </w:p>
              </w:tc>
              <w:tc>
                <w:tcPr>
                  <w:tcW w:w="2876" w:type="dxa"/>
                </w:tcPr>
                <w:p w14:paraId="61AB2102" w14:textId="77777777" w:rsidR="00153D76" w:rsidRDefault="00124E54">
                  <w:pPr>
                    <w:jc w:val="center"/>
                  </w:pPr>
                  <w:r>
                    <w:rPr>
                      <w:rFonts w:hint="eastAsia"/>
                    </w:rPr>
                    <w:t>9</w:t>
                  </w:r>
                  <w:r>
                    <w:t>3.53%</w:t>
                  </w:r>
                </w:p>
              </w:tc>
            </w:tr>
            <w:tr w:rsidR="00153D76" w14:paraId="722C1FEA" w14:textId="77777777">
              <w:tc>
                <w:tcPr>
                  <w:tcW w:w="1135" w:type="dxa"/>
                </w:tcPr>
                <w:p w14:paraId="09107A4C" w14:textId="77777777" w:rsidR="00153D76" w:rsidRDefault="00124E54">
                  <w:pPr>
                    <w:jc w:val="center"/>
                  </w:pPr>
                  <w:r>
                    <w:rPr>
                      <w:rFonts w:hint="eastAsia"/>
                    </w:rPr>
                    <w:t>6</w:t>
                  </w:r>
                  <w:r>
                    <w:t>0k</w:t>
                  </w:r>
                </w:p>
              </w:tc>
              <w:tc>
                <w:tcPr>
                  <w:tcW w:w="1825" w:type="dxa"/>
                </w:tcPr>
                <w:p w14:paraId="58307B11" w14:textId="77777777" w:rsidR="00153D76" w:rsidRDefault="00124E54">
                  <w:pPr>
                    <w:jc w:val="center"/>
                  </w:pPr>
                  <w:r>
                    <w:rPr>
                      <w:rFonts w:hint="eastAsia"/>
                    </w:rPr>
                    <w:t>4</w:t>
                  </w:r>
                  <w:r>
                    <w:t>40k</w:t>
                  </w:r>
                </w:p>
              </w:tc>
              <w:tc>
                <w:tcPr>
                  <w:tcW w:w="1088" w:type="dxa"/>
                </w:tcPr>
                <w:p w14:paraId="56EE23A0" w14:textId="77777777" w:rsidR="00153D76" w:rsidRDefault="00124E54">
                  <w:pPr>
                    <w:jc w:val="center"/>
                  </w:pPr>
                  <w:r>
                    <w:t>10k</w:t>
                  </w:r>
                </w:p>
              </w:tc>
              <w:tc>
                <w:tcPr>
                  <w:tcW w:w="1192" w:type="dxa"/>
                </w:tcPr>
                <w:p w14:paraId="08D992E9" w14:textId="77777777" w:rsidR="00153D76" w:rsidRDefault="00124E54">
                  <w:pPr>
                    <w:jc w:val="center"/>
                  </w:pPr>
                  <w:r>
                    <w:t>509k</w:t>
                  </w:r>
                </w:p>
              </w:tc>
              <w:tc>
                <w:tcPr>
                  <w:tcW w:w="1513" w:type="dxa"/>
                </w:tcPr>
                <w:p w14:paraId="1DE5A9B2" w14:textId="77777777" w:rsidR="00153D76" w:rsidRDefault="00124E54">
                  <w:pPr>
                    <w:jc w:val="center"/>
                  </w:pPr>
                  <w:r>
                    <w:t>508k</w:t>
                  </w:r>
                </w:p>
              </w:tc>
              <w:tc>
                <w:tcPr>
                  <w:tcW w:w="2876" w:type="dxa"/>
                </w:tcPr>
                <w:p w14:paraId="0EABDC39" w14:textId="77777777" w:rsidR="00153D76" w:rsidRDefault="00124E54">
                  <w:pPr>
                    <w:jc w:val="center"/>
                  </w:pPr>
                  <w:r>
                    <w:rPr>
                      <w:rFonts w:hint="eastAsia"/>
                    </w:rPr>
                    <w:t>8</w:t>
                  </w:r>
                  <w:r>
                    <w:t>8.50%</w:t>
                  </w:r>
                </w:p>
              </w:tc>
            </w:tr>
            <w:tr w:rsidR="00153D76" w14:paraId="1416DCB5" w14:textId="77777777">
              <w:tc>
                <w:tcPr>
                  <w:tcW w:w="1135" w:type="dxa"/>
                </w:tcPr>
                <w:p w14:paraId="21D15077" w14:textId="77777777" w:rsidR="00153D76" w:rsidRDefault="00124E54">
                  <w:pPr>
                    <w:jc w:val="center"/>
                  </w:pPr>
                  <w:r>
                    <w:rPr>
                      <w:rFonts w:hint="eastAsia"/>
                    </w:rPr>
                    <w:t>6</w:t>
                  </w:r>
                  <w:r>
                    <w:t>5k</w:t>
                  </w:r>
                </w:p>
              </w:tc>
              <w:tc>
                <w:tcPr>
                  <w:tcW w:w="1825" w:type="dxa"/>
                </w:tcPr>
                <w:p w14:paraId="7608B3D4" w14:textId="77777777" w:rsidR="00153D76" w:rsidRDefault="00124E54">
                  <w:pPr>
                    <w:jc w:val="center"/>
                  </w:pPr>
                  <w:r>
                    <w:rPr>
                      <w:rFonts w:hint="eastAsia"/>
                    </w:rPr>
                    <w:t>4</w:t>
                  </w:r>
                  <w:r>
                    <w:t>35k</w:t>
                  </w:r>
                </w:p>
              </w:tc>
              <w:tc>
                <w:tcPr>
                  <w:tcW w:w="1088" w:type="dxa"/>
                </w:tcPr>
                <w:p w14:paraId="46E7BA9C" w14:textId="77777777" w:rsidR="00153D76" w:rsidRDefault="00124E54">
                  <w:pPr>
                    <w:jc w:val="center"/>
                  </w:pPr>
                  <w:r>
                    <w:t>10k</w:t>
                  </w:r>
                </w:p>
              </w:tc>
              <w:tc>
                <w:tcPr>
                  <w:tcW w:w="1192" w:type="dxa"/>
                </w:tcPr>
                <w:p w14:paraId="42EED068" w14:textId="77777777" w:rsidR="00153D76" w:rsidRDefault="00124E54">
                  <w:pPr>
                    <w:jc w:val="center"/>
                  </w:pPr>
                  <w:r>
                    <w:t>509k</w:t>
                  </w:r>
                </w:p>
              </w:tc>
              <w:tc>
                <w:tcPr>
                  <w:tcW w:w="1513" w:type="dxa"/>
                </w:tcPr>
                <w:p w14:paraId="5EBE0889" w14:textId="77777777" w:rsidR="00153D76" w:rsidRDefault="00124E54">
                  <w:pPr>
                    <w:jc w:val="center"/>
                  </w:pPr>
                  <w:r>
                    <w:t>508k</w:t>
                  </w:r>
                </w:p>
              </w:tc>
              <w:tc>
                <w:tcPr>
                  <w:tcW w:w="2876" w:type="dxa"/>
                </w:tcPr>
                <w:p w14:paraId="3B5A590B" w14:textId="77777777" w:rsidR="00153D76" w:rsidRDefault="00124E54">
                  <w:pPr>
                    <w:jc w:val="center"/>
                  </w:pPr>
                  <w:r>
                    <w:rPr>
                      <w:rFonts w:hint="eastAsia"/>
                    </w:rPr>
                    <w:t>8</w:t>
                  </w:r>
                  <w:r>
                    <w:t>9.12%</w:t>
                  </w:r>
                </w:p>
              </w:tc>
            </w:tr>
            <w:tr w:rsidR="00153D76" w14:paraId="05EB9A0A" w14:textId="77777777">
              <w:tc>
                <w:tcPr>
                  <w:tcW w:w="1135" w:type="dxa"/>
                </w:tcPr>
                <w:p w14:paraId="4C1DB9D6" w14:textId="77777777" w:rsidR="00153D76" w:rsidRDefault="00124E54">
                  <w:pPr>
                    <w:jc w:val="center"/>
                  </w:pPr>
                  <w:r>
                    <w:rPr>
                      <w:rFonts w:hint="eastAsia"/>
                    </w:rPr>
                    <w:t>7</w:t>
                  </w:r>
                  <w:r>
                    <w:t>0k</w:t>
                  </w:r>
                </w:p>
              </w:tc>
              <w:tc>
                <w:tcPr>
                  <w:tcW w:w="1825" w:type="dxa"/>
                </w:tcPr>
                <w:p w14:paraId="2B6F156B" w14:textId="77777777" w:rsidR="00153D76" w:rsidRDefault="00124E54">
                  <w:pPr>
                    <w:jc w:val="center"/>
                  </w:pPr>
                  <w:r>
                    <w:rPr>
                      <w:rFonts w:hint="eastAsia"/>
                    </w:rPr>
                    <w:t>4</w:t>
                  </w:r>
                  <w:r>
                    <w:t>30k</w:t>
                  </w:r>
                </w:p>
              </w:tc>
              <w:tc>
                <w:tcPr>
                  <w:tcW w:w="1088" w:type="dxa"/>
                </w:tcPr>
                <w:p w14:paraId="5F957912" w14:textId="77777777" w:rsidR="00153D76" w:rsidRDefault="00124E54">
                  <w:pPr>
                    <w:jc w:val="center"/>
                  </w:pPr>
                  <w:r>
                    <w:t>10k</w:t>
                  </w:r>
                </w:p>
              </w:tc>
              <w:tc>
                <w:tcPr>
                  <w:tcW w:w="1192" w:type="dxa"/>
                </w:tcPr>
                <w:p w14:paraId="04528128" w14:textId="77777777" w:rsidR="00153D76" w:rsidRDefault="00124E54">
                  <w:pPr>
                    <w:jc w:val="center"/>
                  </w:pPr>
                  <w:r>
                    <w:t>509k</w:t>
                  </w:r>
                </w:p>
              </w:tc>
              <w:tc>
                <w:tcPr>
                  <w:tcW w:w="1513" w:type="dxa"/>
                </w:tcPr>
                <w:p w14:paraId="6C31984C" w14:textId="77777777" w:rsidR="00153D76" w:rsidRDefault="00124E54">
                  <w:pPr>
                    <w:jc w:val="center"/>
                  </w:pPr>
                  <w:r>
                    <w:t>508k</w:t>
                  </w:r>
                </w:p>
              </w:tc>
              <w:tc>
                <w:tcPr>
                  <w:tcW w:w="2876" w:type="dxa"/>
                </w:tcPr>
                <w:p w14:paraId="45AC815D" w14:textId="77777777" w:rsidR="00153D76" w:rsidRDefault="00124E54">
                  <w:pPr>
                    <w:jc w:val="center"/>
                  </w:pPr>
                  <w:r>
                    <w:rPr>
                      <w:rFonts w:hint="eastAsia"/>
                    </w:rPr>
                    <w:t>9</w:t>
                  </w:r>
                  <w:r>
                    <w:t>2.05%</w:t>
                  </w:r>
                </w:p>
              </w:tc>
            </w:tr>
            <w:tr w:rsidR="00153D76" w14:paraId="3C66BD73" w14:textId="77777777">
              <w:tc>
                <w:tcPr>
                  <w:tcW w:w="1135" w:type="dxa"/>
                </w:tcPr>
                <w:p w14:paraId="3A812F86" w14:textId="77777777" w:rsidR="00153D76" w:rsidRDefault="00124E54">
                  <w:pPr>
                    <w:jc w:val="center"/>
                  </w:pPr>
                  <w:r>
                    <w:rPr>
                      <w:rFonts w:hint="eastAsia"/>
                    </w:rPr>
                    <w:t>7</w:t>
                  </w:r>
                  <w:r>
                    <w:t>5k</w:t>
                  </w:r>
                </w:p>
              </w:tc>
              <w:tc>
                <w:tcPr>
                  <w:tcW w:w="1825" w:type="dxa"/>
                </w:tcPr>
                <w:p w14:paraId="090902DF" w14:textId="77777777" w:rsidR="00153D76" w:rsidRDefault="00124E54">
                  <w:pPr>
                    <w:jc w:val="center"/>
                  </w:pPr>
                  <w:r>
                    <w:rPr>
                      <w:rFonts w:hint="eastAsia"/>
                    </w:rPr>
                    <w:t>4</w:t>
                  </w:r>
                  <w:r>
                    <w:t>25k</w:t>
                  </w:r>
                </w:p>
              </w:tc>
              <w:tc>
                <w:tcPr>
                  <w:tcW w:w="1088" w:type="dxa"/>
                </w:tcPr>
                <w:p w14:paraId="39BFDAA9" w14:textId="77777777" w:rsidR="00153D76" w:rsidRDefault="00124E54">
                  <w:pPr>
                    <w:jc w:val="center"/>
                  </w:pPr>
                  <w:r>
                    <w:t>10k</w:t>
                  </w:r>
                </w:p>
              </w:tc>
              <w:tc>
                <w:tcPr>
                  <w:tcW w:w="1192" w:type="dxa"/>
                </w:tcPr>
                <w:p w14:paraId="10346156" w14:textId="77777777" w:rsidR="00153D76" w:rsidRDefault="00124E54">
                  <w:pPr>
                    <w:jc w:val="center"/>
                  </w:pPr>
                  <w:r>
                    <w:t>509k</w:t>
                  </w:r>
                </w:p>
              </w:tc>
              <w:tc>
                <w:tcPr>
                  <w:tcW w:w="1513" w:type="dxa"/>
                </w:tcPr>
                <w:p w14:paraId="4486CED9" w14:textId="77777777" w:rsidR="00153D76" w:rsidRDefault="00124E54">
                  <w:pPr>
                    <w:jc w:val="center"/>
                  </w:pPr>
                  <w:r>
                    <w:t>508k</w:t>
                  </w:r>
                </w:p>
              </w:tc>
              <w:tc>
                <w:tcPr>
                  <w:tcW w:w="2876" w:type="dxa"/>
                </w:tcPr>
                <w:p w14:paraId="02BA33ED" w14:textId="77777777" w:rsidR="00153D76" w:rsidRDefault="00124E54">
                  <w:pPr>
                    <w:jc w:val="center"/>
                  </w:pPr>
                  <w:r>
                    <w:rPr>
                      <w:rFonts w:hint="eastAsia"/>
                    </w:rPr>
                    <w:t>9</w:t>
                  </w:r>
                  <w:r>
                    <w:t>5.16%</w:t>
                  </w:r>
                </w:p>
              </w:tc>
            </w:tr>
          </w:tbl>
          <w:p w14:paraId="4C7EC104" w14:textId="77777777" w:rsidR="00153D76" w:rsidRDefault="00153D76">
            <w:pPr>
              <w:rPr>
                <w:rFonts w:cs="Calibri"/>
                <w:color w:val="000000"/>
              </w:rPr>
            </w:pPr>
          </w:p>
          <w:p w14:paraId="35BF97F0" w14:textId="77777777" w:rsidR="00153D76" w:rsidRDefault="00153D76">
            <w:pPr>
              <w:rPr>
                <w:rFonts w:cs="Calibri"/>
                <w:color w:val="000000"/>
              </w:rPr>
            </w:pPr>
          </w:p>
        </w:tc>
      </w:tr>
      <w:tr w:rsidR="00153D76" w14:paraId="446446E5" w14:textId="77777777">
        <w:trPr>
          <w:trHeight w:val="800"/>
        </w:trPr>
        <w:tc>
          <w:tcPr>
            <w:tcW w:w="9985" w:type="dxa"/>
            <w:tcBorders>
              <w:top w:val="single" w:sz="4" w:space="0" w:color="auto"/>
              <w:left w:val="single" w:sz="4" w:space="0" w:color="auto"/>
              <w:bottom w:val="single" w:sz="4" w:space="0" w:color="auto"/>
              <w:right w:val="single" w:sz="4" w:space="0" w:color="auto"/>
            </w:tcBorders>
            <w:shd w:val="clear" w:color="auto" w:fill="auto"/>
            <w:noWrap/>
          </w:tcPr>
          <w:p w14:paraId="05C7679D"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MediaTek (R1-2308056)</w:t>
            </w:r>
          </w:p>
          <w:p w14:paraId="4DDE99BF" w14:textId="77777777" w:rsidR="00153D76" w:rsidRDefault="00124E54">
            <w:pPr>
              <w:rPr>
                <w:rFonts w:cs="Calibri"/>
                <w:color w:val="000000"/>
              </w:rPr>
            </w:pPr>
            <w:r>
              <w:rPr>
                <w:rFonts w:cs="Calibri"/>
                <w:color w:val="000000"/>
              </w:rPr>
              <w:t>Observation 21:</w:t>
            </w:r>
            <w:r>
              <w:rPr>
                <w:rFonts w:cs="Calibri"/>
                <w:color w:val="000000"/>
              </w:rPr>
              <w:tab/>
              <w:t xml:space="preserve">With less amount of labelled data, semi-supervised learning with more un-labelled data provides a more accurate position accuracy than supervised learning for AI/ML assisted TOA estimation </w:t>
            </w:r>
            <w:r>
              <w:rPr>
                <w:rFonts w:cs="Calibri"/>
                <w:color w:val="000000"/>
              </w:rPr>
              <w:lastRenderedPageBreak/>
              <w:t>positioning.</w:t>
            </w:r>
          </w:p>
          <w:p w14:paraId="6FBD1890" w14:textId="77777777" w:rsidR="00153D76" w:rsidRPr="00124E54" w:rsidRDefault="00153D76">
            <w:pPr>
              <w:pStyle w:val="ListParagraph"/>
              <w:ind w:hanging="360"/>
              <w:rPr>
                <w:rFonts w:eastAsia="Times New Roman" w:cs="Calibri"/>
                <w:color w:val="000000"/>
                <w:lang w:val="en-US"/>
              </w:rPr>
            </w:pPr>
          </w:p>
        </w:tc>
      </w:tr>
    </w:tbl>
    <w:p w14:paraId="56009F53" w14:textId="77777777" w:rsidR="00153D76" w:rsidRDefault="00153D76">
      <w:pPr>
        <w:rPr>
          <w:lang w:eastAsia="ja-JP"/>
        </w:rPr>
      </w:pPr>
    </w:p>
    <w:p w14:paraId="70ED0EB6" w14:textId="77777777" w:rsidR="00153D76" w:rsidRDefault="00124E54">
      <w:pPr>
        <w:pStyle w:val="Heading2"/>
        <w:rPr>
          <w:lang w:val="en-US"/>
        </w:rPr>
      </w:pPr>
      <w:r>
        <w:rPr>
          <w:lang w:val="en-US"/>
        </w:rPr>
        <w:t>1</w:t>
      </w:r>
      <w:r w:rsidRPr="00B05740">
        <w:rPr>
          <w:vertAlign w:val="superscript"/>
          <w:lang w:val="en-US"/>
        </w:rPr>
        <w:t>st</w:t>
      </w:r>
      <w:r>
        <w:rPr>
          <w:lang w:val="en-US"/>
        </w:rPr>
        <w:t xml:space="preserve"> round discussion</w:t>
      </w:r>
    </w:p>
    <w:p w14:paraId="515A5AF8" w14:textId="77777777" w:rsidR="00153D76" w:rsidRDefault="00124E54">
      <w:pPr>
        <w:rPr>
          <w:b/>
          <w:bCs/>
          <w:u w:val="single"/>
        </w:rPr>
      </w:pPr>
      <w:r>
        <w:rPr>
          <w:b/>
          <w:bCs/>
          <w:highlight w:val="yellow"/>
          <w:u w:val="single"/>
        </w:rPr>
        <w:t>Observation 9.3-1</w:t>
      </w:r>
    </w:p>
    <w:p w14:paraId="1260C9DE" w14:textId="77777777" w:rsidR="00153D76" w:rsidRDefault="00124E54">
      <w:r>
        <w:t xml:space="preserve">For AI/ML assisted positioning where the model output includes LOS/NLOS indicator, the models </w:t>
      </w:r>
      <w:r>
        <w:rPr>
          <w:lang w:val="en-GB"/>
        </w:rPr>
        <w:t xml:space="preserve">are robust under LOS/NLOS label error with </w:t>
      </w:r>
      <w:r>
        <w:t>m% LOS label error and n% NLOS label error</w:t>
      </w:r>
      <w:r>
        <w:rPr>
          <w:lang w:val="en-GB"/>
        </w:rPr>
        <w:t xml:space="preserve"> up to at least m%=20% and at least n%=20%</w:t>
      </w:r>
      <w:r>
        <w:t>.</w:t>
      </w:r>
    </w:p>
    <w:p w14:paraId="262D0119" w14:textId="682305DC" w:rsidR="00153D76" w:rsidRPr="00124E54" w:rsidRDefault="00124E54">
      <w:pPr>
        <w:pStyle w:val="ListParagraph"/>
        <w:numPr>
          <w:ilvl w:val="0"/>
          <w:numId w:val="21"/>
        </w:numPr>
        <w:rPr>
          <w:rFonts w:ascii="Times New Roman" w:hAnsi="Times New Roman"/>
          <w:lang w:val="en-US" w:eastAsia="ja-JP"/>
        </w:rPr>
      </w:pPr>
      <w:r>
        <w:rPr>
          <w:rFonts w:ascii="Times New Roman" w:hAnsi="Times New Roman"/>
          <w:lang w:val="en-US"/>
        </w:rPr>
        <w:t>Note: m%=</w:t>
      </w:r>
      <m:oMath>
        <m:f>
          <m:fPr>
            <m:ctrlPr>
              <w:rPr>
                <w:rFonts w:ascii="Cambria Math" w:hAnsi="Cambria Math"/>
                <w:i/>
                <w:lang w:val="en-GB"/>
              </w:rPr>
            </m:ctrlPr>
          </m:fPr>
          <m:num>
            <m:r>
              <m:rPr>
                <m:sty m:val="bi"/>
              </m:rPr>
              <w:rPr>
                <w:rFonts w:ascii="Cambria Math" w:hAnsi="Cambria Math"/>
                <w:lang w:val="en-GB"/>
              </w:rPr>
              <m:t>FN</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den>
        </m:f>
      </m:oMath>
      <w:r>
        <w:rPr>
          <w:rFonts w:ascii="Times New Roman" w:hAnsi="Times New Roman"/>
          <w:lang w:val="en-GB"/>
        </w:rPr>
        <w:t xml:space="preserve"> is false negative rate, where FN is the number of actual LOS links which are incorrectly labelled as NLOS (False Negative),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1</m:t>
            </m:r>
          </m:sub>
        </m:sSub>
      </m:oMath>
      <w:r>
        <w:rPr>
          <w:rFonts w:ascii="Times New Roman" w:hAnsi="Times New Roman"/>
          <w:lang w:val="en-GB"/>
        </w:rPr>
        <w:t xml:space="preserve"> is the total number of actual LOS links</w:t>
      </w:r>
      <w:r>
        <w:rPr>
          <w:rFonts w:ascii="Times New Roman" w:hAnsi="Times New Roman"/>
          <w:lang w:val="en-US"/>
        </w:rPr>
        <w:t xml:space="preserve">. </w:t>
      </w:r>
      <w:r w:rsidR="00B05740">
        <w:rPr>
          <w:rFonts w:ascii="Times New Roman" w:hAnsi="Times New Roman"/>
          <w:lang w:val="en-US"/>
        </w:rPr>
        <w:t>N</w:t>
      </w:r>
      <w:r>
        <w:rPr>
          <w:rFonts w:ascii="Times New Roman" w:hAnsi="Times New Roman"/>
          <w:lang w:val="en-US"/>
        </w:rPr>
        <w:t>%=</w:t>
      </w:r>
      <m:oMath>
        <m:f>
          <m:fPr>
            <m:ctrlPr>
              <w:rPr>
                <w:rFonts w:ascii="Cambria Math" w:hAnsi="Cambria Math"/>
                <w:i/>
                <w:lang w:val="en-GB"/>
              </w:rPr>
            </m:ctrlPr>
          </m:fPr>
          <m:num>
            <m:r>
              <m:rPr>
                <m:sty m:val="bi"/>
              </m:rPr>
              <w:rPr>
                <w:rFonts w:ascii="Cambria Math" w:hAnsi="Cambria Math"/>
                <w:lang w:val="en-GB"/>
              </w:rPr>
              <m:t>FP</m:t>
            </m:r>
          </m:num>
          <m:den>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den>
        </m:f>
      </m:oMath>
      <w:r>
        <w:rPr>
          <w:rFonts w:ascii="Times New Roman" w:hAnsi="Times New Roman"/>
          <w:lang w:val="en-GB"/>
        </w:rPr>
        <w:t xml:space="preserve"> is the false positive rate, FP is the number of actual NLOS links which are incorrectly labelled as LOS (False Positive), </w:t>
      </w:r>
      <m:oMath>
        <m:sSub>
          <m:sSubPr>
            <m:ctrlPr>
              <w:rPr>
                <w:rFonts w:ascii="Cambria Math" w:hAnsi="Cambria Math"/>
                <w:i/>
                <w:lang w:val="en-GB"/>
              </w:rPr>
            </m:ctrlPr>
          </m:sSubPr>
          <m:e>
            <m:r>
              <m:rPr>
                <m:sty m:val="bi"/>
              </m:rPr>
              <w:rPr>
                <w:rFonts w:ascii="Cambria Math" w:hAnsi="Cambria Math"/>
                <w:lang w:val="en-GB"/>
              </w:rPr>
              <m:t>N</m:t>
            </m:r>
          </m:e>
          <m:sub>
            <m:r>
              <m:rPr>
                <m:sty m:val="bi"/>
              </m:rPr>
              <w:rPr>
                <w:rFonts w:ascii="Cambria Math" w:hAnsi="Cambria Math"/>
                <w:lang w:val="en-GB"/>
              </w:rPr>
              <m:t>2</m:t>
            </m:r>
          </m:sub>
        </m:sSub>
      </m:oMath>
      <w:r>
        <w:rPr>
          <w:rFonts w:ascii="Times New Roman" w:hAnsi="Times New Roman"/>
          <w:lang w:val="en-GB"/>
        </w:rPr>
        <w:t xml:space="preserve"> is the total number of actual NLOS links.</w:t>
      </w:r>
      <w:r w:rsidRPr="00124E54">
        <w:rPr>
          <w:rFonts w:ascii="Times New Roman" w:hAnsi="Times New Roman"/>
          <w:lang w:val="en-US"/>
        </w:rPr>
        <w:br/>
      </w:r>
    </w:p>
    <w:tbl>
      <w:tblPr>
        <w:tblStyle w:val="TableGrid10"/>
        <w:tblW w:w="9990" w:type="dxa"/>
        <w:tblInd w:w="-5" w:type="dxa"/>
        <w:tblLook w:val="04A0" w:firstRow="1" w:lastRow="0" w:firstColumn="1" w:lastColumn="0" w:noHBand="0" w:noVBand="1"/>
      </w:tblPr>
      <w:tblGrid>
        <w:gridCol w:w="1418"/>
        <w:gridCol w:w="8572"/>
      </w:tblGrid>
      <w:tr w:rsidR="00153D76" w14:paraId="0AFBC7FA" w14:textId="77777777">
        <w:tc>
          <w:tcPr>
            <w:tcW w:w="1418" w:type="dxa"/>
          </w:tcPr>
          <w:p w14:paraId="278FDF72" w14:textId="77777777" w:rsidR="00153D76" w:rsidRDefault="00153D76">
            <w:pPr>
              <w:keepLines/>
              <w:tabs>
                <w:tab w:val="right" w:leader="dot" w:pos="9639"/>
              </w:tabs>
              <w:overflowPunct w:val="0"/>
              <w:autoSpaceDE w:val="0"/>
              <w:autoSpaceDN w:val="0"/>
              <w:adjustRightInd w:val="0"/>
              <w:ind w:left="360" w:right="425"/>
              <w:textAlignment w:val="baseline"/>
              <w:rPr>
                <w:b/>
              </w:rPr>
            </w:pPr>
          </w:p>
        </w:tc>
        <w:tc>
          <w:tcPr>
            <w:tcW w:w="8572" w:type="dxa"/>
          </w:tcPr>
          <w:p w14:paraId="557BD734" w14:textId="77777777" w:rsidR="00153D76" w:rsidRDefault="00124E54">
            <w:pPr>
              <w:jc w:val="center"/>
              <w:rPr>
                <w:b/>
                <w:lang w:val="zh-CN"/>
              </w:rPr>
            </w:pPr>
            <w:r>
              <w:rPr>
                <w:rFonts w:hint="eastAsia"/>
                <w:b/>
                <w:lang w:val="zh-CN"/>
              </w:rPr>
              <w:t>Company</w:t>
            </w:r>
          </w:p>
        </w:tc>
      </w:tr>
      <w:tr w:rsidR="00153D76" w14:paraId="70CD88A1" w14:textId="77777777">
        <w:tc>
          <w:tcPr>
            <w:tcW w:w="1418" w:type="dxa"/>
          </w:tcPr>
          <w:p w14:paraId="78336C60" w14:textId="77777777" w:rsidR="00153D76" w:rsidRDefault="00124E54">
            <w:pPr>
              <w:rPr>
                <w:lang w:val="zh-CN"/>
              </w:rPr>
            </w:pPr>
            <w:r>
              <w:rPr>
                <w:rFonts w:hint="eastAsia"/>
                <w:lang w:val="zh-CN"/>
              </w:rPr>
              <w:t>Support</w:t>
            </w:r>
          </w:p>
        </w:tc>
        <w:tc>
          <w:tcPr>
            <w:tcW w:w="8572" w:type="dxa"/>
          </w:tcPr>
          <w:p w14:paraId="67D1A5AB" w14:textId="77777777" w:rsidR="00153D76" w:rsidRDefault="00124E54">
            <w:pPr>
              <w:rPr>
                <w:sz w:val="20"/>
                <w:szCs w:val="20"/>
              </w:rPr>
            </w:pPr>
            <w:r>
              <w:rPr>
                <w:sz w:val="20"/>
                <w:szCs w:val="20"/>
              </w:rPr>
              <w:t>mtk (but with some revision)</w:t>
            </w:r>
          </w:p>
        </w:tc>
      </w:tr>
      <w:tr w:rsidR="00153D76" w14:paraId="50945271" w14:textId="77777777">
        <w:tc>
          <w:tcPr>
            <w:tcW w:w="1418" w:type="dxa"/>
          </w:tcPr>
          <w:p w14:paraId="17FF7DD4" w14:textId="77777777" w:rsidR="00153D76" w:rsidRDefault="00124E54">
            <w:pPr>
              <w:rPr>
                <w:lang w:val="zh-CN"/>
              </w:rPr>
            </w:pPr>
            <w:r>
              <w:rPr>
                <w:rFonts w:hint="eastAsia"/>
                <w:lang w:val="zh-CN"/>
              </w:rPr>
              <w:t>Not support</w:t>
            </w:r>
          </w:p>
        </w:tc>
        <w:tc>
          <w:tcPr>
            <w:tcW w:w="8572" w:type="dxa"/>
          </w:tcPr>
          <w:p w14:paraId="3F8AF2E0" w14:textId="77777777" w:rsidR="00153D76" w:rsidRDefault="00153D76"/>
        </w:tc>
      </w:tr>
    </w:tbl>
    <w:p w14:paraId="652B956F" w14:textId="77777777" w:rsidR="00153D76" w:rsidRDefault="00153D76"/>
    <w:tbl>
      <w:tblPr>
        <w:tblStyle w:val="TableGrid"/>
        <w:tblW w:w="9985" w:type="dxa"/>
        <w:tblLook w:val="04A0" w:firstRow="1" w:lastRow="0" w:firstColumn="1" w:lastColumn="0" w:noHBand="0" w:noVBand="1"/>
      </w:tblPr>
      <w:tblGrid>
        <w:gridCol w:w="1411"/>
        <w:gridCol w:w="8574"/>
      </w:tblGrid>
      <w:tr w:rsidR="00153D76" w14:paraId="0CD7E0F3" w14:textId="77777777">
        <w:tc>
          <w:tcPr>
            <w:tcW w:w="1411" w:type="dxa"/>
          </w:tcPr>
          <w:p w14:paraId="5410C21A" w14:textId="77777777" w:rsidR="00153D76" w:rsidRDefault="00124E54">
            <w:pPr>
              <w:rPr>
                <w:b/>
                <w:bCs/>
                <w:lang w:eastAsia="ja-JP"/>
              </w:rPr>
            </w:pPr>
            <w:r>
              <w:rPr>
                <w:b/>
                <w:bCs/>
                <w:lang w:eastAsia="ja-JP"/>
              </w:rPr>
              <w:t>Company</w:t>
            </w:r>
          </w:p>
        </w:tc>
        <w:tc>
          <w:tcPr>
            <w:tcW w:w="8574" w:type="dxa"/>
          </w:tcPr>
          <w:p w14:paraId="21F3462D" w14:textId="77777777" w:rsidR="00153D76" w:rsidRDefault="00124E54">
            <w:pPr>
              <w:jc w:val="center"/>
              <w:rPr>
                <w:b/>
                <w:bCs/>
                <w:lang w:eastAsia="ja-JP"/>
              </w:rPr>
            </w:pPr>
            <w:r>
              <w:rPr>
                <w:b/>
                <w:bCs/>
                <w:lang w:eastAsia="ja-JP"/>
              </w:rPr>
              <w:t>Comments</w:t>
            </w:r>
          </w:p>
        </w:tc>
      </w:tr>
      <w:tr w:rsidR="00153D76" w14:paraId="0951398E" w14:textId="77777777">
        <w:tc>
          <w:tcPr>
            <w:tcW w:w="1411" w:type="dxa"/>
          </w:tcPr>
          <w:p w14:paraId="50DD9162" w14:textId="77777777" w:rsidR="00153D76" w:rsidRDefault="00124E54">
            <w:pPr>
              <w:rPr>
                <w:lang w:eastAsia="ja-JP"/>
              </w:rPr>
            </w:pPr>
            <w:r>
              <w:rPr>
                <w:lang w:eastAsia="ja-JP"/>
              </w:rPr>
              <w:t>mtk</w:t>
            </w:r>
          </w:p>
        </w:tc>
        <w:tc>
          <w:tcPr>
            <w:tcW w:w="8574" w:type="dxa"/>
          </w:tcPr>
          <w:p w14:paraId="5F1F44E6" w14:textId="77777777" w:rsidR="00153D76" w:rsidRDefault="00124E54">
            <w:pPr>
              <w:rPr>
                <w:sz w:val="20"/>
                <w:szCs w:val="20"/>
                <w:lang w:eastAsia="ja-JP"/>
              </w:rPr>
            </w:pPr>
            <w:r>
              <w:rPr>
                <w:lang w:eastAsia="ja-JP"/>
              </w:rPr>
              <w:t xml:space="preserve"> </w:t>
            </w:r>
            <w:r>
              <w:rPr>
                <w:sz w:val="20"/>
                <w:szCs w:val="20"/>
                <w:lang w:eastAsia="ja-JP"/>
              </w:rPr>
              <w:t xml:space="preserve">From our results we see the degradation of around 3% from ideal label to 20% label error. </w:t>
            </w:r>
          </w:p>
          <w:p w14:paraId="4DA325C3" w14:textId="77777777" w:rsidR="00153D76" w:rsidRDefault="00153D76">
            <w:pPr>
              <w:rPr>
                <w:sz w:val="20"/>
                <w:szCs w:val="20"/>
                <w:lang w:eastAsia="ja-JP"/>
              </w:rPr>
            </w:pPr>
          </w:p>
          <w:p w14:paraId="06EC8D80" w14:textId="77777777" w:rsidR="00153D76" w:rsidRDefault="00124E54">
            <w:pPr>
              <w:rPr>
                <w:sz w:val="20"/>
                <w:szCs w:val="20"/>
                <w:lang w:eastAsia="ja-JP"/>
              </w:rPr>
            </w:pPr>
            <w:r>
              <w:rPr>
                <w:sz w:val="20"/>
                <w:szCs w:val="20"/>
                <w:lang w:eastAsia="ja-JP"/>
              </w:rPr>
              <w:t xml:space="preserve"> So the degradation will happen, which seems to be minor. We prefer not to use “robust”, since this word is quite vague. We suggest to use “the models have minor degradation for the identification error, with degradation range from 1.6% to 7%”, where 7% maybe derived from Nokia results</w:t>
            </w:r>
          </w:p>
          <w:p w14:paraId="3BFD0AF1" w14:textId="77777777" w:rsidR="00153D76" w:rsidRDefault="00153D76">
            <w:pPr>
              <w:rPr>
                <w:sz w:val="20"/>
                <w:szCs w:val="20"/>
                <w:lang w:eastAsia="ja-JP"/>
              </w:rPr>
            </w:pPr>
          </w:p>
          <w:p w14:paraId="7599962A" w14:textId="77777777" w:rsidR="00153D76" w:rsidRDefault="00124E54">
            <w:pPr>
              <w:rPr>
                <w:lang w:eastAsia="ja-JP"/>
              </w:rPr>
            </w:pPr>
            <w:r>
              <w:rPr>
                <w:noProof/>
              </w:rPr>
              <w:lastRenderedPageBreak/>
              <w:drawing>
                <wp:inline distT="0" distB="0" distL="0" distR="0" wp14:anchorId="64FBECE4" wp14:editId="2FBBC90F">
                  <wp:extent cx="4965065" cy="3163570"/>
                  <wp:effectExtent l="0" t="0" r="698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68"/>
                          <a:stretch>
                            <a:fillRect/>
                          </a:stretch>
                        </pic:blipFill>
                        <pic:spPr>
                          <a:xfrm>
                            <a:off x="0" y="0"/>
                            <a:ext cx="4965192" cy="3163824"/>
                          </a:xfrm>
                          <a:prstGeom prst="rect">
                            <a:avLst/>
                          </a:prstGeom>
                        </pic:spPr>
                      </pic:pic>
                    </a:graphicData>
                  </a:graphic>
                </wp:inline>
              </w:drawing>
            </w:r>
          </w:p>
          <w:p w14:paraId="7F340282" w14:textId="77777777" w:rsidR="00153D76" w:rsidRDefault="00153D76">
            <w:pPr>
              <w:rPr>
                <w:lang w:eastAsia="ja-JP"/>
              </w:rPr>
            </w:pPr>
          </w:p>
        </w:tc>
      </w:tr>
      <w:tr w:rsidR="00B05740" w14:paraId="4DC00A28" w14:textId="77777777">
        <w:tc>
          <w:tcPr>
            <w:tcW w:w="1411" w:type="dxa"/>
          </w:tcPr>
          <w:p w14:paraId="2868FD6E" w14:textId="22A4C11C" w:rsidR="00B05740" w:rsidRDefault="00B05740">
            <w:pPr>
              <w:rPr>
                <w:lang w:eastAsia="ja-JP"/>
              </w:rPr>
            </w:pPr>
            <w:r>
              <w:rPr>
                <w:lang w:eastAsia="ja-JP"/>
              </w:rPr>
              <w:lastRenderedPageBreak/>
              <w:t>HwH7HiSI</w:t>
            </w:r>
          </w:p>
        </w:tc>
        <w:tc>
          <w:tcPr>
            <w:tcW w:w="8574" w:type="dxa"/>
          </w:tcPr>
          <w:p w14:paraId="53F35F32" w14:textId="77777777" w:rsidR="00B05740" w:rsidRDefault="00B05740" w:rsidP="00B05740">
            <w:pPr>
              <w:rPr>
                <w:lang w:eastAsia="ja-JP"/>
              </w:rPr>
            </w:pPr>
            <w:r>
              <w:rPr>
                <w:lang w:eastAsia="ja-JP"/>
              </w:rPr>
              <w:t>Not support, requires more discussion in the group.</w:t>
            </w:r>
          </w:p>
          <w:p w14:paraId="3A97D83B" w14:textId="77777777" w:rsidR="00B05740" w:rsidRDefault="00B05740" w:rsidP="00B05740">
            <w:pPr>
              <w:rPr>
                <w:lang w:eastAsia="ja-JP"/>
              </w:rPr>
            </w:pPr>
            <w:r>
              <w:rPr>
                <w:lang w:eastAsia="ja-JP"/>
              </w:rPr>
              <w:t>For example: “F</w:t>
            </w:r>
            <w:r>
              <w:rPr>
                <w:i/>
                <w:lang w:eastAsia="ja-JP"/>
              </w:rPr>
              <w:t>or AI/ML assisted positioning where the model output includes LOS/NLOS indicator, the models are robust under LOS/NLOS label error with m% LOS label error and n% NLOS label error up to at least m%=20% and at least n%=20</w:t>
            </w:r>
            <w:r>
              <w:rPr>
                <w:lang w:eastAsia="ja-JP"/>
              </w:rPr>
              <w:t>%.”</w:t>
            </w:r>
          </w:p>
          <w:p w14:paraId="6E4F2BD1" w14:textId="77777777" w:rsidR="00B05740" w:rsidRDefault="00B05740" w:rsidP="00B05740">
            <w:pPr>
              <w:rPr>
                <w:lang w:eastAsia="ja-JP"/>
              </w:rPr>
            </w:pPr>
            <w:r>
              <w:rPr>
                <w:lang w:eastAsia="ja-JP"/>
              </w:rPr>
              <w:t>Does it mean that the model is trained with a false label or does it mean that the inference outcome that is delivered to the legacy positioning is is wrong.</w:t>
            </w:r>
          </w:p>
          <w:p w14:paraId="5ECF320D" w14:textId="6E50EFB4" w:rsidR="00B05740" w:rsidRDefault="00B05740" w:rsidP="00B05740">
            <w:pPr>
              <w:rPr>
                <w:lang w:eastAsia="ja-JP"/>
              </w:rPr>
            </w:pPr>
            <w:r>
              <w:rPr>
                <w:lang w:eastAsia="ja-JP"/>
              </w:rPr>
              <w:t>Based on what sources is the observation proposed?</w:t>
            </w:r>
          </w:p>
        </w:tc>
      </w:tr>
    </w:tbl>
    <w:p w14:paraId="0C19A7AC" w14:textId="77777777" w:rsidR="00153D76" w:rsidRDefault="00153D76">
      <w:pPr>
        <w:rPr>
          <w:lang w:eastAsia="ja-JP"/>
        </w:rPr>
      </w:pPr>
    </w:p>
    <w:p w14:paraId="66BCF36E" w14:textId="77777777" w:rsidR="00EA125C" w:rsidRDefault="00EA125C">
      <w:pPr>
        <w:rPr>
          <w:lang w:eastAsia="ja-JP"/>
        </w:rPr>
      </w:pPr>
    </w:p>
    <w:p w14:paraId="04D6CCCA" w14:textId="08D98DDB" w:rsidR="00EA125C" w:rsidRDefault="00EA125C" w:rsidP="00EA125C">
      <w:pPr>
        <w:pStyle w:val="Heading2"/>
        <w:rPr>
          <w:lang w:val="en-US"/>
        </w:rPr>
      </w:pPr>
      <w:r>
        <w:rPr>
          <w:lang w:val="en-US"/>
        </w:rPr>
        <w:t>3</w:t>
      </w:r>
      <w:r w:rsidRPr="00EA125C">
        <w:rPr>
          <w:vertAlign w:val="superscript"/>
          <w:lang w:val="en-US"/>
        </w:rPr>
        <w:t>rd</w:t>
      </w:r>
      <w:r>
        <w:rPr>
          <w:lang w:val="en-US"/>
        </w:rPr>
        <w:t xml:space="preserve"> round discussion</w:t>
      </w:r>
    </w:p>
    <w:p w14:paraId="3ABD329C" w14:textId="68D24A85" w:rsidR="00906406" w:rsidRPr="00906406" w:rsidRDefault="007D4955" w:rsidP="00906406">
      <w:pPr>
        <w:rPr>
          <w:lang w:eastAsia="ja-JP"/>
        </w:rPr>
      </w:pPr>
      <w:r>
        <w:rPr>
          <w:lang w:eastAsia="ja-JP"/>
        </w:rPr>
        <w:t>Taking into account the feedback from companies, the evaluation results are processed below, and the observation is updated to reflect the comments.</w:t>
      </w:r>
    </w:p>
    <w:p w14:paraId="495DD1AD" w14:textId="582876AC" w:rsidR="00EA125C" w:rsidRDefault="00D450B7">
      <w:pPr>
        <w:rPr>
          <w:lang w:eastAsia="ja-JP"/>
        </w:rPr>
      </w:pPr>
      <w:r w:rsidRPr="00D450B7">
        <w:rPr>
          <w:noProof/>
        </w:rPr>
        <w:lastRenderedPageBreak/>
        <w:drawing>
          <wp:inline distT="0" distB="0" distL="0" distR="0" wp14:anchorId="0E522D5B" wp14:editId="4F979596">
            <wp:extent cx="6332220" cy="2374900"/>
            <wp:effectExtent l="0" t="0" r="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6332220" cy="2374900"/>
                    </a:xfrm>
                    <a:prstGeom prst="rect">
                      <a:avLst/>
                    </a:prstGeom>
                    <a:noFill/>
                    <a:ln>
                      <a:noFill/>
                    </a:ln>
                  </pic:spPr>
                </pic:pic>
              </a:graphicData>
            </a:graphic>
          </wp:inline>
        </w:drawing>
      </w:r>
    </w:p>
    <w:p w14:paraId="4ED4D447" w14:textId="01651572" w:rsidR="00C01703" w:rsidRPr="00663CC7" w:rsidRDefault="00C01703" w:rsidP="00C01703">
      <w:pPr>
        <w:rPr>
          <w:rFonts w:ascii="Times New Roman" w:hAnsi="Times New Roman" w:cs="Times New Roman"/>
          <w:b/>
          <w:bCs/>
          <w:u w:val="single"/>
        </w:rPr>
      </w:pPr>
      <w:r w:rsidRPr="007E418A">
        <w:rPr>
          <w:rFonts w:ascii="Times New Roman" w:hAnsi="Times New Roman" w:cs="Times New Roman"/>
          <w:b/>
          <w:bCs/>
          <w:highlight w:val="green"/>
          <w:u w:val="single"/>
        </w:rPr>
        <w:t xml:space="preserve">Observation </w:t>
      </w:r>
      <w:r w:rsidRPr="00663CC7">
        <w:rPr>
          <w:rFonts w:ascii="Times New Roman" w:hAnsi="Times New Roman" w:cs="Times New Roman"/>
          <w:b/>
          <w:bCs/>
          <w:highlight w:val="yellow"/>
          <w:u w:val="single"/>
        </w:rPr>
        <w:t>9.4-1</w:t>
      </w:r>
    </w:p>
    <w:p w14:paraId="55E093FD" w14:textId="30633B34" w:rsidR="00C01703" w:rsidRPr="00663CC7" w:rsidRDefault="00C01703" w:rsidP="00C01703">
      <w:pPr>
        <w:rPr>
          <w:rFonts w:ascii="Times New Roman" w:hAnsi="Times New Roman" w:cs="Times New Roman"/>
        </w:rPr>
      </w:pPr>
      <w:r w:rsidRPr="00663CC7">
        <w:rPr>
          <w:rFonts w:ascii="Times New Roman" w:hAnsi="Times New Roman" w:cs="Times New Roman"/>
        </w:rPr>
        <w:t>Based on evaluation results from [3 sources: Ericsson, MediaTek, Nokia], for AI/ML assisted positioning where the model output includes</w:t>
      </w:r>
      <w:r w:rsidR="005574DA">
        <w:rPr>
          <w:rFonts w:ascii="Times New Roman" w:hAnsi="Times New Roman" w:cs="Times New Roman"/>
        </w:rPr>
        <w:t xml:space="preserve"> the</w:t>
      </w:r>
      <w:r w:rsidRPr="00663CC7">
        <w:rPr>
          <w:rFonts w:ascii="Times New Roman" w:hAnsi="Times New Roman" w:cs="Times New Roman"/>
        </w:rPr>
        <w:t xml:space="preserve"> LOS/NLOS indicator</w:t>
      </w:r>
      <w:r w:rsidR="00F63E26">
        <w:rPr>
          <w:rFonts w:ascii="Times New Roman" w:hAnsi="Times New Roman" w:cs="Times New Roman"/>
        </w:rPr>
        <w:t>, when</w:t>
      </w:r>
      <w:r w:rsidR="005916EC" w:rsidRPr="00663CC7">
        <w:rPr>
          <w:rFonts w:ascii="Times New Roman" w:hAnsi="Times New Roman" w:cs="Times New Roman"/>
        </w:rPr>
        <w:t xml:space="preserve"> the model is trained with data</w:t>
      </w:r>
      <w:r w:rsidR="00137211" w:rsidRPr="00663CC7">
        <w:rPr>
          <w:rFonts w:ascii="Times New Roman" w:hAnsi="Times New Roman" w:cs="Times New Roman"/>
        </w:rPr>
        <w:t>set</w:t>
      </w:r>
      <w:r w:rsidR="005916EC" w:rsidRPr="00663CC7">
        <w:rPr>
          <w:rFonts w:ascii="Times New Roman" w:hAnsi="Times New Roman" w:cs="Times New Roman"/>
        </w:rPr>
        <w:t xml:space="preserve"> containing random LOS/NLOS label error</w:t>
      </w:r>
      <w:r w:rsidRPr="00663CC7">
        <w:rPr>
          <w:rFonts w:ascii="Times New Roman" w:hAnsi="Times New Roman" w:cs="Times New Roman"/>
        </w:rPr>
        <w:t>, the models have minor degradation for LOS/NLOS identification accuracy</w:t>
      </w:r>
      <w:r w:rsidR="00137211" w:rsidRPr="00663CC7">
        <w:rPr>
          <w:rFonts w:ascii="Times New Roman" w:hAnsi="Times New Roman" w:cs="Times New Roman"/>
        </w:rPr>
        <w:t xml:space="preserve"> </w:t>
      </w:r>
      <w:r w:rsidR="00137211" w:rsidRPr="00663CC7">
        <w:rPr>
          <w:rFonts w:ascii="Times New Roman" w:hAnsi="Times New Roman" w:cs="Times New Roman"/>
          <w:lang w:val="en-GB"/>
        </w:rPr>
        <w:t>up to at least m%=20% and at least n%=20%</w:t>
      </w:r>
      <w:r w:rsidRPr="00663CC7">
        <w:rPr>
          <w:rFonts w:ascii="Times New Roman" w:hAnsi="Times New Roman" w:cs="Times New Roman"/>
        </w:rPr>
        <w:t xml:space="preserve">. </w:t>
      </w:r>
      <w:r w:rsidR="003542F3" w:rsidRPr="00663CC7">
        <w:rPr>
          <w:rFonts w:ascii="Times New Roman" w:hAnsi="Times New Roman" w:cs="Times New Roman"/>
          <w:lang w:val="en-GB"/>
        </w:rPr>
        <w:t>When the training data</w:t>
      </w:r>
      <w:r w:rsidR="009821A1" w:rsidRPr="00663CC7">
        <w:rPr>
          <w:rFonts w:ascii="Times New Roman" w:hAnsi="Times New Roman" w:cs="Times New Roman"/>
          <w:lang w:val="en-GB"/>
        </w:rPr>
        <w:t>set</w:t>
      </w:r>
      <w:r w:rsidR="003542F3" w:rsidRPr="00663CC7">
        <w:rPr>
          <w:rFonts w:ascii="Times New Roman" w:hAnsi="Times New Roman" w:cs="Times New Roman"/>
          <w:lang w:val="en-GB"/>
        </w:rPr>
        <w:t xml:space="preserve"> has up to m%=20% and n%=20%</w:t>
      </w:r>
      <w:r w:rsidR="003542F3" w:rsidRPr="00663CC7">
        <w:rPr>
          <w:rFonts w:ascii="Times New Roman" w:hAnsi="Times New Roman" w:cs="Times New Roman"/>
        </w:rPr>
        <w:t xml:space="preserve">, </w:t>
      </w:r>
      <w:r w:rsidR="00E455D5">
        <w:rPr>
          <w:rFonts w:ascii="Times New Roman" w:hAnsi="Times New Roman" w:cs="Times New Roman"/>
        </w:rPr>
        <w:t xml:space="preserve">evaluation results show that </w:t>
      </w:r>
      <w:r w:rsidR="003542F3" w:rsidRPr="00663CC7">
        <w:rPr>
          <w:rFonts w:ascii="Times New Roman" w:hAnsi="Times New Roman" w:cs="Times New Roman"/>
        </w:rPr>
        <w:t>t</w:t>
      </w:r>
      <w:r w:rsidR="00AA79B0" w:rsidRPr="00663CC7">
        <w:rPr>
          <w:rFonts w:ascii="Times New Roman" w:hAnsi="Times New Roman" w:cs="Times New Roman"/>
        </w:rPr>
        <w:t xml:space="preserve">he </w:t>
      </w:r>
      <w:r w:rsidR="00AA79B0" w:rsidRPr="00CE61EA">
        <w:rPr>
          <w:rFonts w:ascii="Times New Roman" w:hAnsi="Times New Roman" w:cs="Times New Roman"/>
          <w:b/>
          <w:bCs/>
        </w:rPr>
        <w:t>LOS/NLOS identification accuracy</w:t>
      </w:r>
      <w:r w:rsidR="00AA79B0" w:rsidRPr="00663CC7">
        <w:rPr>
          <w:rFonts w:ascii="Times New Roman" w:hAnsi="Times New Roman" w:cs="Times New Roman"/>
        </w:rPr>
        <w:t xml:space="preserve"> is P</w:t>
      </w:r>
      <w:r w:rsidR="00AA79B0" w:rsidRPr="00663CC7">
        <w:rPr>
          <w:rFonts w:ascii="Times New Roman" w:hAnsi="Times New Roman" w:cs="Times New Roman"/>
          <w:vertAlign w:val="subscript"/>
        </w:rPr>
        <w:t>lablErr</w:t>
      </w:r>
      <w:r w:rsidR="00AA79B0" w:rsidRPr="00663CC7">
        <w:rPr>
          <w:rFonts w:ascii="Times New Roman" w:hAnsi="Times New Roman" w:cs="Times New Roman"/>
        </w:rPr>
        <w:t xml:space="preserve"> = P</w:t>
      </w:r>
      <w:r w:rsidR="00AA79B0" w:rsidRPr="00663CC7">
        <w:rPr>
          <w:rFonts w:ascii="Times New Roman" w:hAnsi="Times New Roman" w:cs="Times New Roman"/>
          <w:vertAlign w:val="subscript"/>
        </w:rPr>
        <w:t>noLablErr</w:t>
      </w:r>
      <w:r w:rsidR="00AA79B0" w:rsidRPr="00663CC7">
        <w:rPr>
          <w:rFonts w:ascii="Times New Roman" w:hAnsi="Times New Roman" w:cs="Times New Roman"/>
        </w:rPr>
        <w:t xml:space="preserve"> – d (percentage), w</w:t>
      </w:r>
      <w:r w:rsidR="004136E5">
        <w:rPr>
          <w:rFonts w:ascii="Times New Roman" w:hAnsi="Times New Roman" w:cs="Times New Roman"/>
        </w:rPr>
        <w:t>here</w:t>
      </w:r>
      <w:r w:rsidR="00AA79B0" w:rsidRPr="00663CC7">
        <w:rPr>
          <w:rFonts w:ascii="Times New Roman" w:hAnsi="Times New Roman" w:cs="Times New Roman"/>
        </w:rPr>
        <w:t xml:space="preserve"> d </w:t>
      </w:r>
      <w:r w:rsidR="004136E5">
        <w:rPr>
          <w:rFonts w:ascii="Times New Roman" w:hAnsi="Times New Roman" w:cs="Times New Roman"/>
        </w:rPr>
        <w:t xml:space="preserve">is </w:t>
      </w:r>
      <w:r w:rsidR="00AA79B0" w:rsidRPr="00663CC7">
        <w:rPr>
          <w:rFonts w:ascii="Times New Roman" w:hAnsi="Times New Roman" w:cs="Times New Roman"/>
        </w:rPr>
        <w:t>in the range of</w:t>
      </w:r>
      <w:r w:rsidR="00AA57BE" w:rsidRPr="00663CC7">
        <w:rPr>
          <w:rFonts w:ascii="Times New Roman" w:hAnsi="Times New Roman" w:cs="Times New Roman"/>
        </w:rPr>
        <w:t xml:space="preserve"> </w:t>
      </w:r>
      <w:r w:rsidR="00AD2602">
        <w:rPr>
          <w:rFonts w:ascii="Times New Roman" w:hAnsi="Times New Roman" w:cs="Times New Roman"/>
        </w:rPr>
        <w:t>(</w:t>
      </w:r>
      <w:r w:rsidR="00AA57BE" w:rsidRPr="00663CC7">
        <w:rPr>
          <w:rFonts w:ascii="Times New Roman" w:hAnsi="Times New Roman" w:cs="Times New Roman"/>
        </w:rPr>
        <w:t>-1.2%~3.1%</w:t>
      </w:r>
      <w:r w:rsidR="00AD2602">
        <w:rPr>
          <w:rFonts w:ascii="Times New Roman" w:hAnsi="Times New Roman" w:cs="Times New Roman"/>
        </w:rPr>
        <w:t>)</w:t>
      </w:r>
      <w:r w:rsidR="00296664">
        <w:rPr>
          <w:rFonts w:ascii="Times New Roman" w:hAnsi="Times New Roman" w:cs="Times New Roman"/>
        </w:rPr>
        <w:t>.</w:t>
      </w:r>
    </w:p>
    <w:p w14:paraId="30AF8D27" w14:textId="619C40FA" w:rsidR="00EE7328" w:rsidRDefault="00B71BF7" w:rsidP="00C01703">
      <w:pPr>
        <w:pStyle w:val="ListParagraph"/>
        <w:numPr>
          <w:ilvl w:val="0"/>
          <w:numId w:val="21"/>
        </w:numPr>
        <w:rPr>
          <w:rFonts w:ascii="Times New Roman" w:hAnsi="Times New Roman" w:cs="Times New Roman"/>
          <w:lang w:val="en-US" w:eastAsia="ja-JP"/>
        </w:rPr>
      </w:pPr>
      <w:r w:rsidRPr="003F0A05">
        <w:rPr>
          <w:rFonts w:ascii="Times New Roman" w:hAnsi="Times New Roman" w:cs="Times New Roman"/>
          <w:lang w:val="en-US"/>
        </w:rPr>
        <w:t>P</w:t>
      </w:r>
      <w:r w:rsidRPr="003F0A05">
        <w:rPr>
          <w:rFonts w:ascii="Times New Roman" w:hAnsi="Times New Roman" w:cs="Times New Roman"/>
          <w:vertAlign w:val="subscript"/>
          <w:lang w:val="en-US"/>
        </w:rPr>
        <w:t>noLablErr</w:t>
      </w:r>
      <w:r w:rsidR="00EE7328">
        <w:rPr>
          <w:rFonts w:ascii="Times New Roman" w:hAnsi="Times New Roman" w:cs="Times New Roman"/>
          <w:lang w:val="en-US"/>
        </w:rPr>
        <w:t xml:space="preserve"> </w:t>
      </w:r>
      <w:r w:rsidR="00B86DA9" w:rsidRPr="003F0A05">
        <w:rPr>
          <w:rFonts w:ascii="Times New Roman" w:hAnsi="Times New Roman" w:cs="Times New Roman"/>
          <w:lang w:val="en-US"/>
        </w:rPr>
        <w:t>(percentage)</w:t>
      </w:r>
      <w:r w:rsidR="00B86DA9">
        <w:rPr>
          <w:rFonts w:ascii="Times New Roman" w:hAnsi="Times New Roman" w:cs="Times New Roman"/>
          <w:lang w:val="en-US"/>
        </w:rPr>
        <w:t xml:space="preserve"> </w:t>
      </w:r>
      <w:r w:rsidR="00EE7328">
        <w:rPr>
          <w:rFonts w:ascii="Times New Roman" w:hAnsi="Times New Roman" w:cs="Times New Roman"/>
          <w:lang w:val="en-US"/>
        </w:rPr>
        <w:t xml:space="preserve">is the </w:t>
      </w:r>
      <w:r w:rsidRPr="003F0A05">
        <w:rPr>
          <w:rFonts w:ascii="Times New Roman" w:hAnsi="Times New Roman" w:cs="Times New Roman"/>
          <w:lang w:val="en-US"/>
        </w:rPr>
        <w:t>LOS/NLOS identification accuracy</w:t>
      </w:r>
      <w:r>
        <w:rPr>
          <w:rFonts w:ascii="Times New Roman" w:hAnsi="Times New Roman" w:cs="Times New Roman"/>
          <w:lang w:val="en-US"/>
        </w:rPr>
        <w:t xml:space="preserve"> when </w:t>
      </w:r>
      <w:r w:rsidRPr="00663CC7">
        <w:rPr>
          <w:rFonts w:ascii="Times New Roman" w:hAnsi="Times New Roman" w:cs="Times New Roman"/>
          <w:lang w:val="en-GB"/>
        </w:rPr>
        <w:t>m%=0% and n%=0%</w:t>
      </w:r>
      <w:r>
        <w:rPr>
          <w:rFonts w:ascii="Times New Roman" w:hAnsi="Times New Roman" w:cs="Times New Roman"/>
          <w:lang w:val="en-GB"/>
        </w:rPr>
        <w:t>;</w:t>
      </w:r>
    </w:p>
    <w:p w14:paraId="2CD6560C" w14:textId="3584A232" w:rsidR="00E43366" w:rsidRPr="00E43366" w:rsidRDefault="00C01703" w:rsidP="00C01703">
      <w:pPr>
        <w:pStyle w:val="ListParagraph"/>
        <w:numPr>
          <w:ilvl w:val="0"/>
          <w:numId w:val="21"/>
        </w:numPr>
        <w:rPr>
          <w:rFonts w:ascii="Times New Roman" w:hAnsi="Times New Roman" w:cs="Times New Roman"/>
          <w:lang w:val="en-US" w:eastAsia="ja-JP"/>
        </w:rPr>
      </w:pPr>
      <w:r w:rsidRPr="00663CC7">
        <w:rPr>
          <w:rFonts w:ascii="Times New Roman" w:hAnsi="Times New Roman" w:cs="Times New Roman"/>
          <w:lang w:val="en-US"/>
        </w:rPr>
        <w:t>m%=</w:t>
      </w:r>
      <w:r w:rsidR="005A681A">
        <w:rPr>
          <w:rFonts w:ascii="Times New Roman" w:hAnsi="Times New Roman" w:cs="Times New Roman"/>
          <w:lang w:val="en-US"/>
        </w:rPr>
        <w:t>FN/N</w:t>
      </w:r>
      <w:r w:rsidR="001B4869">
        <w:rPr>
          <w:rFonts w:ascii="Times New Roman" w:hAnsi="Times New Roman" w:cs="Times New Roman"/>
          <w:vertAlign w:val="subscript"/>
          <w:lang w:val="en-US"/>
        </w:rPr>
        <w:t>LOS</w:t>
      </w:r>
      <w:r w:rsidRPr="00663CC7">
        <w:rPr>
          <w:rFonts w:ascii="Times New Roman" w:hAnsi="Times New Roman" w:cs="Times New Roman"/>
          <w:lang w:val="en-GB"/>
        </w:rPr>
        <w:t xml:space="preserve"> is false negative rate of the training data label, where FN </w:t>
      </w:r>
      <w:r w:rsidR="007E6546" w:rsidRPr="00663CC7">
        <w:rPr>
          <w:rFonts w:ascii="Times New Roman" w:hAnsi="Times New Roman" w:cs="Times New Roman"/>
          <w:lang w:val="en-GB"/>
        </w:rPr>
        <w:t>(False Negative)</w:t>
      </w:r>
      <w:r w:rsidR="007E6546">
        <w:rPr>
          <w:rFonts w:ascii="Times New Roman" w:hAnsi="Times New Roman" w:cs="Times New Roman"/>
          <w:lang w:val="en-GB"/>
        </w:rPr>
        <w:t xml:space="preserve"> </w:t>
      </w:r>
      <w:r w:rsidRPr="00663CC7">
        <w:rPr>
          <w:rFonts w:ascii="Times New Roman" w:hAnsi="Times New Roman" w:cs="Times New Roman"/>
          <w:lang w:val="en-GB"/>
        </w:rPr>
        <w:t xml:space="preserve">is the number of actual LOS links which are incorrectly labelled as NLOS, </w:t>
      </w:r>
      <w:r w:rsidR="005A681A">
        <w:rPr>
          <w:rFonts w:ascii="Times New Roman" w:hAnsi="Times New Roman" w:cs="Times New Roman"/>
          <w:lang w:val="en-US"/>
        </w:rPr>
        <w:t>N</w:t>
      </w:r>
      <w:r w:rsidR="001B4869">
        <w:rPr>
          <w:rFonts w:ascii="Times New Roman" w:hAnsi="Times New Roman" w:cs="Times New Roman"/>
          <w:vertAlign w:val="subscript"/>
          <w:lang w:val="en-US"/>
        </w:rPr>
        <w:t>LOS</w:t>
      </w:r>
      <w:r w:rsidR="005A681A" w:rsidRPr="005A681A">
        <w:rPr>
          <w:rFonts w:ascii="Times New Roman" w:hAnsi="Times New Roman" w:cs="Times New Roman"/>
          <w:lang w:val="en-US"/>
        </w:rPr>
        <w:t xml:space="preserve"> </w:t>
      </w:r>
      <w:r w:rsidRPr="00663CC7">
        <w:rPr>
          <w:rFonts w:ascii="Times New Roman" w:hAnsi="Times New Roman" w:cs="Times New Roman"/>
          <w:lang w:val="en-GB"/>
        </w:rPr>
        <w:t>is the total number of actual LOS links</w:t>
      </w:r>
      <w:r w:rsidR="00663CC7" w:rsidRPr="00663CC7">
        <w:rPr>
          <w:rFonts w:ascii="Times New Roman" w:hAnsi="Times New Roman" w:cs="Times New Roman"/>
          <w:lang w:val="en-GB"/>
        </w:rPr>
        <w:t xml:space="preserve">; </w:t>
      </w:r>
    </w:p>
    <w:p w14:paraId="239A35D7" w14:textId="3135D8AF" w:rsidR="00C01703" w:rsidRPr="00663CC7" w:rsidRDefault="00663CC7" w:rsidP="00C01703">
      <w:pPr>
        <w:pStyle w:val="ListParagraph"/>
        <w:numPr>
          <w:ilvl w:val="0"/>
          <w:numId w:val="21"/>
        </w:numPr>
        <w:rPr>
          <w:rFonts w:ascii="Times New Roman" w:hAnsi="Times New Roman" w:cs="Times New Roman"/>
          <w:lang w:val="en-US" w:eastAsia="ja-JP"/>
        </w:rPr>
      </w:pPr>
      <w:r w:rsidRPr="00663CC7">
        <w:rPr>
          <w:rFonts w:ascii="Times New Roman" w:hAnsi="Times New Roman" w:cs="Times New Roman"/>
          <w:lang w:val="en-US"/>
        </w:rPr>
        <w:t>n</w:t>
      </w:r>
      <w:r w:rsidR="00C01703" w:rsidRPr="00663CC7">
        <w:rPr>
          <w:rFonts w:ascii="Times New Roman" w:hAnsi="Times New Roman" w:cs="Times New Roman"/>
          <w:lang w:val="en-US"/>
        </w:rPr>
        <w:t>%=</w:t>
      </w:r>
      <w:r w:rsidR="005A681A">
        <w:rPr>
          <w:rFonts w:ascii="Times New Roman" w:hAnsi="Times New Roman" w:cs="Times New Roman"/>
          <w:lang w:val="en-US"/>
        </w:rPr>
        <w:t>FP/N</w:t>
      </w:r>
      <w:r w:rsidR="001B4869">
        <w:rPr>
          <w:rFonts w:ascii="Times New Roman" w:hAnsi="Times New Roman" w:cs="Times New Roman"/>
          <w:vertAlign w:val="subscript"/>
          <w:lang w:val="en-US"/>
        </w:rPr>
        <w:t>NLOS</w:t>
      </w:r>
      <w:r w:rsidR="00C01703" w:rsidRPr="00663CC7">
        <w:rPr>
          <w:rFonts w:ascii="Times New Roman" w:hAnsi="Times New Roman" w:cs="Times New Roman"/>
          <w:lang w:val="en-GB"/>
        </w:rPr>
        <w:t xml:space="preserve"> is the false positive rate of the training data label, FP </w:t>
      </w:r>
      <w:r w:rsidR="007E6546" w:rsidRPr="00663CC7">
        <w:rPr>
          <w:rFonts w:ascii="Times New Roman" w:hAnsi="Times New Roman" w:cs="Times New Roman"/>
          <w:lang w:val="en-GB"/>
        </w:rPr>
        <w:t>(False Positive)</w:t>
      </w:r>
      <w:r w:rsidR="007E6546">
        <w:rPr>
          <w:rFonts w:ascii="Times New Roman" w:hAnsi="Times New Roman" w:cs="Times New Roman"/>
          <w:lang w:val="en-GB"/>
        </w:rPr>
        <w:t xml:space="preserve"> </w:t>
      </w:r>
      <w:r w:rsidR="00C01703" w:rsidRPr="00663CC7">
        <w:rPr>
          <w:rFonts w:ascii="Times New Roman" w:hAnsi="Times New Roman" w:cs="Times New Roman"/>
          <w:lang w:val="en-GB"/>
        </w:rPr>
        <w:t xml:space="preserve">is the number of actual NLOS links which are incorrectly labelled as LOS, </w:t>
      </w:r>
      <w:r w:rsidR="00AE3B16">
        <w:rPr>
          <w:rFonts w:ascii="Times New Roman" w:hAnsi="Times New Roman" w:cs="Times New Roman"/>
          <w:lang w:val="en-GB"/>
        </w:rPr>
        <w:t>N</w:t>
      </w:r>
      <w:r w:rsidR="001B4869">
        <w:rPr>
          <w:rFonts w:ascii="Times New Roman" w:hAnsi="Times New Roman" w:cs="Times New Roman"/>
          <w:vertAlign w:val="subscript"/>
          <w:lang w:val="en-US"/>
        </w:rPr>
        <w:t>NLOS</w:t>
      </w:r>
      <w:r w:rsidR="00AE3B16">
        <w:rPr>
          <w:rFonts w:ascii="Times New Roman" w:hAnsi="Times New Roman" w:cs="Times New Roman"/>
          <w:lang w:val="en-GB"/>
        </w:rPr>
        <w:t xml:space="preserve"> </w:t>
      </w:r>
      <w:r w:rsidR="00C01703" w:rsidRPr="00663CC7">
        <w:rPr>
          <w:rFonts w:ascii="Times New Roman" w:hAnsi="Times New Roman" w:cs="Times New Roman"/>
          <w:lang w:val="en-GB"/>
        </w:rPr>
        <w:t>is the total number of actual NLOS links.</w:t>
      </w:r>
      <w:r w:rsidR="00C01703" w:rsidRPr="00663CC7">
        <w:rPr>
          <w:rFonts w:ascii="Times New Roman" w:hAnsi="Times New Roman" w:cs="Times New Roman"/>
          <w:lang w:val="en-US"/>
        </w:rPr>
        <w:br/>
      </w:r>
    </w:p>
    <w:tbl>
      <w:tblPr>
        <w:tblStyle w:val="TableGrid"/>
        <w:tblW w:w="9985" w:type="dxa"/>
        <w:tblLook w:val="04A0" w:firstRow="1" w:lastRow="0" w:firstColumn="1" w:lastColumn="0" w:noHBand="0" w:noVBand="1"/>
      </w:tblPr>
      <w:tblGrid>
        <w:gridCol w:w="1411"/>
        <w:gridCol w:w="8574"/>
      </w:tblGrid>
      <w:tr w:rsidR="00F53D04" w14:paraId="3BA48572" w14:textId="77777777" w:rsidTr="003F0A05">
        <w:tc>
          <w:tcPr>
            <w:tcW w:w="1411" w:type="dxa"/>
          </w:tcPr>
          <w:p w14:paraId="02F1C43D" w14:textId="77777777" w:rsidR="00F53D04" w:rsidRDefault="00F53D04" w:rsidP="003F0A05">
            <w:pPr>
              <w:rPr>
                <w:b/>
                <w:bCs/>
              </w:rPr>
            </w:pPr>
            <w:r>
              <w:rPr>
                <w:b/>
                <w:bCs/>
                <w:lang w:val="en-US"/>
              </w:rPr>
              <w:t>Company</w:t>
            </w:r>
          </w:p>
        </w:tc>
        <w:tc>
          <w:tcPr>
            <w:tcW w:w="8574" w:type="dxa"/>
          </w:tcPr>
          <w:p w14:paraId="100219CD" w14:textId="77777777" w:rsidR="00F53D04" w:rsidRDefault="00F53D04" w:rsidP="003F0A05">
            <w:pPr>
              <w:jc w:val="center"/>
              <w:rPr>
                <w:b/>
                <w:bCs/>
              </w:rPr>
            </w:pPr>
            <w:r>
              <w:rPr>
                <w:b/>
                <w:bCs/>
                <w:lang w:val="en-US"/>
              </w:rPr>
              <w:t>Comments</w:t>
            </w:r>
          </w:p>
        </w:tc>
      </w:tr>
      <w:tr w:rsidR="00F53D04" w14:paraId="35BE60F2" w14:textId="77777777" w:rsidTr="003F0A05">
        <w:tc>
          <w:tcPr>
            <w:tcW w:w="1411" w:type="dxa"/>
          </w:tcPr>
          <w:p w14:paraId="31A04B32" w14:textId="77777777" w:rsidR="00F53D04" w:rsidRDefault="00F53D04" w:rsidP="003F0A05"/>
        </w:tc>
        <w:tc>
          <w:tcPr>
            <w:tcW w:w="8574" w:type="dxa"/>
          </w:tcPr>
          <w:p w14:paraId="6D717C67" w14:textId="77777777" w:rsidR="00F53D04" w:rsidRDefault="00F53D04" w:rsidP="003F0A05"/>
        </w:tc>
      </w:tr>
    </w:tbl>
    <w:p w14:paraId="5ECC5578" w14:textId="77777777" w:rsidR="00C01703" w:rsidRDefault="00C01703">
      <w:pPr>
        <w:rPr>
          <w:lang w:eastAsia="ja-JP"/>
        </w:rPr>
      </w:pPr>
    </w:p>
    <w:p w14:paraId="3E0487A7" w14:textId="77777777" w:rsidR="00C01703" w:rsidRDefault="00C01703">
      <w:pPr>
        <w:rPr>
          <w:lang w:eastAsia="ja-JP"/>
        </w:rPr>
      </w:pPr>
    </w:p>
    <w:p w14:paraId="4F4235F8" w14:textId="77777777" w:rsidR="00153D76" w:rsidRDefault="00124E54">
      <w:pPr>
        <w:pStyle w:val="Heading1"/>
        <w:rPr>
          <w:lang w:val="en-US"/>
        </w:rPr>
      </w:pPr>
      <w:r>
        <w:rPr>
          <w:lang w:val="en-US"/>
        </w:rPr>
        <w:t>Evaluation of model monitoring methods</w:t>
      </w:r>
    </w:p>
    <w:p w14:paraId="3A1D45AF" w14:textId="77777777" w:rsidR="00153D76" w:rsidRDefault="00124E54">
      <w:r>
        <w:t>For the topic of model monitoring, the following methods have been proposed by companies.</w:t>
      </w:r>
    </w:p>
    <w:p w14:paraId="10071535" w14:textId="77777777" w:rsidR="00153D76" w:rsidRDefault="00124E54">
      <w:pPr>
        <w:pStyle w:val="Heading2"/>
      </w:pPr>
      <w:r>
        <w:t xml:space="preserve">Label based methods </w:t>
      </w:r>
    </w:p>
    <w:p w14:paraId="7AC5426E" w14:textId="77777777" w:rsidR="00153D76" w:rsidRDefault="00124E54">
      <w:pPr>
        <w:rPr>
          <w:lang w:eastAsia="ja-JP"/>
        </w:rPr>
      </w:pPr>
      <w:r>
        <w:rPr>
          <w:lang w:eastAsia="ja-JP"/>
        </w:rPr>
        <w:t>No new methods are provided.</w:t>
      </w:r>
    </w:p>
    <w:p w14:paraId="7C926E4B" w14:textId="77777777" w:rsidR="00153D76" w:rsidRDefault="00124E54">
      <w:pPr>
        <w:pStyle w:val="Heading2"/>
      </w:pPr>
      <w:r>
        <w:lastRenderedPageBreak/>
        <w:t xml:space="preserve">Label-free methods </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85"/>
      </w:tblGrid>
      <w:tr w:rsidR="00153D76" w14:paraId="088CAB25" w14:textId="77777777">
        <w:trPr>
          <w:trHeight w:val="420"/>
        </w:trPr>
        <w:tc>
          <w:tcPr>
            <w:tcW w:w="9985" w:type="dxa"/>
            <w:shd w:val="clear" w:color="auto" w:fill="auto"/>
            <w:noWrap/>
            <w:vAlign w:val="bottom"/>
          </w:tcPr>
          <w:p w14:paraId="189E28A9"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Apple (R1-2307272)</w:t>
            </w:r>
          </w:p>
          <w:p w14:paraId="068AA727" w14:textId="77777777" w:rsidR="00153D76" w:rsidRDefault="00124E54">
            <w:pPr>
              <w:rPr>
                <w:i/>
                <w:iCs/>
              </w:rPr>
            </w:pPr>
            <w:r>
              <w:rPr>
                <w:i/>
                <w:iCs/>
              </w:rPr>
              <w:t>Observation 12: For direct AI-positioning, any of the following is suitable for performance monitoring:</w:t>
            </w:r>
          </w:p>
          <w:p w14:paraId="103B28C9" w14:textId="77777777" w:rsidR="00153D76" w:rsidRPr="00124E54" w:rsidRDefault="00124E54">
            <w:pPr>
              <w:pStyle w:val="ListParagraph"/>
              <w:numPr>
                <w:ilvl w:val="0"/>
                <w:numId w:val="30"/>
              </w:numPr>
              <w:rPr>
                <w:rFonts w:ascii="Times New Roman" w:hAnsi="Times New Roman"/>
                <w:i/>
                <w:iCs/>
                <w:color w:val="000000"/>
                <w:lang w:val="en-US"/>
              </w:rPr>
            </w:pPr>
            <w:r w:rsidRPr="00124E54">
              <w:rPr>
                <w:rFonts w:ascii="Times New Roman" w:hAnsi="Times New Roman"/>
                <w:i/>
                <w:iCs/>
                <w:color w:val="000000"/>
                <w:lang w:val="en-US"/>
              </w:rPr>
              <w:t xml:space="preserve">Model monitoring using statistics of measurement(s) without </w:t>
            </w:r>
            <w:r w:rsidRPr="00124E54">
              <w:rPr>
                <w:rFonts w:ascii="Times New Roman" w:hAnsi="Times New Roman"/>
                <w:i/>
                <w:iCs/>
                <w:color w:val="000000"/>
                <w:lang w:val="en-US" w:eastAsia="ja-JP"/>
              </w:rPr>
              <w:t>ground truth label</w:t>
            </w:r>
          </w:p>
          <w:p w14:paraId="4898618A" w14:textId="77777777" w:rsidR="00153D76" w:rsidRPr="00124E54" w:rsidRDefault="00124E54">
            <w:pPr>
              <w:pStyle w:val="ListParagraph"/>
              <w:numPr>
                <w:ilvl w:val="0"/>
                <w:numId w:val="30"/>
              </w:numPr>
              <w:rPr>
                <w:rFonts w:ascii="Times New Roman" w:hAnsi="Times New Roman"/>
                <w:i/>
                <w:iCs/>
                <w:color w:val="000000"/>
                <w:lang w:val="en-US"/>
              </w:rPr>
            </w:pPr>
            <w:r w:rsidRPr="00124E54">
              <w:rPr>
                <w:rFonts w:ascii="Times New Roman" w:hAnsi="Times New Roman"/>
                <w:i/>
                <w:iCs/>
                <w:color w:val="000000"/>
                <w:lang w:val="en-US"/>
              </w:rPr>
              <w:t xml:space="preserve">Model monitoring </w:t>
            </w:r>
            <w:r w:rsidRPr="00124E54">
              <w:rPr>
                <w:rFonts w:ascii="Times New Roman" w:hAnsi="Times New Roman"/>
                <w:i/>
                <w:iCs/>
                <w:color w:val="000000"/>
                <w:lang w:val="en-US" w:eastAsia="ja-JP"/>
              </w:rPr>
              <w:t xml:space="preserve">based on provided ground truth label (or its approximation) </w:t>
            </w:r>
          </w:p>
          <w:p w14:paraId="18E2BFA8" w14:textId="77777777" w:rsidR="00153D76" w:rsidRPr="00124E54" w:rsidRDefault="00124E54">
            <w:pPr>
              <w:pStyle w:val="ListParagraph"/>
              <w:numPr>
                <w:ilvl w:val="0"/>
                <w:numId w:val="30"/>
              </w:numPr>
              <w:rPr>
                <w:lang w:val="en-US"/>
              </w:rPr>
            </w:pPr>
            <w:r w:rsidRPr="00124E54">
              <w:rPr>
                <w:rFonts w:ascii="Times New Roman" w:hAnsi="Times New Roman"/>
                <w:i/>
                <w:iCs/>
                <w:color w:val="000000"/>
                <w:lang w:val="en-US"/>
              </w:rPr>
              <w:t xml:space="preserve">Model monitoring </w:t>
            </w:r>
            <w:r w:rsidRPr="00124E54">
              <w:rPr>
                <w:rFonts w:ascii="Times New Roman" w:hAnsi="Times New Roman"/>
                <w:i/>
                <w:iCs/>
                <w:color w:val="000000"/>
                <w:lang w:val="en-US" w:eastAsia="ja-JP"/>
              </w:rPr>
              <w:t>using statistics of output without ground truth  label</w:t>
            </w:r>
            <w:r w:rsidRPr="00124E54">
              <w:rPr>
                <w:rFonts w:ascii="Times New Roman" w:hAnsi="Times New Roman"/>
                <w:color w:val="000000"/>
                <w:lang w:val="en-US" w:eastAsia="ja-JP"/>
              </w:rPr>
              <w:t>.</w:t>
            </w:r>
          </w:p>
          <w:p w14:paraId="4DDF3F4F" w14:textId="77777777" w:rsidR="00153D76" w:rsidRDefault="00153D76">
            <w:pPr>
              <w:rPr>
                <w:rFonts w:cs="Calibri"/>
                <w:color w:val="000000"/>
              </w:rPr>
            </w:pPr>
          </w:p>
        </w:tc>
      </w:tr>
      <w:tr w:rsidR="00153D76" w14:paraId="4AADC131" w14:textId="77777777">
        <w:trPr>
          <w:trHeight w:val="420"/>
        </w:trPr>
        <w:tc>
          <w:tcPr>
            <w:tcW w:w="9985" w:type="dxa"/>
            <w:shd w:val="clear" w:color="auto" w:fill="auto"/>
            <w:noWrap/>
          </w:tcPr>
          <w:p w14:paraId="178E5E12"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Ericsson (R1-2306454)</w:t>
            </w:r>
          </w:p>
          <w:p w14:paraId="4BBB91C9" w14:textId="77777777" w:rsidR="00153D76" w:rsidRDefault="00124E54">
            <w:pPr>
              <w:rPr>
                <w:rFonts w:cs="Calibri"/>
                <w:color w:val="000000"/>
              </w:rPr>
            </w:pPr>
            <w:r>
              <w:rPr>
                <w:b/>
                <w:noProof/>
              </w:rPr>
              <w:drawing>
                <wp:inline distT="0" distB="0" distL="0" distR="0" wp14:anchorId="521D234F" wp14:editId="42E065E4">
                  <wp:extent cx="3992245" cy="99250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pic:cNvPicPr>
                        </pic:nvPicPr>
                        <pic:blipFill>
                          <a:blip r:embed="rId70"/>
                          <a:stretch>
                            <a:fillRect/>
                          </a:stretch>
                        </pic:blipFill>
                        <pic:spPr>
                          <a:xfrm>
                            <a:off x="0" y="0"/>
                            <a:ext cx="4012131" cy="997802"/>
                          </a:xfrm>
                          <a:prstGeom prst="rect">
                            <a:avLst/>
                          </a:prstGeom>
                        </pic:spPr>
                      </pic:pic>
                    </a:graphicData>
                  </a:graphic>
                </wp:inline>
              </w:drawing>
            </w:r>
          </w:p>
          <w:p w14:paraId="75D49D2A" w14:textId="77777777" w:rsidR="00153D76" w:rsidRDefault="00124E54">
            <w:pPr>
              <w:rPr>
                <w:rFonts w:cs="Calibri"/>
                <w:color w:val="000000"/>
              </w:rPr>
            </w:pPr>
            <w:r>
              <w:rPr>
                <w:noProof/>
              </w:rPr>
              <w:drawing>
                <wp:inline distT="0" distB="0" distL="0" distR="0" wp14:anchorId="35B1ADA7" wp14:editId="7C5FA0A1">
                  <wp:extent cx="4335145" cy="94742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71"/>
                          <a:stretch>
                            <a:fillRect/>
                          </a:stretch>
                        </pic:blipFill>
                        <pic:spPr>
                          <a:xfrm>
                            <a:off x="0" y="0"/>
                            <a:ext cx="4386621" cy="958969"/>
                          </a:xfrm>
                          <a:prstGeom prst="rect">
                            <a:avLst/>
                          </a:prstGeom>
                        </pic:spPr>
                      </pic:pic>
                    </a:graphicData>
                  </a:graphic>
                </wp:inline>
              </w:drawing>
            </w:r>
          </w:p>
          <w:p w14:paraId="789E4998" w14:textId="77777777" w:rsidR="00153D76" w:rsidRDefault="00124E54">
            <w:pPr>
              <w:rPr>
                <w:rFonts w:cs="Calibri"/>
                <w:color w:val="000000"/>
              </w:rPr>
            </w:pPr>
            <w:r>
              <w:rPr>
                <w:rFonts w:cs="Calibri"/>
                <w:noProof/>
                <w:color w:val="000000"/>
              </w:rPr>
              <w:drawing>
                <wp:inline distT="0" distB="0" distL="0" distR="0" wp14:anchorId="7BA22CD5" wp14:editId="179EDA66">
                  <wp:extent cx="4714875" cy="27635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4730528" cy="2772872"/>
                          </a:xfrm>
                          <a:prstGeom prst="rect">
                            <a:avLst/>
                          </a:prstGeom>
                          <a:noFill/>
                        </pic:spPr>
                      </pic:pic>
                    </a:graphicData>
                  </a:graphic>
                </wp:inline>
              </w:drawing>
            </w:r>
          </w:p>
          <w:p w14:paraId="6B7A3770" w14:textId="77777777" w:rsidR="00153D76" w:rsidRDefault="00153D76">
            <w:pPr>
              <w:rPr>
                <w:rFonts w:cs="Calibri"/>
                <w:color w:val="000000"/>
              </w:rPr>
            </w:pPr>
          </w:p>
        </w:tc>
      </w:tr>
      <w:tr w:rsidR="00153D76" w14:paraId="16E472C3" w14:textId="77777777">
        <w:trPr>
          <w:trHeight w:val="420"/>
        </w:trPr>
        <w:tc>
          <w:tcPr>
            <w:tcW w:w="9985" w:type="dxa"/>
            <w:tcBorders>
              <w:top w:val="single" w:sz="4" w:space="0" w:color="auto"/>
              <w:left w:val="single" w:sz="4" w:space="0" w:color="auto"/>
              <w:bottom w:val="single" w:sz="4" w:space="0" w:color="auto"/>
              <w:right w:val="single" w:sz="4" w:space="0" w:color="auto"/>
            </w:tcBorders>
            <w:shd w:val="clear" w:color="auto" w:fill="auto"/>
            <w:noWrap/>
            <w:vAlign w:val="bottom"/>
          </w:tcPr>
          <w:p w14:paraId="06D9583C"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t>Nokia (R1-2307242)</w:t>
            </w:r>
          </w:p>
          <w:p w14:paraId="5B1AAAB2" w14:textId="77777777" w:rsidR="00153D76" w:rsidRDefault="00124E54">
            <w:pPr>
              <w:rPr>
                <w:rFonts w:cs="Calibri"/>
                <w:color w:val="000000"/>
              </w:rPr>
            </w:pPr>
            <w:r>
              <w:rPr>
                <w:rFonts w:cs="Calibri"/>
                <w:color w:val="000000"/>
              </w:rPr>
              <w:t xml:space="preserve">Observation 29: The performance monitoring based on the distribution comparison of different datasets is impacted by the feature that is selected to monitor. For instance, in evaluating the similarity between two </w:t>
            </w:r>
            <w:r>
              <w:rPr>
                <w:rFonts w:cs="Calibri"/>
                <w:color w:val="000000"/>
              </w:rPr>
              <w:lastRenderedPageBreak/>
              <w:t xml:space="preserve">distributions with Kolmogorov-Smirnov Test (Kstest) method, the RSRP measurement provides an accurate distribution comparison compared to CIR and PDP. </w:t>
            </w:r>
          </w:p>
          <w:p w14:paraId="291351A5" w14:textId="77777777" w:rsidR="00153D76" w:rsidRDefault="00124E54">
            <w:pPr>
              <w:rPr>
                <w:rFonts w:cs="Calibri"/>
                <w:color w:val="000000"/>
              </w:rPr>
            </w:pPr>
            <w:r>
              <w:rPr>
                <w:rFonts w:cs="Calibri"/>
                <w:color w:val="000000"/>
              </w:rPr>
              <w:t>Observation 30: For performance monitoring, the RSRP measurement is a dominant feature for performance monitoring based on the similarity of distributions.</w:t>
            </w:r>
          </w:p>
          <w:p w14:paraId="652FFEC1" w14:textId="77777777" w:rsidR="00153D76" w:rsidRDefault="00124E54">
            <w:pPr>
              <w:rPr>
                <w:rFonts w:cs="Calibri"/>
                <w:color w:val="000000"/>
              </w:rPr>
            </w:pPr>
            <w:r>
              <w:rPr>
                <w:rFonts w:cs="Calibri"/>
                <w:noProof/>
                <w:color w:val="000000"/>
              </w:rPr>
              <w:drawing>
                <wp:inline distT="0" distB="0" distL="0" distR="0" wp14:anchorId="442D27A3" wp14:editId="135674FB">
                  <wp:extent cx="2737485" cy="2590800"/>
                  <wp:effectExtent l="0" t="0" r="571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2737485" cy="2590800"/>
                          </a:xfrm>
                          <a:prstGeom prst="rect">
                            <a:avLst/>
                          </a:prstGeom>
                          <a:noFill/>
                        </pic:spPr>
                      </pic:pic>
                    </a:graphicData>
                  </a:graphic>
                </wp:inline>
              </w:drawing>
            </w:r>
          </w:p>
          <w:p w14:paraId="7D4D2DD1" w14:textId="77777777" w:rsidR="00153D76" w:rsidRDefault="00124E54">
            <w:pPr>
              <w:rPr>
                <w:rFonts w:cs="Calibri"/>
                <w:color w:val="000000"/>
              </w:rPr>
            </w:pPr>
            <w:r>
              <w:rPr>
                <w:rFonts w:cs="Calibri"/>
                <w:color w:val="000000"/>
              </w:rPr>
              <w:t>Figure 8 - Illustration of ROC curve. The fundamental information is indicated to differentiate the quality of binary classifiers.</w:t>
            </w:r>
          </w:p>
          <w:p w14:paraId="14E3A6DC" w14:textId="77777777" w:rsidR="00153D76" w:rsidRDefault="00124E54">
            <w:pPr>
              <w:rPr>
                <w:rFonts w:cs="Calibri"/>
                <w:color w:val="000000"/>
              </w:rPr>
            </w:pPr>
            <w:r>
              <w:rPr>
                <w:rFonts w:cs="Calibri"/>
                <w:color w:val="000000"/>
              </w:rPr>
              <w:t>Observation 31: For Performance monitoring purposes, using ML models as binary classification provides an easily discriminatory criteria between two different dataset distributions. However, in real scenarios it is expected to get a diversity set of distributions. Thus, an extension of a binary classification to a multi-class classification could be a potential alternative, in addition an extra expense of model and computational complexity could be expected.</w:t>
            </w:r>
          </w:p>
          <w:p w14:paraId="7C850A2E" w14:textId="77777777" w:rsidR="00153D76" w:rsidRPr="00124E54" w:rsidRDefault="00153D76">
            <w:pPr>
              <w:pStyle w:val="ListParagraph"/>
              <w:ind w:hanging="360"/>
              <w:rPr>
                <w:rFonts w:eastAsia="Times New Roman" w:cs="Calibri"/>
                <w:color w:val="000000"/>
                <w:lang w:val="en-US"/>
              </w:rPr>
            </w:pPr>
          </w:p>
        </w:tc>
      </w:tr>
      <w:tr w:rsidR="00153D76" w14:paraId="78DA148A" w14:textId="77777777">
        <w:trPr>
          <w:trHeight w:val="400"/>
        </w:trPr>
        <w:tc>
          <w:tcPr>
            <w:tcW w:w="9985" w:type="dxa"/>
            <w:shd w:val="clear" w:color="auto" w:fill="auto"/>
            <w:noWrap/>
          </w:tcPr>
          <w:p w14:paraId="5513539E" w14:textId="77777777" w:rsidR="00153D76" w:rsidRDefault="00124E54">
            <w:pPr>
              <w:pStyle w:val="ListParagraph"/>
              <w:numPr>
                <w:ilvl w:val="0"/>
                <w:numId w:val="21"/>
              </w:numPr>
              <w:rPr>
                <w:rFonts w:eastAsia="Times New Roman" w:cs="Calibri"/>
                <w:color w:val="000000"/>
              </w:rPr>
            </w:pPr>
            <w:r>
              <w:rPr>
                <w:rFonts w:eastAsia="Times New Roman" w:cs="Calibri"/>
                <w:color w:val="000000"/>
              </w:rPr>
              <w:lastRenderedPageBreak/>
              <w:t>CATT (R1-2308205)</w:t>
            </w:r>
          </w:p>
          <w:p w14:paraId="617BB7C0" w14:textId="77777777" w:rsidR="00153D76" w:rsidRDefault="00124E54">
            <w:pPr>
              <w:rPr>
                <w:rFonts w:cs="Calibri"/>
                <w:color w:val="000000"/>
              </w:rPr>
            </w:pPr>
            <w:r>
              <w:rPr>
                <w:rFonts w:cs="Calibri"/>
                <w:color w:val="000000"/>
              </w:rPr>
              <w:t>Observation 43: For direct AI/ML positioning, the relative displacement method can monitor the model performance.</w:t>
            </w:r>
          </w:p>
          <w:p w14:paraId="62453B68" w14:textId="77777777" w:rsidR="00153D76" w:rsidRDefault="00124E54">
            <w:pPr>
              <w:rPr>
                <w:rFonts w:cs="Calibri"/>
                <w:color w:val="000000"/>
              </w:rPr>
            </w:pPr>
            <w:r>
              <w:rPr>
                <w:rFonts w:cs="Calibri"/>
                <w:color w:val="000000"/>
              </w:rPr>
              <w:t>Observation 44: For AI/ML-assisted positioning, the relative displacement method can monitor the model performance.</w:t>
            </w:r>
          </w:p>
          <w:p w14:paraId="1504EBE3" w14:textId="77777777" w:rsidR="00153D76" w:rsidRDefault="00153D76">
            <w:pPr>
              <w:rPr>
                <w:rFonts w:cs="Calibri"/>
                <w:color w:val="000000"/>
              </w:rPr>
            </w:pPr>
          </w:p>
        </w:tc>
      </w:tr>
    </w:tbl>
    <w:p w14:paraId="6152F15C" w14:textId="77777777" w:rsidR="00153D76" w:rsidRDefault="00153D76">
      <w:pPr>
        <w:rPr>
          <w:lang w:eastAsia="ja-JP"/>
        </w:rPr>
      </w:pPr>
    </w:p>
    <w:p w14:paraId="7E1B3F1B" w14:textId="77777777" w:rsidR="00C10380" w:rsidRDefault="00C10380" w:rsidP="00C10380">
      <w:pPr>
        <w:pStyle w:val="Heading1"/>
        <w:ind w:left="540" w:hanging="540"/>
        <w:rPr>
          <w:lang w:val="en-US"/>
        </w:rPr>
      </w:pPr>
      <w:r w:rsidRPr="00C10380">
        <w:rPr>
          <w:lang w:val="en-US"/>
        </w:rPr>
        <w:lastRenderedPageBreak/>
        <w:t>Potential updates to previously endorsed observations</w:t>
      </w:r>
    </w:p>
    <w:p w14:paraId="6720C251" w14:textId="77777777" w:rsidR="00CE6FC7" w:rsidRDefault="00CE6FC7" w:rsidP="00CE6FC7">
      <w:pPr>
        <w:pStyle w:val="Heading2"/>
        <w:rPr>
          <w:lang w:val="en-US"/>
        </w:rPr>
      </w:pPr>
      <w:r>
        <w:rPr>
          <w:lang w:val="en-US"/>
        </w:rPr>
        <w:t>Updates to list of sources without change of content</w:t>
      </w:r>
    </w:p>
    <w:p w14:paraId="6ECB9DB3" w14:textId="77777777" w:rsidR="00CE6FC7" w:rsidRPr="00320ECD" w:rsidRDefault="00CE6FC7" w:rsidP="00CE6FC7">
      <w:pPr>
        <w:rPr>
          <w:sz w:val="20"/>
          <w:szCs w:val="20"/>
        </w:rPr>
      </w:pPr>
      <w:r w:rsidRPr="00320ECD">
        <w:t xml:space="preserve">This section is for all </w:t>
      </w:r>
      <w:r w:rsidRPr="00320ECD">
        <w:rPr>
          <w:b/>
          <w:bCs/>
        </w:rPr>
        <w:t>previously endorsed</w:t>
      </w:r>
      <w:r w:rsidRPr="00320ECD">
        <w:t xml:space="preserve"> observations that include a list of sources and the contents of the observations </w:t>
      </w:r>
      <w:r w:rsidRPr="00320ECD">
        <w:rPr>
          <w:b/>
          <w:bCs/>
        </w:rPr>
        <w:t>do not need to be updated</w:t>
      </w:r>
      <w:r>
        <w:rPr>
          <w:sz w:val="20"/>
          <w:szCs w:val="20"/>
        </w:rPr>
        <w:t>, except the source list.</w:t>
      </w:r>
    </w:p>
    <w:p w14:paraId="146DDB09" w14:textId="77777777" w:rsidR="00CE6FC7" w:rsidRDefault="00CE6FC7" w:rsidP="00CE6FC7">
      <w:r>
        <w:t xml:space="preserve">Please provide feedback if your later results indicate that your company name should be added to the source list. In this case, please point out: </w:t>
      </w:r>
    </w:p>
    <w:p w14:paraId="55789740" w14:textId="77777777" w:rsidR="00CE6FC7" w:rsidRPr="00124E54" w:rsidRDefault="00CE6FC7" w:rsidP="00CE6FC7">
      <w:pPr>
        <w:pStyle w:val="ListParagraph"/>
        <w:numPr>
          <w:ilvl w:val="0"/>
          <w:numId w:val="31"/>
        </w:numPr>
        <w:rPr>
          <w:lang w:val="en-US"/>
        </w:rPr>
      </w:pPr>
      <w:r w:rsidRPr="00124E54">
        <w:rPr>
          <w:lang w:val="en-US"/>
        </w:rPr>
        <w:t>the previously endorsed observation</w:t>
      </w:r>
      <w:r>
        <w:rPr>
          <w:lang w:val="en-US"/>
        </w:rPr>
        <w:t xml:space="preserve"> (including the meeting it was endorsed)</w:t>
      </w:r>
      <w:r w:rsidRPr="00124E54">
        <w:rPr>
          <w:lang w:val="en-US"/>
        </w:rPr>
        <w:t xml:space="preserve">, </w:t>
      </w:r>
    </w:p>
    <w:p w14:paraId="0E4F47D2" w14:textId="77777777" w:rsidR="00CE6FC7" w:rsidRPr="00124E54" w:rsidRDefault="00CE6FC7" w:rsidP="00CE6FC7">
      <w:pPr>
        <w:pStyle w:val="ListParagraph"/>
        <w:numPr>
          <w:ilvl w:val="0"/>
          <w:numId w:val="31"/>
        </w:numPr>
        <w:rPr>
          <w:lang w:val="en-US"/>
        </w:rPr>
      </w:pPr>
      <w:r w:rsidRPr="00124E54">
        <w:rPr>
          <w:lang w:val="en-US"/>
        </w:rPr>
        <w:t xml:space="preserve">your </w:t>
      </w:r>
      <w:r>
        <w:rPr>
          <w:lang w:val="en-US"/>
        </w:rPr>
        <w:t xml:space="preserve">relevant </w:t>
      </w:r>
      <w:r w:rsidRPr="00124E54">
        <w:rPr>
          <w:lang w:val="en-US"/>
        </w:rPr>
        <w:t xml:space="preserve">simulation results </w:t>
      </w:r>
      <w:r>
        <w:rPr>
          <w:lang w:val="en-US"/>
        </w:rPr>
        <w:t xml:space="preserve">which are </w:t>
      </w:r>
      <w:r w:rsidRPr="002A7E42">
        <w:rPr>
          <w:lang w:val="en-US"/>
        </w:rPr>
        <w:t>submitted after the meeting</w:t>
      </w:r>
      <w:r w:rsidRPr="00124E54">
        <w:rPr>
          <w:lang w:val="en-US"/>
        </w:rPr>
        <w:t xml:space="preserve"> </w:t>
      </w:r>
      <w:r w:rsidRPr="002A7E42">
        <w:rPr>
          <w:lang w:val="en-US"/>
        </w:rPr>
        <w:t>the observation was endorsed</w:t>
      </w:r>
      <w:r w:rsidRPr="00124E54">
        <w:rPr>
          <w:lang w:val="en-US"/>
        </w:rPr>
        <w:t>.</w:t>
      </w:r>
    </w:p>
    <w:p w14:paraId="12830767" w14:textId="77777777" w:rsidR="00CE6FC7" w:rsidRDefault="00CE6FC7" w:rsidP="00CE6FC7"/>
    <w:p w14:paraId="47BFB22A" w14:textId="77777777" w:rsidR="00CE6FC7" w:rsidRDefault="00CE6FC7" w:rsidP="00CE6FC7">
      <w:r>
        <w:t xml:space="preserve">This is to ensure that the correct list of sources is provided, if the list is to be captured in the TR. Whether/how to capture the list of sources to the TR is pending further discussion in RAN1. For TR writing, it is expected that the same guideline is to be followed for all use cases (i.e., CSI, beam management, positioning). </w:t>
      </w:r>
    </w:p>
    <w:p w14:paraId="2022D47E" w14:textId="77777777" w:rsidR="00CE6FC7" w:rsidRDefault="00CE6FC7" w:rsidP="00CE6FC7"/>
    <w:tbl>
      <w:tblPr>
        <w:tblStyle w:val="TableGrid"/>
        <w:tblW w:w="9985" w:type="dxa"/>
        <w:tblLook w:val="04A0" w:firstRow="1" w:lastRow="0" w:firstColumn="1" w:lastColumn="0" w:noHBand="0" w:noVBand="1"/>
      </w:tblPr>
      <w:tblGrid>
        <w:gridCol w:w="1411"/>
        <w:gridCol w:w="4254"/>
        <w:gridCol w:w="4320"/>
      </w:tblGrid>
      <w:tr w:rsidR="00CE6FC7" w14:paraId="02F1E38D" w14:textId="77777777" w:rsidTr="003F0A05">
        <w:tc>
          <w:tcPr>
            <w:tcW w:w="1411" w:type="dxa"/>
          </w:tcPr>
          <w:p w14:paraId="733EBA71" w14:textId="77777777" w:rsidR="00CE6FC7" w:rsidRDefault="00CE6FC7" w:rsidP="003F0A05">
            <w:pPr>
              <w:rPr>
                <w:b/>
                <w:bCs/>
              </w:rPr>
            </w:pPr>
            <w:r>
              <w:rPr>
                <w:b/>
                <w:bCs/>
              </w:rPr>
              <w:t>Company</w:t>
            </w:r>
          </w:p>
        </w:tc>
        <w:tc>
          <w:tcPr>
            <w:tcW w:w="4254" w:type="dxa"/>
          </w:tcPr>
          <w:p w14:paraId="488364A1" w14:textId="77777777" w:rsidR="00CE6FC7" w:rsidRDefault="00CE6FC7" w:rsidP="003F0A05">
            <w:pPr>
              <w:jc w:val="center"/>
              <w:rPr>
                <w:b/>
                <w:bCs/>
              </w:rPr>
            </w:pPr>
            <w:r>
              <w:rPr>
                <w:b/>
                <w:bCs/>
              </w:rPr>
              <w:t>Revised observation (including the meeting the previous observation was endorsed)</w:t>
            </w:r>
          </w:p>
        </w:tc>
        <w:tc>
          <w:tcPr>
            <w:tcW w:w="4320" w:type="dxa"/>
          </w:tcPr>
          <w:p w14:paraId="73B85DC2" w14:textId="77777777" w:rsidR="00CE6FC7" w:rsidRDefault="00CE6FC7" w:rsidP="003F0A05">
            <w:pPr>
              <w:jc w:val="center"/>
              <w:rPr>
                <w:b/>
                <w:bCs/>
              </w:rPr>
            </w:pPr>
            <w:r>
              <w:rPr>
                <w:b/>
                <w:bCs/>
              </w:rPr>
              <w:t>Company's later results that lead to the revision</w:t>
            </w:r>
          </w:p>
        </w:tc>
      </w:tr>
      <w:tr w:rsidR="00CE6FC7" w14:paraId="2F5677CC" w14:textId="77777777" w:rsidTr="003F0A05">
        <w:tc>
          <w:tcPr>
            <w:tcW w:w="1411" w:type="dxa"/>
          </w:tcPr>
          <w:p w14:paraId="14B3464E" w14:textId="77777777" w:rsidR="00CE6FC7" w:rsidRDefault="00CE6FC7" w:rsidP="003F0A05">
            <w:pPr>
              <w:rPr>
                <w:b/>
                <w:bCs/>
              </w:rPr>
            </w:pPr>
          </w:p>
        </w:tc>
        <w:tc>
          <w:tcPr>
            <w:tcW w:w="4254" w:type="dxa"/>
          </w:tcPr>
          <w:p w14:paraId="3C9CED03" w14:textId="77777777" w:rsidR="00CE6FC7" w:rsidRDefault="00CE6FC7" w:rsidP="003F0A05">
            <w:pPr>
              <w:jc w:val="center"/>
              <w:rPr>
                <w:b/>
                <w:bCs/>
              </w:rPr>
            </w:pPr>
          </w:p>
        </w:tc>
        <w:tc>
          <w:tcPr>
            <w:tcW w:w="4320" w:type="dxa"/>
          </w:tcPr>
          <w:p w14:paraId="6B3D724A" w14:textId="77777777" w:rsidR="00CE6FC7" w:rsidRDefault="00CE6FC7" w:rsidP="003F0A05">
            <w:pPr>
              <w:jc w:val="center"/>
              <w:rPr>
                <w:b/>
                <w:bCs/>
              </w:rPr>
            </w:pPr>
          </w:p>
        </w:tc>
      </w:tr>
    </w:tbl>
    <w:p w14:paraId="233E8AC7" w14:textId="77777777" w:rsidR="00CE6FC7" w:rsidRDefault="00CE6FC7" w:rsidP="00CE6FC7"/>
    <w:p w14:paraId="4FE03366" w14:textId="77777777" w:rsidR="00CE6FC7" w:rsidRPr="00CE6FC7" w:rsidRDefault="00CE6FC7" w:rsidP="00CE6FC7">
      <w:pPr>
        <w:rPr>
          <w:lang w:eastAsia="ja-JP"/>
        </w:rPr>
      </w:pPr>
    </w:p>
    <w:p w14:paraId="1B8C7E56" w14:textId="77777777" w:rsidR="00BD23F2" w:rsidRDefault="00BD23F2" w:rsidP="00BD23F2">
      <w:pPr>
        <w:pStyle w:val="Heading3"/>
      </w:pPr>
      <w:r>
        <w:t>1</w:t>
      </w:r>
      <w:r w:rsidRPr="00223E5F">
        <w:rPr>
          <w:vertAlign w:val="superscript"/>
        </w:rPr>
        <w:t>st</w:t>
      </w:r>
      <w:r>
        <w:t xml:space="preserve"> round discussion</w:t>
      </w:r>
    </w:p>
    <w:p w14:paraId="77D76209" w14:textId="77777777" w:rsidR="00BD23F2" w:rsidRDefault="00BD23F2" w:rsidP="00BD23F2">
      <w:r>
        <w:t>Please provide feedback in the table below.</w:t>
      </w:r>
    </w:p>
    <w:p w14:paraId="010D3D1B" w14:textId="77777777" w:rsidR="00BD23F2" w:rsidRPr="001A383E" w:rsidRDefault="00BD23F2" w:rsidP="00BD23F2">
      <w:pPr>
        <w:rPr>
          <w:rFonts w:eastAsia="Yu Mincho"/>
          <w:lang w:eastAsia="ja-JP"/>
        </w:rPr>
      </w:pPr>
    </w:p>
    <w:tbl>
      <w:tblPr>
        <w:tblStyle w:val="TableGrid"/>
        <w:tblW w:w="10188" w:type="dxa"/>
        <w:tblLook w:val="04A0" w:firstRow="1" w:lastRow="0" w:firstColumn="1" w:lastColumn="0" w:noHBand="0" w:noVBand="1"/>
      </w:tblPr>
      <w:tblGrid>
        <w:gridCol w:w="907"/>
        <w:gridCol w:w="4716"/>
        <w:gridCol w:w="4565"/>
      </w:tblGrid>
      <w:tr w:rsidR="001A383E" w14:paraId="5F4C4FD7" w14:textId="77777777" w:rsidTr="000F42F2">
        <w:tc>
          <w:tcPr>
            <w:tcW w:w="1181" w:type="dxa"/>
          </w:tcPr>
          <w:p w14:paraId="4F62C40C" w14:textId="77777777" w:rsidR="001A383E" w:rsidRDefault="001A383E" w:rsidP="007A4324">
            <w:pPr>
              <w:rPr>
                <w:b/>
                <w:bCs/>
              </w:rPr>
            </w:pPr>
            <w:r>
              <w:rPr>
                <w:b/>
                <w:bCs/>
              </w:rPr>
              <w:t>Company</w:t>
            </w:r>
          </w:p>
        </w:tc>
        <w:tc>
          <w:tcPr>
            <w:tcW w:w="2876" w:type="dxa"/>
          </w:tcPr>
          <w:p w14:paraId="1B07CE10" w14:textId="77777777" w:rsidR="001A383E" w:rsidRDefault="001A383E" w:rsidP="007A4324">
            <w:pPr>
              <w:jc w:val="center"/>
              <w:rPr>
                <w:b/>
                <w:bCs/>
              </w:rPr>
            </w:pPr>
            <w:r>
              <w:rPr>
                <w:b/>
                <w:bCs/>
              </w:rPr>
              <w:t>Revised observation (including the meeting the previous observation was endorsed)</w:t>
            </w:r>
          </w:p>
        </w:tc>
        <w:tc>
          <w:tcPr>
            <w:tcW w:w="6131" w:type="dxa"/>
          </w:tcPr>
          <w:p w14:paraId="1579089E" w14:textId="77777777" w:rsidR="001A383E" w:rsidRDefault="001A383E" w:rsidP="007A4324">
            <w:pPr>
              <w:jc w:val="center"/>
              <w:rPr>
                <w:b/>
                <w:bCs/>
              </w:rPr>
            </w:pPr>
            <w:r>
              <w:rPr>
                <w:b/>
                <w:bCs/>
              </w:rPr>
              <w:t>Company's later results that lead to the revision</w:t>
            </w:r>
          </w:p>
        </w:tc>
      </w:tr>
      <w:tr w:rsidR="001A383E" w14:paraId="178B0DDF" w14:textId="77777777" w:rsidTr="000F42F2">
        <w:tc>
          <w:tcPr>
            <w:tcW w:w="1181" w:type="dxa"/>
          </w:tcPr>
          <w:p w14:paraId="0D9FDF06" w14:textId="77777777" w:rsidR="001A383E" w:rsidRDefault="001A383E" w:rsidP="007A4324">
            <w:r>
              <w:rPr>
                <w:rFonts w:eastAsiaTheme="minorEastAsia" w:hint="eastAsia"/>
              </w:rPr>
              <w:t>C</w:t>
            </w:r>
            <w:r>
              <w:rPr>
                <w:rFonts w:eastAsiaTheme="minorEastAsia"/>
              </w:rPr>
              <w:t>hina Telecom</w:t>
            </w:r>
          </w:p>
        </w:tc>
        <w:tc>
          <w:tcPr>
            <w:tcW w:w="2876" w:type="dxa"/>
          </w:tcPr>
          <w:p w14:paraId="493B9C95" w14:textId="77777777" w:rsidR="001A383E" w:rsidRPr="00904444" w:rsidRDefault="001A383E" w:rsidP="007A4324">
            <w:pPr>
              <w:rPr>
                <w:rFonts w:ascii="Times" w:eastAsia="DengXian" w:hAnsi="Times"/>
                <w:b/>
                <w:bCs/>
                <w:sz w:val="20"/>
                <w:lang w:val="en-GB"/>
              </w:rPr>
            </w:pPr>
            <w:r w:rsidRPr="00904444">
              <w:rPr>
                <w:rFonts w:ascii="Times" w:eastAsia="DengXian" w:hAnsi="Times"/>
                <w:b/>
                <w:bCs/>
                <w:sz w:val="20"/>
                <w:lang w:val="en-GB"/>
              </w:rPr>
              <w:t>Observation</w:t>
            </w:r>
            <w:r>
              <w:rPr>
                <w:rFonts w:ascii="Times" w:eastAsia="DengXian" w:hAnsi="Times"/>
                <w:b/>
                <w:bCs/>
                <w:sz w:val="20"/>
                <w:lang w:val="en-GB"/>
              </w:rPr>
              <w:t xml:space="preserve"> in </w:t>
            </w:r>
            <w:r w:rsidRPr="00903AFA">
              <w:rPr>
                <w:rFonts w:ascii="Times" w:eastAsia="DengXian" w:hAnsi="Times"/>
                <w:b/>
                <w:bCs/>
                <w:sz w:val="20"/>
                <w:lang w:val="en-GB"/>
              </w:rPr>
              <w:t>RAN1#113</w:t>
            </w:r>
            <w:r>
              <w:rPr>
                <w:rFonts w:ascii="Times" w:eastAsia="DengXian" w:hAnsi="Times"/>
                <w:b/>
                <w:bCs/>
                <w:sz w:val="20"/>
                <w:lang w:val="en-GB"/>
              </w:rPr>
              <w:t xml:space="preserve"> Final Report</w:t>
            </w:r>
          </w:p>
          <w:p w14:paraId="0EF2CAD6" w14:textId="77777777" w:rsidR="001A383E" w:rsidRPr="00904444" w:rsidRDefault="001A383E" w:rsidP="007A4324">
            <w:pPr>
              <w:rPr>
                <w:rFonts w:eastAsia="Batang"/>
                <w:sz w:val="20"/>
                <w:lang w:val="en-GB"/>
              </w:rPr>
            </w:pPr>
            <w:r w:rsidRPr="00904444">
              <w:rPr>
                <w:rFonts w:eastAsia="Batang"/>
                <w:sz w:val="20"/>
                <w:lang w:val="en-GB"/>
              </w:rPr>
              <w:t xml:space="preserve">For AI/ML based positioning, the positioning accuracy is affected by the </w:t>
            </w:r>
            <w:bookmarkStart w:id="15" w:name="OLE_LINK2"/>
            <w:r w:rsidRPr="00904444">
              <w:rPr>
                <w:rFonts w:eastAsia="Batang"/>
                <w:sz w:val="20"/>
                <w:lang w:val="en-GB"/>
              </w:rPr>
              <w:t>training dataset size for a given UE distribution area</w:t>
            </w:r>
            <w:bookmarkEnd w:id="15"/>
            <w:r w:rsidRPr="00904444">
              <w:rPr>
                <w:rFonts w:eastAsia="Batang"/>
                <w:sz w:val="20"/>
                <w:lang w:val="en-GB"/>
              </w:rPr>
              <w:t xml:space="preserve"> (or equivalently, sample density in #samples/m</w:t>
            </w:r>
            <w:r w:rsidRPr="00904444">
              <w:rPr>
                <w:rFonts w:eastAsia="Batang"/>
                <w:sz w:val="20"/>
                <w:vertAlign w:val="superscript"/>
                <w:lang w:val="en-GB"/>
              </w:rPr>
              <w:t>2</w:t>
            </w:r>
            <w:r w:rsidRPr="00904444">
              <w:rPr>
                <w:rFonts w:eastAsia="Batang"/>
                <w:sz w:val="20"/>
                <w:lang w:val="en-GB"/>
              </w:rPr>
              <w:t xml:space="preserve">), when the UE is distributed uniformly in training data collection. </w:t>
            </w:r>
          </w:p>
          <w:p w14:paraId="135C2AE4" w14:textId="77777777" w:rsidR="001A383E" w:rsidRPr="00904444" w:rsidRDefault="001A383E" w:rsidP="001A383E">
            <w:pPr>
              <w:numPr>
                <w:ilvl w:val="0"/>
                <w:numId w:val="33"/>
              </w:numPr>
              <w:rPr>
                <w:rFonts w:eastAsia="Batang"/>
                <w:sz w:val="20"/>
                <w:lang w:eastAsia="x-none"/>
              </w:rPr>
            </w:pPr>
            <w:r w:rsidRPr="00904444">
              <w:rPr>
                <w:rFonts w:eastAsia="Batang"/>
                <w:sz w:val="20"/>
                <w:lang w:eastAsia="x-none"/>
              </w:rPr>
              <w:t xml:space="preserve">There exists a tradeoff between the training dataset size and the achievable positioning accuracy. The larger the training dataset size (i.e., higher sample density), the smaller the </w:t>
            </w:r>
            <w:r w:rsidRPr="00904444">
              <w:rPr>
                <w:rFonts w:eastAsia="Batang"/>
                <w:sz w:val="20"/>
                <w:lang w:eastAsia="x-none"/>
              </w:rPr>
              <w:lastRenderedPageBreak/>
              <w:t>positioning error (in meters), until a saturation point is reached where additional training data does not bring further improvement to the positioning accuracy.</w:t>
            </w:r>
          </w:p>
          <w:p w14:paraId="51E63AAE" w14:textId="77777777" w:rsidR="001A383E" w:rsidRPr="00904444" w:rsidRDefault="001A383E" w:rsidP="001A383E">
            <w:pPr>
              <w:numPr>
                <w:ilvl w:val="0"/>
                <w:numId w:val="33"/>
              </w:numPr>
              <w:rPr>
                <w:rFonts w:eastAsia="Batang"/>
                <w:sz w:val="20"/>
                <w:lang w:eastAsia="x-none"/>
              </w:rPr>
            </w:pPr>
            <w:r w:rsidRPr="00904444">
              <w:rPr>
                <w:rFonts w:eastAsia="Batang"/>
                <w:sz w:val="20"/>
                <w:lang w:eastAsia="x-none"/>
              </w:rPr>
              <w:t>Note: here a sample refers to the training data collected of one UE at one location. Sample density is equivalent to the density of UEs with data collected in the training dataset.</w:t>
            </w:r>
          </w:p>
          <w:p w14:paraId="0865F47D" w14:textId="77777777" w:rsidR="001A383E" w:rsidRDefault="001A383E" w:rsidP="007A4324">
            <w:pPr>
              <w:rPr>
                <w:rFonts w:eastAsiaTheme="minorEastAsia"/>
              </w:rPr>
            </w:pPr>
          </w:p>
          <w:p w14:paraId="4A6119A1" w14:textId="77777777" w:rsidR="001A383E" w:rsidRPr="000438BB" w:rsidRDefault="001A383E" w:rsidP="007A4324">
            <w:pPr>
              <w:rPr>
                <w:rFonts w:eastAsiaTheme="minorEastAsia"/>
                <w:color w:val="FF0000"/>
              </w:rPr>
            </w:pPr>
            <w:r w:rsidRPr="007F7A2E">
              <w:rPr>
                <w:rFonts w:eastAsiaTheme="minorEastAsia"/>
              </w:rPr>
              <w:t>Source companies copied from RAN1#113 R1-2306054 chapter 2.2 include</w:t>
            </w:r>
            <w:r>
              <w:rPr>
                <w:rFonts w:eastAsiaTheme="minorEastAsia"/>
              </w:rPr>
              <w:t xml:space="preserve"> </w:t>
            </w:r>
            <w:r w:rsidRPr="007F7A2E">
              <w:rPr>
                <w:rFonts w:eastAsiaTheme="minorEastAsia"/>
              </w:rPr>
              <w:t>MediaTek</w:t>
            </w:r>
            <w:r w:rsidRPr="007F7A2E">
              <w:rPr>
                <w:rFonts w:eastAsiaTheme="minorEastAsia" w:hint="eastAsia"/>
              </w:rPr>
              <w:t>,</w:t>
            </w:r>
            <w:r w:rsidRPr="007F7A2E">
              <w:rPr>
                <w:rFonts w:eastAsiaTheme="minorEastAsia"/>
              </w:rPr>
              <w:t xml:space="preserve"> NVIDIA, C</w:t>
            </w:r>
            <w:r w:rsidRPr="007F7A2E">
              <w:rPr>
                <w:rFonts w:eastAsiaTheme="minorEastAsia" w:hint="eastAsia"/>
              </w:rPr>
              <w:t>hina</w:t>
            </w:r>
            <w:r w:rsidRPr="007F7A2E">
              <w:rPr>
                <w:rFonts w:eastAsiaTheme="minorEastAsia"/>
              </w:rPr>
              <w:t xml:space="preserve"> Telecom, xiaomi, Huawei, Ericsson, Apple.</w:t>
            </w:r>
            <w:r>
              <w:rPr>
                <w:rFonts w:eastAsiaTheme="minorEastAsia"/>
              </w:rPr>
              <w:t xml:space="preserve"> </w:t>
            </w:r>
            <w:r w:rsidRPr="000438BB">
              <w:rPr>
                <w:rFonts w:eastAsiaTheme="minorEastAsia"/>
                <w:color w:val="FF0000"/>
              </w:rPr>
              <w:t>The observation is drawn without adding any source company</w:t>
            </w:r>
            <w:r>
              <w:rPr>
                <w:rFonts w:eastAsiaTheme="minorEastAsia"/>
                <w:color w:val="FF0000"/>
              </w:rPr>
              <w:t xml:space="preserve"> in previous meeting</w:t>
            </w:r>
            <w:r w:rsidRPr="000438BB">
              <w:rPr>
                <w:rFonts w:eastAsiaTheme="minorEastAsia"/>
                <w:color w:val="FF0000"/>
              </w:rPr>
              <w:t>.</w:t>
            </w:r>
          </w:p>
          <w:p w14:paraId="0A211480" w14:textId="77777777" w:rsidR="001A383E" w:rsidRPr="007F7A2E" w:rsidRDefault="001A383E" w:rsidP="007A4324">
            <w:pPr>
              <w:rPr>
                <w:rFonts w:eastAsiaTheme="minorEastAsia"/>
              </w:rPr>
            </w:pPr>
            <w:r w:rsidRPr="007F7A2E">
              <w:rPr>
                <w:rFonts w:eastAsiaTheme="minorEastAsia"/>
              </w:rPr>
              <w:t>So, we suggest to have following revision.</w:t>
            </w:r>
          </w:p>
          <w:p w14:paraId="321C3244" w14:textId="77777777" w:rsidR="001A383E" w:rsidRPr="00417829" w:rsidRDefault="001A383E" w:rsidP="007A4324">
            <w:pPr>
              <w:rPr>
                <w:rFonts w:eastAsiaTheme="minorEastAsia"/>
                <w:color w:val="0070C0"/>
              </w:rPr>
            </w:pPr>
          </w:p>
          <w:p w14:paraId="7EC12447" w14:textId="77777777" w:rsidR="001A383E" w:rsidRPr="00904444" w:rsidRDefault="001A383E" w:rsidP="007A4324">
            <w:pPr>
              <w:rPr>
                <w:rFonts w:ascii="Times" w:eastAsia="DengXian" w:hAnsi="Times"/>
                <w:b/>
                <w:bCs/>
                <w:sz w:val="20"/>
                <w:lang w:val="en-GB"/>
              </w:rPr>
            </w:pPr>
            <w:r w:rsidRPr="00904444">
              <w:rPr>
                <w:rFonts w:ascii="Times" w:eastAsia="DengXian" w:hAnsi="Times"/>
                <w:b/>
                <w:bCs/>
                <w:sz w:val="20"/>
                <w:lang w:val="en-GB"/>
              </w:rPr>
              <w:t>Observation</w:t>
            </w:r>
            <w:r>
              <w:rPr>
                <w:rFonts w:ascii="Times" w:eastAsia="DengXian" w:hAnsi="Times"/>
                <w:b/>
                <w:bCs/>
                <w:sz w:val="20"/>
                <w:lang w:val="en-GB"/>
              </w:rPr>
              <w:t xml:space="preserve"> with revision</w:t>
            </w:r>
          </w:p>
          <w:p w14:paraId="5299C63B" w14:textId="77777777" w:rsidR="001A383E" w:rsidRPr="00904444" w:rsidRDefault="001A383E" w:rsidP="007A4324">
            <w:pPr>
              <w:rPr>
                <w:rFonts w:eastAsia="Batang"/>
                <w:sz w:val="20"/>
                <w:lang w:val="en-GB"/>
              </w:rPr>
            </w:pPr>
            <w:r w:rsidRPr="00904444">
              <w:rPr>
                <w:rFonts w:eastAsia="Batang"/>
                <w:sz w:val="20"/>
                <w:lang w:val="en-GB"/>
              </w:rPr>
              <w:t>For AI/ML based positioning, the positioning accuracy is affected by the training dataset size for a given UE distribution area (or equivalently, sample density in #samples/m</w:t>
            </w:r>
            <w:r w:rsidRPr="00904444">
              <w:rPr>
                <w:rFonts w:eastAsia="Batang"/>
                <w:sz w:val="20"/>
                <w:vertAlign w:val="superscript"/>
                <w:lang w:val="en-GB"/>
              </w:rPr>
              <w:t>2</w:t>
            </w:r>
            <w:r w:rsidRPr="00904444">
              <w:rPr>
                <w:rFonts w:eastAsia="Batang"/>
                <w:sz w:val="20"/>
                <w:lang w:val="en-GB"/>
              </w:rPr>
              <w:t xml:space="preserve">), when the UE is distributed uniformly in training data collection. </w:t>
            </w:r>
            <w:r w:rsidRPr="00903AFA">
              <w:rPr>
                <w:rFonts w:eastAsia="Batang"/>
                <w:color w:val="FF0000"/>
                <w:sz w:val="20"/>
                <w:lang w:val="en-GB"/>
              </w:rPr>
              <w:t>[source from: MediaTek, NVIDIA, China Telecom, xiaomi, Huawei, Ericsson, Apple.]</w:t>
            </w:r>
          </w:p>
          <w:p w14:paraId="7056AACF" w14:textId="77777777" w:rsidR="001A383E" w:rsidRPr="00904444" w:rsidRDefault="001A383E" w:rsidP="001A383E">
            <w:pPr>
              <w:numPr>
                <w:ilvl w:val="0"/>
                <w:numId w:val="33"/>
              </w:numPr>
              <w:rPr>
                <w:rFonts w:eastAsia="Batang"/>
                <w:sz w:val="20"/>
                <w:lang w:eastAsia="x-none"/>
              </w:rPr>
            </w:pPr>
            <w:r w:rsidRPr="00904444">
              <w:rPr>
                <w:rFonts w:eastAsia="Batang"/>
                <w:sz w:val="20"/>
                <w:lang w:eastAsia="x-none"/>
              </w:rPr>
              <w:t>There exists a tradeoff between the training dataset size and the achievable positioning accuracy. The larger the training dataset size (i.e., higher sample density), the smaller the positioning error (in meters), until a saturation point is reached where additional training data does not bring further improvement to the positioning accuracy.</w:t>
            </w:r>
          </w:p>
          <w:p w14:paraId="47E3BE2F" w14:textId="77777777" w:rsidR="001A383E" w:rsidRPr="00904444" w:rsidRDefault="001A383E" w:rsidP="001A383E">
            <w:pPr>
              <w:numPr>
                <w:ilvl w:val="0"/>
                <w:numId w:val="33"/>
              </w:numPr>
              <w:rPr>
                <w:rFonts w:eastAsia="Batang"/>
                <w:sz w:val="20"/>
                <w:lang w:eastAsia="x-none"/>
              </w:rPr>
            </w:pPr>
            <w:r w:rsidRPr="00904444">
              <w:rPr>
                <w:rFonts w:eastAsia="Batang"/>
                <w:sz w:val="20"/>
                <w:lang w:eastAsia="x-none"/>
              </w:rPr>
              <w:t>Note: here a sample refers to the training data collected of one UE at one location. Sample density is equivalent to the density of UEs with data collected in the training dataset.</w:t>
            </w:r>
          </w:p>
          <w:p w14:paraId="0703FC00" w14:textId="77777777" w:rsidR="001A383E" w:rsidRPr="00904444" w:rsidRDefault="001A383E" w:rsidP="001A383E">
            <w:pPr>
              <w:numPr>
                <w:ilvl w:val="0"/>
                <w:numId w:val="33"/>
              </w:numPr>
            </w:pPr>
          </w:p>
        </w:tc>
        <w:tc>
          <w:tcPr>
            <w:tcW w:w="6131" w:type="dxa"/>
          </w:tcPr>
          <w:p w14:paraId="3EE74732" w14:textId="77777777" w:rsidR="001A383E" w:rsidRDefault="001A383E" w:rsidP="007A4324">
            <w:pPr>
              <w:rPr>
                <w:rFonts w:eastAsiaTheme="minorEastAsia"/>
              </w:rPr>
            </w:pPr>
            <w:r>
              <w:rPr>
                <w:rFonts w:eastAsiaTheme="minorEastAsia" w:hint="eastAsia"/>
              </w:rPr>
              <w:lastRenderedPageBreak/>
              <w:t>I</w:t>
            </w:r>
            <w:r>
              <w:rPr>
                <w:rFonts w:eastAsiaTheme="minorEastAsia"/>
              </w:rPr>
              <w:t xml:space="preserve">n RAN1#113 R1-2306054 FL summary, China Telecom’s result is indeed captered in 2.2.3 section. However, </w:t>
            </w:r>
            <w:r w:rsidRPr="002C7737">
              <w:rPr>
                <w:rFonts w:eastAsiaTheme="minorEastAsia"/>
              </w:rPr>
              <w:t>the observation is drawn without adding any source company.</w:t>
            </w:r>
          </w:p>
          <w:p w14:paraId="49A30FAC" w14:textId="04952D3A" w:rsidR="001A383E" w:rsidRDefault="001A383E" w:rsidP="007A4324">
            <w:pPr>
              <w:rPr>
                <w:rFonts w:eastAsiaTheme="minorEastAsia"/>
              </w:rPr>
            </w:pPr>
            <w:r>
              <w:rPr>
                <w:rFonts w:eastAsiaTheme="minorEastAsia" w:hint="eastAsia"/>
              </w:rPr>
              <w:t>S</w:t>
            </w:r>
            <w:r>
              <w:rPr>
                <w:rFonts w:eastAsiaTheme="minorEastAsia"/>
              </w:rPr>
              <w:t>o it is for adding the source company if it will be shown by someway in TR38.843.</w:t>
            </w:r>
          </w:p>
          <w:p w14:paraId="0F9D1068" w14:textId="77777777" w:rsidR="001A383E" w:rsidRDefault="001A383E" w:rsidP="007A4324"/>
        </w:tc>
      </w:tr>
      <w:tr w:rsidR="001A383E" w14:paraId="71D26C68" w14:textId="77777777" w:rsidTr="000F42F2">
        <w:tc>
          <w:tcPr>
            <w:tcW w:w="1181" w:type="dxa"/>
          </w:tcPr>
          <w:p w14:paraId="4C9FDE4E" w14:textId="77777777" w:rsidR="001A383E" w:rsidRDefault="001A383E" w:rsidP="007A4324"/>
        </w:tc>
        <w:tc>
          <w:tcPr>
            <w:tcW w:w="2876" w:type="dxa"/>
          </w:tcPr>
          <w:p w14:paraId="2C203C51" w14:textId="77777777" w:rsidR="001A383E" w:rsidRPr="003124B8" w:rsidRDefault="001A383E" w:rsidP="007A4324">
            <w:pPr>
              <w:rPr>
                <w:rFonts w:ascii="Times" w:eastAsia="DengXian" w:hAnsi="Times"/>
                <w:b/>
                <w:bCs/>
                <w:sz w:val="20"/>
                <w:lang w:val="en-GB"/>
              </w:rPr>
            </w:pPr>
            <w:r w:rsidRPr="003124B8">
              <w:rPr>
                <w:rFonts w:ascii="Times" w:eastAsia="DengXian" w:hAnsi="Times" w:hint="eastAsia"/>
                <w:b/>
                <w:bCs/>
                <w:sz w:val="20"/>
                <w:lang w:val="en-GB"/>
              </w:rPr>
              <w:t>O</w:t>
            </w:r>
            <w:r w:rsidRPr="003124B8">
              <w:rPr>
                <w:rFonts w:ascii="Times" w:eastAsia="DengXian" w:hAnsi="Times"/>
                <w:b/>
                <w:bCs/>
                <w:sz w:val="20"/>
                <w:lang w:val="en-GB"/>
              </w:rPr>
              <w:t>bservation</w:t>
            </w:r>
            <w:r>
              <w:rPr>
                <w:rFonts w:ascii="Times" w:eastAsia="DengXian" w:hAnsi="Times"/>
                <w:b/>
                <w:bCs/>
                <w:sz w:val="20"/>
                <w:lang w:val="en-GB"/>
              </w:rPr>
              <w:t xml:space="preserve"> in RAN1#113 Final Report</w:t>
            </w:r>
          </w:p>
          <w:p w14:paraId="6BB6AB11" w14:textId="77777777" w:rsidR="001A383E" w:rsidRPr="003124B8" w:rsidRDefault="001A383E" w:rsidP="007A4324">
            <w:pPr>
              <w:rPr>
                <w:rFonts w:ascii="Times" w:eastAsia="Batang" w:hAnsi="Times"/>
                <w:sz w:val="20"/>
                <w:lang w:val="en-GB"/>
              </w:rPr>
            </w:pPr>
            <w:r w:rsidRPr="003124B8">
              <w:rPr>
                <w:rFonts w:ascii="Times" w:eastAsia="Batang" w:hAnsi="Times"/>
                <w:sz w:val="20"/>
                <w:lang w:val="en-GB"/>
              </w:rPr>
              <w:t xml:space="preserve">For AI/ML based positioning, evaluation results show that semi-supervised learning is helpful for improving </w:t>
            </w:r>
            <w:r w:rsidRPr="003124B8">
              <w:rPr>
                <w:rFonts w:ascii="Times" w:eastAsia="Batang" w:hAnsi="Times"/>
                <w:sz w:val="20"/>
                <w:lang w:val="en-GB"/>
              </w:rPr>
              <w:lastRenderedPageBreak/>
              <w:t>the positioning accuracy when the same amount of ideal labelled data is used for supervised learning, and the number of ideal labelled data is limited.</w:t>
            </w:r>
          </w:p>
          <w:p w14:paraId="59CD9B7E" w14:textId="77777777" w:rsidR="001A383E" w:rsidRPr="000438BB" w:rsidRDefault="001A383E" w:rsidP="007A4324">
            <w:pPr>
              <w:rPr>
                <w:rFonts w:eastAsiaTheme="minorEastAsia"/>
              </w:rPr>
            </w:pPr>
            <w:r w:rsidRPr="000438BB">
              <w:rPr>
                <w:rFonts w:eastAsiaTheme="minorEastAsia"/>
              </w:rPr>
              <w:t>Source companies copied from RAN1#113 R1-2306056 chapter 7.2 and 10.2 include</w:t>
            </w:r>
          </w:p>
          <w:p w14:paraId="3FD31567" w14:textId="77777777" w:rsidR="001A383E" w:rsidRPr="000438BB" w:rsidRDefault="001A383E" w:rsidP="007A4324">
            <w:pPr>
              <w:rPr>
                <w:rFonts w:eastAsiaTheme="minorEastAsia"/>
              </w:rPr>
            </w:pPr>
            <w:r w:rsidRPr="000438BB">
              <w:rPr>
                <w:rFonts w:eastAsiaTheme="minorEastAsia"/>
              </w:rPr>
              <w:t>MediaTek</w:t>
            </w:r>
            <w:r w:rsidRPr="000438BB">
              <w:rPr>
                <w:rFonts w:eastAsiaTheme="minorEastAsia" w:hint="eastAsia"/>
              </w:rPr>
              <w:t>,</w:t>
            </w:r>
            <w:r w:rsidRPr="000438BB">
              <w:rPr>
                <w:rFonts w:eastAsiaTheme="minorEastAsia"/>
              </w:rPr>
              <w:t xml:space="preserve"> vivo, ZTE, Ericsson.</w:t>
            </w:r>
          </w:p>
          <w:p w14:paraId="1FE8E816" w14:textId="77777777" w:rsidR="001A383E" w:rsidRPr="00FB10FB" w:rsidRDefault="001A383E" w:rsidP="007A4324">
            <w:pPr>
              <w:rPr>
                <w:rFonts w:eastAsiaTheme="minorEastAsia"/>
                <w:color w:val="0070C0"/>
              </w:rPr>
            </w:pPr>
            <w:r w:rsidRPr="000438BB">
              <w:rPr>
                <w:rFonts w:eastAsiaTheme="minorEastAsia"/>
              </w:rPr>
              <w:t xml:space="preserve">The observation is </w:t>
            </w:r>
            <w:r w:rsidRPr="000438BB">
              <w:rPr>
                <w:rFonts w:eastAsiaTheme="minorEastAsia"/>
                <w:color w:val="FF0000"/>
              </w:rPr>
              <w:t>drawn in previous meeting without adding any source company.</w:t>
            </w:r>
            <w:r>
              <w:rPr>
                <w:rFonts w:eastAsiaTheme="minorEastAsia"/>
                <w:color w:val="0070C0"/>
              </w:rPr>
              <w:t xml:space="preserve"> </w:t>
            </w:r>
            <w:r w:rsidRPr="000438BB">
              <w:rPr>
                <w:rFonts w:eastAsiaTheme="minorEastAsia"/>
              </w:rPr>
              <w:t xml:space="preserve">So, we suggest to have following </w:t>
            </w:r>
            <w:r>
              <w:rPr>
                <w:rFonts w:eastAsiaTheme="minorEastAsia"/>
              </w:rPr>
              <w:t>revision</w:t>
            </w:r>
            <w:r w:rsidRPr="000438BB">
              <w:rPr>
                <w:rFonts w:eastAsiaTheme="minorEastAsia"/>
              </w:rPr>
              <w:t>.</w:t>
            </w:r>
          </w:p>
          <w:p w14:paraId="451C5B66" w14:textId="77777777" w:rsidR="001A383E" w:rsidRPr="003124B8" w:rsidRDefault="001A383E" w:rsidP="007A4324">
            <w:pPr>
              <w:rPr>
                <w:rFonts w:ascii="Times" w:eastAsia="DengXian" w:hAnsi="Times"/>
                <w:b/>
                <w:bCs/>
                <w:sz w:val="20"/>
                <w:lang w:val="en-GB"/>
              </w:rPr>
            </w:pPr>
            <w:r w:rsidRPr="003124B8">
              <w:rPr>
                <w:rFonts w:ascii="Times" w:eastAsia="DengXian" w:hAnsi="Times" w:hint="eastAsia"/>
                <w:b/>
                <w:bCs/>
                <w:sz w:val="20"/>
                <w:lang w:val="en-GB"/>
              </w:rPr>
              <w:t>O</w:t>
            </w:r>
            <w:r w:rsidRPr="003124B8">
              <w:rPr>
                <w:rFonts w:ascii="Times" w:eastAsia="DengXian" w:hAnsi="Times"/>
                <w:b/>
                <w:bCs/>
                <w:sz w:val="20"/>
                <w:lang w:val="en-GB"/>
              </w:rPr>
              <w:t>bservation</w:t>
            </w:r>
            <w:r>
              <w:rPr>
                <w:rFonts w:ascii="Times" w:eastAsia="DengXian" w:hAnsi="Times"/>
                <w:b/>
                <w:bCs/>
                <w:sz w:val="20"/>
                <w:lang w:val="en-GB"/>
              </w:rPr>
              <w:t xml:space="preserve"> in RAN1#113 Final Report</w:t>
            </w:r>
          </w:p>
          <w:p w14:paraId="6BEB35DD" w14:textId="77777777" w:rsidR="001A383E" w:rsidRPr="003124B8" w:rsidRDefault="001A383E" w:rsidP="007A4324">
            <w:pPr>
              <w:rPr>
                <w:rFonts w:ascii="Times" w:eastAsia="Batang" w:hAnsi="Times"/>
                <w:sz w:val="20"/>
                <w:lang w:val="en-GB"/>
              </w:rPr>
            </w:pPr>
            <w:r w:rsidRPr="003124B8">
              <w:rPr>
                <w:rFonts w:ascii="Times" w:eastAsia="Batang" w:hAnsi="Times"/>
                <w:sz w:val="20"/>
                <w:lang w:val="en-GB"/>
              </w:rPr>
              <w:t>For AI/ML based positioning, evaluation results show that semi-supervised learning is helpful for improving the positioning accuracy when the same amount of ideal labelled data is used for supervised learning, and the number of ideal labelled data is limited.</w:t>
            </w:r>
            <w:r w:rsidRPr="000438BB">
              <w:rPr>
                <w:rFonts w:ascii="Times" w:eastAsia="Batang" w:hAnsi="Times"/>
                <w:color w:val="FF0000"/>
                <w:sz w:val="20"/>
                <w:lang w:val="en-GB"/>
              </w:rPr>
              <w:t>[source company:</w:t>
            </w:r>
            <w:r w:rsidRPr="000438BB">
              <w:rPr>
                <w:color w:val="FF0000"/>
              </w:rPr>
              <w:t xml:space="preserve"> </w:t>
            </w:r>
            <w:r w:rsidRPr="000438BB">
              <w:rPr>
                <w:rFonts w:ascii="Times" w:eastAsia="Batang" w:hAnsi="Times"/>
                <w:color w:val="FF0000"/>
                <w:sz w:val="20"/>
                <w:lang w:val="en-GB"/>
              </w:rPr>
              <w:t>MediaTek, vivo, ZTE, Ericsson, China Telecom]</w:t>
            </w:r>
          </w:p>
          <w:p w14:paraId="397E4902" w14:textId="77777777" w:rsidR="001A383E" w:rsidRDefault="001A383E" w:rsidP="007A4324"/>
        </w:tc>
        <w:tc>
          <w:tcPr>
            <w:tcW w:w="6131" w:type="dxa"/>
          </w:tcPr>
          <w:p w14:paraId="3CC3B6F5" w14:textId="77777777" w:rsidR="001A383E" w:rsidRDefault="001A383E" w:rsidP="007A4324">
            <w:pPr>
              <w:rPr>
                <w:rFonts w:eastAsiaTheme="minorEastAsia"/>
              </w:rPr>
            </w:pPr>
            <w:r>
              <w:rPr>
                <w:rFonts w:eastAsiaTheme="minorEastAsia"/>
              </w:rPr>
              <w:lastRenderedPageBreak/>
              <w:t xml:space="preserve">In this meeting, we provide our result on semi-supervised learning in RAN1#114 R1-2308330. And I also added the following result in this doc </w:t>
            </w:r>
            <w:r>
              <w:rPr>
                <w:rFonts w:eastAsiaTheme="minorEastAsia"/>
              </w:rPr>
              <w:lastRenderedPageBreak/>
              <w:t>at section 6.2.</w:t>
            </w:r>
          </w:p>
          <w:p w14:paraId="3B4E97B1" w14:textId="77777777" w:rsidR="001A383E" w:rsidRPr="00FB10FB" w:rsidRDefault="001A383E" w:rsidP="007A4324">
            <w:pPr>
              <w:pStyle w:val="ListParagraph"/>
              <w:numPr>
                <w:ilvl w:val="0"/>
                <w:numId w:val="21"/>
              </w:numPr>
              <w:rPr>
                <w:rFonts w:eastAsia="Times New Roman" w:cs="Calibri"/>
              </w:rPr>
            </w:pPr>
            <w:r w:rsidRPr="00FB10FB">
              <w:rPr>
                <w:rFonts w:eastAsia="Times New Roman" w:cs="Calibri"/>
              </w:rPr>
              <w:t>China Telecom (R1-2308330)</w:t>
            </w:r>
          </w:p>
          <w:p w14:paraId="511E2E1A" w14:textId="77777777" w:rsidR="001A383E" w:rsidRPr="00FB10FB" w:rsidRDefault="001A383E" w:rsidP="007A4324">
            <w:pPr>
              <w:snapToGrid w:val="0"/>
              <w:spacing w:after="120"/>
              <w:jc w:val="center"/>
              <w:rPr>
                <w:b/>
                <w:bCs/>
              </w:rPr>
            </w:pPr>
            <w:r w:rsidRPr="00FB10FB">
              <w:rPr>
                <w:b/>
                <w:bCs/>
              </w:rPr>
              <w:t>Table 5: Positioning accuracy with 1.25% data with ideal label</w:t>
            </w:r>
          </w:p>
          <w:tbl>
            <w:tblPr>
              <w:tblW w:w="5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1"/>
              <w:gridCol w:w="2831"/>
            </w:tblGrid>
            <w:tr w:rsidR="001A383E" w:rsidRPr="00FB10FB" w14:paraId="3AC60006" w14:textId="77777777" w:rsidTr="007A4324">
              <w:trPr>
                <w:trHeight w:val="320"/>
                <w:jc w:val="center"/>
              </w:trPr>
              <w:tc>
                <w:tcPr>
                  <w:tcW w:w="3151" w:type="dxa"/>
                </w:tcPr>
                <w:p w14:paraId="0DDB7C42" w14:textId="77777777" w:rsidR="001A383E" w:rsidRPr="00FB10FB" w:rsidRDefault="001A383E" w:rsidP="007A4324">
                  <w:pPr>
                    <w:snapToGrid w:val="0"/>
                    <w:spacing w:line="260" w:lineRule="exact"/>
                    <w:jc w:val="center"/>
                  </w:pPr>
                  <w:r w:rsidRPr="00FB10FB">
                    <w:t>Model</w:t>
                  </w:r>
                </w:p>
              </w:tc>
              <w:tc>
                <w:tcPr>
                  <w:tcW w:w="2831" w:type="dxa"/>
                </w:tcPr>
                <w:p w14:paraId="383A972A" w14:textId="77777777" w:rsidR="001A383E" w:rsidRPr="00FB10FB" w:rsidRDefault="001A383E" w:rsidP="007A4324">
                  <w:pPr>
                    <w:snapToGrid w:val="0"/>
                    <w:spacing w:line="260" w:lineRule="exact"/>
                    <w:jc w:val="center"/>
                  </w:pPr>
                  <w:r w:rsidRPr="00FB10FB">
                    <w:t>Horizontal accuracy @90% (meters)</w:t>
                  </w:r>
                </w:p>
              </w:tc>
            </w:tr>
            <w:tr w:rsidR="001A383E" w:rsidRPr="00FB10FB" w14:paraId="696D73E2" w14:textId="77777777" w:rsidTr="007A4324">
              <w:trPr>
                <w:trHeight w:val="320"/>
                <w:jc w:val="center"/>
              </w:trPr>
              <w:tc>
                <w:tcPr>
                  <w:tcW w:w="3151" w:type="dxa"/>
                </w:tcPr>
                <w:p w14:paraId="58FBB0E2" w14:textId="77777777" w:rsidR="001A383E" w:rsidRPr="00FB10FB" w:rsidRDefault="001A383E" w:rsidP="007A4324">
                  <w:pPr>
                    <w:snapToGrid w:val="0"/>
                    <w:spacing w:line="260" w:lineRule="exact"/>
                    <w:jc w:val="center"/>
                  </w:pPr>
                  <w:r w:rsidRPr="00FB10FB">
                    <w:t>Supervised</w:t>
                  </w:r>
                </w:p>
              </w:tc>
              <w:tc>
                <w:tcPr>
                  <w:tcW w:w="2831" w:type="dxa"/>
                </w:tcPr>
                <w:p w14:paraId="4ABDAB9D" w14:textId="77777777" w:rsidR="001A383E" w:rsidRPr="00FB10FB" w:rsidRDefault="001A383E" w:rsidP="007A4324">
                  <w:pPr>
                    <w:snapToGrid w:val="0"/>
                    <w:spacing w:line="260" w:lineRule="exact"/>
                    <w:jc w:val="center"/>
                  </w:pPr>
                  <w:r w:rsidRPr="00FB10FB">
                    <w:t>3.33</w:t>
                  </w:r>
                </w:p>
              </w:tc>
            </w:tr>
            <w:tr w:rsidR="001A383E" w:rsidRPr="00FB10FB" w14:paraId="47259A88" w14:textId="77777777" w:rsidTr="007A4324">
              <w:trPr>
                <w:trHeight w:val="320"/>
                <w:jc w:val="center"/>
              </w:trPr>
              <w:tc>
                <w:tcPr>
                  <w:tcW w:w="3151" w:type="dxa"/>
                </w:tcPr>
                <w:p w14:paraId="27039ABE" w14:textId="77777777" w:rsidR="001A383E" w:rsidRPr="00FB10FB" w:rsidRDefault="001A383E" w:rsidP="007A4324">
                  <w:pPr>
                    <w:snapToGrid w:val="0"/>
                    <w:spacing w:line="260" w:lineRule="exact"/>
                    <w:jc w:val="center"/>
                  </w:pPr>
                  <w:r w:rsidRPr="00FB10FB">
                    <w:t xml:space="preserve">Semi-supervised </w:t>
                  </w:r>
                </w:p>
              </w:tc>
              <w:tc>
                <w:tcPr>
                  <w:tcW w:w="2831" w:type="dxa"/>
                </w:tcPr>
                <w:p w14:paraId="5054253E" w14:textId="77777777" w:rsidR="001A383E" w:rsidRPr="00FB10FB" w:rsidRDefault="001A383E" w:rsidP="007A4324">
                  <w:pPr>
                    <w:snapToGrid w:val="0"/>
                    <w:spacing w:line="260" w:lineRule="exact"/>
                    <w:jc w:val="center"/>
                  </w:pPr>
                  <w:r w:rsidRPr="00FB10FB">
                    <w:t>1.63</w:t>
                  </w:r>
                </w:p>
              </w:tc>
            </w:tr>
          </w:tbl>
          <w:p w14:paraId="08A6398A" w14:textId="77777777" w:rsidR="001A383E" w:rsidRPr="00FB10FB" w:rsidRDefault="001A383E" w:rsidP="007A4324">
            <w:pPr>
              <w:snapToGrid w:val="0"/>
              <w:spacing w:after="120"/>
              <w:rPr>
                <w:b/>
                <w:bCs/>
                <w:i/>
                <w:iCs/>
              </w:rPr>
            </w:pPr>
            <w:r w:rsidRPr="00FB10FB">
              <w:rPr>
                <w:b/>
                <w:bCs/>
                <w:i/>
                <w:iCs/>
              </w:rPr>
              <w:t>Observation 5: Semi-supervised learning could be used to improve the positioning accuracy when ideal labeled data is few.</w:t>
            </w:r>
          </w:p>
          <w:p w14:paraId="6BFA0659" w14:textId="4FE62397" w:rsidR="001A383E" w:rsidRDefault="00CC49E3" w:rsidP="007A4324">
            <w:r>
              <w:rPr>
                <w:rFonts w:eastAsiaTheme="minorEastAsia"/>
              </w:rPr>
              <w:t>it is for adding the source company if it will be shown by someway in TR38.843.</w:t>
            </w:r>
          </w:p>
        </w:tc>
      </w:tr>
      <w:tr w:rsidR="007F2B82" w14:paraId="096976D3" w14:textId="77777777" w:rsidTr="000F42F2">
        <w:tc>
          <w:tcPr>
            <w:tcW w:w="1181" w:type="dxa"/>
          </w:tcPr>
          <w:p w14:paraId="3095B729" w14:textId="77A9E521" w:rsidR="007F2B82" w:rsidRDefault="007F2B82" w:rsidP="007A4324">
            <w:r>
              <w:rPr>
                <w:rFonts w:eastAsiaTheme="minorEastAsia" w:hint="eastAsia"/>
              </w:rPr>
              <w:lastRenderedPageBreak/>
              <w:t>CATT</w:t>
            </w:r>
          </w:p>
        </w:tc>
        <w:tc>
          <w:tcPr>
            <w:tcW w:w="2876" w:type="dxa"/>
          </w:tcPr>
          <w:p w14:paraId="4BC80D29" w14:textId="77777777" w:rsidR="007F2B82" w:rsidRPr="00904444" w:rsidRDefault="007F2B82" w:rsidP="003F0A05">
            <w:pPr>
              <w:rPr>
                <w:rFonts w:ascii="Times" w:eastAsia="DengXian" w:hAnsi="Times" w:cs="Times New Roman"/>
                <w:b/>
                <w:bCs/>
                <w:sz w:val="20"/>
                <w:lang w:val="en-GB"/>
              </w:rPr>
            </w:pPr>
            <w:r w:rsidRPr="00904444">
              <w:rPr>
                <w:rFonts w:ascii="Times" w:eastAsia="DengXian" w:hAnsi="Times" w:cs="Times New Roman"/>
                <w:b/>
                <w:bCs/>
                <w:sz w:val="20"/>
                <w:lang w:val="en-GB"/>
              </w:rPr>
              <w:t>Observation</w:t>
            </w:r>
            <w:r>
              <w:rPr>
                <w:rFonts w:ascii="Times" w:eastAsia="DengXian" w:hAnsi="Times" w:cs="Times New Roman"/>
                <w:b/>
                <w:bCs/>
                <w:sz w:val="20"/>
                <w:lang w:val="en-GB"/>
              </w:rPr>
              <w:t xml:space="preserve"> in </w:t>
            </w:r>
            <w:r w:rsidRPr="00903AFA">
              <w:rPr>
                <w:rFonts w:ascii="Times" w:eastAsia="DengXian" w:hAnsi="Times" w:cs="Times New Roman"/>
                <w:b/>
                <w:bCs/>
                <w:sz w:val="20"/>
                <w:lang w:val="en-GB"/>
              </w:rPr>
              <w:t>RAN1#11</w:t>
            </w:r>
            <w:r>
              <w:rPr>
                <w:rFonts w:ascii="Times" w:eastAsia="DengXian" w:hAnsi="Times" w:cs="Times New Roman" w:hint="eastAsia"/>
                <w:b/>
                <w:bCs/>
                <w:sz w:val="20"/>
                <w:lang w:val="en-GB"/>
              </w:rPr>
              <w:t>2bis</w:t>
            </w:r>
            <w:r>
              <w:rPr>
                <w:rFonts w:ascii="Times" w:eastAsia="DengXian" w:hAnsi="Times" w:cs="Times New Roman"/>
                <w:b/>
                <w:bCs/>
                <w:sz w:val="20"/>
                <w:lang w:val="en-GB"/>
              </w:rPr>
              <w:t xml:space="preserve"> Final Report</w:t>
            </w:r>
          </w:p>
          <w:p w14:paraId="54ADC692" w14:textId="77777777" w:rsidR="007F2B82" w:rsidRDefault="007F2B82" w:rsidP="003F0A05">
            <w:pPr>
              <w:shd w:val="clear" w:color="auto" w:fill="FFFFFF"/>
              <w:rPr>
                <w:color w:val="000000"/>
              </w:rPr>
            </w:pPr>
            <w:r>
              <w:rPr>
                <w:color w:val="000000"/>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29A79F5D" w14:textId="77777777" w:rsidR="007F2B82" w:rsidRDefault="007F2B82" w:rsidP="00563C6F">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smaller than t1 is better than the cases with t2 equal to t1. For example,</w:t>
            </w:r>
          </w:p>
          <w:p w14:paraId="1E9981D6"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t2)=(50ns, 10ns), evaluation results submitted to RAN1#112bis show the positioning error of (t1, t2)=(50ns, 10ns) is 0.74~0.83 times that of (t1, t2)=(50ns, 50ns).</w:t>
            </w:r>
          </w:p>
          <w:p w14:paraId="0216BA6D"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t2)=(50ns, 0ns), evaluation results submitted to RAN1#112bis show the positioning error of (t1, t2)=(50ns, 0ns) is 0.73~0.82 times that of (t1, t2)=(50ns, 50ns).</w:t>
            </w:r>
          </w:p>
          <w:p w14:paraId="3CFA863E" w14:textId="77777777" w:rsidR="007F2B82" w:rsidRDefault="007F2B82" w:rsidP="00563C6F">
            <w:pPr>
              <w:numPr>
                <w:ilvl w:val="0"/>
                <w:numId w:val="38"/>
              </w:numPr>
              <w:shd w:val="clear" w:color="auto" w:fill="FFFFFF"/>
              <w:spacing w:line="210" w:lineRule="atLeast"/>
              <w:ind w:leftChars="105" w:left="591"/>
              <w:rPr>
                <w:color w:val="000000"/>
              </w:rPr>
            </w:pPr>
            <w:r>
              <w:rPr>
                <w:color w:val="000000"/>
              </w:rPr>
              <w:lastRenderedPageBreak/>
              <w:t>For a case evaluated by a given source, the positioning accuracy of cases with t2 greater than t1 is worse than the cases with t2 equal to t1. The larger the difference between t1 and t2, the more the degradation. For example,</w:t>
            </w:r>
          </w:p>
          <w:p w14:paraId="71FCDD87"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10ns), evaluation results submitted to RAN1#112bis show the positioning error of (0ns, 10ns) is 1.17~9.5 times that of (0ns, 0ns).</w:t>
            </w:r>
          </w:p>
          <w:p w14:paraId="0CCB6F32"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50ns), evaluation results submitted to RAN1#112bis show the positioning error of (0ns, 50ns) is 10~40 times that of (0ns, 0ns).</w:t>
            </w:r>
          </w:p>
          <w:p w14:paraId="73757B0C" w14:textId="77777777" w:rsidR="007F2B82" w:rsidRDefault="007F2B82" w:rsidP="003F0A05">
            <w:pPr>
              <w:rPr>
                <w:rFonts w:eastAsiaTheme="minorEastAsia"/>
              </w:rPr>
            </w:pPr>
            <w:r>
              <w:t>Note: here the positioning error is the horizonal positioning error (meters) at CDF=90%.</w:t>
            </w:r>
          </w:p>
          <w:p w14:paraId="7CFE69CD" w14:textId="77777777" w:rsidR="007F2B82" w:rsidRDefault="007F2B82" w:rsidP="003F0A05">
            <w:pPr>
              <w:shd w:val="clear" w:color="auto" w:fill="FFFFFF"/>
              <w:rPr>
                <w:rFonts w:ascii="Times" w:eastAsia="DengXian" w:hAnsi="Times" w:cs="Times New Roman"/>
                <w:b/>
                <w:bCs/>
                <w:sz w:val="20"/>
                <w:lang w:val="en-GB"/>
              </w:rPr>
            </w:pPr>
          </w:p>
          <w:p w14:paraId="472DD3C9" w14:textId="77777777" w:rsidR="007F2B82" w:rsidRDefault="007F2B82" w:rsidP="003F0A05">
            <w:pPr>
              <w:shd w:val="clear" w:color="auto" w:fill="FFFFFF"/>
              <w:rPr>
                <w:rFonts w:ascii="Times" w:eastAsia="DengXian" w:hAnsi="Times" w:cs="Times New Roman"/>
                <w:b/>
                <w:bCs/>
                <w:sz w:val="20"/>
                <w:lang w:val="en-GB"/>
              </w:rPr>
            </w:pPr>
            <w:r w:rsidRPr="00B2745F">
              <w:rPr>
                <w:rFonts w:ascii="Times" w:eastAsia="DengXian" w:hAnsi="Times" w:cs="Times New Roman" w:hint="eastAsia"/>
                <w:b/>
                <w:bCs/>
                <w:sz w:val="20"/>
                <w:highlight w:val="cyan"/>
                <w:lang w:val="en-GB"/>
              </w:rPr>
              <w:t>Updated observation</w:t>
            </w:r>
          </w:p>
          <w:p w14:paraId="442298AA" w14:textId="77777777" w:rsidR="007F2B82" w:rsidRDefault="007F2B82" w:rsidP="003F0A05">
            <w:pPr>
              <w:shd w:val="clear" w:color="auto" w:fill="FFFFFF"/>
              <w:rPr>
                <w:color w:val="000000"/>
              </w:rPr>
            </w:pPr>
            <w:r>
              <w:rPr>
                <w:color w:val="000000"/>
              </w:rPr>
              <w:t>For direct AI/ML positioning, based on evaluation results of network synchronization error in the range of 0-50 ns, when the model is trained by a dataset with network synchronization error t1 (ns) and tested in a deployment scenario with network synchronization error t2 (ns), for a given t1,</w:t>
            </w:r>
          </w:p>
          <w:p w14:paraId="7E479901" w14:textId="77777777" w:rsidR="007F2B82" w:rsidRDefault="007F2B82" w:rsidP="00563C6F">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smaller than t1 is better than the cases with t2 equal to t1. For example,</w:t>
            </w:r>
          </w:p>
          <w:p w14:paraId="1BC5C71B"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 xml:space="preserve">For the case of (t1, t2)=(50ns, 10ns), evaluation results submitted to RAN1#112bis show the positioning error of (t1, t2)=(50ns, 10ns) is </w:t>
            </w:r>
            <w:r w:rsidRPr="00B2745F">
              <w:rPr>
                <w:color w:val="FF0000"/>
              </w:rPr>
              <w:t>0.</w:t>
            </w:r>
            <w:r w:rsidRPr="00B2745F">
              <w:rPr>
                <w:rFonts w:eastAsiaTheme="minorEastAsia" w:hint="eastAsia"/>
                <w:color w:val="FF0000"/>
              </w:rPr>
              <w:t>52</w:t>
            </w:r>
            <w:r>
              <w:rPr>
                <w:color w:val="000000"/>
              </w:rPr>
              <w:t>~0.83 times that of (t1, t2)=(50ns, 50ns).</w:t>
            </w:r>
          </w:p>
          <w:p w14:paraId="0D742783"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 xml:space="preserve">For the case of (t1, t2)=(50ns, 0ns), evaluation results submitted to RAN1#112bis show the positioning error of (t1, t2)=(50ns, 0ns) is </w:t>
            </w:r>
            <w:r w:rsidRPr="00B2745F">
              <w:rPr>
                <w:rFonts w:eastAsiaTheme="minorEastAsia" w:hint="eastAsia"/>
                <w:color w:val="FF0000"/>
              </w:rPr>
              <w:t>0.50</w:t>
            </w:r>
            <w:r>
              <w:rPr>
                <w:color w:val="000000"/>
              </w:rPr>
              <w:t xml:space="preserve">~0.82 times that of (t1, </w:t>
            </w:r>
            <w:r>
              <w:rPr>
                <w:color w:val="000000"/>
              </w:rPr>
              <w:lastRenderedPageBreak/>
              <w:t>t2)=(50ns, 50ns).</w:t>
            </w:r>
          </w:p>
          <w:p w14:paraId="3C1C71C1" w14:textId="77777777" w:rsidR="007F2B82" w:rsidRDefault="007F2B82" w:rsidP="00563C6F">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greater than t1 is worse than the cases with t2 equal to t1. The larger the difference between t1 and t2, the more the degradation. For example,</w:t>
            </w:r>
          </w:p>
          <w:p w14:paraId="2A44D68D"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10ns), evaluation results submitted to RAN1#112bis show the positioning error of (0ns, 10ns) is 1.17~9.5 times that of (0ns, 0ns).</w:t>
            </w:r>
          </w:p>
          <w:p w14:paraId="2DE7A61B"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50ns), evaluation results submitted to RAN1#112bis show the positioning error of (0ns, 50ns) is 10~40 times that of (0ns, 0ns).</w:t>
            </w:r>
          </w:p>
          <w:p w14:paraId="7AA07097" w14:textId="2ADC2D35" w:rsidR="007F2B82" w:rsidRDefault="007F2B82" w:rsidP="007A4324">
            <w:r>
              <w:t>Note: here the positioning error is the horizonal positioning error (meters) at CDF=90%.</w:t>
            </w:r>
          </w:p>
        </w:tc>
        <w:tc>
          <w:tcPr>
            <w:tcW w:w="6131" w:type="dxa"/>
          </w:tcPr>
          <w:p w14:paraId="5BBF0419" w14:textId="77777777" w:rsidR="007F2B82" w:rsidRDefault="007F2B82" w:rsidP="003F0A05">
            <w:pPr>
              <w:rPr>
                <w:rFonts w:eastAsiaTheme="minorEastAsia"/>
              </w:rPr>
            </w:pPr>
            <w:r>
              <w:rPr>
                <w:rFonts w:eastAsiaTheme="minorEastAsia" w:hint="eastAsia"/>
              </w:rPr>
              <w:lastRenderedPageBreak/>
              <w:t>In RAN1#114 R1-</w:t>
            </w:r>
            <w:r w:rsidRPr="00BD742D">
              <w:rPr>
                <w:rFonts w:eastAsiaTheme="minorEastAsia"/>
              </w:rPr>
              <w:t>2308205</w:t>
            </w:r>
            <w:r>
              <w:rPr>
                <w:rFonts w:eastAsiaTheme="minorEastAsia" w:hint="eastAsia"/>
              </w:rPr>
              <w:t>, we provide the simulation results of network synchronization error for direct AI/ML positioning in Table 5/6/7, and these results are also provided in Direct AIML Tab of excel file</w:t>
            </w:r>
            <w:r>
              <w:rPr>
                <w:rFonts w:eastAsiaTheme="minorEastAsia"/>
              </w:rPr>
              <w:t>“</w:t>
            </w:r>
            <w:r w:rsidRPr="00986019">
              <w:rPr>
                <w:rFonts w:eastAsiaTheme="minorEastAsia"/>
              </w:rPr>
              <w:t>Pos-Supervised-NoLabelErr-Train-Test-Different-Setting</w:t>
            </w:r>
            <w:r>
              <w:rPr>
                <w:rFonts w:eastAsiaTheme="minorEastAsia"/>
              </w:rPr>
              <w:t>“</w:t>
            </w:r>
            <w:r>
              <w:rPr>
                <w:rFonts w:eastAsiaTheme="minorEastAsia" w:hint="eastAsia"/>
              </w:rPr>
              <w:t xml:space="preserve"> in lines </w:t>
            </w:r>
            <w:r w:rsidRPr="00986019">
              <w:rPr>
                <w:rFonts w:eastAsiaTheme="minorEastAsia"/>
              </w:rPr>
              <w:t>187~204</w:t>
            </w:r>
            <w:r>
              <w:rPr>
                <w:rFonts w:eastAsiaTheme="minorEastAsia" w:hint="eastAsia"/>
              </w:rPr>
              <w:t>.</w:t>
            </w:r>
          </w:p>
          <w:p w14:paraId="780C42BE" w14:textId="4A0D159D" w:rsidR="007F2B82" w:rsidRDefault="007F2B82" w:rsidP="007A4324">
            <w:r>
              <w:rPr>
                <w:rFonts w:eastAsiaTheme="minorEastAsia" w:hint="eastAsia"/>
              </w:rPr>
              <w:t>Thus, we update the observation marked in red.</w:t>
            </w:r>
          </w:p>
        </w:tc>
      </w:tr>
      <w:tr w:rsidR="007F2B82" w14:paraId="3FBA435D" w14:textId="77777777" w:rsidTr="000F42F2">
        <w:tc>
          <w:tcPr>
            <w:tcW w:w="1181" w:type="dxa"/>
          </w:tcPr>
          <w:p w14:paraId="0993460C" w14:textId="4EBB25E1" w:rsidR="007F2B82" w:rsidRDefault="007F2B82" w:rsidP="007A4324">
            <w:r>
              <w:rPr>
                <w:rFonts w:eastAsiaTheme="minorEastAsia" w:hint="eastAsia"/>
              </w:rPr>
              <w:lastRenderedPageBreak/>
              <w:t>CATT</w:t>
            </w:r>
          </w:p>
        </w:tc>
        <w:tc>
          <w:tcPr>
            <w:tcW w:w="2876" w:type="dxa"/>
          </w:tcPr>
          <w:p w14:paraId="7CA91A8D" w14:textId="77777777" w:rsidR="007F2B82" w:rsidRPr="00904444" w:rsidRDefault="007F2B82" w:rsidP="003F0A05">
            <w:pPr>
              <w:rPr>
                <w:rFonts w:ascii="Times" w:eastAsia="DengXian" w:hAnsi="Times" w:cs="Times New Roman"/>
                <w:b/>
                <w:bCs/>
                <w:sz w:val="20"/>
                <w:lang w:val="en-GB"/>
              </w:rPr>
            </w:pPr>
            <w:r w:rsidRPr="00904444">
              <w:rPr>
                <w:rFonts w:ascii="Times" w:eastAsia="DengXian" w:hAnsi="Times" w:cs="Times New Roman"/>
                <w:b/>
                <w:bCs/>
                <w:sz w:val="20"/>
                <w:lang w:val="en-GB"/>
              </w:rPr>
              <w:t>Observation</w:t>
            </w:r>
            <w:r>
              <w:rPr>
                <w:rFonts w:ascii="Times" w:eastAsia="DengXian" w:hAnsi="Times" w:cs="Times New Roman"/>
                <w:b/>
                <w:bCs/>
                <w:sz w:val="20"/>
                <w:lang w:val="en-GB"/>
              </w:rPr>
              <w:t xml:space="preserve"> in </w:t>
            </w:r>
            <w:r w:rsidRPr="00903AFA">
              <w:rPr>
                <w:rFonts w:ascii="Times" w:eastAsia="DengXian" w:hAnsi="Times" w:cs="Times New Roman"/>
                <w:b/>
                <w:bCs/>
                <w:sz w:val="20"/>
                <w:lang w:val="en-GB"/>
              </w:rPr>
              <w:t>RAN1#11</w:t>
            </w:r>
            <w:r>
              <w:rPr>
                <w:rFonts w:ascii="Times" w:eastAsia="DengXian" w:hAnsi="Times" w:cs="Times New Roman" w:hint="eastAsia"/>
                <w:b/>
                <w:bCs/>
                <w:sz w:val="20"/>
                <w:lang w:val="en-GB"/>
              </w:rPr>
              <w:t>3</w:t>
            </w:r>
            <w:r>
              <w:rPr>
                <w:rFonts w:ascii="Times" w:eastAsia="DengXian" w:hAnsi="Times" w:cs="Times New Roman"/>
                <w:b/>
                <w:bCs/>
                <w:sz w:val="20"/>
                <w:lang w:val="en-GB"/>
              </w:rPr>
              <w:t xml:space="preserve"> Final Report</w:t>
            </w:r>
          </w:p>
          <w:p w14:paraId="7E6C900D" w14:textId="77777777" w:rsidR="007F2B82" w:rsidRDefault="007F2B82" w:rsidP="003F0A05">
            <w:pPr>
              <w:shd w:val="clear" w:color="auto" w:fill="FFFFFF"/>
              <w:rPr>
                <w:color w:val="000000"/>
              </w:rPr>
            </w:pPr>
            <w: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rPr>
              <w:t>loyment scenario with network synchronization error t2 (ns), for a given t1,</w:t>
            </w:r>
          </w:p>
          <w:p w14:paraId="25DF343E" w14:textId="77777777" w:rsidR="007F2B82" w:rsidRDefault="007F2B82" w:rsidP="00563C6F">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smaller than t1 is better than the cases with t2 equal to t1. For example,</w:t>
            </w:r>
          </w:p>
          <w:p w14:paraId="7EE3E930"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t2)=(50ns, 20~25ns), evaluation results submitted to RAN1#113 show the positioning error of (t1, t2)=(50ns, 20~25ns) is 0.75~0.85 times that of (t1, t2)=(50ns, 50ns).</w:t>
            </w:r>
          </w:p>
          <w:p w14:paraId="0875DF43"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 xml:space="preserve">For the case of (t1, t2)=(50ns, 0ns), evaluation results submitted to RAN1#113 show the positioning error of (t1, t2)=(50ns, 0ns) is </w:t>
            </w:r>
            <w:r>
              <w:rPr>
                <w:color w:val="000000"/>
              </w:rPr>
              <w:lastRenderedPageBreak/>
              <w:t>0.76~0.80 times that of (t1, t2)=(50ns, 50ns).</w:t>
            </w:r>
          </w:p>
          <w:p w14:paraId="2D02B487" w14:textId="77777777" w:rsidR="007F2B82" w:rsidRDefault="007F2B82" w:rsidP="00563C6F">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greater than t1 is worse than the cases with t2 equal to t1. The larger the difference between t1 and t2, the more the degradation. For example,</w:t>
            </w:r>
          </w:p>
          <w:p w14:paraId="5BD478CE"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10ns), evaluation results submitted to RAN1#113 show the positioning error of (0ns, 10ns) is 1.16~2.81 times that of (0ns, 0ns).</w:t>
            </w:r>
          </w:p>
          <w:p w14:paraId="012B67E8"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20~25ns), evaluation results submitted to RAN1#113 show the positioning error of (0ns, 50ns) is 2.19~10.11 times that of (0ns, 0ns).</w:t>
            </w:r>
          </w:p>
          <w:p w14:paraId="793DE66D"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50ns), evaluation results submitted to RAN1#113 show the positioning error of (0ns, 50ns) is 9.68~31.95 times that of (0ns, 0ns).</w:t>
            </w:r>
          </w:p>
          <w:p w14:paraId="56BDD7D0" w14:textId="77777777" w:rsidR="007F2B82" w:rsidRDefault="007F2B82" w:rsidP="003F0A05">
            <w:pPr>
              <w:rPr>
                <w:rFonts w:eastAsiaTheme="minorEastAsia"/>
              </w:rPr>
            </w:pPr>
            <w:r>
              <w:t>Note: here the positioning error is the horizonal positioning error (meters) at CDF=90%.</w:t>
            </w:r>
          </w:p>
          <w:p w14:paraId="4C0D2173" w14:textId="77777777" w:rsidR="007F2B82" w:rsidRDefault="007F2B82" w:rsidP="003F0A05">
            <w:pPr>
              <w:shd w:val="clear" w:color="auto" w:fill="FFFFFF"/>
              <w:rPr>
                <w:rFonts w:ascii="Times" w:eastAsia="DengXian" w:hAnsi="Times" w:cs="Times New Roman"/>
                <w:b/>
                <w:bCs/>
                <w:sz w:val="20"/>
                <w:lang w:val="en-GB"/>
              </w:rPr>
            </w:pPr>
          </w:p>
          <w:p w14:paraId="2EC91F48" w14:textId="77777777" w:rsidR="007F2B82" w:rsidRDefault="007F2B82" w:rsidP="003F0A05">
            <w:pPr>
              <w:shd w:val="clear" w:color="auto" w:fill="FFFFFF"/>
              <w:rPr>
                <w:rFonts w:ascii="Times" w:eastAsia="DengXian" w:hAnsi="Times" w:cs="Times New Roman"/>
                <w:b/>
                <w:bCs/>
                <w:sz w:val="20"/>
                <w:lang w:val="en-GB"/>
              </w:rPr>
            </w:pPr>
            <w:r w:rsidRPr="00B2745F">
              <w:rPr>
                <w:rFonts w:ascii="Times" w:eastAsia="DengXian" w:hAnsi="Times" w:cs="Times New Roman" w:hint="eastAsia"/>
                <w:b/>
                <w:bCs/>
                <w:sz w:val="20"/>
                <w:highlight w:val="cyan"/>
                <w:lang w:val="en-GB"/>
              </w:rPr>
              <w:t>Updated observation</w:t>
            </w:r>
          </w:p>
          <w:p w14:paraId="74C1D336" w14:textId="77777777" w:rsidR="007F2B82" w:rsidRDefault="007F2B82" w:rsidP="003F0A05">
            <w:pPr>
              <w:shd w:val="clear" w:color="auto" w:fill="FFFFFF"/>
              <w:rPr>
                <w:color w:val="000000"/>
              </w:rPr>
            </w:pPr>
            <w:r>
              <w:t>For AI/ML assisted positioning with timing information (e.g., ToA) as model output, based on evaluation results of network synchronization error in the range of 0-50 ns, when the model is trained by a dataset with network synchronization error t1 (ns) and tested in a dep</w:t>
            </w:r>
            <w:r>
              <w:rPr>
                <w:color w:val="000000"/>
              </w:rPr>
              <w:t>loyment scenario with network synchronization error t2 (ns), for a given t1,</w:t>
            </w:r>
          </w:p>
          <w:p w14:paraId="4AD0B873" w14:textId="77777777" w:rsidR="007F2B82" w:rsidRDefault="007F2B82" w:rsidP="00563C6F">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smaller than t1 is better than the cases with t2 equal to t1. For example,</w:t>
            </w:r>
          </w:p>
          <w:p w14:paraId="4440FB1B"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 xml:space="preserve">For the case of (t1, t2)=(50ns, </w:t>
            </w:r>
            <w:r>
              <w:rPr>
                <w:color w:val="000000"/>
              </w:rPr>
              <w:lastRenderedPageBreak/>
              <w:t xml:space="preserve">20~25ns), evaluation results submitted to RAN1#113 show the positioning error of (t1, t2)=(50ns, 20~25ns) is </w:t>
            </w:r>
            <w:r w:rsidRPr="008B50D0">
              <w:rPr>
                <w:color w:val="FF0000"/>
              </w:rPr>
              <w:t>0.</w:t>
            </w:r>
            <w:r w:rsidRPr="008B50D0">
              <w:rPr>
                <w:rFonts w:eastAsiaTheme="minorEastAsia" w:hint="eastAsia"/>
                <w:color w:val="FF0000"/>
              </w:rPr>
              <w:t>64</w:t>
            </w:r>
            <w:r>
              <w:rPr>
                <w:color w:val="000000"/>
              </w:rPr>
              <w:t>~0.85 times that of (t1, t2)=(50ns, 50ns).</w:t>
            </w:r>
          </w:p>
          <w:p w14:paraId="0BEE00CC"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 xml:space="preserve">For the case of (t1, t2)=(50ns, 0ns), evaluation results submitted to RAN1#113 show the positioning error of (t1, t2)=(50ns, 0ns) is </w:t>
            </w:r>
            <w:r w:rsidRPr="008B50D0">
              <w:rPr>
                <w:color w:val="FF0000"/>
              </w:rPr>
              <w:t>0.</w:t>
            </w:r>
            <w:r w:rsidRPr="008B50D0">
              <w:rPr>
                <w:rFonts w:eastAsiaTheme="minorEastAsia" w:hint="eastAsia"/>
                <w:color w:val="FF0000"/>
              </w:rPr>
              <w:t>50</w:t>
            </w:r>
            <w:r>
              <w:rPr>
                <w:color w:val="000000"/>
              </w:rPr>
              <w:t>~0.80 times that of (t1, t2)=(50ns, 50ns).</w:t>
            </w:r>
          </w:p>
          <w:p w14:paraId="44A1383F" w14:textId="77777777" w:rsidR="007F2B82" w:rsidRDefault="007F2B82" w:rsidP="00563C6F">
            <w:pPr>
              <w:numPr>
                <w:ilvl w:val="0"/>
                <w:numId w:val="38"/>
              </w:numPr>
              <w:shd w:val="clear" w:color="auto" w:fill="FFFFFF"/>
              <w:spacing w:line="210" w:lineRule="atLeast"/>
              <w:ind w:leftChars="105" w:left="591"/>
              <w:rPr>
                <w:color w:val="000000"/>
              </w:rPr>
            </w:pPr>
            <w:r>
              <w:rPr>
                <w:color w:val="000000"/>
              </w:rPr>
              <w:t>For a case evaluated by a given source, the positioning accuracy of cases with t2 greater than t1 is worse than the cases with t2 equal to t1. The larger the difference between t1 and t2, the more the degradation. For example,</w:t>
            </w:r>
          </w:p>
          <w:p w14:paraId="77F7B42E"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10ns), evaluation results submitted to RAN1#113 show the positioning error of (0ns, 10ns) is 1.16~</w:t>
            </w:r>
            <w:r w:rsidRPr="008B50D0">
              <w:rPr>
                <w:rFonts w:eastAsiaTheme="minorEastAsia" w:hint="eastAsia"/>
                <w:color w:val="FF0000"/>
              </w:rPr>
              <w:t>5.43</w:t>
            </w:r>
            <w:r>
              <w:rPr>
                <w:color w:val="000000"/>
              </w:rPr>
              <w:t xml:space="preserve"> times that of (0ns, 0ns).</w:t>
            </w:r>
          </w:p>
          <w:p w14:paraId="74C84D1B"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20~25ns), evaluation results submitted to RAN1#113 show the positioning error of (0ns, 50ns) is 2.19~10.11 times that of (0ns, 0ns).</w:t>
            </w:r>
          </w:p>
          <w:p w14:paraId="43430383" w14:textId="77777777" w:rsidR="007F2B82" w:rsidRDefault="007F2B82" w:rsidP="00563C6F">
            <w:pPr>
              <w:numPr>
                <w:ilvl w:val="1"/>
                <w:numId w:val="38"/>
              </w:numPr>
              <w:shd w:val="clear" w:color="auto" w:fill="FFFFFF"/>
              <w:spacing w:line="210" w:lineRule="atLeast"/>
              <w:ind w:leftChars="465" w:left="1383"/>
              <w:rPr>
                <w:color w:val="000000"/>
              </w:rPr>
            </w:pPr>
            <w:r>
              <w:rPr>
                <w:color w:val="000000"/>
              </w:rPr>
              <w:t>For the case of (t1, t2)=(0ns, 50ns), evaluation results submitted to RAN1#113 show the positioning error of (0ns, 50ns) is 9.68~31.95 times that of (0ns, 0ns).</w:t>
            </w:r>
          </w:p>
          <w:p w14:paraId="71F2F686" w14:textId="7CEA986B" w:rsidR="007F2B82" w:rsidRPr="00904444" w:rsidRDefault="007F2B82" w:rsidP="003F0A05">
            <w:pPr>
              <w:rPr>
                <w:rFonts w:ascii="Times" w:eastAsia="DengXian" w:hAnsi="Times" w:cs="Times New Roman"/>
                <w:b/>
                <w:bCs/>
                <w:sz w:val="20"/>
                <w:lang w:val="en-GB"/>
              </w:rPr>
            </w:pPr>
            <w:r>
              <w:t>Note: here the positioning error is the horizonal positioning error (meters) at CDF=90%.</w:t>
            </w:r>
          </w:p>
        </w:tc>
        <w:tc>
          <w:tcPr>
            <w:tcW w:w="6131" w:type="dxa"/>
          </w:tcPr>
          <w:p w14:paraId="4EE64D49" w14:textId="77777777" w:rsidR="007F2B82" w:rsidRDefault="007F2B82" w:rsidP="003F0A05">
            <w:pPr>
              <w:rPr>
                <w:rFonts w:eastAsiaTheme="minorEastAsia"/>
              </w:rPr>
            </w:pPr>
            <w:r>
              <w:rPr>
                <w:rFonts w:eastAsiaTheme="minorEastAsia" w:hint="eastAsia"/>
              </w:rPr>
              <w:lastRenderedPageBreak/>
              <w:t>In RAN1#114 R1-</w:t>
            </w:r>
            <w:r w:rsidRPr="00BD742D">
              <w:rPr>
                <w:rFonts w:eastAsiaTheme="minorEastAsia"/>
              </w:rPr>
              <w:t>2308205</w:t>
            </w:r>
            <w:r>
              <w:rPr>
                <w:rFonts w:eastAsiaTheme="minorEastAsia" w:hint="eastAsia"/>
              </w:rPr>
              <w:t xml:space="preserve">, we provide the simulation results of network synchronization error for AI/ML assisted positioning in Table 25/26/27, and these results are also provided in </w:t>
            </w:r>
            <w:r w:rsidRPr="008B50D0">
              <w:rPr>
                <w:rFonts w:eastAsiaTheme="minorEastAsia"/>
              </w:rPr>
              <w:t>Assisted, multi-TRP</w:t>
            </w:r>
            <w:r>
              <w:rPr>
                <w:rFonts w:eastAsiaTheme="minorEastAsia" w:hint="eastAsia"/>
              </w:rPr>
              <w:t xml:space="preserve"> Tab of excel file</w:t>
            </w:r>
            <w:r>
              <w:rPr>
                <w:rFonts w:eastAsiaTheme="minorEastAsia"/>
              </w:rPr>
              <w:t>“</w:t>
            </w:r>
            <w:r w:rsidRPr="00986019">
              <w:rPr>
                <w:rFonts w:eastAsiaTheme="minorEastAsia"/>
              </w:rPr>
              <w:t>Pos-Supervised-NoLabelErr-Train-Test-Different-Setting</w:t>
            </w:r>
            <w:r>
              <w:rPr>
                <w:rFonts w:eastAsiaTheme="minorEastAsia"/>
              </w:rPr>
              <w:t>“</w:t>
            </w:r>
            <w:r>
              <w:rPr>
                <w:rFonts w:eastAsiaTheme="minorEastAsia" w:hint="eastAsia"/>
              </w:rPr>
              <w:t xml:space="preserve"> in lines 79</w:t>
            </w:r>
            <w:r>
              <w:rPr>
                <w:rFonts w:eastAsiaTheme="minorEastAsia"/>
              </w:rPr>
              <w:t>~</w:t>
            </w:r>
            <w:r>
              <w:rPr>
                <w:rFonts w:eastAsiaTheme="minorEastAsia" w:hint="eastAsia"/>
              </w:rPr>
              <w:t>96.</w:t>
            </w:r>
          </w:p>
          <w:p w14:paraId="10E86D6A" w14:textId="742FD2A4" w:rsidR="007F2B82" w:rsidRDefault="007F2B82" w:rsidP="003F0A05">
            <w:r>
              <w:rPr>
                <w:rFonts w:eastAsiaTheme="minorEastAsia" w:hint="eastAsia"/>
              </w:rPr>
              <w:t>Thus, we update the observation marked in red.</w:t>
            </w:r>
          </w:p>
        </w:tc>
      </w:tr>
      <w:tr w:rsidR="007F2B82" w14:paraId="235D873D" w14:textId="77777777" w:rsidTr="000F42F2">
        <w:tc>
          <w:tcPr>
            <w:tcW w:w="1181" w:type="dxa"/>
          </w:tcPr>
          <w:p w14:paraId="18A0E2CD" w14:textId="50CC28CA" w:rsidR="007F2B82" w:rsidRDefault="007F2B82" w:rsidP="007A4324">
            <w:r>
              <w:rPr>
                <w:rFonts w:eastAsiaTheme="minorEastAsia" w:hint="eastAsia"/>
              </w:rPr>
              <w:lastRenderedPageBreak/>
              <w:t>CATT</w:t>
            </w:r>
          </w:p>
        </w:tc>
        <w:tc>
          <w:tcPr>
            <w:tcW w:w="2876" w:type="dxa"/>
          </w:tcPr>
          <w:p w14:paraId="4345B5D5" w14:textId="77777777" w:rsidR="007F2B82" w:rsidRPr="00904444" w:rsidRDefault="007F2B82" w:rsidP="003F0A05">
            <w:pPr>
              <w:rPr>
                <w:rFonts w:ascii="Times" w:eastAsia="DengXian" w:hAnsi="Times" w:cs="Times New Roman"/>
                <w:b/>
                <w:bCs/>
                <w:sz w:val="20"/>
                <w:lang w:val="en-GB"/>
              </w:rPr>
            </w:pPr>
            <w:r w:rsidRPr="00904444">
              <w:rPr>
                <w:rFonts w:ascii="Times" w:eastAsia="DengXian" w:hAnsi="Times" w:cs="Times New Roman"/>
                <w:b/>
                <w:bCs/>
                <w:sz w:val="20"/>
                <w:lang w:val="en-GB"/>
              </w:rPr>
              <w:t>Observation</w:t>
            </w:r>
            <w:r>
              <w:rPr>
                <w:rFonts w:ascii="Times" w:eastAsia="DengXian" w:hAnsi="Times" w:cs="Times New Roman"/>
                <w:b/>
                <w:bCs/>
                <w:sz w:val="20"/>
                <w:lang w:val="en-GB"/>
              </w:rPr>
              <w:t xml:space="preserve"> in </w:t>
            </w:r>
            <w:r w:rsidRPr="00903AFA">
              <w:rPr>
                <w:rFonts w:ascii="Times" w:eastAsia="DengXian" w:hAnsi="Times" w:cs="Times New Roman"/>
                <w:b/>
                <w:bCs/>
                <w:sz w:val="20"/>
                <w:lang w:val="en-GB"/>
              </w:rPr>
              <w:t>RAN1#11</w:t>
            </w:r>
            <w:r>
              <w:rPr>
                <w:rFonts w:ascii="Times" w:eastAsia="DengXian" w:hAnsi="Times" w:cs="Times New Roman" w:hint="eastAsia"/>
                <w:b/>
                <w:bCs/>
                <w:sz w:val="20"/>
                <w:lang w:val="en-GB"/>
              </w:rPr>
              <w:t>3</w:t>
            </w:r>
            <w:r>
              <w:rPr>
                <w:rFonts w:ascii="Times" w:eastAsia="DengXian" w:hAnsi="Times" w:cs="Times New Roman"/>
                <w:b/>
                <w:bCs/>
                <w:sz w:val="20"/>
                <w:lang w:val="en-GB"/>
              </w:rPr>
              <w:t xml:space="preserve"> Final Report</w:t>
            </w:r>
          </w:p>
          <w:p w14:paraId="645D8E29" w14:textId="77777777" w:rsidR="007F2B82" w:rsidRDefault="007F2B82" w:rsidP="003F0A05">
            <w:pPr>
              <w:shd w:val="clear" w:color="auto" w:fill="FFFFFF"/>
            </w:pPr>
            <w:r>
              <w:t xml:space="preserve">For AI/ML assisted positioning with timing information (e.g., ToA) as model output, based on evaluation results of timing error in the range of 0-50 ns, when the model is trained by a dataset with UE/gNB RX and TX timing error t1 (ns) and tested in a deployment scenario with UE/gNB RX </w:t>
            </w:r>
            <w:r>
              <w:lastRenderedPageBreak/>
              <w:t>and TX timing error t2 (ns), for a given t1,</w:t>
            </w:r>
          </w:p>
          <w:p w14:paraId="7423964E" w14:textId="77777777" w:rsidR="007F2B82" w:rsidRDefault="007F2B82" w:rsidP="00563C6F">
            <w:pPr>
              <w:numPr>
                <w:ilvl w:val="0"/>
                <w:numId w:val="39"/>
              </w:numPr>
              <w:shd w:val="clear" w:color="auto" w:fill="FFFFFF"/>
              <w:spacing w:line="210" w:lineRule="atLeast"/>
              <w:ind w:leftChars="105" w:left="591"/>
            </w:pPr>
            <w:r>
              <w:t>For a case evaluated by a given source, the positioning accuracy of cases with t2 smaller than t1 is better than the cases with t2 equal to t1. For example,</w:t>
            </w:r>
          </w:p>
          <w:p w14:paraId="144A1F42" w14:textId="77777777" w:rsidR="007F2B82" w:rsidRDefault="007F2B82" w:rsidP="00563C6F">
            <w:pPr>
              <w:numPr>
                <w:ilvl w:val="1"/>
                <w:numId w:val="39"/>
              </w:numPr>
              <w:shd w:val="clear" w:color="auto" w:fill="FFFFFF"/>
              <w:spacing w:line="210" w:lineRule="atLeast"/>
              <w:ind w:leftChars="465" w:left="1383"/>
            </w:pPr>
            <w:r>
              <w:t>For the case of (t1, t2)=(50ns, 20~25ns), evaluation results submitted to RAN1#113 show the positioning error of (t1, t2)=(50ns, 20~25ns) is 0.75~0.96 times that of (t1, t2)=(50ns, 50ns).</w:t>
            </w:r>
          </w:p>
          <w:p w14:paraId="7A9DD042" w14:textId="77777777" w:rsidR="007F2B82" w:rsidRDefault="007F2B82" w:rsidP="00563C6F">
            <w:pPr>
              <w:numPr>
                <w:ilvl w:val="1"/>
                <w:numId w:val="39"/>
              </w:numPr>
              <w:shd w:val="clear" w:color="auto" w:fill="FFFFFF"/>
              <w:spacing w:line="210" w:lineRule="atLeast"/>
              <w:ind w:leftChars="465" w:left="1383"/>
            </w:pPr>
            <w:r>
              <w:t>For the case of (t1, t2)=(50ns, 0ns), evaluation results submitted to RAN1#113 show the positioning error of (t1, t2)=(50ns, 0ns) is 0.76~0.95 times that of (t1, t2)=(50ns, 50ns).</w:t>
            </w:r>
          </w:p>
          <w:p w14:paraId="134B7767" w14:textId="77777777" w:rsidR="007F2B82" w:rsidRDefault="007F2B82" w:rsidP="00563C6F">
            <w:pPr>
              <w:numPr>
                <w:ilvl w:val="0"/>
                <w:numId w:val="39"/>
              </w:numPr>
              <w:shd w:val="clear" w:color="auto" w:fill="FFFFFF"/>
              <w:spacing w:line="210" w:lineRule="atLeast"/>
              <w:ind w:leftChars="105" w:left="591"/>
            </w:pPr>
            <w:r>
              <w:t>For a case evaluated by a given source, the positioning accuracy of cases with t2 greater than t1 is worse than the cases with t2 equal to t1. The larger the difference between t1 and t2, the more the degradation. For example,</w:t>
            </w:r>
          </w:p>
          <w:p w14:paraId="513074F9" w14:textId="77777777" w:rsidR="007F2B82" w:rsidRDefault="007F2B82" w:rsidP="00563C6F">
            <w:pPr>
              <w:numPr>
                <w:ilvl w:val="1"/>
                <w:numId w:val="39"/>
              </w:numPr>
              <w:shd w:val="clear" w:color="auto" w:fill="FFFFFF"/>
              <w:spacing w:line="210" w:lineRule="atLeast"/>
              <w:ind w:leftChars="465" w:left="1383"/>
            </w:pPr>
            <w:r>
              <w:t>For the case of (t1, t2)=(0ns, 10ns), evaluation results submitted to RAN1#113 show the positioning error of (t1, t2)=(0ns, 10ns) is 1.34~2.30 times that of (t1, t2)=(0ns, 0ns).</w:t>
            </w:r>
          </w:p>
          <w:p w14:paraId="4B044408" w14:textId="77777777" w:rsidR="007F2B82" w:rsidRDefault="007F2B82" w:rsidP="00563C6F">
            <w:pPr>
              <w:numPr>
                <w:ilvl w:val="1"/>
                <w:numId w:val="39"/>
              </w:numPr>
              <w:shd w:val="clear" w:color="auto" w:fill="FFFFFF"/>
              <w:spacing w:line="210" w:lineRule="atLeast"/>
              <w:ind w:leftChars="465" w:left="1383"/>
            </w:pPr>
            <w:r>
              <w:t>For the case of (t1, t2)=(0ns, 20~25ns), evaluation results submitted to RAN1#113 show the positioning error of (t1, t2)=(0ns, 20~25ns) is 5.66~13.0 times that of (t1, t2)=(0ns, 0ns).</w:t>
            </w:r>
          </w:p>
          <w:p w14:paraId="7DB2BCFF" w14:textId="77777777" w:rsidR="007F2B82" w:rsidRDefault="007F2B82" w:rsidP="00563C6F">
            <w:pPr>
              <w:numPr>
                <w:ilvl w:val="1"/>
                <w:numId w:val="39"/>
              </w:numPr>
              <w:shd w:val="clear" w:color="auto" w:fill="FFFFFF"/>
              <w:spacing w:line="210" w:lineRule="atLeast"/>
              <w:ind w:leftChars="465" w:left="1383"/>
            </w:pPr>
            <w:r>
              <w:t>For the case of (t1, t2)=(0ns, 50ns), evaluation results submitted to RAN1#113 show the positioning error of (t1, t2)=(0ns, 50ns) is 10.62~51.52 times that of (t1, t2)=(0ns, 0ns).</w:t>
            </w:r>
          </w:p>
          <w:p w14:paraId="4D097786" w14:textId="77777777" w:rsidR="007F2B82" w:rsidRDefault="007F2B82" w:rsidP="003F0A05">
            <w:pPr>
              <w:rPr>
                <w:rFonts w:eastAsiaTheme="minorEastAsia"/>
              </w:rPr>
            </w:pPr>
            <w:r>
              <w:t>Note: here the positioning error is the horizonal positioning error (meters) at CDF=90%</w:t>
            </w:r>
            <w:r>
              <w:rPr>
                <w:color w:val="FF0000"/>
              </w:rPr>
              <w:t>.</w:t>
            </w:r>
          </w:p>
          <w:p w14:paraId="7F3B374D" w14:textId="77777777" w:rsidR="007F2B82" w:rsidRDefault="007F2B82" w:rsidP="003F0A05">
            <w:pPr>
              <w:shd w:val="clear" w:color="auto" w:fill="FFFFFF"/>
              <w:rPr>
                <w:rFonts w:ascii="Times" w:eastAsia="DengXian" w:hAnsi="Times" w:cs="Times New Roman"/>
                <w:b/>
                <w:bCs/>
                <w:sz w:val="20"/>
                <w:lang w:val="en-GB"/>
              </w:rPr>
            </w:pPr>
          </w:p>
          <w:p w14:paraId="1DC58D32" w14:textId="77777777" w:rsidR="007F2B82" w:rsidRDefault="007F2B82" w:rsidP="003F0A05">
            <w:pPr>
              <w:shd w:val="clear" w:color="auto" w:fill="FFFFFF"/>
              <w:rPr>
                <w:rFonts w:ascii="Times" w:eastAsia="DengXian" w:hAnsi="Times" w:cs="Times New Roman"/>
                <w:b/>
                <w:bCs/>
                <w:sz w:val="20"/>
                <w:lang w:val="en-GB"/>
              </w:rPr>
            </w:pPr>
            <w:r w:rsidRPr="00B2745F">
              <w:rPr>
                <w:rFonts w:ascii="Times" w:eastAsia="DengXian" w:hAnsi="Times" w:cs="Times New Roman" w:hint="eastAsia"/>
                <w:b/>
                <w:bCs/>
                <w:sz w:val="20"/>
                <w:highlight w:val="cyan"/>
                <w:lang w:val="en-GB"/>
              </w:rPr>
              <w:t>Updated observation</w:t>
            </w:r>
          </w:p>
          <w:p w14:paraId="3EC67355" w14:textId="77777777" w:rsidR="007F2B82" w:rsidRDefault="007F2B82" w:rsidP="003F0A05">
            <w:pPr>
              <w:shd w:val="clear" w:color="auto" w:fill="FFFFFF"/>
            </w:pPr>
            <w:r>
              <w:t>For AI/ML assisted positioning with timing information (e.g., ToA) as model output, based on evaluation results of timing error in the range of 0-50 ns, when the model is trained by a dataset with UE/gNB RX and TX timing error t1 (ns) and tested in a deployment scenario with UE/gNB RX and TX timing error t2 (ns), for a given t1,</w:t>
            </w:r>
          </w:p>
          <w:p w14:paraId="5E43583F" w14:textId="77777777" w:rsidR="007F2B82" w:rsidRDefault="007F2B82" w:rsidP="00563C6F">
            <w:pPr>
              <w:numPr>
                <w:ilvl w:val="0"/>
                <w:numId w:val="39"/>
              </w:numPr>
              <w:shd w:val="clear" w:color="auto" w:fill="FFFFFF"/>
              <w:spacing w:line="210" w:lineRule="atLeast"/>
              <w:ind w:leftChars="105" w:left="591"/>
            </w:pPr>
            <w:r>
              <w:t>For a case evaluated by a given source, the positioning accuracy of cases with t2 smaller than t1 is better than the cases with t2 equal to t1. For example,</w:t>
            </w:r>
          </w:p>
          <w:p w14:paraId="589D56F5" w14:textId="77777777" w:rsidR="007F2B82" w:rsidRDefault="007F2B82" w:rsidP="00563C6F">
            <w:pPr>
              <w:numPr>
                <w:ilvl w:val="1"/>
                <w:numId w:val="39"/>
              </w:numPr>
              <w:shd w:val="clear" w:color="auto" w:fill="FFFFFF"/>
              <w:spacing w:line="210" w:lineRule="atLeast"/>
              <w:ind w:leftChars="465" w:left="1383"/>
            </w:pPr>
            <w:r>
              <w:t>For the case of (t1, t2)=(50ns, 20~25ns), evaluation results submitted to RAN1#113 show the positioning error of (t1, t2)=(50ns, 20~25ns) is 0.75~</w:t>
            </w:r>
            <w:r w:rsidRPr="008C2BD7">
              <w:rPr>
                <w:rFonts w:eastAsiaTheme="minorEastAsia" w:hint="eastAsia"/>
                <w:color w:val="FF0000"/>
              </w:rPr>
              <w:t>1.00</w:t>
            </w:r>
            <w:r>
              <w:t xml:space="preserve"> times that of (t1, t2)=(50ns, 50ns).</w:t>
            </w:r>
          </w:p>
          <w:p w14:paraId="271DC853" w14:textId="77777777" w:rsidR="007F2B82" w:rsidRDefault="007F2B82" w:rsidP="00563C6F">
            <w:pPr>
              <w:numPr>
                <w:ilvl w:val="1"/>
                <w:numId w:val="39"/>
              </w:numPr>
              <w:shd w:val="clear" w:color="auto" w:fill="FFFFFF"/>
              <w:spacing w:line="210" w:lineRule="atLeast"/>
              <w:ind w:leftChars="465" w:left="1383"/>
            </w:pPr>
            <w:r>
              <w:t>For the case of (t1, t2)=(50ns, 0ns), evaluation results submitted to RAN1#113 show the positioning error of (t1, t2)=(50ns, 0ns) is 0.76~</w:t>
            </w:r>
            <w:r w:rsidRPr="006D2505">
              <w:rPr>
                <w:color w:val="FF0000"/>
              </w:rPr>
              <w:t>0.</w:t>
            </w:r>
            <w:r w:rsidRPr="006D2505">
              <w:rPr>
                <w:rFonts w:eastAsiaTheme="minorEastAsia" w:hint="eastAsia"/>
                <w:color w:val="FF0000"/>
              </w:rPr>
              <w:t>99</w:t>
            </w:r>
            <w:r>
              <w:t xml:space="preserve"> times that of (t1, t2)=(50ns, 50ns).</w:t>
            </w:r>
          </w:p>
          <w:p w14:paraId="3C9AF164" w14:textId="77777777" w:rsidR="007F2B82" w:rsidRDefault="007F2B82" w:rsidP="00563C6F">
            <w:pPr>
              <w:numPr>
                <w:ilvl w:val="0"/>
                <w:numId w:val="39"/>
              </w:numPr>
              <w:shd w:val="clear" w:color="auto" w:fill="FFFFFF"/>
              <w:spacing w:line="210" w:lineRule="atLeast"/>
              <w:ind w:leftChars="105" w:left="591"/>
            </w:pPr>
            <w:r>
              <w:t>For a case evaluated by a given source, the positioning accuracy of cases with t2 greater than t1 is worse than the cases with t2 equal to t1. The larger the difference between t1 and t2, the more the degradation. For example,</w:t>
            </w:r>
          </w:p>
          <w:p w14:paraId="1F2B6FFB" w14:textId="77777777" w:rsidR="007F2B82" w:rsidRDefault="007F2B82" w:rsidP="00563C6F">
            <w:pPr>
              <w:numPr>
                <w:ilvl w:val="1"/>
                <w:numId w:val="39"/>
              </w:numPr>
              <w:shd w:val="clear" w:color="auto" w:fill="FFFFFF"/>
              <w:spacing w:line="210" w:lineRule="atLeast"/>
              <w:ind w:leftChars="465" w:left="1383"/>
            </w:pPr>
            <w:r>
              <w:t>For the case of (t1, t2)=(0ns, 10ns), evaluation results submitted to RAN1#113 show the positioning error of (t1, t2)=(0ns, 10ns) is 1.34~</w:t>
            </w:r>
            <w:r w:rsidRPr="006D2505">
              <w:rPr>
                <w:rFonts w:eastAsiaTheme="minorEastAsia" w:hint="eastAsia"/>
                <w:color w:val="FF0000"/>
              </w:rPr>
              <w:t>5.43</w:t>
            </w:r>
            <w:r>
              <w:t xml:space="preserve"> times that of (t1, t2)=(0ns, 0ns).</w:t>
            </w:r>
          </w:p>
          <w:p w14:paraId="6073C42D" w14:textId="77777777" w:rsidR="007F2B82" w:rsidRDefault="007F2B82" w:rsidP="00563C6F">
            <w:pPr>
              <w:numPr>
                <w:ilvl w:val="1"/>
                <w:numId w:val="39"/>
              </w:numPr>
              <w:shd w:val="clear" w:color="auto" w:fill="FFFFFF"/>
              <w:spacing w:line="210" w:lineRule="atLeast"/>
              <w:ind w:leftChars="465" w:left="1383"/>
            </w:pPr>
            <w:r>
              <w:t>For the case of (t1, t2)=(0ns, 20~25ns), evaluation results submitted to RAN1#113 show the positioning error of (t1, t2)=(0ns, 20~25ns) is 5.66~13.0 times that of (t1, t2)=(0ns, 0ns).</w:t>
            </w:r>
          </w:p>
          <w:p w14:paraId="5439E3F0" w14:textId="77777777" w:rsidR="007F2B82" w:rsidRDefault="007F2B82" w:rsidP="00563C6F">
            <w:pPr>
              <w:numPr>
                <w:ilvl w:val="1"/>
                <w:numId w:val="39"/>
              </w:numPr>
              <w:shd w:val="clear" w:color="auto" w:fill="FFFFFF"/>
              <w:spacing w:line="210" w:lineRule="atLeast"/>
              <w:ind w:leftChars="465" w:left="1383"/>
            </w:pPr>
            <w:r>
              <w:lastRenderedPageBreak/>
              <w:t>For the case of (t1, t2)=(0ns, 50ns), evaluation results submitted to RAN1#113 show the positioning error of (t1, t2)=(0ns, 50ns) is 10.62~51.52 times that of (t1, t2)=(0ns, 0ns).</w:t>
            </w:r>
          </w:p>
          <w:p w14:paraId="6F299ADA" w14:textId="4BEA561D" w:rsidR="007F2B82" w:rsidRPr="00904444" w:rsidRDefault="007F2B82" w:rsidP="003F0A05">
            <w:pPr>
              <w:rPr>
                <w:rFonts w:ascii="Times" w:eastAsia="DengXian" w:hAnsi="Times" w:cs="Times New Roman"/>
                <w:b/>
                <w:bCs/>
                <w:sz w:val="20"/>
                <w:lang w:val="en-GB"/>
              </w:rPr>
            </w:pPr>
            <w:r>
              <w:t>Note: here the positioning error is the horizonal positioning error (meters) at CDF=90%</w:t>
            </w:r>
            <w:r>
              <w:rPr>
                <w:color w:val="FF0000"/>
              </w:rPr>
              <w:t>.</w:t>
            </w:r>
          </w:p>
        </w:tc>
        <w:tc>
          <w:tcPr>
            <w:tcW w:w="6131" w:type="dxa"/>
          </w:tcPr>
          <w:p w14:paraId="77F66DE6" w14:textId="77777777" w:rsidR="007F2B82" w:rsidRDefault="007F2B82" w:rsidP="003F0A05">
            <w:pPr>
              <w:rPr>
                <w:rFonts w:eastAsiaTheme="minorEastAsia"/>
              </w:rPr>
            </w:pPr>
            <w:r>
              <w:rPr>
                <w:rFonts w:eastAsiaTheme="minorEastAsia" w:hint="eastAsia"/>
              </w:rPr>
              <w:lastRenderedPageBreak/>
              <w:t>In RAN1#114 R1-</w:t>
            </w:r>
            <w:r w:rsidRPr="00BD742D">
              <w:rPr>
                <w:rFonts w:eastAsiaTheme="minorEastAsia"/>
              </w:rPr>
              <w:t>2308205</w:t>
            </w:r>
            <w:r>
              <w:rPr>
                <w:rFonts w:eastAsiaTheme="minorEastAsia" w:hint="eastAsia"/>
              </w:rPr>
              <w:t xml:space="preserve">, we provide the simulation results of UE timing error for AI/ML assisted positioning in Table 28, and these results are also provided in </w:t>
            </w:r>
            <w:r w:rsidRPr="008B50D0">
              <w:rPr>
                <w:rFonts w:eastAsiaTheme="minorEastAsia"/>
              </w:rPr>
              <w:t>Assisted, multi-TRP</w:t>
            </w:r>
            <w:r>
              <w:rPr>
                <w:rFonts w:eastAsiaTheme="minorEastAsia" w:hint="eastAsia"/>
              </w:rPr>
              <w:t xml:space="preserve"> Tab of excel file</w:t>
            </w:r>
            <w:r>
              <w:rPr>
                <w:rFonts w:eastAsiaTheme="minorEastAsia"/>
              </w:rPr>
              <w:t>“</w:t>
            </w:r>
            <w:r w:rsidRPr="00986019">
              <w:rPr>
                <w:rFonts w:eastAsiaTheme="minorEastAsia"/>
              </w:rPr>
              <w:t>Pos-Supervised-NoLabelErr-Train-Test-Different-Setting</w:t>
            </w:r>
            <w:r>
              <w:rPr>
                <w:rFonts w:eastAsiaTheme="minorEastAsia"/>
              </w:rPr>
              <w:t>“</w:t>
            </w:r>
            <w:r>
              <w:rPr>
                <w:rFonts w:eastAsiaTheme="minorEastAsia" w:hint="eastAsia"/>
              </w:rPr>
              <w:t xml:space="preserve"> in lines 97</w:t>
            </w:r>
            <w:r>
              <w:rPr>
                <w:rFonts w:eastAsiaTheme="minorEastAsia"/>
              </w:rPr>
              <w:t>~</w:t>
            </w:r>
            <w:r>
              <w:rPr>
                <w:rFonts w:eastAsiaTheme="minorEastAsia" w:hint="eastAsia"/>
              </w:rPr>
              <w:t>103.</w:t>
            </w:r>
          </w:p>
          <w:p w14:paraId="2A2688DE" w14:textId="43E308D1" w:rsidR="007F2B82" w:rsidRDefault="007F2B82" w:rsidP="003F0A05">
            <w:r>
              <w:rPr>
                <w:rFonts w:eastAsiaTheme="minorEastAsia" w:hint="eastAsia"/>
              </w:rPr>
              <w:t>Thus, we update the observation marked in red.</w:t>
            </w:r>
          </w:p>
        </w:tc>
      </w:tr>
      <w:tr w:rsidR="000F42F2" w14:paraId="6BD4517B" w14:textId="77777777" w:rsidTr="000F42F2">
        <w:tc>
          <w:tcPr>
            <w:tcW w:w="1181" w:type="dxa"/>
          </w:tcPr>
          <w:p w14:paraId="51F35DC0" w14:textId="398C8DB8" w:rsidR="000F42F2" w:rsidRDefault="000F42F2" w:rsidP="000F42F2">
            <w:pPr>
              <w:rPr>
                <w:rFonts w:eastAsiaTheme="minorEastAsia"/>
              </w:rPr>
            </w:pPr>
            <w:r>
              <w:rPr>
                <w:rFonts w:eastAsiaTheme="minorEastAsia"/>
              </w:rPr>
              <w:lastRenderedPageBreak/>
              <w:t>Qualcomm</w:t>
            </w:r>
          </w:p>
        </w:tc>
        <w:tc>
          <w:tcPr>
            <w:tcW w:w="2876" w:type="dxa"/>
          </w:tcPr>
          <w:p w14:paraId="0A1C2DD7" w14:textId="77777777" w:rsidR="000F42F2" w:rsidRPr="00BE2ED4" w:rsidRDefault="000F42F2" w:rsidP="000F42F2">
            <w:pPr>
              <w:rPr>
                <w:rFonts w:cs="DengXian"/>
                <w:b/>
                <w:bCs/>
              </w:rPr>
            </w:pPr>
            <w:r w:rsidRPr="00BE2ED4">
              <w:rPr>
                <w:rFonts w:cs="DengXian"/>
                <w:b/>
                <w:bCs/>
              </w:rPr>
              <w:t>Observation</w:t>
            </w:r>
            <w:r>
              <w:rPr>
                <w:rFonts w:cs="DengXian"/>
                <w:b/>
                <w:bCs/>
              </w:rPr>
              <w:t xml:space="preserve"> </w:t>
            </w:r>
            <w:r>
              <w:rPr>
                <w:highlight w:val="green"/>
              </w:rPr>
              <w:t>RAN1-113-9.2.4.1</w:t>
            </w:r>
            <w:r>
              <w:t xml:space="preserve"> [</w:t>
            </w:r>
            <w:r w:rsidRPr="000C59DB">
              <w:rPr>
                <w:color w:val="FF0000"/>
              </w:rPr>
              <w:t>revised]</w:t>
            </w:r>
          </w:p>
          <w:p w14:paraId="7617554A" w14:textId="77777777" w:rsidR="000F42F2" w:rsidRPr="00D954F9" w:rsidRDefault="000F42F2" w:rsidP="000F42F2">
            <w:pPr>
              <w:pStyle w:val="ListParagraph"/>
              <w:numPr>
                <w:ilvl w:val="0"/>
                <w:numId w:val="40"/>
              </w:numPr>
              <w:overflowPunct w:val="0"/>
              <w:autoSpaceDE w:val="0"/>
              <w:autoSpaceDN w:val="0"/>
              <w:adjustRightInd w:val="0"/>
              <w:spacing w:after="180"/>
              <w:contextualSpacing/>
              <w:textAlignment w:val="baseline"/>
              <w:rPr>
                <w:lang w:val="en-US"/>
              </w:rPr>
            </w:pPr>
            <w:r w:rsidRPr="00D954F9">
              <w:rPr>
                <w:lang w:val="en-US"/>
              </w:rPr>
              <w:t>For the evalution of direct AI/ML positioning, when N'</w:t>
            </w:r>
            <w:r w:rsidRPr="00D954F9">
              <w:rPr>
                <w:vertAlign w:val="subscript"/>
                <w:lang w:val="en-US"/>
              </w:rPr>
              <w:t>t</w:t>
            </w:r>
            <w:r w:rsidRPr="00D954F9">
              <w:rPr>
                <w:lang w:val="en-US"/>
              </w:rPr>
              <w:t xml:space="preserve"> time domain samples with the strongest power are selected as model input, evaluation results submitted to RAN1#113 show that: </w:t>
            </w:r>
          </w:p>
          <w:p w14:paraId="782FDCF5" w14:textId="77777777" w:rsidR="000F42F2" w:rsidRPr="00BE2ED4" w:rsidRDefault="000F42F2" w:rsidP="000F42F2">
            <w:pPr>
              <w:pStyle w:val="ListParagraph"/>
              <w:numPr>
                <w:ilvl w:val="1"/>
                <w:numId w:val="40"/>
              </w:numPr>
              <w:rPr>
                <w:lang w:val="en-US"/>
              </w:rPr>
            </w:pPr>
            <w:r w:rsidRPr="00BE2ED4">
              <w:rPr>
                <w:lang w:val="en-US"/>
              </w:rPr>
              <w:t>For model input of CIR or PDP and N</w:t>
            </w:r>
            <w:r w:rsidRPr="00BE2ED4">
              <w:rPr>
                <w:vertAlign w:val="subscript"/>
                <w:lang w:val="en-US"/>
              </w:rPr>
              <w:t>t</w:t>
            </w:r>
            <w:r w:rsidRPr="00BE2ED4">
              <w:rPr>
                <w:lang w:val="en-US"/>
              </w:rPr>
              <w:t>=256, using different N'</w:t>
            </w:r>
            <w:r w:rsidRPr="00BE2ED4">
              <w:rPr>
                <w:vertAlign w:val="subscript"/>
                <w:lang w:val="en-US"/>
              </w:rPr>
              <w:t>t</w:t>
            </w:r>
            <w:r w:rsidRPr="00BE2ED4">
              <w:rPr>
                <w:lang w:val="en-US"/>
              </w:rPr>
              <w:t xml:space="preserve"> while holding other parameters constant,</w:t>
            </w:r>
          </w:p>
          <w:p w14:paraId="5F3CA48E" w14:textId="77777777" w:rsidR="000F42F2" w:rsidRPr="00BE2ED4" w:rsidRDefault="000F42F2" w:rsidP="000F42F2">
            <w:pPr>
              <w:pStyle w:val="ListParagraph"/>
              <w:numPr>
                <w:ilvl w:val="2"/>
                <w:numId w:val="21"/>
              </w:numPr>
              <w:rPr>
                <w:lang w:val="en-US"/>
              </w:rPr>
            </w:pPr>
            <w:r w:rsidRPr="00BE2ED4">
              <w:rPr>
                <w:lang w:val="en-US"/>
              </w:rPr>
              <w:t>Reducing N'</w:t>
            </w:r>
            <w:r w:rsidRPr="00BE2ED4">
              <w:rPr>
                <w:vertAlign w:val="subscript"/>
                <w:lang w:val="en-US"/>
              </w:rPr>
              <w:t>t</w:t>
            </w:r>
            <w:r w:rsidRPr="00BE2ED4">
              <w:rPr>
                <w:lang w:val="en-US"/>
              </w:rPr>
              <w:t xml:space="preserve"> from 256 to 64 does not appreciably degrade the positioning accuracy, while the measurement size and signaling overhead shrink to (approximately) 1/4  that of N</w:t>
            </w:r>
            <w:r w:rsidRPr="00BE2ED4">
              <w:rPr>
                <w:vertAlign w:val="subscript"/>
                <w:lang w:val="en-US"/>
              </w:rPr>
              <w:t>t</w:t>
            </w:r>
            <w:r w:rsidRPr="00BE2ED4">
              <w:rPr>
                <w:lang w:val="en-US"/>
              </w:rPr>
              <w:t>=N'</w:t>
            </w:r>
            <w:r w:rsidRPr="00BE2ED4">
              <w:rPr>
                <w:vertAlign w:val="subscript"/>
                <w:lang w:val="en-US"/>
              </w:rPr>
              <w:t>t</w:t>
            </w:r>
            <w:r w:rsidRPr="00BE2ED4">
              <w:rPr>
                <w:lang w:val="en-US"/>
              </w:rPr>
              <w:t>=256.</w:t>
            </w:r>
          </w:p>
          <w:p w14:paraId="3481B7AD" w14:textId="77777777" w:rsidR="000F42F2" w:rsidRPr="00BE2ED4" w:rsidRDefault="000F42F2" w:rsidP="000F42F2">
            <w:pPr>
              <w:pStyle w:val="ListParagraph"/>
              <w:numPr>
                <w:ilvl w:val="2"/>
                <w:numId w:val="21"/>
              </w:numPr>
              <w:rPr>
                <w:lang w:val="en-US"/>
              </w:rPr>
            </w:pPr>
            <w:r w:rsidRPr="00BE2ED4">
              <w:rPr>
                <w:lang w:val="en-US"/>
              </w:rPr>
              <w:t>Positioning error of N'</w:t>
            </w:r>
            <w:r w:rsidRPr="00BE2ED4">
              <w:rPr>
                <w:vertAlign w:val="subscript"/>
                <w:lang w:val="en-US"/>
              </w:rPr>
              <w:t>t</w:t>
            </w:r>
            <w:r w:rsidRPr="00BE2ED4">
              <w:rPr>
                <w:lang w:val="en-US"/>
              </w:rPr>
              <w:t>=128 is 1.02 ~ 1.07 times the positioning error of N</w:t>
            </w:r>
            <w:r w:rsidRPr="00BE2ED4">
              <w:rPr>
                <w:vertAlign w:val="subscript"/>
                <w:lang w:val="en-US"/>
              </w:rPr>
              <w:t>t</w:t>
            </w:r>
            <w:r w:rsidRPr="00BE2ED4">
              <w:rPr>
                <w:lang w:val="en-US"/>
              </w:rPr>
              <w:t>=N'</w:t>
            </w:r>
            <w:r w:rsidRPr="00BE2ED4">
              <w:rPr>
                <w:vertAlign w:val="subscript"/>
                <w:lang w:val="en-US"/>
              </w:rPr>
              <w:t>t</w:t>
            </w:r>
            <w:r w:rsidRPr="00BE2ED4">
              <w:rPr>
                <w:lang w:val="en-US"/>
              </w:rPr>
              <w:t>=256;</w:t>
            </w:r>
          </w:p>
          <w:p w14:paraId="6F702463" w14:textId="77777777" w:rsidR="000F42F2" w:rsidRPr="00BE2ED4" w:rsidRDefault="000F42F2" w:rsidP="000F42F2">
            <w:pPr>
              <w:pStyle w:val="ListParagraph"/>
              <w:numPr>
                <w:ilvl w:val="2"/>
                <w:numId w:val="21"/>
              </w:numPr>
              <w:rPr>
                <w:lang w:val="en-US"/>
              </w:rPr>
            </w:pPr>
            <w:r w:rsidRPr="00BE2ED4">
              <w:rPr>
                <w:lang w:val="en-US"/>
              </w:rPr>
              <w:t>Positioning error of N'</w:t>
            </w:r>
            <w:r w:rsidRPr="00BE2ED4">
              <w:rPr>
                <w:vertAlign w:val="subscript"/>
                <w:lang w:val="en-US"/>
              </w:rPr>
              <w:t>t</w:t>
            </w:r>
            <w:r w:rsidRPr="00BE2ED4">
              <w:rPr>
                <w:lang w:val="en-US"/>
              </w:rPr>
              <w:t>=64 is 1.02 ~ 1.21 times the positioning error of N</w:t>
            </w:r>
            <w:r w:rsidRPr="00BE2ED4">
              <w:rPr>
                <w:vertAlign w:val="subscript"/>
                <w:lang w:val="en-US"/>
              </w:rPr>
              <w:t>t</w:t>
            </w:r>
            <w:r w:rsidRPr="00BE2ED4">
              <w:rPr>
                <w:lang w:val="en-US"/>
              </w:rPr>
              <w:t>=N'</w:t>
            </w:r>
            <w:r w:rsidRPr="00BE2ED4">
              <w:rPr>
                <w:vertAlign w:val="subscript"/>
                <w:lang w:val="en-US"/>
              </w:rPr>
              <w:t>t</w:t>
            </w:r>
            <w:r w:rsidRPr="00BE2ED4">
              <w:rPr>
                <w:lang w:val="en-US"/>
              </w:rPr>
              <w:t>=256;</w:t>
            </w:r>
          </w:p>
          <w:p w14:paraId="3C30E12D" w14:textId="77777777" w:rsidR="000F42F2" w:rsidRPr="00BE2ED4" w:rsidRDefault="000F42F2" w:rsidP="000F42F2">
            <w:pPr>
              <w:pStyle w:val="ListParagraph"/>
              <w:numPr>
                <w:ilvl w:val="1"/>
                <w:numId w:val="21"/>
              </w:numPr>
              <w:rPr>
                <w:lang w:val="en-US"/>
              </w:rPr>
            </w:pPr>
            <w:r w:rsidRPr="00BE2ED4">
              <w:rPr>
                <w:lang w:val="en-US"/>
              </w:rPr>
              <w:t>Reducing N'</w:t>
            </w:r>
            <w:r w:rsidRPr="00BE2ED4">
              <w:rPr>
                <w:vertAlign w:val="subscript"/>
                <w:lang w:val="en-US"/>
              </w:rPr>
              <w:t>t</w:t>
            </w:r>
            <w:r w:rsidRPr="00BE2ED4">
              <w:rPr>
                <w:lang w:val="en-US"/>
              </w:rPr>
              <w:t xml:space="preserve"> from 256 to 32~16 degrade the positioning accuracy, while the measurement size and signaling overhead shrink to (approximately) 1/8 ~ 1/16 that of N</w:t>
            </w:r>
            <w:r w:rsidRPr="00BE2ED4">
              <w:rPr>
                <w:vertAlign w:val="subscript"/>
                <w:lang w:val="en-US"/>
              </w:rPr>
              <w:t>t</w:t>
            </w:r>
            <w:r w:rsidRPr="00BE2ED4">
              <w:rPr>
                <w:lang w:val="en-US"/>
              </w:rPr>
              <w:t>=N'</w:t>
            </w:r>
            <w:r w:rsidRPr="00BE2ED4">
              <w:rPr>
                <w:vertAlign w:val="subscript"/>
                <w:lang w:val="en-US"/>
              </w:rPr>
              <w:t>t</w:t>
            </w:r>
            <w:r w:rsidRPr="00BE2ED4">
              <w:rPr>
                <w:lang w:val="en-US"/>
              </w:rPr>
              <w:t xml:space="preserve">=256. </w:t>
            </w:r>
          </w:p>
          <w:p w14:paraId="3A3B54E3" w14:textId="77777777" w:rsidR="000F42F2" w:rsidRPr="00BE2ED4" w:rsidRDefault="000F42F2" w:rsidP="000F42F2">
            <w:pPr>
              <w:pStyle w:val="ListParagraph"/>
              <w:numPr>
                <w:ilvl w:val="2"/>
                <w:numId w:val="21"/>
              </w:numPr>
              <w:rPr>
                <w:lang w:val="en-US"/>
              </w:rPr>
            </w:pPr>
            <w:r w:rsidRPr="00BE2ED4">
              <w:rPr>
                <w:lang w:val="en-US"/>
              </w:rPr>
              <w:lastRenderedPageBreak/>
              <w:t>Positioning error of N'</w:t>
            </w:r>
            <w:r w:rsidRPr="00BE2ED4">
              <w:rPr>
                <w:vertAlign w:val="subscript"/>
                <w:lang w:val="en-US"/>
              </w:rPr>
              <w:t>t</w:t>
            </w:r>
            <w:r w:rsidRPr="00BE2ED4">
              <w:rPr>
                <w:lang w:val="en-US"/>
              </w:rPr>
              <w:t>=32 is 1.14 ~ 2.03 times the positioning error of N</w:t>
            </w:r>
            <w:r w:rsidRPr="00BE2ED4">
              <w:rPr>
                <w:vertAlign w:val="subscript"/>
                <w:lang w:val="en-US"/>
              </w:rPr>
              <w:t>t</w:t>
            </w:r>
            <w:r w:rsidRPr="00BE2ED4">
              <w:rPr>
                <w:lang w:val="en-US"/>
              </w:rPr>
              <w:t>=N'</w:t>
            </w:r>
            <w:r w:rsidRPr="00BE2ED4">
              <w:rPr>
                <w:vertAlign w:val="subscript"/>
                <w:lang w:val="en-US"/>
              </w:rPr>
              <w:t>t</w:t>
            </w:r>
            <w:r w:rsidRPr="00BE2ED4">
              <w:rPr>
                <w:lang w:val="en-US"/>
              </w:rPr>
              <w:t>=256;</w:t>
            </w:r>
          </w:p>
          <w:p w14:paraId="113464A1" w14:textId="77777777" w:rsidR="000F42F2" w:rsidRPr="00BE2ED4" w:rsidRDefault="000F42F2" w:rsidP="000F42F2">
            <w:pPr>
              <w:pStyle w:val="ListParagraph"/>
              <w:numPr>
                <w:ilvl w:val="2"/>
                <w:numId w:val="21"/>
              </w:numPr>
              <w:rPr>
                <w:lang w:val="en-US"/>
              </w:rPr>
            </w:pPr>
            <w:r w:rsidRPr="00BE2ED4">
              <w:rPr>
                <w:lang w:val="en-US"/>
              </w:rPr>
              <w:t>Positioning error of N'</w:t>
            </w:r>
            <w:r w:rsidRPr="00BE2ED4">
              <w:rPr>
                <w:vertAlign w:val="subscript"/>
                <w:lang w:val="en-US"/>
              </w:rPr>
              <w:t>t</w:t>
            </w:r>
            <w:r w:rsidRPr="00BE2ED4">
              <w:rPr>
                <w:lang w:val="en-US"/>
              </w:rPr>
              <w:t>=16 is 1.12 ~ 2.54 times the positioning error of N</w:t>
            </w:r>
            <w:r w:rsidRPr="00BE2ED4">
              <w:rPr>
                <w:vertAlign w:val="subscript"/>
                <w:lang w:val="en-US"/>
              </w:rPr>
              <w:t>t</w:t>
            </w:r>
            <w:r w:rsidRPr="00BE2ED4">
              <w:rPr>
                <w:lang w:val="en-US"/>
              </w:rPr>
              <w:t>=N'</w:t>
            </w:r>
            <w:r w:rsidRPr="00BE2ED4">
              <w:rPr>
                <w:vertAlign w:val="subscript"/>
                <w:lang w:val="en-US"/>
              </w:rPr>
              <w:t>t</w:t>
            </w:r>
            <w:r w:rsidRPr="00BE2ED4">
              <w:rPr>
                <w:lang w:val="en-US"/>
              </w:rPr>
              <w:t>=256;</w:t>
            </w:r>
          </w:p>
          <w:p w14:paraId="22053800" w14:textId="77777777" w:rsidR="000F42F2" w:rsidRPr="00BE2ED4" w:rsidRDefault="000F42F2" w:rsidP="000F42F2">
            <w:pPr>
              <w:pStyle w:val="ListParagraph"/>
              <w:numPr>
                <w:ilvl w:val="1"/>
                <w:numId w:val="21"/>
              </w:numPr>
              <w:rPr>
                <w:lang w:val="en-US"/>
              </w:rPr>
            </w:pPr>
            <w:r w:rsidRPr="00BE2ED4">
              <w:rPr>
                <w:lang w:val="en-US"/>
              </w:rPr>
              <w:t>Reducing N'</w:t>
            </w:r>
            <w:r w:rsidRPr="00BE2ED4">
              <w:rPr>
                <w:vertAlign w:val="subscript"/>
                <w:lang w:val="en-US"/>
              </w:rPr>
              <w:t>t</w:t>
            </w:r>
            <w:r w:rsidRPr="00BE2ED4">
              <w:rPr>
                <w:lang w:val="en-US"/>
              </w:rPr>
              <w:t xml:space="preserve"> from 256 to 9~8 degrade the positioning accuracy, while the measurement size and signaling overhead shrink to (approximately) 1/32 that of N</w:t>
            </w:r>
            <w:r w:rsidRPr="00BE2ED4">
              <w:rPr>
                <w:vertAlign w:val="subscript"/>
                <w:lang w:val="en-US"/>
              </w:rPr>
              <w:t>t</w:t>
            </w:r>
            <w:r w:rsidRPr="00BE2ED4">
              <w:rPr>
                <w:lang w:val="en-US"/>
              </w:rPr>
              <w:t>=N'</w:t>
            </w:r>
            <w:r w:rsidRPr="00BE2ED4">
              <w:rPr>
                <w:vertAlign w:val="subscript"/>
                <w:lang w:val="en-US"/>
              </w:rPr>
              <w:t>t</w:t>
            </w:r>
            <w:r w:rsidRPr="00BE2ED4">
              <w:rPr>
                <w:lang w:val="en-US"/>
              </w:rPr>
              <w:t xml:space="preserve">=256. </w:t>
            </w:r>
          </w:p>
          <w:p w14:paraId="3D4224BA" w14:textId="77777777" w:rsidR="000F42F2" w:rsidRPr="00BE2ED4" w:rsidRDefault="000F42F2" w:rsidP="000F42F2">
            <w:pPr>
              <w:pStyle w:val="ListParagraph"/>
              <w:numPr>
                <w:ilvl w:val="2"/>
                <w:numId w:val="21"/>
              </w:numPr>
              <w:rPr>
                <w:lang w:val="en-US"/>
              </w:rPr>
            </w:pPr>
            <w:r w:rsidRPr="00BE2ED4">
              <w:rPr>
                <w:lang w:val="en-US"/>
              </w:rPr>
              <w:t>Positioning error of N'</w:t>
            </w:r>
            <w:r w:rsidRPr="00BE2ED4">
              <w:rPr>
                <w:vertAlign w:val="subscript"/>
                <w:lang w:val="en-US"/>
              </w:rPr>
              <w:t>t</w:t>
            </w:r>
            <w:r w:rsidRPr="00BE2ED4">
              <w:rPr>
                <w:lang w:val="en-US"/>
              </w:rPr>
              <w:t xml:space="preserve">=9~8 is </w:t>
            </w:r>
            <w:r w:rsidRPr="000B027A">
              <w:rPr>
                <w:color w:val="FF0000"/>
                <w:highlight w:val="yellow"/>
                <w:lang w:val="en-US"/>
              </w:rPr>
              <w:t xml:space="preserve">1.35 </w:t>
            </w:r>
            <w:r w:rsidRPr="000B027A">
              <w:rPr>
                <w:strike/>
                <w:color w:val="FF0000"/>
                <w:highlight w:val="yellow"/>
                <w:lang w:val="en-US"/>
              </w:rPr>
              <w:t>1.42</w:t>
            </w:r>
            <w:r w:rsidRPr="00D873D8">
              <w:rPr>
                <w:color w:val="FF0000"/>
                <w:lang w:val="en-US"/>
              </w:rPr>
              <w:t xml:space="preserve"> </w:t>
            </w:r>
            <w:r w:rsidRPr="00BE2ED4">
              <w:rPr>
                <w:lang w:val="en-US"/>
              </w:rPr>
              <w:t>~ 3.29 times the positioning error of N</w:t>
            </w:r>
            <w:r w:rsidRPr="00BE2ED4">
              <w:rPr>
                <w:vertAlign w:val="subscript"/>
                <w:lang w:val="en-US"/>
              </w:rPr>
              <w:t>t</w:t>
            </w:r>
            <w:r w:rsidRPr="00BE2ED4">
              <w:rPr>
                <w:lang w:val="en-US"/>
              </w:rPr>
              <w:t>=N'</w:t>
            </w:r>
            <w:r w:rsidRPr="00BE2ED4">
              <w:rPr>
                <w:vertAlign w:val="subscript"/>
                <w:lang w:val="en-US"/>
              </w:rPr>
              <w:t>t</w:t>
            </w:r>
            <w:r w:rsidRPr="00BE2ED4">
              <w:rPr>
                <w:lang w:val="en-US"/>
              </w:rPr>
              <w:t>=256;</w:t>
            </w:r>
          </w:p>
          <w:p w14:paraId="2D87CD69" w14:textId="77777777" w:rsidR="000F42F2" w:rsidRPr="00BE2ED4" w:rsidRDefault="000F42F2" w:rsidP="000F42F2">
            <w:pPr>
              <w:pStyle w:val="ListParagraph"/>
              <w:numPr>
                <w:ilvl w:val="1"/>
                <w:numId w:val="21"/>
              </w:numPr>
              <w:rPr>
                <w:lang w:val="en-US"/>
              </w:rPr>
            </w:pPr>
            <w:r w:rsidRPr="00BE2ED4">
              <w:rPr>
                <w:lang w:val="en-US"/>
              </w:rPr>
              <w:t>For model input of DP and N</w:t>
            </w:r>
            <w:r w:rsidRPr="00BE2ED4">
              <w:rPr>
                <w:vertAlign w:val="subscript"/>
                <w:lang w:val="en-US"/>
              </w:rPr>
              <w:t>t</w:t>
            </w:r>
            <w:r w:rsidRPr="00BE2ED4">
              <w:rPr>
                <w:lang w:val="en-US"/>
              </w:rPr>
              <w:t>=256, using different N'</w:t>
            </w:r>
            <w:r w:rsidRPr="00BE2ED4">
              <w:rPr>
                <w:vertAlign w:val="subscript"/>
                <w:lang w:val="en-US"/>
              </w:rPr>
              <w:t>t</w:t>
            </w:r>
            <w:r w:rsidRPr="00BE2ED4">
              <w:rPr>
                <w:lang w:val="en-US"/>
              </w:rPr>
              <w:t xml:space="preserve"> while holding other parameters constant, </w:t>
            </w:r>
          </w:p>
          <w:p w14:paraId="4DE006D1" w14:textId="77777777" w:rsidR="000F42F2" w:rsidRPr="00BE2ED4" w:rsidRDefault="000F42F2" w:rsidP="000F42F2">
            <w:pPr>
              <w:pStyle w:val="ListParagraph"/>
              <w:numPr>
                <w:ilvl w:val="2"/>
                <w:numId w:val="21"/>
              </w:numPr>
              <w:rPr>
                <w:lang w:val="en-US"/>
              </w:rPr>
            </w:pPr>
            <w:r w:rsidRPr="00BE2ED4">
              <w:rPr>
                <w:lang w:val="en-US"/>
              </w:rPr>
              <w:t>One source (</w:t>
            </w:r>
            <w:r w:rsidRPr="00BE2ED4">
              <w:rPr>
                <w:rFonts w:eastAsia="Times New Roman" w:cs="Calibri"/>
                <w:lang w:val="en-US"/>
              </w:rPr>
              <w:t>Ericsson R1-2304339) showed that r</w:t>
            </w:r>
            <w:r w:rsidRPr="00BE2ED4">
              <w:rPr>
                <w:lang w:val="en-US"/>
              </w:rPr>
              <w:t>educing N'</w:t>
            </w:r>
            <w:r w:rsidRPr="00BE2ED4">
              <w:rPr>
                <w:vertAlign w:val="subscript"/>
                <w:lang w:val="en-US"/>
              </w:rPr>
              <w:t>t</w:t>
            </w:r>
            <w:r w:rsidRPr="00BE2ED4">
              <w:rPr>
                <w:lang w:val="en-US"/>
              </w:rPr>
              <w:t xml:space="preserve"> from 64 to 32 does not degrade the positioning accuracy while the measurement size and signaling overhead shrink by (approximately) 1/2.</w:t>
            </w:r>
          </w:p>
          <w:p w14:paraId="26725951" w14:textId="77777777" w:rsidR="000F42F2" w:rsidRPr="00BE2ED4" w:rsidRDefault="000F42F2" w:rsidP="000F42F2">
            <w:pPr>
              <w:pStyle w:val="ListParagraph"/>
              <w:numPr>
                <w:ilvl w:val="3"/>
                <w:numId w:val="21"/>
              </w:numPr>
              <w:rPr>
                <w:rFonts w:eastAsia="Times New Roman" w:cs="Calibri"/>
                <w:lang w:val="en-US"/>
              </w:rPr>
            </w:pPr>
            <w:r w:rsidRPr="00BE2ED4">
              <w:rPr>
                <w:lang w:val="en-US"/>
              </w:rPr>
              <w:t>Positioning error of N'</w:t>
            </w:r>
            <w:r w:rsidRPr="00BE2ED4">
              <w:rPr>
                <w:vertAlign w:val="subscript"/>
                <w:lang w:val="en-US"/>
              </w:rPr>
              <w:t>t</w:t>
            </w:r>
            <w:r w:rsidRPr="00BE2ED4">
              <w:rPr>
                <w:lang w:val="en-US"/>
              </w:rPr>
              <w:t>=32 is 1.03 times the positioning error of N'</w:t>
            </w:r>
            <w:r w:rsidRPr="00BE2ED4">
              <w:rPr>
                <w:vertAlign w:val="subscript"/>
                <w:lang w:val="en-US"/>
              </w:rPr>
              <w:t>t</w:t>
            </w:r>
            <w:r w:rsidRPr="00BE2ED4">
              <w:rPr>
                <w:lang w:val="en-US"/>
              </w:rPr>
              <w:t>=64.</w:t>
            </w:r>
          </w:p>
          <w:p w14:paraId="0BD946A8" w14:textId="77777777" w:rsidR="000F42F2" w:rsidRPr="0079766D" w:rsidRDefault="000F42F2" w:rsidP="000F42F2">
            <w:pPr>
              <w:pStyle w:val="ListParagraph"/>
              <w:numPr>
                <w:ilvl w:val="0"/>
                <w:numId w:val="21"/>
              </w:numPr>
              <w:rPr>
                <w:rFonts w:eastAsia="Times New Roman" w:cs="Calibri"/>
                <w:strike/>
                <w:color w:val="FF0000"/>
                <w:lang w:val="en-US" w:eastAsia="ja-JP"/>
              </w:rPr>
            </w:pPr>
            <w:r w:rsidRPr="00B5480B">
              <w:rPr>
                <w:rFonts w:eastAsia="DengXian" w:hint="eastAsia"/>
                <w:strike/>
                <w:color w:val="FF0000"/>
                <w:lang w:val="en-US"/>
              </w:rPr>
              <w:t>N</w:t>
            </w:r>
            <w:r w:rsidRPr="00B5480B">
              <w:rPr>
                <w:rFonts w:eastAsia="DengXian"/>
                <w:strike/>
                <w:color w:val="FF0000"/>
                <w:lang w:val="en-US"/>
              </w:rPr>
              <w:t>ote: the evaluation results based on the other model input (e.g., multiple path) can be added in next meeting</w:t>
            </w:r>
          </w:p>
          <w:p w14:paraId="2978406C" w14:textId="77777777" w:rsidR="000F42F2" w:rsidRPr="0079766D" w:rsidRDefault="000F42F2" w:rsidP="000F42F2">
            <w:pPr>
              <w:pStyle w:val="ListParagraph"/>
              <w:rPr>
                <w:rFonts w:eastAsia="Times New Roman" w:cs="Calibri"/>
                <w:strike/>
                <w:color w:val="FF0000"/>
                <w:lang w:val="en-US"/>
              </w:rPr>
            </w:pPr>
          </w:p>
          <w:p w14:paraId="054C3B37" w14:textId="77777777" w:rsidR="000F42F2" w:rsidRPr="00D954F9" w:rsidRDefault="000F42F2" w:rsidP="000F42F2">
            <w:pPr>
              <w:pStyle w:val="ListParagraph"/>
              <w:numPr>
                <w:ilvl w:val="0"/>
                <w:numId w:val="40"/>
              </w:numPr>
              <w:overflowPunct w:val="0"/>
              <w:autoSpaceDE w:val="0"/>
              <w:autoSpaceDN w:val="0"/>
              <w:adjustRightInd w:val="0"/>
              <w:spacing w:after="180"/>
              <w:contextualSpacing/>
              <w:textAlignment w:val="baseline"/>
              <w:rPr>
                <w:color w:val="FF0000"/>
                <w:lang w:val="en-US"/>
              </w:rPr>
            </w:pPr>
            <w:r w:rsidRPr="00D954F9">
              <w:rPr>
                <w:color w:val="FF0000"/>
                <w:lang w:val="en-US"/>
              </w:rPr>
              <w:lastRenderedPageBreak/>
              <w:t>For the evaluation of direct AI/ML positioning, when N'</w:t>
            </w:r>
            <w:r w:rsidRPr="00D954F9">
              <w:rPr>
                <w:color w:val="FF0000"/>
                <w:vertAlign w:val="subscript"/>
                <w:lang w:val="en-US"/>
              </w:rPr>
              <w:t>t</w:t>
            </w:r>
            <w:r w:rsidRPr="00D954F9">
              <w:rPr>
                <w:color w:val="FF0000"/>
                <w:lang w:val="en-US"/>
              </w:rPr>
              <w:t xml:space="preserve"> time domain multipath measurements (timing and power) are selected as model input, evaluation results submitted to RAN1#114 show that for model input, using different N'</w:t>
            </w:r>
            <w:r w:rsidRPr="00D954F9">
              <w:rPr>
                <w:color w:val="FF0000"/>
                <w:vertAlign w:val="subscript"/>
                <w:lang w:val="en-US"/>
              </w:rPr>
              <w:t>t</w:t>
            </w:r>
            <w:r w:rsidRPr="00D954F9">
              <w:rPr>
                <w:color w:val="FF0000"/>
                <w:lang w:val="en-US"/>
              </w:rPr>
              <w:t xml:space="preserve"> while holding other parameters constant,</w:t>
            </w:r>
          </w:p>
          <w:p w14:paraId="58886780" w14:textId="77777777" w:rsidR="000F42F2" w:rsidRPr="00D954F9" w:rsidRDefault="000F42F2" w:rsidP="000F42F2">
            <w:pPr>
              <w:pStyle w:val="ListParagraph"/>
              <w:numPr>
                <w:ilvl w:val="1"/>
                <w:numId w:val="40"/>
              </w:numPr>
              <w:overflowPunct w:val="0"/>
              <w:autoSpaceDE w:val="0"/>
              <w:autoSpaceDN w:val="0"/>
              <w:adjustRightInd w:val="0"/>
              <w:spacing w:after="180"/>
              <w:contextualSpacing/>
              <w:textAlignment w:val="baseline"/>
              <w:rPr>
                <w:color w:val="FF0000"/>
                <w:lang w:val="en-US"/>
              </w:rPr>
            </w:pPr>
            <w:r w:rsidRPr="00D954F9">
              <w:rPr>
                <w:color w:val="FF0000"/>
                <w:lang w:val="en-US"/>
              </w:rPr>
              <w:t>Reducing N'</w:t>
            </w:r>
            <w:r w:rsidRPr="00D954F9">
              <w:rPr>
                <w:color w:val="FF0000"/>
                <w:vertAlign w:val="subscript"/>
                <w:lang w:val="en-US"/>
              </w:rPr>
              <w:t>t</w:t>
            </w:r>
            <w:r w:rsidRPr="00D954F9">
              <w:rPr>
                <w:color w:val="FF0000"/>
                <w:lang w:val="en-US"/>
              </w:rPr>
              <w:t xml:space="preserve"> from 256 to 64 does not appreciably degrade the positioning accuracy, while the measurement size and signaling overhead shrink to (approximately) 1/4  that of N</w:t>
            </w:r>
            <w:r w:rsidRPr="00D954F9">
              <w:rPr>
                <w:color w:val="FF0000"/>
                <w:vertAlign w:val="subscript"/>
                <w:lang w:val="en-US"/>
              </w:rPr>
              <w:t>t</w:t>
            </w:r>
            <w:r w:rsidRPr="00D954F9">
              <w:rPr>
                <w:color w:val="FF0000"/>
                <w:lang w:val="en-US"/>
              </w:rPr>
              <w:t>=N'</w:t>
            </w:r>
            <w:r w:rsidRPr="00D954F9">
              <w:rPr>
                <w:color w:val="FF0000"/>
                <w:vertAlign w:val="subscript"/>
                <w:lang w:val="en-US"/>
              </w:rPr>
              <w:t>t</w:t>
            </w:r>
            <w:r w:rsidRPr="00D954F9">
              <w:rPr>
                <w:color w:val="FF0000"/>
                <w:lang w:val="en-US"/>
              </w:rPr>
              <w:t>=256.</w:t>
            </w:r>
          </w:p>
          <w:p w14:paraId="03F76E06" w14:textId="77777777" w:rsidR="000F42F2" w:rsidRPr="00FD7E8B" w:rsidRDefault="000F42F2" w:rsidP="000F42F2">
            <w:pPr>
              <w:pStyle w:val="ListParagraph"/>
              <w:numPr>
                <w:ilvl w:val="2"/>
                <w:numId w:val="21"/>
              </w:numPr>
              <w:rPr>
                <w:color w:val="FF0000"/>
                <w:lang w:val="en-US"/>
              </w:rPr>
            </w:pPr>
            <w:r w:rsidRPr="00FD7E8B">
              <w:rPr>
                <w:color w:val="FF0000"/>
                <w:lang w:val="en-US"/>
              </w:rPr>
              <w:t>Positioning error of N'</w:t>
            </w:r>
            <w:r w:rsidRPr="00FD7E8B">
              <w:rPr>
                <w:color w:val="FF0000"/>
                <w:vertAlign w:val="subscript"/>
                <w:lang w:val="en-US"/>
              </w:rPr>
              <w:t>t</w:t>
            </w:r>
            <w:r w:rsidRPr="00FD7E8B">
              <w:rPr>
                <w:color w:val="FF0000"/>
                <w:lang w:val="en-US"/>
              </w:rPr>
              <w:t>=64 is 0.92 ~ 1.02 times the positioning error of N</w:t>
            </w:r>
            <w:r w:rsidRPr="00FD7E8B">
              <w:rPr>
                <w:color w:val="FF0000"/>
                <w:vertAlign w:val="subscript"/>
                <w:lang w:val="en-US"/>
              </w:rPr>
              <w:t>t</w:t>
            </w:r>
            <w:r w:rsidRPr="00FD7E8B">
              <w:rPr>
                <w:color w:val="FF0000"/>
                <w:lang w:val="en-US"/>
              </w:rPr>
              <w:t>=N'</w:t>
            </w:r>
            <w:r w:rsidRPr="00FD7E8B">
              <w:rPr>
                <w:color w:val="FF0000"/>
                <w:vertAlign w:val="subscript"/>
                <w:lang w:val="en-US"/>
              </w:rPr>
              <w:t>t</w:t>
            </w:r>
            <w:r w:rsidRPr="00FD7E8B">
              <w:rPr>
                <w:color w:val="FF0000"/>
                <w:lang w:val="en-US"/>
              </w:rPr>
              <w:t>=256;</w:t>
            </w:r>
          </w:p>
          <w:p w14:paraId="46448B76" w14:textId="77777777" w:rsidR="000F42F2" w:rsidRPr="00FD7E8B" w:rsidRDefault="000F42F2" w:rsidP="000F42F2">
            <w:pPr>
              <w:pStyle w:val="ListParagraph"/>
              <w:numPr>
                <w:ilvl w:val="1"/>
                <w:numId w:val="21"/>
              </w:numPr>
              <w:rPr>
                <w:color w:val="FF0000"/>
                <w:lang w:val="en-US"/>
              </w:rPr>
            </w:pPr>
            <w:r w:rsidRPr="00FD7E8B">
              <w:rPr>
                <w:color w:val="FF0000"/>
                <w:lang w:val="en-US"/>
              </w:rPr>
              <w:t>Reducing N'</w:t>
            </w:r>
            <w:r w:rsidRPr="00FD7E8B">
              <w:rPr>
                <w:color w:val="FF0000"/>
                <w:vertAlign w:val="subscript"/>
                <w:lang w:val="en-US"/>
              </w:rPr>
              <w:t>t</w:t>
            </w:r>
            <w:r w:rsidRPr="00FD7E8B">
              <w:rPr>
                <w:color w:val="FF0000"/>
                <w:lang w:val="en-US"/>
              </w:rPr>
              <w:t xml:space="preserve"> from 256 to 32~16 degrade the positioning accuracy, while the measurement size and signaling overhead shrink to (approximately) 1/8 ~ 1/16 that of N</w:t>
            </w:r>
            <w:r w:rsidRPr="00FD7E8B">
              <w:rPr>
                <w:color w:val="FF0000"/>
                <w:vertAlign w:val="subscript"/>
                <w:lang w:val="en-US"/>
              </w:rPr>
              <w:t>t</w:t>
            </w:r>
            <w:r w:rsidRPr="00FD7E8B">
              <w:rPr>
                <w:color w:val="FF0000"/>
                <w:lang w:val="en-US"/>
              </w:rPr>
              <w:t>=N'</w:t>
            </w:r>
            <w:r w:rsidRPr="00FD7E8B">
              <w:rPr>
                <w:color w:val="FF0000"/>
                <w:vertAlign w:val="subscript"/>
                <w:lang w:val="en-US"/>
              </w:rPr>
              <w:t>t</w:t>
            </w:r>
            <w:r w:rsidRPr="00FD7E8B">
              <w:rPr>
                <w:color w:val="FF0000"/>
                <w:lang w:val="en-US"/>
              </w:rPr>
              <w:t xml:space="preserve">=256. </w:t>
            </w:r>
          </w:p>
          <w:p w14:paraId="4EA6F8F2" w14:textId="77777777" w:rsidR="000F42F2" w:rsidRPr="00FD7E8B" w:rsidRDefault="000F42F2" w:rsidP="000F42F2">
            <w:pPr>
              <w:pStyle w:val="ListParagraph"/>
              <w:numPr>
                <w:ilvl w:val="2"/>
                <w:numId w:val="21"/>
              </w:numPr>
              <w:rPr>
                <w:color w:val="FF0000"/>
                <w:lang w:val="en-US"/>
              </w:rPr>
            </w:pPr>
            <w:r w:rsidRPr="00FD7E8B">
              <w:rPr>
                <w:color w:val="FF0000"/>
                <w:lang w:val="en-US"/>
              </w:rPr>
              <w:t>Positioning error of N'</w:t>
            </w:r>
            <w:r w:rsidRPr="00FD7E8B">
              <w:rPr>
                <w:color w:val="FF0000"/>
                <w:vertAlign w:val="subscript"/>
                <w:lang w:val="en-US"/>
              </w:rPr>
              <w:t>t</w:t>
            </w:r>
            <w:r w:rsidRPr="00FD7E8B">
              <w:rPr>
                <w:color w:val="FF0000"/>
                <w:lang w:val="en-US"/>
              </w:rPr>
              <w:t>=32 is 0.98 ~ 1.21 times the positioning error of N</w:t>
            </w:r>
            <w:r w:rsidRPr="00FD7E8B">
              <w:rPr>
                <w:color w:val="FF0000"/>
                <w:vertAlign w:val="subscript"/>
                <w:lang w:val="en-US"/>
              </w:rPr>
              <w:t>t</w:t>
            </w:r>
            <w:r w:rsidRPr="00FD7E8B">
              <w:rPr>
                <w:color w:val="FF0000"/>
                <w:lang w:val="en-US"/>
              </w:rPr>
              <w:t>=N'</w:t>
            </w:r>
            <w:r w:rsidRPr="00FD7E8B">
              <w:rPr>
                <w:color w:val="FF0000"/>
                <w:vertAlign w:val="subscript"/>
                <w:lang w:val="en-US"/>
              </w:rPr>
              <w:t>t</w:t>
            </w:r>
            <w:r w:rsidRPr="00FD7E8B">
              <w:rPr>
                <w:color w:val="FF0000"/>
                <w:lang w:val="en-US"/>
              </w:rPr>
              <w:t>=256;</w:t>
            </w:r>
          </w:p>
          <w:p w14:paraId="76A935E6" w14:textId="77777777" w:rsidR="000F42F2" w:rsidRPr="00FD7E8B" w:rsidRDefault="000F42F2" w:rsidP="000F42F2">
            <w:pPr>
              <w:pStyle w:val="ListParagraph"/>
              <w:numPr>
                <w:ilvl w:val="2"/>
                <w:numId w:val="21"/>
              </w:numPr>
              <w:rPr>
                <w:color w:val="FF0000"/>
                <w:lang w:val="en-US"/>
              </w:rPr>
            </w:pPr>
            <w:r w:rsidRPr="00FD7E8B">
              <w:rPr>
                <w:color w:val="FF0000"/>
                <w:lang w:val="en-US"/>
              </w:rPr>
              <w:t>Positioning error of N'</w:t>
            </w:r>
            <w:r w:rsidRPr="00FD7E8B">
              <w:rPr>
                <w:color w:val="FF0000"/>
                <w:vertAlign w:val="subscript"/>
                <w:lang w:val="en-US"/>
              </w:rPr>
              <w:t>t</w:t>
            </w:r>
            <w:r w:rsidRPr="00FD7E8B">
              <w:rPr>
                <w:color w:val="FF0000"/>
                <w:lang w:val="en-US"/>
              </w:rPr>
              <w:t>=16 is 1.11 ~ 1.27 times the positioning error of N</w:t>
            </w:r>
            <w:r w:rsidRPr="00FD7E8B">
              <w:rPr>
                <w:color w:val="FF0000"/>
                <w:vertAlign w:val="subscript"/>
                <w:lang w:val="en-US"/>
              </w:rPr>
              <w:t>t</w:t>
            </w:r>
            <w:r w:rsidRPr="00FD7E8B">
              <w:rPr>
                <w:color w:val="FF0000"/>
                <w:lang w:val="en-US"/>
              </w:rPr>
              <w:t>=N'</w:t>
            </w:r>
            <w:r w:rsidRPr="00FD7E8B">
              <w:rPr>
                <w:color w:val="FF0000"/>
                <w:vertAlign w:val="subscript"/>
                <w:lang w:val="en-US"/>
              </w:rPr>
              <w:t>t</w:t>
            </w:r>
            <w:r w:rsidRPr="00FD7E8B">
              <w:rPr>
                <w:color w:val="FF0000"/>
                <w:lang w:val="en-US"/>
              </w:rPr>
              <w:t>=256;</w:t>
            </w:r>
          </w:p>
          <w:p w14:paraId="5485BE87" w14:textId="77777777" w:rsidR="000F42F2" w:rsidRPr="00FD7E8B" w:rsidRDefault="000F42F2" w:rsidP="000F42F2">
            <w:pPr>
              <w:pStyle w:val="ListParagraph"/>
              <w:numPr>
                <w:ilvl w:val="1"/>
                <w:numId w:val="21"/>
              </w:numPr>
              <w:rPr>
                <w:color w:val="FF0000"/>
                <w:lang w:val="en-US"/>
              </w:rPr>
            </w:pPr>
            <w:r w:rsidRPr="00FD7E8B">
              <w:rPr>
                <w:color w:val="FF0000"/>
                <w:lang w:val="en-US"/>
              </w:rPr>
              <w:t>Reducing N'</w:t>
            </w:r>
            <w:r w:rsidRPr="00FD7E8B">
              <w:rPr>
                <w:color w:val="FF0000"/>
                <w:vertAlign w:val="subscript"/>
                <w:lang w:val="en-US"/>
              </w:rPr>
              <w:t>t</w:t>
            </w:r>
            <w:r w:rsidRPr="00FD7E8B">
              <w:rPr>
                <w:color w:val="FF0000"/>
                <w:lang w:val="en-US"/>
              </w:rPr>
              <w:t xml:space="preserve"> from 256 to 8 degrade the positioning accuracy, while the measurement size and signaling overhead shrink to (approximately) 1/32 that of N</w:t>
            </w:r>
            <w:r w:rsidRPr="00FD7E8B">
              <w:rPr>
                <w:color w:val="FF0000"/>
                <w:vertAlign w:val="subscript"/>
                <w:lang w:val="en-US"/>
              </w:rPr>
              <w:t>t</w:t>
            </w:r>
            <w:r w:rsidRPr="00FD7E8B">
              <w:rPr>
                <w:color w:val="FF0000"/>
                <w:lang w:val="en-US"/>
              </w:rPr>
              <w:t>=N'</w:t>
            </w:r>
            <w:r w:rsidRPr="00FD7E8B">
              <w:rPr>
                <w:color w:val="FF0000"/>
                <w:vertAlign w:val="subscript"/>
                <w:lang w:val="en-US"/>
              </w:rPr>
              <w:t>t</w:t>
            </w:r>
            <w:r w:rsidRPr="00FD7E8B">
              <w:rPr>
                <w:color w:val="FF0000"/>
                <w:lang w:val="en-US"/>
              </w:rPr>
              <w:t xml:space="preserve">=256. </w:t>
            </w:r>
          </w:p>
          <w:p w14:paraId="29EB1231" w14:textId="77777777" w:rsidR="000F42F2" w:rsidRPr="00FD7E8B" w:rsidRDefault="000F42F2" w:rsidP="000F42F2">
            <w:pPr>
              <w:pStyle w:val="ListParagraph"/>
              <w:numPr>
                <w:ilvl w:val="2"/>
                <w:numId w:val="21"/>
              </w:numPr>
              <w:rPr>
                <w:color w:val="FF0000"/>
                <w:lang w:val="en-US"/>
              </w:rPr>
            </w:pPr>
            <w:r w:rsidRPr="00FD7E8B">
              <w:rPr>
                <w:color w:val="FF0000"/>
                <w:lang w:val="en-US"/>
              </w:rPr>
              <w:t>Positioning error of N'</w:t>
            </w:r>
            <w:r w:rsidRPr="00FD7E8B">
              <w:rPr>
                <w:color w:val="FF0000"/>
                <w:vertAlign w:val="subscript"/>
                <w:lang w:val="en-US"/>
              </w:rPr>
              <w:t>t</w:t>
            </w:r>
            <w:r w:rsidRPr="00FD7E8B">
              <w:rPr>
                <w:color w:val="FF0000"/>
                <w:lang w:val="en-US"/>
              </w:rPr>
              <w:t>=8 is 1.</w:t>
            </w:r>
            <w:r>
              <w:rPr>
                <w:color w:val="FF0000"/>
                <w:lang w:val="en-US"/>
              </w:rPr>
              <w:t>1</w:t>
            </w:r>
            <w:r w:rsidRPr="00FD7E8B">
              <w:rPr>
                <w:color w:val="FF0000"/>
                <w:lang w:val="en-US"/>
              </w:rPr>
              <w:t xml:space="preserve">3  ~ 1.32 times the positioning error of </w:t>
            </w:r>
            <w:r w:rsidRPr="00FD7E8B">
              <w:rPr>
                <w:color w:val="FF0000"/>
                <w:lang w:val="en-US"/>
              </w:rPr>
              <w:lastRenderedPageBreak/>
              <w:t>N</w:t>
            </w:r>
            <w:r w:rsidRPr="00FD7E8B">
              <w:rPr>
                <w:color w:val="FF0000"/>
                <w:vertAlign w:val="subscript"/>
                <w:lang w:val="en-US"/>
              </w:rPr>
              <w:t>t</w:t>
            </w:r>
            <w:r w:rsidRPr="00FD7E8B">
              <w:rPr>
                <w:color w:val="FF0000"/>
                <w:lang w:val="en-US"/>
              </w:rPr>
              <w:t>=N'</w:t>
            </w:r>
            <w:r w:rsidRPr="00FD7E8B">
              <w:rPr>
                <w:color w:val="FF0000"/>
                <w:vertAlign w:val="subscript"/>
                <w:lang w:val="en-US"/>
              </w:rPr>
              <w:t>t</w:t>
            </w:r>
            <w:r w:rsidRPr="00FD7E8B">
              <w:rPr>
                <w:color w:val="FF0000"/>
                <w:lang w:val="en-US"/>
              </w:rPr>
              <w:t>=256</w:t>
            </w:r>
            <w:r>
              <w:rPr>
                <w:color w:val="FF0000"/>
                <w:lang w:val="en-US"/>
              </w:rPr>
              <w:t>.</w:t>
            </w:r>
          </w:p>
          <w:p w14:paraId="00606A9E" w14:textId="77777777" w:rsidR="000F42F2" w:rsidRPr="00904444" w:rsidRDefault="000F42F2" w:rsidP="000F42F2">
            <w:pPr>
              <w:rPr>
                <w:rFonts w:ascii="Times" w:eastAsia="DengXian" w:hAnsi="Times" w:cs="Times New Roman"/>
                <w:b/>
                <w:bCs/>
                <w:sz w:val="20"/>
                <w:lang w:val="en-GB"/>
              </w:rPr>
            </w:pPr>
          </w:p>
        </w:tc>
        <w:tc>
          <w:tcPr>
            <w:tcW w:w="6131" w:type="dxa"/>
          </w:tcPr>
          <w:p w14:paraId="0CCB6213" w14:textId="77777777" w:rsidR="00ED5B46" w:rsidRDefault="00ED5B46" w:rsidP="00ED5B46">
            <w:r>
              <w:lastRenderedPageBreak/>
              <w:t>RAN1-114</w:t>
            </w:r>
          </w:p>
          <w:p w14:paraId="717E21A8" w14:textId="77777777" w:rsidR="00ED5B46" w:rsidRDefault="00ED5B46" w:rsidP="00ED5B46">
            <w:r>
              <w:t>Tdoc: Qualcomm R1-2307920</w:t>
            </w:r>
          </w:p>
          <w:p w14:paraId="0EDE1110" w14:textId="77777777" w:rsidR="00ED5B46" w:rsidRDefault="00ED5B46" w:rsidP="00ED5B46">
            <w:r>
              <w:t xml:space="preserve">For </w:t>
            </w:r>
            <w:r w:rsidRPr="00BE2ED4">
              <w:rPr>
                <w:lang w:val="en-US"/>
              </w:rPr>
              <w:t>N'</w:t>
            </w:r>
            <w:r w:rsidRPr="00BE2ED4">
              <w:rPr>
                <w:vertAlign w:val="subscript"/>
                <w:lang w:val="en-US"/>
              </w:rPr>
              <w:t>t</w:t>
            </w:r>
            <w:r w:rsidRPr="00BE2ED4">
              <w:rPr>
                <w:lang w:val="en-US"/>
              </w:rPr>
              <w:t>=9~8</w:t>
            </w:r>
            <w:r>
              <w:rPr>
                <w:lang w:val="en-US"/>
              </w:rPr>
              <w:t xml:space="preserve"> with strongest power selection, see our results in Table 9 and 10. In our results, the </w:t>
            </w:r>
            <w:r w:rsidRPr="00486169">
              <w:rPr>
                <w:lang w:val="en-US"/>
              </w:rPr>
              <w:t>E8_256_strong</w:t>
            </w:r>
            <w:r>
              <w:rPr>
                <w:lang w:val="en-US"/>
              </w:rPr>
              <w:t>_power is</w:t>
            </w:r>
            <w:r w:rsidRPr="00486169">
              <w:rPr>
                <w:lang w:val="en-US"/>
              </w:rPr>
              <w:t xml:space="preserve">  1.35 to 1.71</w:t>
            </w:r>
            <w:r>
              <w:rPr>
                <w:lang w:val="en-US"/>
              </w:rPr>
              <w:t>.</w:t>
            </w:r>
          </w:p>
          <w:p w14:paraId="78413CFE" w14:textId="77777777" w:rsidR="00ED5B46" w:rsidRDefault="00ED5B46" w:rsidP="00ED5B46"/>
          <w:p w14:paraId="79CDE696" w14:textId="77777777" w:rsidR="00ED5B46" w:rsidRDefault="00ED5B46" w:rsidP="00ED5B46">
            <w:pPr>
              <w:rPr>
                <w:lang w:val="en-US"/>
              </w:rPr>
            </w:pPr>
            <w:r>
              <w:t xml:space="preserve">For Note on adding multipath reporting, see Table 9 and Table 10 (results with flexible N’t selection). In our results for PDP with flexible N’t selection, </w:t>
            </w:r>
          </w:p>
          <w:p w14:paraId="6B1414AE" w14:textId="77777777" w:rsidR="00ED5B46" w:rsidRDefault="00ED5B46" w:rsidP="00ED5B46"/>
          <w:p w14:paraId="7C6A51B7" w14:textId="77777777" w:rsidR="00ED5B46" w:rsidRPr="00D12484" w:rsidRDefault="00ED5B46" w:rsidP="00ED5B46">
            <w:r w:rsidRPr="00D12484">
              <w:t xml:space="preserve">E64_256_multipath </w:t>
            </w:r>
            <w:r>
              <w:t xml:space="preserve">is </w:t>
            </w:r>
            <w:r w:rsidRPr="00D12484">
              <w:t xml:space="preserve"> 0.92 to 1.02</w:t>
            </w:r>
          </w:p>
          <w:p w14:paraId="15CDD916" w14:textId="77777777" w:rsidR="00ED5B46" w:rsidRPr="00D12484" w:rsidRDefault="00ED5B46" w:rsidP="00ED5B46">
            <w:r w:rsidRPr="00D12484">
              <w:t xml:space="preserve">E32_256_multipath </w:t>
            </w:r>
            <w:r>
              <w:t xml:space="preserve">is </w:t>
            </w:r>
            <w:r w:rsidRPr="00D12484">
              <w:t xml:space="preserve"> 0.98 to 1.21</w:t>
            </w:r>
          </w:p>
          <w:p w14:paraId="150DE15C" w14:textId="77777777" w:rsidR="00ED5B46" w:rsidRPr="00D12484" w:rsidRDefault="00ED5B46" w:rsidP="00ED5B46">
            <w:r w:rsidRPr="00D12484">
              <w:t xml:space="preserve">E16_256_multipath </w:t>
            </w:r>
            <w:r>
              <w:t>is</w:t>
            </w:r>
            <w:r w:rsidRPr="00D12484">
              <w:t xml:space="preserve">  1.11 to 1.27</w:t>
            </w:r>
          </w:p>
          <w:p w14:paraId="0DE6D70A" w14:textId="508B3B05" w:rsidR="000F42F2" w:rsidRDefault="00ED5B46" w:rsidP="00ED5B46">
            <w:pPr>
              <w:rPr>
                <w:rFonts w:eastAsiaTheme="minorEastAsia"/>
              </w:rPr>
            </w:pPr>
            <w:r w:rsidRPr="00D12484">
              <w:t xml:space="preserve">E8_256_multipath </w:t>
            </w:r>
            <w:r>
              <w:t xml:space="preserve">is   </w:t>
            </w:r>
            <w:r w:rsidRPr="00D12484">
              <w:t>1.13 to 1.32</w:t>
            </w:r>
          </w:p>
        </w:tc>
      </w:tr>
      <w:tr w:rsidR="000F42F2" w14:paraId="684B4142" w14:textId="77777777" w:rsidTr="000F42F2">
        <w:tc>
          <w:tcPr>
            <w:tcW w:w="1181" w:type="dxa"/>
          </w:tcPr>
          <w:p w14:paraId="4797291E" w14:textId="77777777" w:rsidR="000F42F2" w:rsidRDefault="000F42F2" w:rsidP="000F42F2">
            <w:pPr>
              <w:rPr>
                <w:rFonts w:eastAsiaTheme="minorEastAsia"/>
              </w:rPr>
            </w:pPr>
          </w:p>
        </w:tc>
        <w:tc>
          <w:tcPr>
            <w:tcW w:w="2876" w:type="dxa"/>
          </w:tcPr>
          <w:p w14:paraId="12CD4DF0" w14:textId="77777777" w:rsidR="009C018F" w:rsidRPr="00BE2ED4" w:rsidRDefault="009C018F" w:rsidP="009C018F">
            <w:pPr>
              <w:rPr>
                <w:rFonts w:cs="DengXian"/>
                <w:b/>
                <w:bCs/>
              </w:rPr>
            </w:pPr>
            <w:r w:rsidRPr="00BE2ED4">
              <w:rPr>
                <w:rFonts w:cs="DengXian"/>
                <w:b/>
                <w:bCs/>
              </w:rPr>
              <w:t>Observation</w:t>
            </w:r>
            <w:r>
              <w:rPr>
                <w:rFonts w:cs="DengXian"/>
                <w:b/>
                <w:bCs/>
              </w:rPr>
              <w:t xml:space="preserve"> </w:t>
            </w:r>
            <w:r>
              <w:rPr>
                <w:highlight w:val="green"/>
              </w:rPr>
              <w:t>RAN1-113-9.2.4.1</w:t>
            </w:r>
            <w:r>
              <w:t xml:space="preserve"> </w:t>
            </w:r>
            <w:r w:rsidRPr="00B66A12">
              <w:rPr>
                <w:highlight w:val="yellow"/>
              </w:rPr>
              <w:t>with revision</w:t>
            </w:r>
            <w:r>
              <w:t xml:space="preserve"> </w:t>
            </w:r>
          </w:p>
          <w:p w14:paraId="69339D4B" w14:textId="77777777" w:rsidR="009C018F" w:rsidRPr="00BE2ED4" w:rsidRDefault="009C018F" w:rsidP="009C018F">
            <w:r w:rsidRPr="00BE2ED4">
              <w:t>For direct AI/ML positioning, the evaluation of positioning accuracy at model inference is affected by the type of model input and AI/ML complexity. For a given AI/ML model design, there is a tradeoff between model input, AI/ML complexity (model complexity and computational complexity), and positioning accuracy. Evaluation results submitted up to RAN1#113 show that if changing model input type while holding other parameters (e.g., N</w:t>
            </w:r>
            <w:r w:rsidRPr="00BE2ED4">
              <w:rPr>
                <w:vertAlign w:val="subscript"/>
              </w:rPr>
              <w:t>t</w:t>
            </w:r>
            <w:r w:rsidRPr="00BE2ED4">
              <w:t>, N'</w:t>
            </w:r>
            <w:r w:rsidRPr="00BE2ED4">
              <w:rPr>
                <w:vertAlign w:val="subscript"/>
              </w:rPr>
              <w:t>t</w:t>
            </w:r>
            <w:r w:rsidRPr="00BE2ED4">
              <w:t>, N</w:t>
            </w:r>
            <w:r w:rsidRPr="00BE2ED4">
              <w:rPr>
                <w:vertAlign w:val="subscript"/>
              </w:rPr>
              <w:t>port</w:t>
            </w:r>
            <w:r w:rsidRPr="00BE2ED4">
              <w:t>, N'</w:t>
            </w:r>
            <w:r w:rsidRPr="00BE2ED4">
              <w:rPr>
                <w:vertAlign w:val="subscript"/>
              </w:rPr>
              <w:t>TRP</w:t>
            </w:r>
            <w:r w:rsidRPr="00BE2ED4">
              <w:t xml:space="preserve">) the same, </w:t>
            </w:r>
          </w:p>
          <w:p w14:paraId="7C262D6B" w14:textId="77777777" w:rsidR="009C018F" w:rsidRPr="00BE2ED4" w:rsidRDefault="009C018F" w:rsidP="009C018F">
            <w:pPr>
              <w:pStyle w:val="ListParagraph"/>
              <w:numPr>
                <w:ilvl w:val="0"/>
                <w:numId w:val="33"/>
              </w:numPr>
              <w:rPr>
                <w:lang w:val="en-US"/>
              </w:rPr>
            </w:pPr>
            <w:r w:rsidRPr="00BE2ED4">
              <w:rPr>
                <w:lang w:val="en-US"/>
              </w:rPr>
              <w:t xml:space="preserve">When comparing PDP and CIR as model input, </w:t>
            </w:r>
          </w:p>
          <w:p w14:paraId="5FA966A4" w14:textId="77777777" w:rsidR="009C018F" w:rsidRPr="00BE2ED4" w:rsidRDefault="009C018F" w:rsidP="009C018F">
            <w:pPr>
              <w:pStyle w:val="ListParagraph"/>
              <w:numPr>
                <w:ilvl w:val="1"/>
                <w:numId w:val="33"/>
              </w:numPr>
              <w:rPr>
                <w:lang w:val="en-US"/>
              </w:rPr>
            </w:pPr>
            <w:r w:rsidRPr="00BE2ED4">
              <w:rPr>
                <w:lang w:val="en-US"/>
              </w:rPr>
              <w:t>Six sources (</w:t>
            </w:r>
            <w:r w:rsidRPr="00BE2ED4">
              <w:rPr>
                <w:rFonts w:eastAsia="Times New Roman" w:cs="Calibri"/>
                <w:lang w:val="en-US"/>
              </w:rPr>
              <w:t>MediaTek R1-2305659, vivo R1-2304475, ZTE R1-2302538, Ericsson R1-2304339, Apple R1-2306112, InterDigital R1-2305123</w:t>
            </w:r>
            <w:r>
              <w:rPr>
                <w:rFonts w:eastAsia="Times New Roman" w:cs="Calibri"/>
                <w:lang w:val="en-US"/>
              </w:rPr>
              <w:t xml:space="preserve">, </w:t>
            </w:r>
            <w:r w:rsidRPr="00891D73">
              <w:rPr>
                <w:rFonts w:eastAsia="Times New Roman" w:cs="Calibri"/>
                <w:color w:val="FF0000"/>
                <w:highlight w:val="yellow"/>
                <w:lang w:val="en-US"/>
              </w:rPr>
              <w:t>Qualcomm R1-2307920</w:t>
            </w:r>
            <w:r w:rsidRPr="00BE2ED4">
              <w:rPr>
                <w:rFonts w:eastAsia="Times New Roman" w:cs="Calibri"/>
                <w:lang w:val="en-US"/>
              </w:rPr>
              <w:t xml:space="preserve">) </w:t>
            </w:r>
            <w:r w:rsidRPr="00BE2ED4">
              <w:rPr>
                <w:lang w:val="en-US"/>
              </w:rPr>
              <w:t>showed evaluation results where the positioning error of PDP as model input is</w:t>
            </w:r>
            <w:r>
              <w:rPr>
                <w:lang w:val="en-US"/>
              </w:rPr>
              <w:t xml:space="preserve"> </w:t>
            </w:r>
            <w:r w:rsidRPr="001D32C0">
              <w:rPr>
                <w:color w:val="FF0000"/>
                <w:highlight w:val="yellow"/>
                <w:lang w:val="en-US"/>
              </w:rPr>
              <w:t>1.08</w:t>
            </w:r>
            <w:r w:rsidRPr="001D32C0">
              <w:rPr>
                <w:highlight w:val="yellow"/>
                <w:lang w:val="en-US"/>
              </w:rPr>
              <w:t xml:space="preserve"> </w:t>
            </w:r>
            <w:r w:rsidRPr="001D32C0">
              <w:rPr>
                <w:strike/>
                <w:color w:val="FF0000"/>
                <w:highlight w:val="yellow"/>
                <w:lang w:val="en-US"/>
              </w:rPr>
              <w:t>1.10</w:t>
            </w:r>
            <w:r w:rsidRPr="00BE2ED4">
              <w:rPr>
                <w:lang w:val="en-US"/>
              </w:rPr>
              <w:t xml:space="preserve"> ~ 1.62 times the positioning error of CIR as model input.</w:t>
            </w:r>
          </w:p>
          <w:p w14:paraId="00D39CB1" w14:textId="77777777" w:rsidR="009C018F" w:rsidRPr="00BE2ED4" w:rsidRDefault="009C018F" w:rsidP="009C018F">
            <w:pPr>
              <w:pStyle w:val="ListParagraph"/>
              <w:numPr>
                <w:ilvl w:val="1"/>
                <w:numId w:val="33"/>
              </w:numPr>
              <w:rPr>
                <w:lang w:val="en-US"/>
              </w:rPr>
            </w:pPr>
            <w:r w:rsidRPr="00BE2ED4">
              <w:rPr>
                <w:lang w:val="en-US"/>
              </w:rPr>
              <w:t>Four sources (</w:t>
            </w:r>
            <w:r w:rsidRPr="00BE2ED4">
              <w:rPr>
                <w:rFonts w:eastAsia="Times New Roman" w:cs="Calibri"/>
                <w:lang w:val="en-US"/>
              </w:rPr>
              <w:t>MediaTek R1-2305659, Apple R1-2306112, Huawei R1-2305332, Nokia R1-2300608</w:t>
            </w:r>
            <w:r>
              <w:rPr>
                <w:rFonts w:eastAsia="Times New Roman" w:cs="Calibri"/>
                <w:lang w:val="en-US"/>
              </w:rPr>
              <w:t xml:space="preserve">, </w:t>
            </w:r>
            <w:r w:rsidRPr="00891D73">
              <w:rPr>
                <w:rFonts w:eastAsia="Times New Roman" w:cs="Calibri"/>
                <w:color w:val="FF0000"/>
                <w:highlight w:val="yellow"/>
                <w:lang w:val="en-US"/>
              </w:rPr>
              <w:t>Qualcomm R1-2307920</w:t>
            </w:r>
            <w:r w:rsidRPr="00BE2ED4">
              <w:rPr>
                <w:rFonts w:eastAsia="Times New Roman" w:cs="Calibri"/>
                <w:lang w:val="en-US"/>
              </w:rPr>
              <w:t xml:space="preserve">) </w:t>
            </w:r>
            <w:r w:rsidRPr="00BE2ED4">
              <w:rPr>
                <w:lang w:val="en-US"/>
              </w:rPr>
              <w:t>showed evaluation results where the positioning error of PDP as model input is 0.61 ~ 0.96 times the positioning error of CIR as model input.</w:t>
            </w:r>
          </w:p>
          <w:p w14:paraId="512ED01F" w14:textId="77777777" w:rsidR="009C018F" w:rsidRPr="00BE2ED4" w:rsidRDefault="009C018F" w:rsidP="009C018F">
            <w:pPr>
              <w:pStyle w:val="ListParagraph"/>
              <w:numPr>
                <w:ilvl w:val="0"/>
                <w:numId w:val="33"/>
              </w:numPr>
              <w:rPr>
                <w:lang w:val="en-US"/>
              </w:rPr>
            </w:pPr>
            <w:r w:rsidRPr="00BE2ED4">
              <w:rPr>
                <w:lang w:val="en-US"/>
              </w:rPr>
              <w:t xml:space="preserve">When comparing DP and CIR as model input, </w:t>
            </w:r>
          </w:p>
          <w:p w14:paraId="0BF31A58" w14:textId="77777777" w:rsidR="009C018F" w:rsidRPr="00BE2ED4" w:rsidRDefault="009C018F" w:rsidP="009C018F">
            <w:pPr>
              <w:pStyle w:val="ListParagraph"/>
              <w:numPr>
                <w:ilvl w:val="1"/>
                <w:numId w:val="33"/>
              </w:numPr>
              <w:rPr>
                <w:lang w:val="en-US"/>
              </w:rPr>
            </w:pPr>
            <w:r w:rsidRPr="00BE2ED4">
              <w:rPr>
                <w:rFonts w:eastAsia="Times New Roman" w:cs="Calibri"/>
                <w:lang w:val="en-US"/>
              </w:rPr>
              <w:t>Three s</w:t>
            </w:r>
            <w:r w:rsidRPr="00BE2ED4">
              <w:rPr>
                <w:lang w:val="en-US"/>
              </w:rPr>
              <w:t>ources (</w:t>
            </w:r>
            <w:r w:rsidRPr="00BE2ED4">
              <w:rPr>
                <w:rFonts w:eastAsia="Times New Roman" w:cs="Calibri"/>
                <w:lang w:val="en-US"/>
              </w:rPr>
              <w:t xml:space="preserve">vivo R1-2304475, Ericsson R1-2304339, Apple R1-2306112) </w:t>
            </w:r>
            <w:r w:rsidRPr="00BE2ED4">
              <w:rPr>
                <w:lang w:val="en-US"/>
              </w:rPr>
              <w:t xml:space="preserve">showed evaluation results where the positioning </w:t>
            </w:r>
            <w:r w:rsidRPr="00BE2ED4">
              <w:rPr>
                <w:lang w:val="en-US"/>
              </w:rPr>
              <w:lastRenderedPageBreak/>
              <w:t>error of DP as model input is 1.18 ~ 1.96 times the positioning error of CIR as model input.</w:t>
            </w:r>
          </w:p>
          <w:p w14:paraId="08466230" w14:textId="77777777" w:rsidR="009C018F" w:rsidRPr="00BE2ED4" w:rsidRDefault="009C018F" w:rsidP="009C018F">
            <w:pPr>
              <w:pStyle w:val="ListParagraph"/>
              <w:numPr>
                <w:ilvl w:val="1"/>
                <w:numId w:val="33"/>
              </w:numPr>
              <w:rPr>
                <w:lang w:val="en-US"/>
              </w:rPr>
            </w:pPr>
            <w:r w:rsidRPr="00BE2ED4">
              <w:rPr>
                <w:lang w:val="en-US"/>
              </w:rPr>
              <w:t>Two sources (</w:t>
            </w:r>
            <w:r w:rsidRPr="00BE2ED4">
              <w:rPr>
                <w:rFonts w:eastAsia="Times New Roman" w:cs="Calibri"/>
                <w:lang w:val="en-US"/>
              </w:rPr>
              <w:t xml:space="preserve">Apple R1-2306112, Qualcomm R1-2305332) </w:t>
            </w:r>
            <w:r w:rsidRPr="00BE2ED4">
              <w:rPr>
                <w:lang w:val="en-US"/>
              </w:rPr>
              <w:t>showed evaluation results where the positioning error of DP as model input is 0.79~0.92 times the positioning error of CIR as model input.</w:t>
            </w:r>
          </w:p>
          <w:p w14:paraId="0F31721B" w14:textId="77777777" w:rsidR="009C018F" w:rsidRPr="00BE2ED4" w:rsidRDefault="009C018F" w:rsidP="009C018F">
            <w:pPr>
              <w:pStyle w:val="ListParagraph"/>
              <w:numPr>
                <w:ilvl w:val="0"/>
                <w:numId w:val="33"/>
              </w:numPr>
              <w:rPr>
                <w:lang w:val="en-US"/>
              </w:rPr>
            </w:pPr>
            <w:r w:rsidRPr="00BE2ED4">
              <w:rPr>
                <w:lang w:val="en-US"/>
              </w:rPr>
              <w:t xml:space="preserve">Note: For </w:t>
            </w:r>
            <w:r w:rsidRPr="00BE2ED4">
              <w:rPr>
                <w:rFonts w:eastAsia="Times New Roman" w:cs="Calibri"/>
                <w:lang w:val="en-US"/>
              </w:rPr>
              <w:t xml:space="preserve">Apple R1-2306112, the difference in relative performance is due to the complexity of the AI/ML model. </w:t>
            </w:r>
          </w:p>
          <w:p w14:paraId="76F31ECB" w14:textId="77777777" w:rsidR="009C018F" w:rsidRPr="00BE2ED4" w:rsidRDefault="009C018F" w:rsidP="009C018F">
            <w:pPr>
              <w:pStyle w:val="ListParagraph"/>
              <w:numPr>
                <w:ilvl w:val="0"/>
                <w:numId w:val="33"/>
              </w:numPr>
              <w:rPr>
                <w:lang w:val="en-US"/>
              </w:rPr>
            </w:pPr>
            <w:r w:rsidRPr="00BE2ED4">
              <w:rPr>
                <w:lang w:val="en-US"/>
              </w:rPr>
              <w:t>Note: the variation in the positioning accuracy depends on each company's simulation assumption (e.g., AI/ML complexity).</w:t>
            </w:r>
          </w:p>
          <w:p w14:paraId="0D114B74" w14:textId="77777777" w:rsidR="000F42F2" w:rsidRPr="00904444" w:rsidRDefault="000F42F2" w:rsidP="000F42F2">
            <w:pPr>
              <w:rPr>
                <w:rFonts w:ascii="Times" w:eastAsia="DengXian" w:hAnsi="Times" w:cs="Times New Roman"/>
                <w:b/>
                <w:bCs/>
                <w:sz w:val="20"/>
                <w:lang w:val="en-GB"/>
              </w:rPr>
            </w:pPr>
          </w:p>
        </w:tc>
        <w:tc>
          <w:tcPr>
            <w:tcW w:w="6131" w:type="dxa"/>
          </w:tcPr>
          <w:p w14:paraId="5A870056" w14:textId="77777777" w:rsidR="00FF3298" w:rsidRDefault="00FF3298" w:rsidP="00FF3298">
            <w:r>
              <w:lastRenderedPageBreak/>
              <w:t>RAN1-114</w:t>
            </w:r>
          </w:p>
          <w:p w14:paraId="0824C5C7" w14:textId="77777777" w:rsidR="00FF3298" w:rsidRDefault="00FF3298" w:rsidP="00FF3298">
            <w:r>
              <w:t>Tdoc: Qualcomm R1-2307920</w:t>
            </w:r>
          </w:p>
          <w:p w14:paraId="6B8855AA" w14:textId="05C4114E" w:rsidR="000F42F2" w:rsidRDefault="00FF3298" w:rsidP="00FF3298">
            <w:pPr>
              <w:rPr>
                <w:rFonts w:eastAsiaTheme="minorEastAsia"/>
              </w:rPr>
            </w:pPr>
            <w:r w:rsidRPr="003265CE">
              <w:t>See our results in Table 13. Our range of Epdp/Ecir is 0.87 to 1.41</w:t>
            </w:r>
          </w:p>
        </w:tc>
      </w:tr>
    </w:tbl>
    <w:p w14:paraId="73EDD2DA" w14:textId="77777777" w:rsidR="00BD23F2" w:rsidRPr="001A383E" w:rsidRDefault="00BD23F2" w:rsidP="00BD23F2">
      <w:pPr>
        <w:rPr>
          <w:lang w:eastAsia="ja-JP"/>
        </w:rPr>
      </w:pPr>
    </w:p>
    <w:p w14:paraId="05BEEF2F" w14:textId="77777777" w:rsidR="00BD23F2" w:rsidRDefault="00BD23F2" w:rsidP="00BD23F2">
      <w:pPr>
        <w:rPr>
          <w:lang w:eastAsia="ja-JP"/>
        </w:rPr>
      </w:pPr>
    </w:p>
    <w:p w14:paraId="6BD3A5CF" w14:textId="77777777" w:rsidR="00D218F8" w:rsidRDefault="00D218F8" w:rsidP="00D218F8">
      <w:pPr>
        <w:pStyle w:val="Heading2"/>
        <w:rPr>
          <w:lang w:val="en-US"/>
        </w:rPr>
      </w:pPr>
      <w:r>
        <w:rPr>
          <w:lang w:val="en-US"/>
        </w:rPr>
        <w:t>Updates with change of content</w:t>
      </w:r>
    </w:p>
    <w:p w14:paraId="318CD50F" w14:textId="77777777" w:rsidR="00D218F8" w:rsidRPr="003E7599" w:rsidRDefault="00D218F8" w:rsidP="00D218F8">
      <w:r w:rsidRPr="003E7599">
        <w:t xml:space="preserve">This section is </w:t>
      </w:r>
      <w:r>
        <w:t>f</w:t>
      </w:r>
      <w:r w:rsidRPr="003E7599">
        <w:t xml:space="preserve">or all </w:t>
      </w:r>
      <w:r w:rsidRPr="003E7599">
        <w:rPr>
          <w:b/>
          <w:bCs/>
        </w:rPr>
        <w:t>previously endorsed</w:t>
      </w:r>
      <w:r w:rsidRPr="003E7599">
        <w:t xml:space="preserve"> observations that the </w:t>
      </w:r>
      <w:r>
        <w:rPr>
          <w:b/>
          <w:bCs/>
        </w:rPr>
        <w:t>content of the observation</w:t>
      </w:r>
      <w:r w:rsidRPr="003E7599">
        <w:rPr>
          <w:b/>
          <w:bCs/>
        </w:rPr>
        <w:t xml:space="preserve"> need</w:t>
      </w:r>
      <w:r>
        <w:rPr>
          <w:b/>
          <w:bCs/>
        </w:rPr>
        <w:t>s</w:t>
      </w:r>
      <w:r w:rsidRPr="003E7599">
        <w:rPr>
          <w:b/>
          <w:bCs/>
        </w:rPr>
        <w:t xml:space="preserve"> to be updated </w:t>
      </w:r>
      <w:r w:rsidRPr="003E7599">
        <w:t xml:space="preserve">to reflect new results </w:t>
      </w:r>
      <w:r>
        <w:t xml:space="preserve">submitted </w:t>
      </w:r>
      <w:r w:rsidRPr="003E7599">
        <w:t>to RAN1#114</w:t>
      </w:r>
      <w:r>
        <w:t>.</w:t>
      </w:r>
    </w:p>
    <w:p w14:paraId="02D678CB" w14:textId="77777777" w:rsidR="00D218F8" w:rsidRDefault="00D218F8" w:rsidP="00D218F8"/>
    <w:p w14:paraId="78E4BD23" w14:textId="77777777" w:rsidR="00D218F8" w:rsidRDefault="00D218F8" w:rsidP="00D218F8">
      <w:r w:rsidRPr="00DE5048">
        <w:t>I</w:t>
      </w:r>
      <w:r>
        <w:t xml:space="preserve">f </w:t>
      </w:r>
      <w:r w:rsidRPr="00BA5B77">
        <w:t>new</w:t>
      </w:r>
      <w:r>
        <w:t xml:space="preserve"> evaluation</w:t>
      </w:r>
      <w:r w:rsidRPr="00BA5B77">
        <w:t xml:space="preserve"> </w:t>
      </w:r>
      <w:r>
        <w:t xml:space="preserve">results to RAN1#114 show that the observation should be updated, please indicate: </w:t>
      </w:r>
    </w:p>
    <w:p w14:paraId="7A38ED29" w14:textId="77777777" w:rsidR="00D218F8" w:rsidRPr="00124E54" w:rsidRDefault="00D218F8" w:rsidP="00D218F8">
      <w:pPr>
        <w:pStyle w:val="ListParagraph"/>
        <w:numPr>
          <w:ilvl w:val="0"/>
          <w:numId w:val="21"/>
        </w:numPr>
        <w:rPr>
          <w:lang w:val="en-US"/>
        </w:rPr>
      </w:pPr>
      <w:r w:rsidRPr="00124E54">
        <w:rPr>
          <w:lang w:val="en-US"/>
        </w:rPr>
        <w:t xml:space="preserve">how the endorsed observation should be revised, and </w:t>
      </w:r>
    </w:p>
    <w:p w14:paraId="74EF41FD" w14:textId="77777777" w:rsidR="00D218F8" w:rsidRPr="00124E54" w:rsidRDefault="00D218F8" w:rsidP="00D218F8">
      <w:pPr>
        <w:pStyle w:val="ListParagraph"/>
        <w:numPr>
          <w:ilvl w:val="0"/>
          <w:numId w:val="21"/>
        </w:numPr>
        <w:rPr>
          <w:lang w:val="en-US"/>
        </w:rPr>
      </w:pPr>
      <w:r>
        <w:rPr>
          <w:lang w:val="en-US"/>
        </w:rPr>
        <w:t>the new</w:t>
      </w:r>
      <w:r w:rsidRPr="00124E54">
        <w:rPr>
          <w:lang w:val="en-US"/>
        </w:rPr>
        <w:t xml:space="preserve"> evaluation results that lead to the revision.</w:t>
      </w:r>
    </w:p>
    <w:p w14:paraId="0CD04BC3" w14:textId="77777777" w:rsidR="00950092" w:rsidRDefault="00950092" w:rsidP="00C10380"/>
    <w:p w14:paraId="7286381F" w14:textId="77777777" w:rsidR="00C10380" w:rsidRDefault="00C10380" w:rsidP="007D58DB">
      <w:pPr>
        <w:pStyle w:val="Heading3"/>
      </w:pPr>
      <w:r>
        <w:t>1</w:t>
      </w:r>
      <w:r w:rsidRPr="00223E5F">
        <w:rPr>
          <w:vertAlign w:val="superscript"/>
        </w:rPr>
        <w:t>st</w:t>
      </w:r>
      <w:r>
        <w:t xml:space="preserve"> round discussion</w:t>
      </w:r>
    </w:p>
    <w:p w14:paraId="2223E6EA" w14:textId="77777777" w:rsidR="00C10380" w:rsidRDefault="00C10380" w:rsidP="00C10380">
      <w:r>
        <w:t>Please provide feedback in the table below.</w:t>
      </w:r>
    </w:p>
    <w:p w14:paraId="565E56FA" w14:textId="77777777" w:rsidR="00C10380" w:rsidRDefault="00C10380" w:rsidP="00C10380"/>
    <w:tbl>
      <w:tblPr>
        <w:tblStyle w:val="TableGrid"/>
        <w:tblW w:w="9985" w:type="dxa"/>
        <w:tblLook w:val="04A0" w:firstRow="1" w:lastRow="0" w:firstColumn="1" w:lastColumn="0" w:noHBand="0" w:noVBand="1"/>
      </w:tblPr>
      <w:tblGrid>
        <w:gridCol w:w="1411"/>
        <w:gridCol w:w="3894"/>
        <w:gridCol w:w="4680"/>
      </w:tblGrid>
      <w:tr w:rsidR="00C10380" w14:paraId="09C77A15" w14:textId="77777777" w:rsidTr="00124E54">
        <w:tc>
          <w:tcPr>
            <w:tcW w:w="1411" w:type="dxa"/>
          </w:tcPr>
          <w:p w14:paraId="7C3BA8F5" w14:textId="77777777" w:rsidR="00C10380" w:rsidRDefault="00C10380" w:rsidP="00124E54">
            <w:pPr>
              <w:rPr>
                <w:b/>
                <w:bCs/>
              </w:rPr>
            </w:pPr>
            <w:r>
              <w:rPr>
                <w:b/>
                <w:bCs/>
              </w:rPr>
              <w:t>Company</w:t>
            </w:r>
          </w:p>
        </w:tc>
        <w:tc>
          <w:tcPr>
            <w:tcW w:w="3894" w:type="dxa"/>
          </w:tcPr>
          <w:p w14:paraId="17CDADAD" w14:textId="77777777" w:rsidR="00C10380" w:rsidRDefault="00C10380" w:rsidP="00124E54">
            <w:pPr>
              <w:jc w:val="center"/>
              <w:rPr>
                <w:b/>
                <w:bCs/>
              </w:rPr>
            </w:pPr>
            <w:r>
              <w:rPr>
                <w:b/>
                <w:bCs/>
              </w:rPr>
              <w:t>Previously endorsed observation (including the meeting it was endorsed)</w:t>
            </w:r>
          </w:p>
        </w:tc>
        <w:tc>
          <w:tcPr>
            <w:tcW w:w="4680" w:type="dxa"/>
          </w:tcPr>
          <w:p w14:paraId="488C8443" w14:textId="77777777" w:rsidR="00C10380" w:rsidRDefault="00C10380" w:rsidP="00124E54">
            <w:pPr>
              <w:jc w:val="center"/>
              <w:rPr>
                <w:b/>
                <w:bCs/>
              </w:rPr>
            </w:pPr>
            <w:r>
              <w:rPr>
                <w:b/>
                <w:bCs/>
              </w:rPr>
              <w:t xml:space="preserve">Company's later results </w:t>
            </w:r>
          </w:p>
          <w:p w14:paraId="51BAE3F1" w14:textId="77777777" w:rsidR="00C10380" w:rsidRDefault="00C10380" w:rsidP="00124E54">
            <w:pPr>
              <w:jc w:val="center"/>
              <w:rPr>
                <w:b/>
                <w:bCs/>
              </w:rPr>
            </w:pPr>
            <w:r>
              <w:rPr>
                <w:b/>
                <w:bCs/>
              </w:rPr>
              <w:t>(couldn't be considered when</w:t>
            </w:r>
            <w:r w:rsidRPr="00E77D79">
              <w:rPr>
                <w:b/>
                <w:bCs/>
              </w:rPr>
              <w:t xml:space="preserve"> the observation </w:t>
            </w:r>
            <w:r w:rsidRPr="00E77D79">
              <w:rPr>
                <w:b/>
                <w:bCs/>
              </w:rPr>
              <w:lastRenderedPageBreak/>
              <w:t>was endorsed</w:t>
            </w:r>
            <w:r>
              <w:rPr>
                <w:b/>
                <w:bCs/>
              </w:rPr>
              <w:t>)</w:t>
            </w:r>
          </w:p>
        </w:tc>
      </w:tr>
      <w:tr w:rsidR="00C13AC7" w14:paraId="4212E7E7" w14:textId="77777777" w:rsidTr="00124E54">
        <w:tc>
          <w:tcPr>
            <w:tcW w:w="1411" w:type="dxa"/>
          </w:tcPr>
          <w:p w14:paraId="44A32FD3" w14:textId="5AF8E17C" w:rsidR="00C13AC7" w:rsidRDefault="00C13AC7" w:rsidP="00C13AC7">
            <w:r>
              <w:lastRenderedPageBreak/>
              <w:t>Qualcomm</w:t>
            </w:r>
          </w:p>
        </w:tc>
        <w:tc>
          <w:tcPr>
            <w:tcW w:w="3894" w:type="dxa"/>
          </w:tcPr>
          <w:p w14:paraId="69217047" w14:textId="77777777" w:rsidR="00C13AC7" w:rsidRPr="006C2915" w:rsidRDefault="00C13AC7" w:rsidP="00C13AC7">
            <w:pPr>
              <w:rPr>
                <w:highlight w:val="green"/>
              </w:rPr>
            </w:pPr>
            <w:r>
              <w:rPr>
                <w:rFonts w:eastAsia="DengXian" w:hint="eastAsia"/>
              </w:rPr>
              <w:t>O</w:t>
            </w:r>
            <w:r>
              <w:rPr>
                <w:rFonts w:eastAsia="DengXian"/>
              </w:rPr>
              <w:t xml:space="preserve">bservation </w:t>
            </w:r>
            <w:r w:rsidRPr="00181AAA">
              <w:rPr>
                <w:highlight w:val="green"/>
              </w:rPr>
              <w:t>RAN1-1</w:t>
            </w:r>
            <w:r>
              <w:rPr>
                <w:highlight w:val="green"/>
              </w:rPr>
              <w:t>12be</w:t>
            </w:r>
            <w:r w:rsidRPr="00181AAA">
              <w:rPr>
                <w:highlight w:val="green"/>
              </w:rPr>
              <w:t>-9.2.4.1</w:t>
            </w:r>
            <w:r>
              <w:rPr>
                <w:highlight w:val="green"/>
              </w:rPr>
              <w:t xml:space="preserve"> </w:t>
            </w:r>
            <w:r w:rsidRPr="004D4394">
              <w:rPr>
                <w:highlight w:val="yellow"/>
              </w:rPr>
              <w:t xml:space="preserve">[revised] </w:t>
            </w:r>
          </w:p>
          <w:p w14:paraId="42DD30B4" w14:textId="77777777" w:rsidR="00C13AC7" w:rsidRPr="001B11EC" w:rsidRDefault="00C13AC7" w:rsidP="00C13AC7">
            <w:r>
              <w:t>For AI/ML based positioning method, companies have submitted evaluation results to show that for their evaluated cases, for a given company’s model design, a lower comple</w:t>
            </w:r>
            <w:r w:rsidRPr="00BF53E5">
              <w:t>xity (model complexity and computational complexity) model can still achieve acceptable positioning accuracy (e.g., &lt;1m</w:t>
            </w:r>
            <w:r w:rsidRPr="001B11EC">
              <w:t xml:space="preserve">), albeit degraded, when compared to a higher complexity model. </w:t>
            </w:r>
          </w:p>
          <w:p w14:paraId="3AA24C39" w14:textId="77777777" w:rsidR="00C13AC7" w:rsidRPr="00BF53E5" w:rsidRDefault="00C13AC7" w:rsidP="00C13AC7">
            <w:pPr>
              <w:pStyle w:val="ListParagraph"/>
              <w:ind w:left="0"/>
              <w:rPr>
                <w:lang w:val="en-US"/>
              </w:rPr>
            </w:pPr>
            <w:r w:rsidRPr="00BF53E5">
              <w:rPr>
                <w:lang w:val="en-US"/>
              </w:rPr>
              <w:t xml:space="preserve">Note: For easy reference, sources include CMCC (R1-2303228), InterDigital (R1-2303450), Ericsson (R1-2302335), Huawei/HiSilicon (R1-2302362), </w:t>
            </w:r>
            <w:r w:rsidRPr="00BF53E5">
              <w:rPr>
                <w:rFonts w:hint="eastAsia"/>
                <w:lang w:val="en-US"/>
              </w:rPr>
              <w:t>CATT</w:t>
            </w:r>
            <w:r w:rsidRPr="00BF53E5">
              <w:rPr>
                <w:rFonts w:eastAsia="DengXian" w:hint="eastAsia"/>
                <w:lang w:val="en-US"/>
              </w:rPr>
              <w:t xml:space="preserve"> </w:t>
            </w:r>
            <w:r w:rsidRPr="00BF53E5">
              <w:rPr>
                <w:rFonts w:hint="eastAsia"/>
                <w:lang w:val="en-US"/>
              </w:rPr>
              <w:t>(</w:t>
            </w:r>
            <w:r w:rsidRPr="00BF53E5">
              <w:rPr>
                <w:lang w:val="en-US"/>
              </w:rPr>
              <w:t>R1-230</w:t>
            </w:r>
            <w:r w:rsidRPr="00BF53E5">
              <w:rPr>
                <w:rFonts w:eastAsia="DengXian" w:hint="eastAsia"/>
                <w:lang w:val="en-US"/>
              </w:rPr>
              <w:t>2</w:t>
            </w:r>
            <w:r w:rsidRPr="00BF53E5">
              <w:rPr>
                <w:lang w:val="en-US"/>
              </w:rPr>
              <w:t>699), Nokia (R1-2302632)</w:t>
            </w:r>
            <w:r>
              <w:rPr>
                <w:lang w:val="en-US"/>
              </w:rPr>
              <w:t xml:space="preserve">, </w:t>
            </w:r>
            <w:r w:rsidRPr="000B027A">
              <w:rPr>
                <w:color w:val="FF0000"/>
                <w:highlight w:val="yellow"/>
                <w:lang w:val="en-US"/>
              </w:rPr>
              <w:t>Qualcomm (R1-2307920).</w:t>
            </w:r>
          </w:p>
          <w:p w14:paraId="7F52F095" w14:textId="77777777" w:rsidR="00C13AC7" w:rsidRDefault="00C13AC7" w:rsidP="00C13AC7"/>
          <w:p w14:paraId="436E9455" w14:textId="24AE2B3F" w:rsidR="00C13AC7" w:rsidRDefault="00C13AC7" w:rsidP="00C13AC7">
            <w:r>
              <w:t xml:space="preserve">Please see our </w:t>
            </w:r>
            <w:r w:rsidR="009C018F">
              <w:t xml:space="preserve">other </w:t>
            </w:r>
            <w:r>
              <w:t xml:space="preserve">revised Observations in the </w:t>
            </w:r>
            <w:r w:rsidR="009C018F">
              <w:t>previous</w:t>
            </w:r>
            <w:r>
              <w:t xml:space="preserve"> section (Section 11.</w:t>
            </w:r>
            <w:r w:rsidR="009C018F">
              <w:t>1</w:t>
            </w:r>
            <w:r>
              <w:t>)</w:t>
            </w:r>
          </w:p>
        </w:tc>
        <w:tc>
          <w:tcPr>
            <w:tcW w:w="4680" w:type="dxa"/>
          </w:tcPr>
          <w:p w14:paraId="29866E19" w14:textId="77777777" w:rsidR="00B03569" w:rsidRDefault="00B03569" w:rsidP="00B03569">
            <w:r>
              <w:t>RAN1-114</w:t>
            </w:r>
          </w:p>
          <w:p w14:paraId="253A79DE" w14:textId="77777777" w:rsidR="00B03569" w:rsidRDefault="00B03569" w:rsidP="00B03569">
            <w:r>
              <w:t>Tdoc: Qualcomm R1-2307920</w:t>
            </w:r>
          </w:p>
          <w:p w14:paraId="043D6330" w14:textId="4F6209BF" w:rsidR="00C13AC7" w:rsidRDefault="00B03569" w:rsidP="00B03569">
            <w:r>
              <w:t>See Table 1</w:t>
            </w:r>
          </w:p>
        </w:tc>
      </w:tr>
      <w:tr w:rsidR="00C13AC7" w14:paraId="2EFB99C7" w14:textId="77777777" w:rsidTr="00124E54">
        <w:tc>
          <w:tcPr>
            <w:tcW w:w="1411" w:type="dxa"/>
          </w:tcPr>
          <w:p w14:paraId="6A575CFC" w14:textId="77777777" w:rsidR="00C13AC7" w:rsidRDefault="00C13AC7" w:rsidP="00C13AC7"/>
        </w:tc>
        <w:tc>
          <w:tcPr>
            <w:tcW w:w="3894" w:type="dxa"/>
          </w:tcPr>
          <w:p w14:paraId="3497281C" w14:textId="77777777" w:rsidR="00C13AC7" w:rsidRDefault="00C13AC7" w:rsidP="00C13AC7"/>
        </w:tc>
        <w:tc>
          <w:tcPr>
            <w:tcW w:w="4680" w:type="dxa"/>
          </w:tcPr>
          <w:p w14:paraId="25EA779D" w14:textId="77777777" w:rsidR="00C13AC7" w:rsidRDefault="00C13AC7" w:rsidP="00C13AC7"/>
        </w:tc>
      </w:tr>
    </w:tbl>
    <w:p w14:paraId="054735AC" w14:textId="77777777" w:rsidR="00C10380" w:rsidRDefault="00C10380" w:rsidP="00C10380"/>
    <w:p w14:paraId="17E2BAD0" w14:textId="77777777" w:rsidR="00C10380" w:rsidRDefault="00C10380" w:rsidP="00C10380"/>
    <w:p w14:paraId="7025814C" w14:textId="77777777" w:rsidR="00C10380" w:rsidRDefault="00C10380" w:rsidP="00C10380"/>
    <w:p w14:paraId="5F7AAF8F" w14:textId="7FABDA72" w:rsidR="00153D76" w:rsidRDefault="00124E54">
      <w:pPr>
        <w:pStyle w:val="Heading1"/>
        <w:ind w:left="540" w:hanging="540"/>
        <w:rPr>
          <w:lang w:val="en-US"/>
        </w:rPr>
      </w:pPr>
      <w:r>
        <w:rPr>
          <w:lang w:val="en-US"/>
        </w:rPr>
        <w:t xml:space="preserve">Proposals </w:t>
      </w:r>
      <w:r w:rsidR="00EF1FB8">
        <w:rPr>
          <w:lang w:val="en-US"/>
        </w:rPr>
        <w:t xml:space="preserve">and observations </w:t>
      </w:r>
      <w:r>
        <w:rPr>
          <w:lang w:val="en-US"/>
        </w:rPr>
        <w:t>for online sessions</w:t>
      </w:r>
    </w:p>
    <w:p w14:paraId="45EC81A6" w14:textId="1591C34A" w:rsidR="00EF1FB8" w:rsidRDefault="00EF1FB8" w:rsidP="00EF1FB8">
      <w:pPr>
        <w:pStyle w:val="Heading2"/>
      </w:pPr>
      <w:r>
        <w:t xml:space="preserve">Proposals </w:t>
      </w:r>
      <w:r>
        <w:rPr>
          <w:lang w:val="en-US"/>
        </w:rPr>
        <w:t xml:space="preserve">and observations </w:t>
      </w:r>
      <w:r>
        <w:t>for Tuesday online sessions</w:t>
      </w:r>
    </w:p>
    <w:p w14:paraId="0668BDF9" w14:textId="77777777" w:rsidR="00EF1FB8" w:rsidRDefault="00EF1FB8">
      <w:pPr>
        <w:rPr>
          <w:lang w:eastAsia="ja-JP"/>
        </w:rPr>
      </w:pPr>
    </w:p>
    <w:p w14:paraId="13D2F6A6" w14:textId="77777777" w:rsidR="00EF1FB8" w:rsidRDefault="00EF1FB8" w:rsidP="00EF1FB8">
      <w:pPr>
        <w:rPr>
          <w:b/>
          <w:bCs/>
          <w:u w:val="single"/>
        </w:rPr>
      </w:pPr>
      <w:r w:rsidRPr="00805061">
        <w:rPr>
          <w:b/>
          <w:bCs/>
          <w:highlight w:val="green"/>
          <w:u w:val="single"/>
        </w:rPr>
        <w:t xml:space="preserve">Proposal </w:t>
      </w:r>
      <w:r>
        <w:rPr>
          <w:b/>
          <w:bCs/>
          <w:highlight w:val="yellow"/>
          <w:u w:val="single"/>
        </w:rPr>
        <w:fldChar w:fldCharType="begin"/>
      </w:r>
      <w:r>
        <w:rPr>
          <w:b/>
          <w:bCs/>
          <w:highlight w:val="yellow"/>
          <w:u w:val="single"/>
        </w:rPr>
        <w:instrText xml:space="preserve"> REF _Ref143264062 \r </w:instrText>
      </w:r>
      <w:r>
        <w:rPr>
          <w:b/>
          <w:bCs/>
          <w:highlight w:val="yellow"/>
          <w:u w:val="single"/>
        </w:rPr>
        <w:fldChar w:fldCharType="separate"/>
      </w:r>
      <w:r>
        <w:rPr>
          <w:b/>
          <w:bCs/>
          <w:highlight w:val="yellow"/>
          <w:u w:val="single"/>
        </w:rPr>
        <w:t>5.5</w:t>
      </w:r>
      <w:r>
        <w:rPr>
          <w:b/>
          <w:bCs/>
          <w:highlight w:val="yellow"/>
          <w:u w:val="single"/>
        </w:rPr>
        <w:fldChar w:fldCharType="end"/>
      </w:r>
      <w:r>
        <w:rPr>
          <w:b/>
          <w:bCs/>
          <w:highlight w:val="yellow"/>
          <w:u w:val="single"/>
        </w:rPr>
        <w:t>-1</w:t>
      </w:r>
    </w:p>
    <w:p w14:paraId="1F4CF202" w14:textId="77777777" w:rsidR="00EF1FB8" w:rsidRDefault="00EF1FB8" w:rsidP="00EF1FB8">
      <w:pPr>
        <w:rPr>
          <w:color w:val="000000"/>
        </w:rPr>
      </w:pPr>
      <w:r>
        <w:rPr>
          <w:b/>
          <w:bCs/>
          <w:color w:val="FF0000"/>
        </w:rPr>
        <w:t>Update</w:t>
      </w:r>
      <w:r>
        <w:rPr>
          <w:color w:val="FF0000"/>
        </w:rPr>
        <w:t xml:space="preserve"> </w:t>
      </w:r>
      <w:r>
        <w:rPr>
          <w:color w:val="000000"/>
        </w:rPr>
        <w:t>the RAN1#113 agreement so that the same understanding applies to both Approach 1-A and 2-A:</w:t>
      </w:r>
    </w:p>
    <w:p w14:paraId="65ECF6F0" w14:textId="77777777" w:rsidR="00EF1FB8" w:rsidRDefault="00EF1FB8" w:rsidP="00EF1FB8">
      <w:pPr>
        <w:ind w:left="567"/>
        <w:rPr>
          <w:rFonts w:ascii="Times" w:eastAsia="Batang" w:hAnsi="Times"/>
          <w:b/>
          <w:bCs/>
          <w:sz w:val="20"/>
          <w:u w:val="single"/>
          <w:lang w:val="en-GB"/>
        </w:rPr>
      </w:pPr>
      <w:r>
        <w:rPr>
          <w:rFonts w:ascii="Times" w:eastAsia="Batang" w:hAnsi="Times"/>
          <w:b/>
          <w:bCs/>
          <w:sz w:val="20"/>
          <w:u w:val="single"/>
          <w:lang w:val="en-GB"/>
        </w:rPr>
        <w:t>Agreement</w:t>
      </w:r>
    </w:p>
    <w:p w14:paraId="4ECA4894" w14:textId="77777777" w:rsidR="00EF1FB8" w:rsidRDefault="00EF1FB8" w:rsidP="00EF1FB8">
      <w:pPr>
        <w:ind w:left="567"/>
        <w:rPr>
          <w:rFonts w:ascii="Times" w:eastAsia="Batang" w:hAnsi="Times"/>
          <w:sz w:val="20"/>
          <w:lang w:val="en-GB"/>
        </w:rPr>
      </w:pPr>
      <w:r>
        <w:rPr>
          <w:rFonts w:ascii="Times" w:eastAsia="Batang" w:hAnsi="Times"/>
          <w:sz w:val="20"/>
          <w:lang w:val="en-GB"/>
        </w:rPr>
        <w:lastRenderedPageBreak/>
        <w:t xml:space="preserve">For the evaluation of AI/ML based positioning, the study of model input due to different number of TRPs include the following approaches. Proponent of each approach provide analysis for model performance, </w:t>
      </w:r>
      <w:r>
        <w:rPr>
          <w:rFonts w:ascii="Times" w:eastAsia="Batang" w:hAnsi="Times"/>
          <w:sz w:val="20"/>
          <w:lang w:val="en-GB"/>
        </w:rPr>
        <w:pgNum/>
      </w:r>
      <w:r>
        <w:rPr>
          <w:rFonts w:ascii="Times" w:eastAsia="Batang" w:hAnsi="Times"/>
          <w:sz w:val="20"/>
          <w:lang w:val="en-GB"/>
        </w:rPr>
        <w:t>ignalling overhead (including training data collection and model inference), model complexity and computational complexity.</w:t>
      </w:r>
    </w:p>
    <w:p w14:paraId="414F251D" w14:textId="77777777" w:rsidR="00EF1FB8" w:rsidRDefault="00EF1FB8" w:rsidP="00EF1FB8">
      <w:pPr>
        <w:numPr>
          <w:ilvl w:val="0"/>
          <w:numId w:val="28"/>
        </w:numPr>
        <w:ind w:left="1158"/>
        <w:rPr>
          <w:rFonts w:ascii="Times" w:eastAsia="Batang" w:hAnsi="Times"/>
          <w:sz w:val="20"/>
          <w:lang w:val="en-GB"/>
        </w:rPr>
      </w:pPr>
      <w:r>
        <w:rPr>
          <w:rFonts w:ascii="Times" w:eastAsia="Batang" w:hAnsi="Times"/>
          <w:b/>
          <w:bCs/>
          <w:sz w:val="20"/>
          <w:lang w:val="en-GB"/>
        </w:rPr>
        <w:t>Approach 1</w:t>
      </w:r>
      <w:r>
        <w:rPr>
          <w:rFonts w:ascii="Times" w:eastAsia="Batang" w:hAnsi="Times"/>
          <w:sz w:val="20"/>
          <w:lang w:val="en-GB"/>
        </w:rPr>
        <w:t>: Model input size stays constant as N</w:t>
      </w:r>
      <w:r>
        <w:rPr>
          <w:rFonts w:ascii="Times" w:eastAsia="Batang" w:hAnsi="Times"/>
          <w:sz w:val="20"/>
          <w:vertAlign w:val="subscript"/>
          <w:lang w:val="en-GB"/>
        </w:rPr>
        <w:t>TRP</w:t>
      </w:r>
      <w:r>
        <w:rPr>
          <w:rFonts w:ascii="Times" w:eastAsia="Batang" w:hAnsi="Times"/>
          <w:sz w:val="20"/>
          <w:lang w:val="en-GB"/>
        </w:rPr>
        <w:t>=18. The number of TRPs (N’</w:t>
      </w:r>
      <w:r>
        <w:rPr>
          <w:rFonts w:ascii="Times" w:eastAsia="Batang" w:hAnsi="Times"/>
          <w:sz w:val="20"/>
          <w:vertAlign w:val="subscript"/>
          <w:lang w:val="en-GB"/>
        </w:rPr>
        <w:t>TRP</w:t>
      </w:r>
      <w:r>
        <w:rPr>
          <w:rFonts w:ascii="Times" w:eastAsia="Batang" w:hAnsi="Times"/>
          <w:sz w:val="20"/>
          <w:lang w:val="en-GB"/>
        </w:rPr>
        <w:t>) that provide measurements to model input varies.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provide measurements to model input, i.e., measurement value is set such that the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 do not affect model output.</w:t>
      </w:r>
    </w:p>
    <w:p w14:paraId="144FB117" w14:textId="77777777" w:rsidR="00EF1FB8" w:rsidRDefault="00EF1FB8" w:rsidP="00EF1FB8">
      <w:pPr>
        <w:numPr>
          <w:ilvl w:val="1"/>
          <w:numId w:val="28"/>
        </w:numPr>
        <w:ind w:left="1950"/>
        <w:rPr>
          <w:rFonts w:ascii="Times" w:eastAsia="Batang" w:hAnsi="Times"/>
          <w:sz w:val="20"/>
          <w:lang w:val="en-GB"/>
        </w:rPr>
      </w:pPr>
      <w:r>
        <w:rPr>
          <w:rFonts w:ascii="Times" w:eastAsia="Batang" w:hAnsi="Times"/>
          <w:b/>
          <w:bCs/>
          <w:sz w:val="20"/>
          <w:lang w:val="en-GB"/>
        </w:rPr>
        <w:t>Approach 1-A</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504973E1" w14:textId="77777777" w:rsidR="00EF1FB8" w:rsidRDefault="00EF1FB8" w:rsidP="00EF1FB8">
      <w:pPr>
        <w:numPr>
          <w:ilvl w:val="1"/>
          <w:numId w:val="28"/>
        </w:numPr>
        <w:ind w:left="1950"/>
        <w:rPr>
          <w:rFonts w:ascii="Times" w:eastAsia="Batang" w:hAnsi="Times"/>
          <w:sz w:val="20"/>
          <w:lang w:val="en-GB"/>
        </w:rPr>
      </w:pPr>
      <w:r>
        <w:rPr>
          <w:rFonts w:ascii="Times" w:eastAsia="Batang" w:hAnsi="Times"/>
          <w:b/>
          <w:bCs/>
          <w:sz w:val="20"/>
          <w:lang w:val="en-GB"/>
        </w:rPr>
        <w:t>Approach 1-B</w:t>
      </w:r>
      <w:r>
        <w:rPr>
          <w:rFonts w:ascii="Times" w:eastAsia="Batang" w:hAnsi="Times"/>
          <w:sz w:val="20"/>
          <w:lang w:val="en-GB"/>
        </w:rPr>
        <w:t>. The set of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2CEF653E" w14:textId="77777777" w:rsidR="00EF1FB8" w:rsidRDefault="00EF1FB8" w:rsidP="00EF1FB8">
      <w:pPr>
        <w:numPr>
          <w:ilvl w:val="1"/>
          <w:numId w:val="28"/>
        </w:numPr>
        <w:ind w:left="1950"/>
        <w:rPr>
          <w:rFonts w:ascii="Times" w:eastAsia="Batang" w:hAnsi="Times"/>
          <w:sz w:val="20"/>
          <w:lang w:val="en-GB"/>
        </w:rPr>
      </w:pPr>
      <w:r>
        <w:rPr>
          <w:rFonts w:ascii="Times" w:eastAsia="Batang" w:hAnsi="Times"/>
          <w:sz w:val="20"/>
          <w:lang w:val="en-GB"/>
        </w:rPr>
        <w:t>Note: for Approach 1, one model is provided to cover the entire evaluation area.</w:t>
      </w:r>
    </w:p>
    <w:p w14:paraId="770BC194" w14:textId="77777777" w:rsidR="00EF1FB8" w:rsidRDefault="00EF1FB8" w:rsidP="00EF1FB8">
      <w:pPr>
        <w:numPr>
          <w:ilvl w:val="0"/>
          <w:numId w:val="28"/>
        </w:numPr>
        <w:ind w:left="1158"/>
        <w:rPr>
          <w:rFonts w:ascii="Times" w:eastAsia="Batang" w:hAnsi="Times"/>
          <w:sz w:val="20"/>
          <w:lang w:val="en-GB"/>
        </w:rPr>
      </w:pPr>
      <w:r>
        <w:rPr>
          <w:rFonts w:ascii="Times" w:eastAsia="Batang" w:hAnsi="Times"/>
          <w:b/>
          <w:bCs/>
          <w:sz w:val="20"/>
          <w:lang w:val="en-GB"/>
        </w:rPr>
        <w:t>Approach 2</w:t>
      </w:r>
      <w:r>
        <w:rPr>
          <w:rFonts w:ascii="Times" w:eastAsia="Batang" w:hAnsi="Times"/>
          <w:sz w:val="20"/>
          <w:lang w:val="en-GB"/>
        </w:rPr>
        <w:t>: The TRP dimension of model input is equal to the number of TRPs (N’</w:t>
      </w:r>
      <w:r>
        <w:rPr>
          <w:rFonts w:ascii="Times" w:eastAsia="Batang" w:hAnsi="Times"/>
          <w:sz w:val="20"/>
          <w:vertAlign w:val="subscript"/>
          <w:lang w:val="en-GB"/>
        </w:rPr>
        <w:t>TRP</w:t>
      </w:r>
      <w:r>
        <w:rPr>
          <w:rFonts w:ascii="Times" w:eastAsia="Batang" w:hAnsi="Times"/>
          <w:sz w:val="20"/>
          <w:lang w:val="en-GB"/>
        </w:rPr>
        <w:t>) that provide measurements as model input. When N’</w:t>
      </w:r>
      <w:r>
        <w:rPr>
          <w:rFonts w:ascii="Times" w:eastAsia="Batang" w:hAnsi="Times"/>
          <w:sz w:val="20"/>
          <w:vertAlign w:val="subscript"/>
          <w:lang w:val="en-GB"/>
        </w:rPr>
        <w:t xml:space="preserve">TRP </w:t>
      </w:r>
      <w:r>
        <w:rPr>
          <w:rFonts w:ascii="Times" w:eastAsia="Batang" w:hAnsi="Times"/>
          <w:sz w:val="20"/>
          <w:lang w:val="en-GB"/>
        </w:rPr>
        <w:t>&lt; N</w:t>
      </w:r>
      <w:r>
        <w:rPr>
          <w:rFonts w:ascii="Times" w:eastAsia="Batang" w:hAnsi="Times"/>
          <w:sz w:val="20"/>
          <w:vertAlign w:val="subscript"/>
          <w:lang w:val="en-GB"/>
        </w:rPr>
        <w:t>TRP</w:t>
      </w:r>
      <w:r>
        <w:rPr>
          <w:rFonts w:ascii="Times" w:eastAsia="Batang" w:hAnsi="Times"/>
          <w:sz w:val="20"/>
          <w:lang w:val="en-GB"/>
        </w:rPr>
        <w:t>, the remaining (N</w:t>
      </w:r>
      <w:r>
        <w:rPr>
          <w:rFonts w:ascii="Times" w:eastAsia="Batang" w:hAnsi="Times"/>
          <w:sz w:val="20"/>
          <w:vertAlign w:val="subscript"/>
          <w:lang w:val="en-GB"/>
        </w:rPr>
        <w:t xml:space="preserve">TRP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xml:space="preserve">) TRPs are ignored by the given model. </w:t>
      </w:r>
    </w:p>
    <w:p w14:paraId="190E449A" w14:textId="77777777" w:rsidR="00EF1FB8" w:rsidRDefault="00EF1FB8" w:rsidP="00EF1FB8">
      <w:pPr>
        <w:numPr>
          <w:ilvl w:val="1"/>
          <w:numId w:val="28"/>
        </w:numPr>
        <w:ind w:left="1950"/>
        <w:rPr>
          <w:rFonts w:ascii="Times" w:eastAsia="Batang" w:hAnsi="Times"/>
          <w:sz w:val="20"/>
          <w:lang w:val="en-GB"/>
        </w:rPr>
      </w:pPr>
      <w:r>
        <w:rPr>
          <w:rFonts w:ascii="Times" w:eastAsia="Batang" w:hAnsi="Times"/>
          <w:b/>
          <w:bCs/>
          <w:sz w:val="20"/>
          <w:lang w:val="en-GB"/>
        </w:rPr>
        <w:t>Approach 2-A</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is fixed.</w:t>
      </w:r>
    </w:p>
    <w:p w14:paraId="536A88E8" w14:textId="77777777" w:rsidR="00EF1FB8" w:rsidRDefault="00EF1FB8" w:rsidP="00EF1FB8">
      <w:pPr>
        <w:numPr>
          <w:ilvl w:val="2"/>
          <w:numId w:val="28"/>
        </w:numPr>
        <w:ind w:left="2727"/>
        <w:rPr>
          <w:rFonts w:ascii="Times" w:eastAsia="Batang" w:hAnsi="Times"/>
          <w:sz w:val="20"/>
          <w:lang w:val="en-GB"/>
        </w:rPr>
      </w:pPr>
      <w:r>
        <w:rPr>
          <w:rFonts w:ascii="Times" w:eastAsia="Batang" w:hAnsi="Times"/>
          <w:sz w:val="20"/>
          <w:lang w:val="en-GB"/>
        </w:rPr>
        <w:t xml:space="preserve">For </w:t>
      </w:r>
      <w:r>
        <w:rPr>
          <w:rFonts w:ascii="Times" w:eastAsia="Batang" w:hAnsi="Times"/>
          <w:b/>
          <w:bCs/>
          <w:color w:val="FF0000"/>
          <w:sz w:val="20"/>
          <w:lang w:val="en-GB"/>
        </w:rPr>
        <w:t xml:space="preserve">both </w:t>
      </w:r>
      <w:r>
        <w:rPr>
          <w:rFonts w:ascii="Times" w:eastAsia="Batang" w:hAnsi="Times"/>
          <w:sz w:val="20"/>
          <w:lang w:val="en-GB"/>
        </w:rPr>
        <w:t xml:space="preserve">Approach </w:t>
      </w:r>
      <w:r>
        <w:rPr>
          <w:rFonts w:ascii="Times" w:eastAsia="Batang" w:hAnsi="Times"/>
          <w:b/>
          <w:bCs/>
          <w:color w:val="FF0000"/>
          <w:sz w:val="20"/>
          <w:lang w:val="en-GB"/>
        </w:rPr>
        <w:t>1-A</w:t>
      </w:r>
      <w:r>
        <w:rPr>
          <w:rFonts w:ascii="Times" w:eastAsia="Batang" w:hAnsi="Times"/>
          <w:color w:val="FF0000"/>
          <w:sz w:val="20"/>
          <w:lang w:val="en-GB"/>
        </w:rPr>
        <w:t xml:space="preserve"> </w:t>
      </w:r>
      <w:r>
        <w:rPr>
          <w:rFonts w:ascii="Times" w:eastAsia="Batang" w:hAnsi="Times"/>
          <w:sz w:val="20"/>
          <w:lang w:val="en-GB"/>
        </w:rPr>
        <w:t>and 2-A: one model can be provided to cover the entire evaluation area, which is equivalent to deploying N’</w:t>
      </w:r>
      <w:r>
        <w:rPr>
          <w:rFonts w:ascii="Times" w:eastAsia="Batang" w:hAnsi="Times"/>
          <w:sz w:val="20"/>
          <w:vertAlign w:val="subscript"/>
          <w:lang w:val="en-GB"/>
        </w:rPr>
        <w:t>TRP</w:t>
      </w:r>
      <w:r>
        <w:rPr>
          <w:rFonts w:ascii="Times" w:eastAsia="Batang" w:hAnsi="Times"/>
          <w:sz w:val="20"/>
          <w:lang w:val="en-GB"/>
        </w:rPr>
        <w:t xml:space="preserve"> TRPs in the evaluation area for positioning if ignoring the potential inference from the remaining (18</w:t>
      </w:r>
      <w:r>
        <w:rPr>
          <w:rFonts w:ascii="Times" w:eastAsia="Batang" w:hAnsi="Times"/>
          <w:sz w:val="20"/>
          <w:vertAlign w:val="subscript"/>
          <w:lang w:val="en-GB"/>
        </w:rPr>
        <w:t xml:space="preserve"> </w:t>
      </w:r>
      <w:r>
        <w:rPr>
          <w:rFonts w:ascii="Times" w:eastAsia="Batang" w:hAnsi="Times"/>
          <w:sz w:val="20"/>
          <w:lang w:val="en-GB"/>
        </w:rPr>
        <w:sym w:font="Symbol" w:char="F02D"/>
      </w:r>
      <w:r>
        <w:rPr>
          <w:rFonts w:ascii="Times" w:eastAsia="Batang" w:hAnsi="Times"/>
          <w:sz w:val="20"/>
          <w:lang w:val="en-GB"/>
        </w:rPr>
        <w:t xml:space="preserve"> N’</w:t>
      </w:r>
      <w:r>
        <w:rPr>
          <w:rFonts w:ascii="Times" w:eastAsia="Batang" w:hAnsi="Times"/>
          <w:sz w:val="20"/>
          <w:vertAlign w:val="subscript"/>
          <w:lang w:val="en-GB"/>
        </w:rPr>
        <w:t>TRP</w:t>
      </w:r>
      <w:r>
        <w:rPr>
          <w:rFonts w:ascii="Times" w:eastAsia="Batang" w:hAnsi="Times"/>
          <w:sz w:val="20"/>
          <w:lang w:val="en-GB"/>
        </w:rPr>
        <w:t>) TRPs.</w:t>
      </w:r>
    </w:p>
    <w:p w14:paraId="391318A1" w14:textId="77777777" w:rsidR="00EF1FB8" w:rsidRDefault="00EF1FB8" w:rsidP="00EF1FB8">
      <w:pPr>
        <w:numPr>
          <w:ilvl w:val="1"/>
          <w:numId w:val="28"/>
        </w:numPr>
        <w:ind w:left="1950"/>
        <w:rPr>
          <w:rFonts w:ascii="Times" w:eastAsia="Batang" w:hAnsi="Times"/>
          <w:sz w:val="20"/>
          <w:lang w:val="en-GB"/>
        </w:rPr>
      </w:pPr>
      <w:r>
        <w:rPr>
          <w:rFonts w:ascii="Times" w:eastAsia="Batang" w:hAnsi="Times"/>
          <w:b/>
          <w:bCs/>
          <w:sz w:val="20"/>
          <w:lang w:val="en-GB"/>
        </w:rPr>
        <w:t>Approach 2-B</w:t>
      </w:r>
      <w:r>
        <w:rPr>
          <w:rFonts w:ascii="Times" w:eastAsia="Batang" w:hAnsi="Times"/>
          <w:sz w:val="20"/>
          <w:lang w:val="en-GB"/>
        </w:rPr>
        <w:t>. The set of active TRPs (N’</w:t>
      </w:r>
      <w:r>
        <w:rPr>
          <w:rFonts w:ascii="Times" w:eastAsia="Batang" w:hAnsi="Times"/>
          <w:sz w:val="20"/>
          <w:vertAlign w:val="subscript"/>
          <w:lang w:val="en-GB"/>
        </w:rPr>
        <w:t>TRP</w:t>
      </w:r>
      <w:r>
        <w:rPr>
          <w:rFonts w:ascii="Times" w:eastAsia="Batang" w:hAnsi="Times"/>
          <w:sz w:val="20"/>
          <w:lang w:val="en-GB"/>
        </w:rPr>
        <w:t>) that provide measurements can change dynamically.</w:t>
      </w:r>
    </w:p>
    <w:p w14:paraId="2CA4A4FE" w14:textId="77777777" w:rsidR="00EF1FB8" w:rsidRDefault="00EF1FB8" w:rsidP="00EF1FB8">
      <w:pPr>
        <w:numPr>
          <w:ilvl w:val="2"/>
          <w:numId w:val="28"/>
        </w:numPr>
        <w:ind w:left="2727"/>
        <w:rPr>
          <w:rFonts w:ascii="Times" w:eastAsia="Batang" w:hAnsi="Times"/>
          <w:sz w:val="20"/>
          <w:lang w:val="en-GB"/>
        </w:rPr>
      </w:pPr>
      <w:r>
        <w:rPr>
          <w:rFonts w:ascii="Times" w:eastAsia="Batang" w:hAnsi="Times"/>
          <w:sz w:val="20"/>
          <w:lang w:val="en-GB"/>
        </w:rPr>
        <w:t xml:space="preserve">For Approach 2-B, one model is developed to handle various patterns of active TRPs. </w:t>
      </w:r>
    </w:p>
    <w:p w14:paraId="435A6935" w14:textId="77777777" w:rsidR="00EF1FB8" w:rsidRDefault="00EF1FB8" w:rsidP="00EF1FB8">
      <w:pPr>
        <w:numPr>
          <w:ilvl w:val="1"/>
          <w:numId w:val="28"/>
        </w:numPr>
        <w:ind w:left="1950"/>
        <w:rPr>
          <w:rFonts w:ascii="Times" w:eastAsia="Batang" w:hAnsi="Times"/>
          <w:sz w:val="20"/>
          <w:lang w:val="en-GB"/>
        </w:rPr>
      </w:pPr>
      <w:r>
        <w:rPr>
          <w:rFonts w:ascii="Times" w:eastAsia="Batang" w:hAnsi="Times"/>
          <w:sz w:val="20"/>
          <w:lang w:val="en-GB"/>
        </w:rPr>
        <w:t>For Approach 2, if N</w:t>
      </w:r>
      <w:r>
        <w:rPr>
          <w:rFonts w:ascii="Times" w:eastAsia="Batang" w:hAnsi="Times"/>
          <w:sz w:val="20"/>
          <w:vertAlign w:val="subscript"/>
          <w:lang w:val="en-GB"/>
        </w:rPr>
        <w:t>model</w:t>
      </w:r>
      <w:r>
        <w:rPr>
          <w:rFonts w:ascii="Times" w:eastAsia="Batang" w:hAnsi="Times"/>
          <w:sz w:val="20"/>
          <w:lang w:val="en-GB"/>
        </w:rPr>
        <w:t xml:space="preserve"> (N</w:t>
      </w:r>
      <w:r>
        <w:rPr>
          <w:rFonts w:ascii="Times" w:eastAsia="Batang" w:hAnsi="Times"/>
          <w:sz w:val="20"/>
          <w:vertAlign w:val="subscript"/>
          <w:lang w:val="en-GB"/>
        </w:rPr>
        <w:t>model</w:t>
      </w:r>
      <w:r>
        <w:rPr>
          <w:rFonts w:ascii="Times" w:eastAsia="Batang" w:hAnsi="Times"/>
          <w:sz w:val="20"/>
          <w:lang w:val="en-GB"/>
        </w:rPr>
        <w:t xml:space="preserve"> &gt;1) models are provided to cover the entire evaluation area, the total complexity (model complexity is the summation of the N</w:t>
      </w:r>
      <w:r>
        <w:rPr>
          <w:rFonts w:ascii="Times" w:eastAsia="Batang" w:hAnsi="Times"/>
          <w:sz w:val="20"/>
          <w:vertAlign w:val="subscript"/>
          <w:lang w:val="en-GB"/>
        </w:rPr>
        <w:t>model</w:t>
      </w:r>
      <w:r>
        <w:rPr>
          <w:rFonts w:ascii="Times" w:eastAsia="Batang" w:hAnsi="Times"/>
          <w:sz w:val="20"/>
          <w:lang w:val="en-GB"/>
        </w:rPr>
        <w:t xml:space="preserve"> models.</w:t>
      </w:r>
    </w:p>
    <w:p w14:paraId="2ABA7185" w14:textId="77777777" w:rsidR="00153D76" w:rsidRDefault="00153D76">
      <w:pPr>
        <w:rPr>
          <w:lang w:eastAsia="ja-JP"/>
        </w:rPr>
      </w:pPr>
    </w:p>
    <w:p w14:paraId="6023D910" w14:textId="77777777" w:rsidR="006A6583" w:rsidRDefault="006A6583" w:rsidP="006A6583">
      <w:pPr>
        <w:rPr>
          <w:b/>
          <w:bCs/>
          <w:u w:val="single"/>
        </w:rPr>
      </w:pPr>
      <w:r w:rsidRPr="005E375D">
        <w:rPr>
          <w:b/>
          <w:bCs/>
          <w:color w:val="FF0000"/>
          <w:highlight w:val="green"/>
          <w:u w:val="single"/>
        </w:rPr>
        <w:t xml:space="preserve">Updated </w:t>
      </w:r>
      <w:r>
        <w:rPr>
          <w:b/>
          <w:bCs/>
          <w:highlight w:val="yellow"/>
          <w:u w:val="single"/>
        </w:rPr>
        <w:t>Proposal 3.4.2-1</w:t>
      </w:r>
    </w:p>
    <w:p w14:paraId="5A4B2BE1" w14:textId="77777777" w:rsidR="006A6583" w:rsidRPr="001655C5" w:rsidRDefault="006A6583" w:rsidP="006A6583">
      <w:pPr>
        <w:rPr>
          <w:lang w:eastAsia="ja-JP"/>
        </w:rPr>
      </w:pPr>
      <w:r w:rsidRPr="001655C5">
        <w:rPr>
          <w:lang w:eastAsia="ja-JP"/>
        </w:rPr>
        <w:t>For AI/ML based positioning, capture the sampling period used in companies' evaluations in TR 38.843 as follows:</w:t>
      </w:r>
    </w:p>
    <w:p w14:paraId="10DF3441" w14:textId="77777777" w:rsidR="006A6583" w:rsidRPr="007A4324" w:rsidRDefault="006A6583" w:rsidP="006A6583">
      <w:pPr>
        <w:pStyle w:val="ListParagraph"/>
        <w:numPr>
          <w:ilvl w:val="0"/>
          <w:numId w:val="36"/>
        </w:numPr>
        <w:rPr>
          <w:rFonts w:ascii="Times New Roman" w:hAnsi="Times New Roman"/>
          <w:lang w:val="en-US" w:eastAsia="ja-JP"/>
        </w:rPr>
      </w:pPr>
      <w:r w:rsidRPr="00AE569E">
        <w:rPr>
          <w:rFonts w:ascii="Times New Roman" w:hAnsi="Times New Roman"/>
          <w:color w:val="FF0000"/>
          <w:lang w:val="en-US"/>
        </w:rPr>
        <w:t>1</w:t>
      </w:r>
      <w:r>
        <w:rPr>
          <w:rFonts w:ascii="Times New Roman" w:hAnsi="Times New Roman"/>
          <w:color w:val="FF0000"/>
          <w:lang w:val="en-US"/>
        </w:rPr>
        <w:t>6</w:t>
      </w:r>
      <w:r w:rsidRPr="00AE569E">
        <w:rPr>
          <w:rFonts w:ascii="Times New Roman" w:hAnsi="Times New Roman"/>
          <w:color w:val="FF0000"/>
          <w:lang w:val="en-US"/>
        </w:rPr>
        <w:t xml:space="preserve"> </w:t>
      </w:r>
      <w:r w:rsidRPr="001655C5">
        <w:rPr>
          <w:rFonts w:ascii="Times New Roman" w:hAnsi="Times New Roman"/>
          <w:color w:val="000000"/>
          <w:lang w:val="en-US"/>
        </w:rPr>
        <w:t>Sources (</w:t>
      </w:r>
      <w:r w:rsidRPr="007A4324">
        <w:rPr>
          <w:rFonts w:ascii="Times New Roman" w:hAnsi="Times New Roman"/>
          <w:color w:val="000000"/>
          <w:lang w:val="en-US"/>
        </w:rPr>
        <w:t>Ericsson</w:t>
      </w:r>
      <w:r w:rsidRPr="001655C5">
        <w:rPr>
          <w:rFonts w:ascii="Times New Roman" w:hAnsi="Times New Roman"/>
          <w:color w:val="000000"/>
          <w:lang w:val="en-US"/>
        </w:rPr>
        <w:t xml:space="preserve">, </w:t>
      </w:r>
      <w:r w:rsidRPr="001655C5">
        <w:rPr>
          <w:rFonts w:ascii="Times New Roman" w:hAnsi="Times New Roman"/>
          <w:color w:val="000000"/>
          <w:lang w:val="en-GB" w:eastAsia="en-GB"/>
        </w:rPr>
        <w:t>NVIDIA, Huawei, vivo, ZTE, China Telecom, Fraunhofer, Nokia, Apple, xiaomi, OPPO, InterDigital, Samsung, MediaTek</w:t>
      </w:r>
      <w:r>
        <w:rPr>
          <w:rFonts w:ascii="Times New Roman" w:hAnsi="Times New Roman"/>
          <w:color w:val="000000"/>
          <w:lang w:val="en-GB" w:eastAsia="en-GB"/>
        </w:rPr>
        <w:t xml:space="preserve">, </w:t>
      </w:r>
      <w:r w:rsidRPr="00AE569E">
        <w:rPr>
          <w:rFonts w:ascii="Times New Roman" w:hAnsi="Times New Roman"/>
          <w:color w:val="FF0000"/>
          <w:lang w:val="en-GB" w:eastAsia="en-GB"/>
        </w:rPr>
        <w:t>CMCC</w:t>
      </w:r>
      <w:r>
        <w:rPr>
          <w:rFonts w:ascii="Times New Roman" w:hAnsi="Times New Roman"/>
          <w:color w:val="FF0000"/>
          <w:lang w:val="en-GB" w:eastAsia="en-GB"/>
        </w:rPr>
        <w:t>, IIT</w:t>
      </w:r>
      <w:r w:rsidRPr="001655C5">
        <w:rPr>
          <w:rFonts w:ascii="Times New Roman" w:hAnsi="Times New Roman"/>
          <w:color w:val="000000"/>
          <w:lang w:val="en-GB" w:eastAsia="en-GB"/>
        </w:rPr>
        <w:t>) used the following sampling period:</w:t>
      </w:r>
    </w:p>
    <w:p w14:paraId="5DE44919" w14:textId="77777777" w:rsidR="006A6583" w:rsidRPr="007A4324" w:rsidRDefault="006A6583" w:rsidP="006A6583">
      <w:pPr>
        <w:pStyle w:val="ListParagraph"/>
        <w:numPr>
          <w:ilvl w:val="1"/>
          <w:numId w:val="36"/>
        </w:numPr>
        <w:rPr>
          <w:rFonts w:ascii="Times New Roman" w:hAnsi="Times New Roman"/>
          <w:lang w:val="en-US" w:eastAsia="ja-JP"/>
        </w:rPr>
      </w:pPr>
      <w:r w:rsidRPr="001655C5">
        <w:rPr>
          <w:rFonts w:ascii="Times New Roman" w:hAnsi="Times New Roman"/>
          <w:lang w:val="en-US" w:eastAsia="ja-JP"/>
        </w:rPr>
        <w:t xml:space="preserve">Sampling period = </w:t>
      </w:r>
      <w:r w:rsidRPr="001655C5">
        <w:rPr>
          <w:rFonts w:ascii="Times New Roman" w:hAnsi="Times New Roman"/>
          <w:lang w:val="en-GB" w:eastAsia="en-GB"/>
        </w:rPr>
        <w:t>1/(N</w:t>
      </w:r>
      <w:r w:rsidRPr="001655C5">
        <w:rPr>
          <w:rFonts w:ascii="Times New Roman" w:hAnsi="Times New Roman"/>
          <w:vertAlign w:val="subscript"/>
          <w:lang w:val="en-GB" w:eastAsia="en-GB"/>
        </w:rPr>
        <w:t>f</w:t>
      </w:r>
      <w:r w:rsidRPr="003E3235">
        <w:rPr>
          <w:rFonts w:ascii="Times New Roman" w:hAnsi="Times New Roman"/>
          <w:lang w:val="en-GB" w:eastAsia="en-GB"/>
        </w:rPr>
        <w:t xml:space="preserve"> </w:t>
      </w:r>
      <w:r w:rsidRPr="001655C5">
        <w:rPr>
          <w:rFonts w:ascii="Times New Roman" w:hAnsi="Times New Roman"/>
          <w:lang w:val="en-GB" w:eastAsia="en-GB"/>
        </w:rPr>
        <w:t xml:space="preserve">×∆f). For FR1, </w:t>
      </w:r>
      <w:r w:rsidRPr="001655C5">
        <w:rPr>
          <w:rFonts w:ascii="Times New Roman" w:hAnsi="Times New Roman"/>
          <w:lang w:val="en-US" w:eastAsia="ja-JP"/>
        </w:rPr>
        <w:t xml:space="preserve">sampling period = </w:t>
      </w:r>
      <w:r w:rsidRPr="001655C5">
        <w:rPr>
          <w:rFonts w:ascii="Times New Roman" w:hAnsi="Times New Roman"/>
          <w:lang w:val="en-GB" w:eastAsia="en-GB"/>
        </w:rPr>
        <w:t xml:space="preserve">1/(4096×30)=8.14 (ns), </w:t>
      </w:r>
      <w:r w:rsidRPr="001655C5">
        <w:rPr>
          <w:rFonts w:ascii="Times New Roman" w:hAnsi="Times New Roman"/>
          <w:lang w:val="en-GB"/>
        </w:rPr>
        <w:t xml:space="preserve">where </w:t>
      </w:r>
      <w:r w:rsidRPr="001655C5">
        <w:rPr>
          <w:rFonts w:ascii="Times New Roman" w:hAnsi="Times New Roman"/>
          <w:lang w:val="en-GB" w:eastAsia="en-GB"/>
        </w:rPr>
        <w:t>N</w:t>
      </w:r>
      <w:r w:rsidRPr="001655C5">
        <w:rPr>
          <w:rFonts w:ascii="Times New Roman" w:hAnsi="Times New Roman"/>
          <w:vertAlign w:val="subscript"/>
          <w:lang w:val="en-GB" w:eastAsia="en-GB"/>
        </w:rPr>
        <w:t>f</w:t>
      </w:r>
      <w:r w:rsidRPr="001655C5">
        <w:rPr>
          <w:rFonts w:ascii="Times New Roman" w:hAnsi="Times New Roman"/>
          <w:i/>
          <w:iCs/>
          <w:lang w:val="en-GB"/>
        </w:rPr>
        <w:t xml:space="preserve"> </w:t>
      </w:r>
      <w:r w:rsidRPr="001655C5">
        <w:rPr>
          <w:rFonts w:ascii="Times New Roman" w:hAnsi="Times New Roman"/>
          <w:lang w:val="en-GB"/>
        </w:rPr>
        <w:t xml:space="preserve">=4096 according to 38.211, and </w:t>
      </w:r>
      <w:r w:rsidRPr="001655C5">
        <w:rPr>
          <w:rFonts w:ascii="Times New Roman" w:hAnsi="Times New Roman"/>
          <w:lang w:val="en-GB" w:eastAsia="en-GB"/>
        </w:rPr>
        <w:t>∆f</w:t>
      </w:r>
      <w:r w:rsidRPr="001655C5">
        <w:rPr>
          <w:rFonts w:ascii="Times New Roman" w:hAnsi="Times New Roman"/>
          <w:lang w:val="en-GB"/>
        </w:rPr>
        <w:t xml:space="preserve"> =30 KHz is subcarrier spacing</w:t>
      </w:r>
      <w:r w:rsidRPr="001655C5">
        <w:rPr>
          <w:rFonts w:ascii="Times New Roman" w:hAnsi="Times New Roman"/>
          <w:lang w:val="en-GB" w:eastAsia="en-GB"/>
        </w:rPr>
        <w:t xml:space="preserve">. </w:t>
      </w:r>
    </w:p>
    <w:p w14:paraId="19D539B9" w14:textId="77777777" w:rsidR="006A6583" w:rsidRPr="007A4324" w:rsidRDefault="006A6583" w:rsidP="006A6583">
      <w:pPr>
        <w:pStyle w:val="ListParagraph"/>
        <w:numPr>
          <w:ilvl w:val="0"/>
          <w:numId w:val="21"/>
        </w:numPr>
        <w:rPr>
          <w:rFonts w:ascii="Times New Roman" w:hAnsi="Times New Roman"/>
          <w:lang w:val="en-US" w:eastAsia="ja-JP"/>
        </w:rPr>
      </w:pPr>
      <w:r>
        <w:rPr>
          <w:rFonts w:ascii="Times New Roman" w:hAnsi="Times New Roman"/>
          <w:lang w:val="en-US" w:eastAsia="ja-JP"/>
        </w:rPr>
        <w:t xml:space="preserve">1 </w:t>
      </w:r>
      <w:r w:rsidRPr="001655C5">
        <w:rPr>
          <w:rFonts w:ascii="Times New Roman" w:hAnsi="Times New Roman"/>
          <w:lang w:val="en-US" w:eastAsia="ja-JP"/>
        </w:rPr>
        <w:t>S</w:t>
      </w:r>
      <w:r w:rsidRPr="007A4324">
        <w:rPr>
          <w:rFonts w:ascii="Times New Roman" w:hAnsi="Times New Roman"/>
          <w:lang w:val="en-US" w:eastAsia="ja-JP"/>
        </w:rPr>
        <w:t>ource</w:t>
      </w:r>
      <w:r w:rsidRPr="001655C5">
        <w:rPr>
          <w:rFonts w:ascii="Times New Roman" w:hAnsi="Times New Roman"/>
          <w:lang w:val="en-US" w:eastAsia="ja-JP"/>
        </w:rPr>
        <w:t xml:space="preserve"> </w:t>
      </w:r>
      <w:r w:rsidRPr="007A4324">
        <w:rPr>
          <w:rFonts w:ascii="Times New Roman" w:hAnsi="Times New Roman"/>
          <w:lang w:val="en-US" w:eastAsia="ja-JP"/>
        </w:rPr>
        <w:t>(</w:t>
      </w:r>
      <w:r w:rsidRPr="001655C5">
        <w:rPr>
          <w:rFonts w:ascii="Times New Roman" w:hAnsi="Times New Roman"/>
          <w:lang w:val="en-US" w:eastAsia="ja-JP"/>
        </w:rPr>
        <w:t>CATT</w:t>
      </w:r>
      <w:r w:rsidRPr="007A4324">
        <w:rPr>
          <w:rFonts w:ascii="Times New Roman" w:hAnsi="Times New Roman"/>
          <w:lang w:val="en-US" w:eastAsia="ja-JP"/>
        </w:rPr>
        <w:t xml:space="preserve">) used: </w:t>
      </w:r>
      <w:r w:rsidRPr="001655C5">
        <w:rPr>
          <w:rFonts w:ascii="Times New Roman" w:hAnsi="Times New Roman"/>
          <w:color w:val="000000"/>
          <w:lang w:val="en-GB" w:eastAsia="en-GB"/>
        </w:rPr>
        <w:t>sampling period = 4.069 ns</w:t>
      </w:r>
    </w:p>
    <w:p w14:paraId="00E29327" w14:textId="77777777" w:rsidR="00EF1FB8" w:rsidRDefault="00EF1FB8">
      <w:pPr>
        <w:rPr>
          <w:lang w:eastAsia="ja-JP"/>
        </w:rPr>
      </w:pPr>
    </w:p>
    <w:p w14:paraId="12937E67" w14:textId="0C9EE0E9" w:rsidR="0018670D" w:rsidRDefault="0018670D" w:rsidP="0018670D">
      <w:pPr>
        <w:pStyle w:val="Heading3"/>
      </w:pPr>
      <w:r>
        <w:t>Fine-tuning, direct AI/ML positioning</w:t>
      </w:r>
    </w:p>
    <w:p w14:paraId="71F8E720" w14:textId="77777777" w:rsidR="002E6D9D" w:rsidRPr="000360D8" w:rsidRDefault="002E6D9D" w:rsidP="002E6D9D">
      <w:pPr>
        <w:rPr>
          <w:b/>
          <w:bCs/>
          <w:u w:val="single"/>
        </w:rPr>
      </w:pPr>
      <w:r w:rsidRPr="00D21DCF">
        <w:rPr>
          <w:b/>
          <w:bCs/>
          <w:color w:val="FF0000"/>
          <w:highlight w:val="green"/>
          <w:u w:val="single"/>
        </w:rPr>
        <w:t>Updated</w:t>
      </w:r>
      <w:r w:rsidRPr="00CF4AA1">
        <w:rPr>
          <w:b/>
          <w:bCs/>
          <w:color w:val="FF0000"/>
          <w:highlight w:val="yellow"/>
          <w:u w:val="single"/>
        </w:rPr>
        <w:t xml:space="preserve"> </w:t>
      </w:r>
      <w:r w:rsidRPr="00D761BA">
        <w:rPr>
          <w:b/>
          <w:bCs/>
          <w:highlight w:val="yellow"/>
          <w:u w:val="single"/>
        </w:rPr>
        <w:t xml:space="preserve">Observation </w:t>
      </w:r>
      <w:r>
        <w:rPr>
          <w:b/>
          <w:bCs/>
          <w:highlight w:val="yellow"/>
          <w:u w:val="single"/>
        </w:rPr>
        <w:t>4.</w:t>
      </w:r>
      <w:r w:rsidRPr="00D761BA">
        <w:rPr>
          <w:b/>
          <w:bCs/>
          <w:highlight w:val="yellow"/>
          <w:u w:val="single"/>
        </w:rPr>
        <w:t>2.</w:t>
      </w:r>
      <w:r>
        <w:rPr>
          <w:b/>
          <w:bCs/>
          <w:highlight w:val="yellow"/>
          <w:u w:val="single"/>
        </w:rPr>
        <w:t>1.3</w:t>
      </w:r>
      <w:r w:rsidRPr="00D761BA">
        <w:rPr>
          <w:b/>
          <w:bCs/>
          <w:highlight w:val="yellow"/>
          <w:u w:val="single"/>
        </w:rPr>
        <w:t>-1</w:t>
      </w:r>
      <w:r>
        <w:rPr>
          <w:b/>
          <w:bCs/>
          <w:u w:val="single"/>
        </w:rPr>
        <w:t xml:space="preserve"> (A-B-B)</w:t>
      </w:r>
    </w:p>
    <w:p w14:paraId="74C7BA32" w14:textId="77777777" w:rsidR="002E6D9D" w:rsidRPr="00100F7C" w:rsidRDefault="002E6D9D" w:rsidP="002E6D9D">
      <w:r w:rsidRPr="00100F7C">
        <w:t xml:space="preserve">For </w:t>
      </w:r>
      <w:r w:rsidRPr="00B006E1">
        <w:rPr>
          <w:b/>
          <w:bCs/>
        </w:rPr>
        <w:t>direct</w:t>
      </w:r>
      <w:r w:rsidRPr="00100F7C">
        <w:t xml:space="preserve"> AI/ML positioning and </w:t>
      </w:r>
      <w:r w:rsidRPr="00355C1D">
        <w:rPr>
          <w:b/>
          <w:bCs/>
        </w:rPr>
        <w:t>different drops</w:t>
      </w:r>
      <w:r w:rsidRPr="00100F7C">
        <w:t xml:space="preserve">, evaluation has been performed where the AI/ML model is (a) previously trained for </w:t>
      </w:r>
      <w:r w:rsidRPr="000659D9">
        <w:rPr>
          <w:u w:val="single"/>
        </w:rPr>
        <w:t>drop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drop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100F7C">
        <w:rPr>
          <w:u w:val="single"/>
        </w:rPr>
        <w:t>drop B</w:t>
      </w:r>
      <w:r w:rsidRPr="00100F7C">
        <w:t xml:space="preserve"> and the horizontal accuracy at CDF=90% is </w:t>
      </w:r>
      <w:r w:rsidRPr="00100F7C">
        <w:rPr>
          <w:i/>
          <w:iCs/>
        </w:rPr>
        <w:t>E</w:t>
      </w:r>
      <w:r w:rsidRPr="00100F7C">
        <w:t xml:space="preserve"> meters. Evaluation results show that, </w:t>
      </w:r>
    </w:p>
    <w:p w14:paraId="2D3F0EDF"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lastRenderedPageBreak/>
        <w:t>[</w:t>
      </w:r>
      <w:r>
        <w:rPr>
          <w:rFonts w:ascii="Times New Roman" w:hAnsi="Times New Roman"/>
          <w:lang w:val="en-US"/>
        </w:rPr>
        <w:t>6</w:t>
      </w:r>
      <w:r w:rsidRPr="00414F04">
        <w:rPr>
          <w:rFonts w:ascii="Times New Roman" w:hAnsi="Times New Roman"/>
          <w:lang w:val="en-US"/>
        </w:rPr>
        <w:t xml:space="preserve"> sources: MediaTek, OPPO, NVIDIA, vivo, </w:t>
      </w:r>
      <w:r w:rsidRPr="00271E96">
        <w:rPr>
          <w:rFonts w:ascii="Times New Roman" w:hAnsi="Times New Roman"/>
          <w:color w:val="FF0000"/>
          <w:lang w:val="en-US"/>
        </w:rPr>
        <w:t xml:space="preserve">CMCC, </w:t>
      </w:r>
      <w:r w:rsidRPr="00414F04">
        <w:rPr>
          <w:rFonts w:ascii="Times New Roman" w:hAnsi="Times New Roman"/>
          <w:lang w:val="en-US"/>
        </w:rPr>
        <w:t xml:space="preserve">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1.3</w:t>
      </w:r>
      <w:r w:rsidRPr="00124E54">
        <w:rPr>
          <w:rFonts w:ascii="Times New Roman" w:hAnsi="Times New Roman"/>
          <w:lang w:val="en-US"/>
        </w:rPr>
        <w:t>%</w:t>
      </w:r>
      <w:r w:rsidRPr="00414F04">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(3.15~</w:t>
      </w:r>
      <w:r w:rsidRPr="00271E96">
        <w:rPr>
          <w:rFonts w:ascii="Times New Roman" w:hAnsi="Times New Roman"/>
          <w:color w:val="FF0000"/>
          <w:lang w:val="en-US"/>
        </w:rPr>
        <w:t>10.89</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672A3A7B"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eastAsia="ja-JP"/>
        </w:rPr>
        <w:t xml:space="preserve">[6 sources: </w:t>
      </w:r>
      <w:r w:rsidRPr="00414F04">
        <w:rPr>
          <w:rFonts w:ascii="Times New Roman" w:hAnsi="Times New Roman"/>
          <w:lang w:val="en-US"/>
        </w:rPr>
        <w:t>MediaTek, Huawei, NVIDIA, vivo,</w:t>
      </w:r>
      <w:r>
        <w:rPr>
          <w:rFonts w:ascii="Times New Roman" w:hAnsi="Times New Roman"/>
          <w:lang w:val="en-US"/>
        </w:rPr>
        <w:t xml:space="preserve"> </w:t>
      </w:r>
      <w:r w:rsidRPr="00271E96">
        <w:rPr>
          <w:rFonts w:ascii="Times New Roman" w:hAnsi="Times New Roman"/>
          <w:color w:val="FF0000"/>
          <w:lang w:val="en-US"/>
        </w:rPr>
        <w:t>CMCC</w:t>
      </w:r>
      <w:r>
        <w:rPr>
          <w:rFonts w:ascii="Times New Roman" w:hAnsi="Times New Roman"/>
          <w:lang w:val="en-US"/>
        </w:rPr>
        <w:t>,</w:t>
      </w:r>
      <w:r w:rsidRPr="00414F04">
        <w:rPr>
          <w:rFonts w:ascii="Times New Roman" w:hAnsi="Times New Roman"/>
          <w:lang w:val="en-US"/>
        </w:rPr>
        <w:t xml:space="preserve"> Qualcomm, Apple]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2.20</w:t>
      </w:r>
      <w:r w:rsidRPr="00414F04">
        <w:rPr>
          <w:rFonts w:ascii="Times New Roman" w:hAnsi="Times New Roman"/>
          <w:lang w:val="en-US"/>
        </w:rPr>
        <w:t>~</w:t>
      </w:r>
      <w:r w:rsidRPr="00271E96">
        <w:rPr>
          <w:rFonts w:ascii="Times New Roman" w:hAnsi="Times New Roman"/>
          <w:color w:val="FF0000"/>
          <w:lang w:val="en-US"/>
        </w:rPr>
        <w:t>8.82</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5A1266BC"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6</w:t>
      </w:r>
      <w:r w:rsidRPr="00414F04">
        <w:rPr>
          <w:rFonts w:ascii="Times New Roman" w:hAnsi="Times New Roman"/>
          <w:lang w:val="en-US"/>
        </w:rPr>
        <w:t xml:space="preserve"> sources: MediaTek, OPPO, NVIDIA, vivo, </w:t>
      </w:r>
      <w:r w:rsidRPr="00271E96">
        <w:rPr>
          <w:rFonts w:ascii="Times New Roman" w:hAnsi="Times New Roman"/>
          <w:color w:val="FF0000"/>
          <w:lang w:val="en-US"/>
        </w:rPr>
        <w:t>CMCC,</w:t>
      </w:r>
      <w:r>
        <w:rPr>
          <w:rFonts w:ascii="Times New Roman" w:hAnsi="Times New Roman"/>
          <w:lang w:val="en-US"/>
        </w:rPr>
        <w:t xml:space="preserve"> </w:t>
      </w:r>
      <w:r w:rsidRPr="00414F04">
        <w:rPr>
          <w:rFonts w:ascii="Times New Roman" w:hAnsi="Times New Roman"/>
          <w:lang w:val="en-US"/>
        </w:rPr>
        <w:t>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6</w:t>
      </w:r>
      <w:r w:rsidRPr="00414F04">
        <w:rPr>
          <w:rFonts w:ascii="Times New Roman" w:hAnsi="Times New Roman"/>
          <w:lang w:val="en-US"/>
        </w:rPr>
        <w:t>.3</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1.99</w:t>
      </w:r>
      <w:r w:rsidRPr="00414F04">
        <w:rPr>
          <w:rFonts w:ascii="Times New Roman" w:hAnsi="Times New Roman"/>
          <w:lang w:val="en-US"/>
        </w:rPr>
        <w:t>~</w:t>
      </w:r>
      <w:r w:rsidRPr="00271E96">
        <w:rPr>
          <w:rFonts w:ascii="Times New Roman" w:hAnsi="Times New Roman"/>
          <w:color w:val="FF0000"/>
          <w:lang w:val="en-US"/>
        </w:rPr>
        <w:t>7.21</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0EFC2346"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6</w:t>
      </w:r>
      <w:r w:rsidRPr="00414F04">
        <w:rPr>
          <w:rFonts w:ascii="Times New Roman" w:hAnsi="Times New Roman"/>
          <w:lang w:val="en-US"/>
        </w:rPr>
        <w:t xml:space="preserve"> sources: MediaTek, NVIDIA, vivo, </w:t>
      </w:r>
      <w:r w:rsidRPr="00271E96">
        <w:rPr>
          <w:rFonts w:ascii="Times New Roman" w:hAnsi="Times New Roman"/>
          <w:color w:val="FF0000"/>
          <w:lang w:val="en-US"/>
        </w:rPr>
        <w:t>CMCC</w:t>
      </w:r>
      <w:r>
        <w:rPr>
          <w:rFonts w:ascii="Times New Roman" w:hAnsi="Times New Roman"/>
          <w:lang w:val="en-US"/>
        </w:rPr>
        <w:t xml:space="preserve">, </w:t>
      </w:r>
      <w:r w:rsidRPr="00414F04">
        <w:rPr>
          <w:rFonts w:ascii="Times New Roman" w:hAnsi="Times New Roman"/>
          <w:lang w:val="en-US"/>
        </w:rPr>
        <w:t>Qualcomm</w:t>
      </w:r>
      <w:r>
        <w:rPr>
          <w:rFonts w:ascii="Times New Roman" w:hAnsi="Times New Roman"/>
          <w:lang w:val="en-US"/>
        </w:rPr>
        <w:t>, Apple</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12.0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25.0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1.58</w:t>
      </w:r>
      <w:r w:rsidRPr="00414F04">
        <w:rPr>
          <w:rFonts w:ascii="Times New Roman" w:hAnsi="Times New Roman"/>
          <w:lang w:val="en-US"/>
        </w:rPr>
        <w:t>~</w:t>
      </w:r>
      <w:r w:rsidRPr="00271E96">
        <w:rPr>
          <w:rFonts w:ascii="Times New Roman" w:hAnsi="Times New Roman"/>
          <w:color w:val="FF0000"/>
          <w:lang w:val="en-US"/>
        </w:rPr>
        <w:t>5.13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10.46</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 xml:space="preserve">;  </w:t>
      </w:r>
    </w:p>
    <w:p w14:paraId="79E1FA42"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3</w:t>
      </w:r>
      <w:r w:rsidRPr="00414F04">
        <w:rPr>
          <w:rFonts w:ascii="Times New Roman" w:hAnsi="Times New Roman"/>
          <w:lang w:val="en-US"/>
        </w:rPr>
        <w:t xml:space="preserve"> sources: MediaTek, NVIDIA, Qualcomm]</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34.0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w:t>
      </w:r>
      <w:r w:rsidRPr="00414F04">
        <w:rPr>
          <w:rFonts w:ascii="Times New Roman" w:hAnsi="Times New Roman"/>
          <w:lang w:val="en-US"/>
        </w:rPr>
        <w:t>~</w:t>
      </w:r>
      <w:r>
        <w:rPr>
          <w:rFonts w:ascii="Times New Roman" w:hAnsi="Times New Roman"/>
          <w:lang w:val="en-US"/>
        </w:rPr>
        <w:t>2.70</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8.88</w:t>
      </w:r>
      <w:r w:rsidRPr="00124E54">
        <w:rPr>
          <w:rFonts w:ascii="Times New Roman" w:hAnsi="Times New Roman"/>
          <w:lang w:val="en-US"/>
        </w:rPr>
        <w:t xml:space="preserve">) </w:t>
      </w:r>
      <w:r w:rsidRPr="00414F04">
        <w:sym w:font="Symbol" w:char="F0B4"/>
      </w:r>
      <w:r w:rsidRPr="00124E54">
        <w:rPr>
          <w:rFonts w:ascii="Times New Roman" w:hAnsi="Times New Roman"/>
          <w:i/>
          <w:iCs/>
          <w:lang w:val="en-US"/>
        </w:rPr>
        <w:t xml:space="preserve"> E</w:t>
      </w:r>
      <w:r w:rsidRPr="00124E54">
        <w:rPr>
          <w:rFonts w:ascii="Times New Roman" w:hAnsi="Times New Roman"/>
          <w:i/>
          <w:iCs/>
          <w:vertAlign w:val="subscript"/>
          <w:lang w:val="en-US"/>
        </w:rPr>
        <w:t>0,B</w:t>
      </w:r>
      <w:r w:rsidRPr="00124E54">
        <w:rPr>
          <w:rFonts w:ascii="Times New Roman" w:hAnsi="Times New Roman"/>
          <w:lang w:val="en-US"/>
        </w:rPr>
        <w:t>;</w:t>
      </w:r>
    </w:p>
    <w:p w14:paraId="6D4AC144" w14:textId="77777777" w:rsidR="002E6D9D" w:rsidRPr="00124E54" w:rsidRDefault="002E6D9D" w:rsidP="002E6D9D">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2</w:t>
      </w:r>
      <w:r w:rsidRPr="00414F04">
        <w:rPr>
          <w:rFonts w:ascii="Times New Roman" w:hAnsi="Times New Roman"/>
          <w:lang w:val="en-US"/>
        </w:rPr>
        <w:t xml:space="preserve"> 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1.00</w:t>
      </w:r>
      <w:r w:rsidRPr="00414F04">
        <w:rPr>
          <w:rFonts w:ascii="Times New Roman" w:hAnsi="Times New Roman"/>
          <w:lang w:val="en-US"/>
        </w:rPr>
        <w:t>~</w:t>
      </w:r>
      <w:r>
        <w:rPr>
          <w:rFonts w:ascii="Times New Roman" w:hAnsi="Times New Roman"/>
          <w:lang w:val="en-US"/>
        </w:rPr>
        <w:t>1.19</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67E54151" w14:textId="77777777" w:rsidR="002E6D9D" w:rsidRPr="00C61BB4" w:rsidRDefault="002E6D9D" w:rsidP="002E6D9D">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7F06C7">
        <w:rPr>
          <w:u w:val="single"/>
        </w:rPr>
        <w:t>drop B</w:t>
      </w:r>
      <w:r w:rsidRPr="00C61BB4">
        <w:t>.</w:t>
      </w:r>
    </w:p>
    <w:p w14:paraId="53C74E3E" w14:textId="77777777" w:rsidR="002E6D9D" w:rsidRDefault="002E6D9D">
      <w:pPr>
        <w:rPr>
          <w:lang w:eastAsia="ja-JP"/>
        </w:rPr>
      </w:pPr>
    </w:p>
    <w:p w14:paraId="67A72695" w14:textId="77777777" w:rsidR="001C0BBF" w:rsidRDefault="001C0BBF" w:rsidP="001C0BBF">
      <w:pPr>
        <w:rPr>
          <w:b/>
          <w:bCs/>
          <w:u w:val="single"/>
        </w:rPr>
      </w:pPr>
      <w:r w:rsidRPr="00D21DCF">
        <w:rPr>
          <w:b/>
          <w:bCs/>
          <w:highlight w:val="green"/>
          <w:u w:val="single"/>
        </w:rPr>
        <w:t>Observati</w:t>
      </w:r>
      <w:r w:rsidRPr="00D761BA">
        <w:rPr>
          <w:b/>
          <w:bCs/>
          <w:highlight w:val="yellow"/>
          <w:u w:val="single"/>
        </w:rPr>
        <w:t xml:space="preserve">on </w:t>
      </w:r>
      <w:r>
        <w:rPr>
          <w:b/>
          <w:bCs/>
          <w:highlight w:val="yellow"/>
          <w:u w:val="single"/>
        </w:rPr>
        <w:t>4.</w:t>
      </w:r>
      <w:r w:rsidRPr="00D761BA">
        <w:rPr>
          <w:b/>
          <w:bCs/>
          <w:highlight w:val="yellow"/>
          <w:u w:val="single"/>
        </w:rPr>
        <w:t>2.</w:t>
      </w:r>
      <w:r>
        <w:rPr>
          <w:b/>
          <w:bCs/>
          <w:highlight w:val="yellow"/>
          <w:u w:val="single"/>
        </w:rPr>
        <w:t>1.3</w:t>
      </w:r>
      <w:r w:rsidRPr="000360D8">
        <w:rPr>
          <w:b/>
          <w:bCs/>
          <w:highlight w:val="yellow"/>
          <w:u w:val="single"/>
        </w:rPr>
        <w:t>-2</w:t>
      </w:r>
      <w:r>
        <w:rPr>
          <w:b/>
          <w:bCs/>
          <w:u w:val="single"/>
        </w:rPr>
        <w:t xml:space="preserve"> (A-B-A)</w:t>
      </w:r>
    </w:p>
    <w:p w14:paraId="12800F87" w14:textId="77777777" w:rsidR="001C0BBF" w:rsidRPr="006C24B6" w:rsidRDefault="001C0BBF" w:rsidP="001C0BBF">
      <w:r w:rsidRPr="006C24B6">
        <w:t xml:space="preserve">For </w:t>
      </w:r>
      <w:r w:rsidRPr="00B006E1">
        <w:rPr>
          <w:b/>
          <w:bCs/>
        </w:rPr>
        <w:t>direct</w:t>
      </w:r>
      <w:r w:rsidRPr="006C24B6">
        <w:t xml:space="preserve"> AI/ML positioning and </w:t>
      </w:r>
      <w:r w:rsidRPr="00355C1D">
        <w:rPr>
          <w:b/>
          <w:bCs/>
        </w:rPr>
        <w:t>different drops</w:t>
      </w:r>
      <w:r w:rsidRPr="006C24B6">
        <w:t xml:space="preserve">, evaluation has been performed where the AI/ML model is (a) previously trained for </w:t>
      </w:r>
      <w:r w:rsidRPr="00C11F16">
        <w:rPr>
          <w:u w:val="single"/>
        </w:rPr>
        <w:t>drop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C11F16">
        <w:rPr>
          <w:u w:val="single"/>
        </w:rPr>
        <w:t>drop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6C24B6">
        <w:rPr>
          <w:u w:val="single"/>
        </w:rPr>
        <w:t>drop A</w:t>
      </w:r>
      <w:r w:rsidRPr="006C24B6">
        <w:t xml:space="preserve"> and the horizontal accuracy at CDF=90% is </w:t>
      </w:r>
      <w:r w:rsidRPr="006C24B6">
        <w:rPr>
          <w:i/>
          <w:iCs/>
        </w:rPr>
        <w:t>E</w:t>
      </w:r>
      <w:r w:rsidRPr="006C24B6">
        <w:t xml:space="preserve"> meters. Evaluation results show that, </w:t>
      </w:r>
    </w:p>
    <w:p w14:paraId="55E06903"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w:t>
      </w:r>
      <w:r w:rsidRPr="006C24B6">
        <w:rPr>
          <w:rFonts w:ascii="Times New Roman" w:hAnsi="Times New Roman"/>
          <w:lang w:val="en-US"/>
        </w:rPr>
        <w:t>~5.0%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(3.00~5.76)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1D29700F"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10.0</w:t>
      </w:r>
      <w:r w:rsidRPr="00124E54">
        <w:rPr>
          <w:rFonts w:ascii="Times New Roman" w:hAnsi="Times New Roman"/>
          <w:lang w:val="en-US"/>
        </w:rPr>
        <w:t>%</w:t>
      </w:r>
      <w:r w:rsidRPr="006C24B6">
        <w:rPr>
          <w:rFonts w:ascii="Times New Roman" w:hAnsi="Times New Roman"/>
          <w:lang w:val="en-US"/>
        </w:rPr>
        <w:t>~25.0%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(3.35~5.96)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59BCAC5D"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 xml:space="preserve">[3 sources: MediaTek, NVIDIA, Qualcomm]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50.0</w:t>
      </w:r>
      <w:r w:rsidRPr="00124E54">
        <w:rPr>
          <w:rFonts w:ascii="Times New Roman" w:hAnsi="Times New Roman"/>
          <w:lang w:val="en-US"/>
        </w:rPr>
        <w:t>%</w:t>
      </w:r>
      <w:r w:rsidRPr="006C24B6">
        <w:rPr>
          <w:rFonts w:ascii="Times New Roman" w:hAnsi="Times New Roman"/>
          <w:lang w:val="en-US"/>
        </w:rPr>
        <w:t>~100.0%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 xml:space="preserve">(4.50~7.71)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362D5F7A" w14:textId="77777777" w:rsidR="001C0BBF" w:rsidRPr="006C24B6" w:rsidRDefault="001C0BBF" w:rsidP="001C0BBF">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7F06C7">
        <w:rPr>
          <w:u w:val="single"/>
        </w:rPr>
        <w:t>drop A</w:t>
      </w:r>
      <w:r w:rsidRPr="006C24B6">
        <w:t>.</w:t>
      </w:r>
    </w:p>
    <w:p w14:paraId="6387B13C" w14:textId="77777777" w:rsidR="001C0BBF" w:rsidRDefault="001C0BBF">
      <w:pPr>
        <w:rPr>
          <w:lang w:eastAsia="ja-JP"/>
        </w:rPr>
      </w:pPr>
    </w:p>
    <w:p w14:paraId="23D31024" w14:textId="77777777" w:rsidR="001C0BBF" w:rsidRPr="00317C70" w:rsidRDefault="001C0BBF" w:rsidP="001C0BBF">
      <w:pPr>
        <w:rPr>
          <w:b/>
          <w:bCs/>
          <w:u w:val="single"/>
        </w:rPr>
      </w:pPr>
      <w:r w:rsidRPr="00D21DCF">
        <w:rPr>
          <w:b/>
          <w:bCs/>
          <w:color w:val="FF0000"/>
          <w:highlight w:val="green"/>
          <w:u w:val="single"/>
        </w:rPr>
        <w:t xml:space="preserve">Updated </w:t>
      </w:r>
      <w:r w:rsidRPr="00317C70">
        <w:rPr>
          <w:b/>
          <w:bCs/>
          <w:highlight w:val="yellow"/>
          <w:u w:val="single"/>
        </w:rPr>
        <w:t>Observation 4.2.2.3-1</w:t>
      </w:r>
      <w:r w:rsidRPr="00317C70">
        <w:rPr>
          <w:b/>
          <w:bCs/>
          <w:u w:val="single"/>
        </w:rPr>
        <w:t xml:space="preserve"> (A-B-B)</w:t>
      </w:r>
    </w:p>
    <w:p w14:paraId="731F0CD1" w14:textId="77777777" w:rsidR="001C0BBF" w:rsidRPr="00100F7C" w:rsidRDefault="001C0BBF" w:rsidP="001C0BBF">
      <w:r w:rsidRPr="00100F7C">
        <w:t xml:space="preserve">For </w:t>
      </w:r>
      <w:r w:rsidRPr="00B006E1">
        <w:rPr>
          <w:b/>
          <w:bCs/>
        </w:rPr>
        <w:t>direct</w:t>
      </w:r>
      <w:r w:rsidRPr="00100F7C">
        <w:t xml:space="preserve"> AI/ML positioning and </w:t>
      </w:r>
      <w:r w:rsidRPr="00355C1D">
        <w:rPr>
          <w:b/>
          <w:bCs/>
        </w:rPr>
        <w:t>different clutter parameters</w:t>
      </w:r>
      <w:r w:rsidRPr="00100F7C">
        <w:t xml:space="preserve">, evaluation has been performed where the AI/ML model is (a) previously trained for </w:t>
      </w:r>
      <w:r w:rsidRPr="000659D9">
        <w:rPr>
          <w:u w:val="single"/>
        </w:rPr>
        <w:t>clutter parameter A</w:t>
      </w:r>
      <w:r w:rsidRPr="00100F7C">
        <w:t xml:space="preserve"> with a dataset of sample density </w:t>
      </w:r>
      <w:r w:rsidRPr="00100F7C">
        <w:rPr>
          <w:i/>
          <w:iCs/>
        </w:rPr>
        <w:t>N</w:t>
      </w:r>
      <w:r w:rsidRPr="007B4C45">
        <w:rPr>
          <w:lang w:val="en-GB"/>
        </w:rPr>
        <w:t xml:space="preserve"> (#samples/m</w:t>
      </w:r>
      <w:r w:rsidRPr="007B4C45">
        <w:rPr>
          <w:vertAlign w:val="superscript"/>
          <w:lang w:val="en-GB"/>
        </w:rPr>
        <w:t>2</w:t>
      </w:r>
      <w:r w:rsidRPr="007B4C45">
        <w:rPr>
          <w:lang w:val="en-GB"/>
        </w:rPr>
        <w:t>)</w:t>
      </w:r>
      <w:r w:rsidRPr="00100F7C">
        <w:t xml:space="preserve">, (b) followed by fine-tuning for </w:t>
      </w:r>
      <w:r w:rsidRPr="000659D9">
        <w:rPr>
          <w:u w:val="single"/>
        </w:rPr>
        <w:t>clutter parameter B</w:t>
      </w:r>
      <w:r w:rsidRPr="00100F7C">
        <w:t xml:space="preserve"> with a dataset of sample density </w:t>
      </w:r>
      <w:r w:rsidRPr="00100F7C">
        <w:rPr>
          <w:i/>
          <w:iCs/>
        </w:rPr>
        <w:t>x</w:t>
      </w:r>
      <w:r w:rsidRPr="00100F7C">
        <w:t xml:space="preserve">% </w:t>
      </w:r>
      <w:r w:rsidRPr="00100F7C">
        <w:sym w:font="Symbol" w:char="F0B4"/>
      </w:r>
      <w:r w:rsidRPr="00100F7C">
        <w:rPr>
          <w:i/>
          <w:iCs/>
        </w:rPr>
        <w:t xml:space="preserve"> N</w:t>
      </w:r>
      <w:r w:rsidRPr="007B4C45">
        <w:rPr>
          <w:lang w:val="en-GB"/>
        </w:rPr>
        <w:t xml:space="preserve"> (#samples/m</w:t>
      </w:r>
      <w:r w:rsidRPr="007B4C45">
        <w:rPr>
          <w:vertAlign w:val="superscript"/>
          <w:lang w:val="en-GB"/>
        </w:rPr>
        <w:t>2</w:t>
      </w:r>
      <w:r w:rsidRPr="007B4C45">
        <w:rPr>
          <w:lang w:val="en-GB"/>
        </w:rPr>
        <w:t>)</w:t>
      </w:r>
      <w:r w:rsidRPr="00100F7C">
        <w:t xml:space="preserve">, (c) then tested under </w:t>
      </w:r>
      <w:r w:rsidRPr="00C9564C">
        <w:rPr>
          <w:u w:val="single"/>
        </w:rPr>
        <w:t>clutter parameter</w:t>
      </w:r>
      <w:r w:rsidRPr="00100F7C">
        <w:rPr>
          <w:u w:val="single"/>
        </w:rPr>
        <w:t xml:space="preserve"> B</w:t>
      </w:r>
      <w:r w:rsidRPr="00100F7C">
        <w:t xml:space="preserve"> and the horizontal accuracy at CDF=90% is </w:t>
      </w:r>
      <w:r w:rsidRPr="00100F7C">
        <w:rPr>
          <w:i/>
          <w:iCs/>
        </w:rPr>
        <w:t>E</w:t>
      </w:r>
      <w:r w:rsidRPr="00100F7C">
        <w:t xml:space="preserve"> meters. Evaluation results show that, </w:t>
      </w:r>
    </w:p>
    <w:p w14:paraId="093BA2AB" w14:textId="77777777" w:rsidR="001C0BBF" w:rsidRPr="00124E54" w:rsidRDefault="001C0BBF" w:rsidP="001C0BBF">
      <w:pPr>
        <w:pStyle w:val="ListParagraph"/>
        <w:numPr>
          <w:ilvl w:val="0"/>
          <w:numId w:val="21"/>
        </w:numPr>
        <w:rPr>
          <w:rFonts w:ascii="Times New Roman" w:hAnsi="Times New Roman"/>
          <w:lang w:val="en-US" w:eastAsia="ja-JP"/>
        </w:rPr>
      </w:pPr>
      <w:r w:rsidRPr="009E10C9">
        <w:rPr>
          <w:rFonts w:ascii="Times New Roman" w:hAnsi="Times New Roman"/>
          <w:lang w:val="en-US"/>
        </w:rPr>
        <w:lastRenderedPageBreak/>
        <w:t>[</w:t>
      </w:r>
      <w:r w:rsidRPr="00FB137B">
        <w:rPr>
          <w:rFonts w:ascii="Times New Roman" w:hAnsi="Times New Roman"/>
          <w:color w:val="FF0000"/>
          <w:lang w:val="en-US"/>
        </w:rPr>
        <w:t xml:space="preserve">8 </w:t>
      </w:r>
      <w:r w:rsidRPr="009E10C9">
        <w:rPr>
          <w:rFonts w:ascii="Times New Roman" w:hAnsi="Times New Roman"/>
          <w:lang w:val="en-US"/>
        </w:rPr>
        <w:t>sources: MediaTek, Xiaomi, OPPO, NVIDIA, vivo, CATT, Ericsson</w:t>
      </w:r>
      <w:r>
        <w:rPr>
          <w:rFonts w:ascii="Times New Roman" w:hAnsi="Times New Roman"/>
          <w:lang w:val="en-US"/>
        </w:rPr>
        <w:t xml:space="preserve">, </w:t>
      </w:r>
      <w:r w:rsidRPr="00600F4F">
        <w:rPr>
          <w:rFonts w:ascii="Times New Roman" w:hAnsi="Times New Roman"/>
          <w:color w:val="FF0000"/>
          <w:lang w:val="en-US"/>
        </w:rPr>
        <w:t>Nokia</w:t>
      </w:r>
      <w:r w:rsidRPr="009E10C9">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9E10C9">
        <w:rPr>
          <w:rFonts w:ascii="Times New Roman" w:hAnsi="Times New Roman"/>
          <w:lang w:val="en-US"/>
        </w:rPr>
        <w:t xml:space="preserve"> = 1.3</w:t>
      </w:r>
      <w:r w:rsidRPr="00124E54">
        <w:rPr>
          <w:rFonts w:ascii="Times New Roman" w:hAnsi="Times New Roman"/>
          <w:lang w:val="en-US"/>
        </w:rPr>
        <w:t>%</w:t>
      </w:r>
      <w:r w:rsidRPr="009E10C9">
        <w:rPr>
          <w:rFonts w:ascii="Times New Roman" w:hAnsi="Times New Roman"/>
          <w:lang w:val="en-US"/>
        </w:rPr>
        <w:t>~2.5%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9E10C9">
        <w:rPr>
          <w:rFonts w:ascii="Times New Roman" w:hAnsi="Times New Roman"/>
          <w:lang w:val="en-US"/>
        </w:rPr>
        <w:t>(</w:t>
      </w:r>
      <w:r w:rsidRPr="00124E54">
        <w:rPr>
          <w:lang w:val="en-US"/>
        </w:rPr>
        <w:t xml:space="preserve"> </w:t>
      </w:r>
      <w:r w:rsidRPr="009E10C9">
        <w:rPr>
          <w:rFonts w:ascii="Times New Roman" w:hAnsi="Times New Roman"/>
          <w:lang w:val="en-US"/>
        </w:rPr>
        <w:t xml:space="preserve">1.8~10.18) </w:t>
      </w:r>
      <w:r w:rsidRPr="00414F04">
        <w:rPr>
          <w:rFonts w:ascii="Times New Roman" w:hAnsi="Times New Roman"/>
        </w:rPr>
        <w:sym w:font="Symbol" w:char="F0B4"/>
      </w:r>
      <w:r w:rsidRPr="00124E54">
        <w:rPr>
          <w:rFonts w:ascii="Times New Roman" w:hAnsi="Times New Roman"/>
          <w:i/>
          <w:iCs/>
          <w:lang w:val="en-US"/>
        </w:rPr>
        <w:t xml:space="preserve"> </w:t>
      </w:r>
      <w:r w:rsidRPr="009E10C9">
        <w:rPr>
          <w:rFonts w:ascii="Times New Roman" w:hAnsi="Times New Roman"/>
          <w:i/>
          <w:iCs/>
          <w:lang w:val="en-US"/>
        </w:rPr>
        <w:t>E</w:t>
      </w:r>
      <w:r w:rsidRPr="009E10C9">
        <w:rPr>
          <w:rFonts w:ascii="Times New Roman" w:hAnsi="Times New Roman"/>
          <w:i/>
          <w:iCs/>
          <w:vertAlign w:val="subscript"/>
          <w:lang w:val="en-US"/>
        </w:rPr>
        <w:t>0,B</w:t>
      </w:r>
      <w:r w:rsidRPr="009E10C9">
        <w:rPr>
          <w:rFonts w:ascii="Times New Roman" w:hAnsi="Times New Roman"/>
          <w:lang w:val="en-US"/>
        </w:rPr>
        <w:t>;</w:t>
      </w:r>
    </w:p>
    <w:p w14:paraId="4FDC2D99" w14:textId="77777777" w:rsidR="001C0BBF" w:rsidRPr="00124E54" w:rsidRDefault="001C0BBF" w:rsidP="001C0BBF">
      <w:pPr>
        <w:pStyle w:val="ListParagraph"/>
        <w:numPr>
          <w:ilvl w:val="0"/>
          <w:numId w:val="21"/>
        </w:numPr>
        <w:rPr>
          <w:rFonts w:ascii="Times New Roman" w:hAnsi="Times New Roman"/>
          <w:lang w:val="en-US" w:eastAsia="ja-JP"/>
        </w:rPr>
      </w:pPr>
      <w:r w:rsidRPr="00FB1DB5">
        <w:rPr>
          <w:rFonts w:ascii="Times New Roman" w:hAnsi="Times New Roman"/>
          <w:lang w:val="en-US" w:eastAsia="ja-JP"/>
        </w:rPr>
        <w:t>[</w:t>
      </w:r>
      <w:r w:rsidRPr="00D853CB">
        <w:rPr>
          <w:rFonts w:ascii="Times New Roman" w:hAnsi="Times New Roman"/>
          <w:color w:val="FF0000"/>
          <w:lang w:val="en-US" w:eastAsia="ja-JP"/>
        </w:rPr>
        <w:t>11</w:t>
      </w:r>
      <w:r w:rsidRPr="00FB1DB5">
        <w:rPr>
          <w:rFonts w:ascii="Times New Roman" w:hAnsi="Times New Roman"/>
          <w:lang w:val="en-US" w:eastAsia="ja-JP"/>
        </w:rPr>
        <w:t xml:space="preserve"> sources: </w:t>
      </w:r>
      <w:r>
        <w:rPr>
          <w:rFonts w:ascii="Times New Roman" w:hAnsi="Times New Roman"/>
          <w:lang w:val="en-US" w:eastAsia="ja-JP"/>
        </w:rPr>
        <w:t xml:space="preserve">Samsung, </w:t>
      </w:r>
      <w:r w:rsidRPr="00FB1DB5">
        <w:rPr>
          <w:rFonts w:ascii="Times New Roman" w:hAnsi="Times New Roman"/>
          <w:lang w:val="en-US"/>
        </w:rPr>
        <w:t xml:space="preserve">MediaTek, </w:t>
      </w:r>
      <w:r>
        <w:rPr>
          <w:rFonts w:ascii="Times New Roman" w:hAnsi="Times New Roman"/>
          <w:lang w:val="en-US"/>
        </w:rPr>
        <w:t xml:space="preserve">Xiaomi, OPPO, </w:t>
      </w:r>
      <w:r w:rsidRPr="00FB1DB5">
        <w:rPr>
          <w:rFonts w:ascii="Times New Roman" w:hAnsi="Times New Roman"/>
          <w:lang w:val="en-US"/>
        </w:rPr>
        <w:t xml:space="preserve">Huawei, NVIDIA, vivo, </w:t>
      </w:r>
      <w:r>
        <w:rPr>
          <w:rFonts w:ascii="Times New Roman" w:hAnsi="Times New Roman"/>
          <w:lang w:val="en-US"/>
        </w:rPr>
        <w:t>CATT, Ericsson</w:t>
      </w:r>
      <w:r w:rsidRPr="00FB1DB5">
        <w:rPr>
          <w:rFonts w:ascii="Times New Roman" w:hAnsi="Times New Roman"/>
          <w:lang w:val="en-US"/>
        </w:rPr>
        <w:t>, Apple</w:t>
      </w:r>
      <w:r>
        <w:rPr>
          <w:rFonts w:ascii="Times New Roman" w:hAnsi="Times New Roman"/>
          <w:lang w:val="en-US"/>
        </w:rPr>
        <w:t xml:space="preserve">, </w:t>
      </w:r>
      <w:r w:rsidRPr="00D853CB">
        <w:rPr>
          <w:rFonts w:ascii="Times New Roman" w:hAnsi="Times New Roman"/>
          <w:color w:val="FF0000"/>
          <w:lang w:val="en-US"/>
        </w:rPr>
        <w:t>Nokia</w:t>
      </w:r>
      <w:r w:rsidRPr="00FB1DB5">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FB1DB5">
        <w:rPr>
          <w:rFonts w:ascii="Times New Roman" w:hAnsi="Times New Roman"/>
          <w:lang w:val="en-US"/>
        </w:rPr>
        <w:t xml:space="preserve"> = 4.0</w:t>
      </w:r>
      <w:r w:rsidRPr="00124E54">
        <w:rPr>
          <w:rFonts w:ascii="Times New Roman" w:hAnsi="Times New Roman"/>
          <w:lang w:val="en-US"/>
        </w:rPr>
        <w:t>%</w:t>
      </w:r>
      <w:r w:rsidRPr="00FB1DB5">
        <w:rPr>
          <w:rFonts w:ascii="Times New Roman" w:hAnsi="Times New Roman"/>
          <w:lang w:val="en-US"/>
        </w:rPr>
        <w:t>~8.0%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FB1DB5">
        <w:rPr>
          <w:rFonts w:ascii="Times New Roman" w:hAnsi="Times New Roman"/>
          <w:lang w:val="en-US"/>
        </w:rPr>
        <w:t xml:space="preserve">(1.77~7.05) </w:t>
      </w:r>
      <w:r w:rsidRPr="00414F04">
        <w:rPr>
          <w:rFonts w:ascii="Times New Roman" w:hAnsi="Times New Roman"/>
        </w:rPr>
        <w:sym w:font="Symbol" w:char="F0B4"/>
      </w:r>
      <w:r w:rsidRPr="00124E54">
        <w:rPr>
          <w:rFonts w:ascii="Times New Roman" w:hAnsi="Times New Roman"/>
          <w:i/>
          <w:iCs/>
          <w:lang w:val="en-US"/>
        </w:rPr>
        <w:t xml:space="preserve"> </w:t>
      </w:r>
      <w:r w:rsidRPr="00FB1DB5">
        <w:rPr>
          <w:rFonts w:ascii="Times New Roman" w:hAnsi="Times New Roman"/>
          <w:i/>
          <w:iCs/>
          <w:lang w:val="en-US"/>
        </w:rPr>
        <w:t>E</w:t>
      </w:r>
      <w:r w:rsidRPr="00FB1DB5">
        <w:rPr>
          <w:rFonts w:ascii="Times New Roman" w:hAnsi="Times New Roman"/>
          <w:i/>
          <w:iCs/>
          <w:vertAlign w:val="subscript"/>
          <w:lang w:val="en-US"/>
        </w:rPr>
        <w:t>0,B</w:t>
      </w:r>
      <w:r w:rsidRPr="00FB1DB5">
        <w:rPr>
          <w:rFonts w:ascii="Times New Roman" w:hAnsi="Times New Roman"/>
          <w:lang w:val="en-US"/>
        </w:rPr>
        <w:t>;</w:t>
      </w:r>
    </w:p>
    <w:p w14:paraId="4CCE1841" w14:textId="77777777" w:rsidR="001C0BBF" w:rsidRPr="00124E54" w:rsidRDefault="001C0BBF" w:rsidP="001C0BBF">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Pr="00B23D0D">
        <w:rPr>
          <w:rFonts w:ascii="Times New Roman" w:hAnsi="Times New Roman"/>
          <w:color w:val="FF0000"/>
          <w:lang w:val="en-US"/>
        </w:rPr>
        <w:t>9</w:t>
      </w:r>
      <w:r w:rsidRPr="00414F04">
        <w:rPr>
          <w:rFonts w:ascii="Times New Roman" w:hAnsi="Times New Roman"/>
          <w:lang w:val="en-US"/>
        </w:rPr>
        <w:t xml:space="preserve"> sources: </w:t>
      </w:r>
      <w:r>
        <w:rPr>
          <w:rFonts w:ascii="Times New Roman" w:hAnsi="Times New Roman"/>
          <w:lang w:val="en-US"/>
        </w:rPr>
        <w:t xml:space="preserve">Samsung, </w:t>
      </w:r>
      <w:r w:rsidRPr="00414F04">
        <w:rPr>
          <w:rFonts w:ascii="Times New Roman" w:hAnsi="Times New Roman"/>
          <w:lang w:val="en-US"/>
        </w:rPr>
        <w:t xml:space="preserve">MediaTek, </w:t>
      </w:r>
      <w:r>
        <w:rPr>
          <w:rFonts w:ascii="Times New Roman" w:hAnsi="Times New Roman"/>
          <w:lang w:val="en-US"/>
        </w:rPr>
        <w:t xml:space="preserve">Xiaomi, </w:t>
      </w:r>
      <w:r w:rsidRPr="00414F04">
        <w:rPr>
          <w:rFonts w:ascii="Times New Roman" w:hAnsi="Times New Roman"/>
          <w:lang w:val="en-US"/>
        </w:rPr>
        <w:t xml:space="preserve">NVIDIA, vivo, </w:t>
      </w:r>
      <w:r>
        <w:rPr>
          <w:rFonts w:ascii="Times New Roman" w:hAnsi="Times New Roman"/>
          <w:lang w:val="en-US"/>
        </w:rPr>
        <w:t xml:space="preserve">CATT, Ericsson, Apple, </w:t>
      </w:r>
      <w:r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10.0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17.0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1.50</w:t>
      </w:r>
      <w:r w:rsidRPr="00414F04">
        <w:rPr>
          <w:rFonts w:ascii="Times New Roman" w:hAnsi="Times New Roman"/>
          <w:lang w:val="en-US"/>
        </w:rPr>
        <w:t>~</w:t>
      </w:r>
      <w:r>
        <w:rPr>
          <w:rFonts w:ascii="Times New Roman" w:hAnsi="Times New Roman"/>
          <w:lang w:val="en-US"/>
        </w:rPr>
        <w:t>5.34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14.65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19854F01" w14:textId="77777777" w:rsidR="001C0BBF" w:rsidRPr="00124E54" w:rsidRDefault="001C0BBF" w:rsidP="001C0BBF">
      <w:pPr>
        <w:pStyle w:val="ListParagraph"/>
        <w:numPr>
          <w:ilvl w:val="0"/>
          <w:numId w:val="21"/>
        </w:numPr>
        <w:rPr>
          <w:rFonts w:ascii="Times New Roman" w:hAnsi="Times New Roman"/>
          <w:lang w:val="en-US" w:eastAsia="ja-JP"/>
        </w:rPr>
      </w:pPr>
      <w:r w:rsidRPr="00414F04">
        <w:rPr>
          <w:rFonts w:ascii="Times New Roman" w:hAnsi="Times New Roman"/>
          <w:lang w:val="en-US"/>
        </w:rPr>
        <w:t>[</w:t>
      </w:r>
      <w:r>
        <w:rPr>
          <w:rFonts w:ascii="Times New Roman" w:hAnsi="Times New Roman"/>
          <w:lang w:val="en-US"/>
        </w:rPr>
        <w:t>5</w:t>
      </w:r>
      <w:r w:rsidRPr="00414F04">
        <w:rPr>
          <w:rFonts w:ascii="Times New Roman" w:hAnsi="Times New Roman"/>
          <w:lang w:val="en-US"/>
        </w:rPr>
        <w:t xml:space="preserve"> sources: MediaTek, NVIDIA, </w:t>
      </w:r>
      <w:r>
        <w:rPr>
          <w:rFonts w:ascii="Times New Roman" w:hAnsi="Times New Roman"/>
          <w:lang w:val="en-US"/>
        </w:rPr>
        <w:t>CATT, Ericsson, 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20.0</w:t>
      </w:r>
      <w:r w:rsidRPr="00124E54">
        <w:rPr>
          <w:rFonts w:ascii="Times New Roman" w:hAnsi="Times New Roman"/>
          <w:lang w:val="en-US"/>
        </w:rPr>
        <w:t>%</w:t>
      </w:r>
      <w:r w:rsidRPr="00414F04">
        <w:rPr>
          <w:rFonts w:ascii="Times New Roman" w:hAnsi="Times New Roman"/>
          <w:lang w:val="en-US"/>
        </w:rPr>
        <w:t>~</w:t>
      </w:r>
      <w:r>
        <w:rPr>
          <w:rFonts w:ascii="Times New Roman" w:hAnsi="Times New Roman"/>
          <w:lang w:val="en-US"/>
        </w:rPr>
        <w:t>34.0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1.01</w:t>
      </w:r>
      <w:r w:rsidRPr="00414F04">
        <w:rPr>
          <w:rFonts w:ascii="Times New Roman" w:hAnsi="Times New Roman"/>
          <w:lang w:val="en-US"/>
        </w:rPr>
        <w:t>~</w:t>
      </w:r>
      <w:r>
        <w:rPr>
          <w:rFonts w:ascii="Times New Roman" w:hAnsi="Times New Roman"/>
          <w:lang w:val="en-US"/>
        </w:rPr>
        <w:t>1.75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r>
        <w:rPr>
          <w:rFonts w:ascii="Times New Roman" w:hAnsi="Times New Roman"/>
          <w:lang w:val="en-US"/>
        </w:rPr>
        <w:t xml:space="preserve"> [1 source: ZTE] </w:t>
      </w:r>
      <w:r w:rsidRPr="00124E54">
        <w:rPr>
          <w:rFonts w:ascii="Times New Roman" w:hAnsi="Times New Roman"/>
          <w:lang w:val="en-US"/>
        </w:rPr>
        <w:t xml:space="preserve">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12.23</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2A34A797" w14:textId="77777777" w:rsidR="001C0BBF" w:rsidRPr="00124E54" w:rsidRDefault="001C0BBF" w:rsidP="001C0BBF">
      <w:pPr>
        <w:pStyle w:val="ListParagraph"/>
        <w:numPr>
          <w:ilvl w:val="0"/>
          <w:numId w:val="21"/>
        </w:numPr>
        <w:rPr>
          <w:rFonts w:ascii="Times New Roman" w:hAnsi="Times New Roman"/>
          <w:lang w:val="en-US" w:eastAsia="ja-JP"/>
        </w:rPr>
      </w:pPr>
      <w:r w:rsidRPr="00414F04">
        <w:rPr>
          <w:rFonts w:ascii="Times New Roman" w:hAnsi="Times New Roman"/>
          <w:lang w:val="en-US"/>
        </w:rPr>
        <w:t>[</w:t>
      </w:r>
      <w:r w:rsidRPr="003B327C">
        <w:rPr>
          <w:rFonts w:ascii="Times New Roman" w:hAnsi="Times New Roman"/>
          <w:color w:val="FF0000"/>
          <w:lang w:val="en-US"/>
        </w:rPr>
        <w:t>5</w:t>
      </w:r>
      <w:r w:rsidRPr="00414F04">
        <w:rPr>
          <w:rFonts w:ascii="Times New Roman" w:hAnsi="Times New Roman"/>
          <w:lang w:val="en-US"/>
        </w:rPr>
        <w:t xml:space="preserve"> sources: MediaTek, NVIDIA, </w:t>
      </w:r>
      <w:r>
        <w:rPr>
          <w:rFonts w:ascii="Times New Roman" w:hAnsi="Times New Roman"/>
          <w:lang w:val="en-US"/>
        </w:rPr>
        <w:t xml:space="preserve">CATT, Ericsson, </w:t>
      </w:r>
      <w:r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Pr>
          <w:rFonts w:ascii="Times New Roman" w:hAnsi="Times New Roman"/>
          <w:lang w:val="en-US"/>
        </w:rPr>
        <w:t>50.0</w:t>
      </w:r>
      <w:r w:rsidRPr="00414F04">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1.09</w:t>
      </w:r>
      <w:r w:rsidRPr="00414F04">
        <w:rPr>
          <w:rFonts w:ascii="Times New Roman" w:hAnsi="Times New Roman"/>
          <w:lang w:val="en-US"/>
        </w:rPr>
        <w:t>~</w:t>
      </w:r>
      <w:r>
        <w:rPr>
          <w:rFonts w:ascii="Times New Roman" w:hAnsi="Times New Roman"/>
          <w:lang w:val="en-US"/>
        </w:rPr>
        <w:t>1.25</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410E179C" w14:textId="77777777" w:rsidR="001C0BBF" w:rsidRPr="00124E54" w:rsidRDefault="001C0BBF" w:rsidP="001C0BBF">
      <w:pPr>
        <w:pStyle w:val="ListParagraph"/>
        <w:numPr>
          <w:ilvl w:val="0"/>
          <w:numId w:val="21"/>
        </w:numPr>
        <w:rPr>
          <w:rFonts w:ascii="Times New Roman" w:hAnsi="Times New Roman"/>
          <w:lang w:val="en-US" w:eastAsia="ja-JP"/>
        </w:rPr>
      </w:pPr>
      <w:r w:rsidRPr="009B720B">
        <w:rPr>
          <w:rFonts w:ascii="Times New Roman" w:hAnsi="Times New Roman"/>
          <w:color w:val="FF0000"/>
          <w:lang w:val="en-US"/>
        </w:rPr>
        <w:t xml:space="preserve">[4 </w:t>
      </w:r>
      <w:r w:rsidRPr="00414F04">
        <w:rPr>
          <w:rFonts w:ascii="Times New Roman" w:hAnsi="Times New Roman"/>
          <w:lang w:val="en-US"/>
        </w:rPr>
        <w:t xml:space="preserve">sources: </w:t>
      </w:r>
      <w:r>
        <w:rPr>
          <w:rFonts w:ascii="Times New Roman" w:hAnsi="Times New Roman"/>
          <w:lang w:val="en-US"/>
        </w:rPr>
        <w:t xml:space="preserve">ZTE, </w:t>
      </w:r>
      <w:r w:rsidRPr="00414F04">
        <w:rPr>
          <w:rFonts w:ascii="Times New Roman" w:hAnsi="Times New Roman"/>
          <w:lang w:val="en-US"/>
        </w:rPr>
        <w:t>MediaTek</w:t>
      </w:r>
      <w:r>
        <w:rPr>
          <w:rFonts w:ascii="Times New Roman" w:hAnsi="Times New Roman"/>
          <w:lang w:val="en-US"/>
        </w:rPr>
        <w:t xml:space="preserve">, Ericsson, </w:t>
      </w:r>
      <w:r w:rsidRPr="00B23D0D">
        <w:rPr>
          <w:rFonts w:ascii="Times New Roman" w:hAnsi="Times New Roman"/>
          <w:color w:val="FF0000"/>
          <w:lang w:val="en-US"/>
        </w:rPr>
        <w:t>Nokia</w:t>
      </w:r>
      <w:r w:rsidRPr="00414F0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414F04">
        <w:rPr>
          <w:rFonts w:ascii="Times New Roman" w:hAnsi="Times New Roman"/>
          <w:lang w:val="en-US"/>
        </w:rPr>
        <w:t xml:space="preserve"> = </w:t>
      </w:r>
      <w:r w:rsidRPr="002F6746">
        <w:rPr>
          <w:rFonts w:ascii="Times New Roman" w:hAnsi="Times New Roman"/>
          <w:color w:val="FF0000"/>
          <w:lang w:val="en-US"/>
        </w:rPr>
        <w:t>95%~</w:t>
      </w:r>
      <w:r>
        <w:rPr>
          <w:rFonts w:ascii="Times New Roman" w:hAnsi="Times New Roman"/>
          <w:lang w:val="en-US"/>
        </w:rPr>
        <w:t>100.0</w:t>
      </w:r>
      <w:r w:rsidRPr="00124E54">
        <w:rPr>
          <w:rFonts w:ascii="Times New Roman" w:hAnsi="Times New Roman"/>
          <w:lang w:val="en-US"/>
        </w:rPr>
        <w:t>%</w:t>
      </w:r>
      <w:r>
        <w:rPr>
          <w:rFonts w:ascii="Times New Roman" w:hAnsi="Times New Roman"/>
          <w:lang w:val="en-US"/>
        </w:rPr>
        <w:t xml:space="preserve"> </w:t>
      </w:r>
      <w:r w:rsidRPr="00124E54">
        <w:rPr>
          <w:rFonts w:ascii="Times New Roman" w:hAnsi="Times New Roman"/>
          <w:lang w:val="en-US"/>
        </w:rPr>
        <w:t xml:space="preserve">of full training dataset size, the positioning error is </w:t>
      </w:r>
      <m:oMath>
        <m:r>
          <w:rPr>
            <w:rFonts w:ascii="Cambria Math" w:hAnsi="Cambria Math"/>
          </w:rPr>
          <m:t>E</m:t>
        </m:r>
        <m:r>
          <w:rPr>
            <w:rFonts w:ascii="Cambria Math" w:hAnsi="Cambria Math"/>
            <w:lang w:val="en-US"/>
          </w:rPr>
          <m:t>=</m:t>
        </m:r>
      </m:oMath>
      <w:r w:rsidRPr="00414F04">
        <w:rPr>
          <w:rFonts w:ascii="Times New Roman" w:hAnsi="Times New Roman"/>
          <w:lang w:val="en-US"/>
        </w:rPr>
        <w:t>(</w:t>
      </w:r>
      <w:r>
        <w:rPr>
          <w:rFonts w:ascii="Times New Roman" w:hAnsi="Times New Roman"/>
          <w:lang w:val="en-US"/>
        </w:rPr>
        <w:t>0.82</w:t>
      </w:r>
      <w:r w:rsidRPr="00414F04">
        <w:rPr>
          <w:rFonts w:ascii="Times New Roman" w:hAnsi="Times New Roman"/>
          <w:lang w:val="en-US"/>
        </w:rPr>
        <w:t>~</w:t>
      </w:r>
      <w:r>
        <w:rPr>
          <w:rFonts w:ascii="Times New Roman" w:hAnsi="Times New Roman"/>
          <w:lang w:val="en-US"/>
        </w:rPr>
        <w:t>1.84</w:t>
      </w:r>
      <w:r w:rsidRPr="00414F04">
        <w:rPr>
          <w:rFonts w:ascii="Times New Roman" w:hAnsi="Times New Roman"/>
          <w:lang w:val="en-US"/>
        </w:rPr>
        <w:t>)</w:t>
      </w:r>
      <w:r>
        <w:rPr>
          <w:rFonts w:ascii="Times New Roman" w:hAnsi="Times New Roman"/>
          <w:lang w:val="en-US"/>
        </w:rPr>
        <w:t xml:space="preserve"> </w:t>
      </w:r>
      <w:r w:rsidRPr="00414F04">
        <w:rPr>
          <w:rFonts w:ascii="Times New Roman" w:hAnsi="Times New Roman"/>
        </w:rPr>
        <w:sym w:font="Symbol" w:char="F0B4"/>
      </w:r>
      <w:r w:rsidRPr="00124E54">
        <w:rPr>
          <w:rFonts w:ascii="Times New Roman" w:hAnsi="Times New Roman"/>
          <w:i/>
          <w:iCs/>
          <w:lang w:val="en-US"/>
        </w:rPr>
        <w:t xml:space="preserve"> </w:t>
      </w:r>
      <w:r>
        <w:rPr>
          <w:rFonts w:ascii="Times New Roman" w:hAnsi="Times New Roman"/>
          <w:i/>
          <w:iCs/>
          <w:lang w:val="en-US"/>
        </w:rPr>
        <w:t>E</w:t>
      </w:r>
      <w:r w:rsidRPr="00414F04">
        <w:rPr>
          <w:rFonts w:ascii="Times New Roman" w:hAnsi="Times New Roman"/>
          <w:i/>
          <w:iCs/>
          <w:vertAlign w:val="subscript"/>
          <w:lang w:val="en-US"/>
        </w:rPr>
        <w:t>0,B</w:t>
      </w:r>
      <w:r w:rsidRPr="00EC0DF6">
        <w:rPr>
          <w:rFonts w:ascii="Times New Roman" w:hAnsi="Times New Roman"/>
          <w:lang w:val="en-US"/>
        </w:rPr>
        <w:t>;</w:t>
      </w:r>
    </w:p>
    <w:p w14:paraId="54AC87A6" w14:textId="77777777" w:rsidR="001C0BBF" w:rsidRPr="00C61BB4" w:rsidRDefault="001C0BBF" w:rsidP="001C0BBF">
      <w:pPr>
        <w:rPr>
          <w:lang w:eastAsia="ja-JP"/>
        </w:rPr>
      </w:pPr>
      <w:r>
        <w:t>H</w:t>
      </w:r>
      <w:r w:rsidRPr="00C61BB4">
        <w:t xml:space="preserve">ere </w:t>
      </w:r>
      <m:oMath>
        <m:sSub>
          <m:sSubPr>
            <m:ctrlPr>
              <w:rPr>
                <w:rFonts w:ascii="Cambria Math" w:hAnsi="Cambria Math"/>
                <w:i/>
                <w:iCs/>
              </w:rPr>
            </m:ctrlPr>
          </m:sSubPr>
          <m:e>
            <m:r>
              <w:rPr>
                <w:rFonts w:ascii="Cambria Math" w:hAnsi="Cambria Math"/>
              </w:rPr>
              <m:t>E</m:t>
            </m:r>
          </m:e>
          <m:sub>
            <m:r>
              <w:rPr>
                <w:rFonts w:ascii="Cambria Math" w:hAnsi="Cambria Math"/>
              </w:rPr>
              <m:t>0,B</m:t>
            </m:r>
          </m:sub>
        </m:sSub>
      </m:oMath>
      <w:r w:rsidRPr="00C61BB4">
        <w:rPr>
          <w:iCs/>
        </w:rPr>
        <w:t xml:space="preserve"> </w:t>
      </w:r>
      <w:r>
        <w:rPr>
          <w:iCs/>
        </w:rPr>
        <w:t xml:space="preserve">(meters) </w:t>
      </w:r>
      <w:r w:rsidRPr="00C61BB4">
        <w:rPr>
          <w:iCs/>
        </w:rPr>
        <w:t>is</w:t>
      </w:r>
      <w:r w:rsidRPr="00C61BB4">
        <w:t xml:space="preserve"> the full training accuracy at CDF=90% for </w:t>
      </w:r>
      <w:r w:rsidRPr="000659D9">
        <w:rPr>
          <w:u w:val="single"/>
        </w:rPr>
        <w:t>clutter parameter B</w:t>
      </w:r>
      <w:r w:rsidRPr="00C61BB4">
        <w:t>.</w:t>
      </w:r>
    </w:p>
    <w:p w14:paraId="5384AC4E" w14:textId="77777777" w:rsidR="001C0BBF" w:rsidRDefault="001C0BBF">
      <w:pPr>
        <w:rPr>
          <w:lang w:eastAsia="ja-JP"/>
        </w:rPr>
      </w:pPr>
    </w:p>
    <w:p w14:paraId="39A8AD60" w14:textId="77777777" w:rsidR="001C0BBF" w:rsidRPr="00317C70" w:rsidRDefault="001C0BBF" w:rsidP="001C0BBF">
      <w:pPr>
        <w:rPr>
          <w:b/>
          <w:bCs/>
          <w:u w:val="single"/>
        </w:rPr>
      </w:pPr>
      <w:r w:rsidRPr="00D21DCF">
        <w:rPr>
          <w:b/>
          <w:bCs/>
          <w:color w:val="FF0000"/>
          <w:highlight w:val="green"/>
          <w:u w:val="single"/>
        </w:rPr>
        <w:t xml:space="preserve">Updated </w:t>
      </w:r>
      <w:r w:rsidRPr="00317C70">
        <w:rPr>
          <w:b/>
          <w:bCs/>
          <w:highlight w:val="yellow"/>
          <w:u w:val="single"/>
        </w:rPr>
        <w:t>Observation 4.2.2.3-2</w:t>
      </w:r>
      <w:r w:rsidRPr="00317C70">
        <w:rPr>
          <w:b/>
          <w:bCs/>
          <w:u w:val="single"/>
        </w:rPr>
        <w:t xml:space="preserve"> (A-B-A)</w:t>
      </w:r>
    </w:p>
    <w:p w14:paraId="1710096E" w14:textId="77777777" w:rsidR="001C0BBF" w:rsidRPr="006C24B6" w:rsidRDefault="001C0BBF" w:rsidP="001C0BBF">
      <w:r w:rsidRPr="006C24B6">
        <w:t xml:space="preserve">For </w:t>
      </w:r>
      <w:r w:rsidRPr="00B006E1">
        <w:rPr>
          <w:b/>
          <w:bCs/>
        </w:rPr>
        <w:t>direct</w:t>
      </w:r>
      <w:r w:rsidRPr="006C24B6">
        <w:t xml:space="preserve"> AI/ML positioning and </w:t>
      </w:r>
      <w:r w:rsidRPr="00F73E7D">
        <w:rPr>
          <w:b/>
          <w:bCs/>
        </w:rPr>
        <w:t>different clutter parameters</w:t>
      </w:r>
      <w:r w:rsidRPr="006C24B6">
        <w:t xml:space="preserve">, evaluation has been performed where the AI/ML model is (a) previously trained for </w:t>
      </w:r>
      <w:r w:rsidRPr="000659D9">
        <w:rPr>
          <w:u w:val="single"/>
        </w:rPr>
        <w:t>clutter parameter A</w:t>
      </w:r>
      <w:r w:rsidRPr="006C24B6">
        <w:t xml:space="preserve"> with a dataset of sample density </w:t>
      </w:r>
      <w:r w:rsidRPr="006C24B6">
        <w:rPr>
          <w:i/>
          <w:iCs/>
        </w:rPr>
        <w:t>N</w:t>
      </w:r>
      <w:r w:rsidRPr="007B4C45">
        <w:rPr>
          <w:lang w:val="en-GB"/>
        </w:rPr>
        <w:t xml:space="preserve"> (#samples/m</w:t>
      </w:r>
      <w:r w:rsidRPr="007B4C45">
        <w:rPr>
          <w:vertAlign w:val="superscript"/>
          <w:lang w:val="en-GB"/>
        </w:rPr>
        <w:t>2</w:t>
      </w:r>
      <w:r w:rsidRPr="007B4C45">
        <w:rPr>
          <w:lang w:val="en-GB"/>
        </w:rPr>
        <w:t>)</w:t>
      </w:r>
      <w:r w:rsidRPr="006C24B6">
        <w:t xml:space="preserve">, (b) followed by fine-tuning for </w:t>
      </w:r>
      <w:r w:rsidRPr="000659D9">
        <w:rPr>
          <w:u w:val="single"/>
        </w:rPr>
        <w:t>clutter parameter B</w:t>
      </w:r>
      <w:r w:rsidRPr="006C24B6">
        <w:t xml:space="preserve"> with a dataset of sample density </w:t>
      </w:r>
      <w:r w:rsidRPr="006C24B6">
        <w:rPr>
          <w:i/>
          <w:iCs/>
        </w:rPr>
        <w:t>x</w:t>
      </w:r>
      <w:r w:rsidRPr="006C24B6">
        <w:t xml:space="preserve">% </w:t>
      </w:r>
      <w:r w:rsidRPr="006C24B6">
        <w:sym w:font="Symbol" w:char="F0B4"/>
      </w:r>
      <w:r w:rsidRPr="006C24B6">
        <w:rPr>
          <w:i/>
          <w:iCs/>
        </w:rPr>
        <w:t xml:space="preserve"> N</w:t>
      </w:r>
      <w:r w:rsidRPr="007B4C45">
        <w:rPr>
          <w:lang w:val="en-GB"/>
        </w:rPr>
        <w:t xml:space="preserve"> (#samples/m</w:t>
      </w:r>
      <w:r w:rsidRPr="007B4C45">
        <w:rPr>
          <w:vertAlign w:val="superscript"/>
          <w:lang w:val="en-GB"/>
        </w:rPr>
        <w:t>2</w:t>
      </w:r>
      <w:r w:rsidRPr="007B4C45">
        <w:rPr>
          <w:lang w:val="en-GB"/>
        </w:rPr>
        <w:t>)</w:t>
      </w:r>
      <w:r w:rsidRPr="006C24B6">
        <w:t xml:space="preserve">, (c) then tested under </w:t>
      </w:r>
      <w:r w:rsidRPr="00723A96">
        <w:rPr>
          <w:u w:val="single"/>
        </w:rPr>
        <w:t>clutter parameter</w:t>
      </w:r>
      <w:r w:rsidRPr="006C24B6">
        <w:rPr>
          <w:u w:val="single"/>
        </w:rPr>
        <w:t xml:space="preserve"> A</w:t>
      </w:r>
      <w:r w:rsidRPr="006C24B6">
        <w:t xml:space="preserve"> and the horizontal accuracy at CDF=90% is </w:t>
      </w:r>
      <w:r w:rsidRPr="006C24B6">
        <w:rPr>
          <w:i/>
          <w:iCs/>
        </w:rPr>
        <w:t>E</w:t>
      </w:r>
      <w:r w:rsidRPr="006C24B6">
        <w:t xml:space="preserve"> meters. Evaluation results show that, </w:t>
      </w:r>
    </w:p>
    <w:p w14:paraId="5D46745C"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42A9E">
        <w:rPr>
          <w:rFonts w:ascii="Times New Roman" w:hAnsi="Times New Roman"/>
          <w:color w:val="FF0000"/>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 xml:space="preserve">CATT, Ericsson, </w:t>
      </w:r>
      <w:r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2.5</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2.24</w:t>
      </w:r>
      <w:r w:rsidRPr="006C24B6">
        <w:rPr>
          <w:rFonts w:ascii="Times New Roman" w:hAnsi="Times New Roman"/>
          <w:lang w:val="en-US"/>
        </w:rPr>
        <w:t>~</w:t>
      </w:r>
      <w:r>
        <w:rPr>
          <w:rFonts w:ascii="Times New Roman" w:hAnsi="Times New Roman"/>
          <w:lang w:val="en-US"/>
        </w:rPr>
        <w:t>22.11</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72EADE7C"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42A9E">
        <w:rPr>
          <w:rFonts w:ascii="Times New Roman" w:hAnsi="Times New Roman"/>
          <w:color w:val="FF0000"/>
          <w:lang w:val="en-US"/>
        </w:rPr>
        <w:t>7</w:t>
      </w:r>
      <w:r w:rsidRPr="006C24B6">
        <w:rPr>
          <w:rFonts w:ascii="Times New Roman" w:hAnsi="Times New Roman"/>
          <w:lang w:val="en-US"/>
        </w:rPr>
        <w:t xml:space="preserve"> sources: </w:t>
      </w:r>
      <w:r>
        <w:rPr>
          <w:rFonts w:ascii="Times New Roman" w:hAnsi="Times New Roman"/>
          <w:lang w:val="en-US"/>
        </w:rPr>
        <w:t xml:space="preserve">Samsung, </w:t>
      </w:r>
      <w:r w:rsidRPr="006C24B6">
        <w:rPr>
          <w:rFonts w:ascii="Times New Roman" w:hAnsi="Times New Roman"/>
          <w:lang w:val="en-US"/>
        </w:rPr>
        <w:t xml:space="preserve">MediaTek, </w:t>
      </w:r>
      <w:r>
        <w:rPr>
          <w:rFonts w:ascii="Times New Roman" w:hAnsi="Times New Roman"/>
          <w:lang w:val="en-US"/>
        </w:rPr>
        <w:t xml:space="preserve">Xiaomi, </w:t>
      </w:r>
      <w:r w:rsidRPr="006C24B6">
        <w:rPr>
          <w:rFonts w:ascii="Times New Roman" w:hAnsi="Times New Roman"/>
          <w:lang w:val="en-US"/>
        </w:rPr>
        <w:t xml:space="preserve">NVIDIA, </w:t>
      </w:r>
      <w:r>
        <w:rPr>
          <w:rFonts w:ascii="Times New Roman" w:hAnsi="Times New Roman"/>
          <w:lang w:val="en-US"/>
        </w:rPr>
        <w:t xml:space="preserve">CATT, Ericsson, </w:t>
      </w:r>
      <w:r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(5.0%~5.6</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2.02</w:t>
      </w:r>
      <w:r w:rsidRPr="006C24B6">
        <w:rPr>
          <w:rFonts w:ascii="Times New Roman" w:hAnsi="Times New Roman"/>
          <w:lang w:val="en-US"/>
        </w:rPr>
        <w:t>~</w:t>
      </w:r>
      <w:r>
        <w:rPr>
          <w:rFonts w:ascii="Times New Roman" w:hAnsi="Times New Roman"/>
          <w:lang w:val="en-US"/>
        </w:rPr>
        <w:t>19.49</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37663EEC"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Pr>
          <w:rFonts w:ascii="Times New Roman" w:hAnsi="Times New Roman"/>
          <w:lang w:val="en-US"/>
        </w:rPr>
        <w:t>6</w:t>
      </w:r>
      <w:r w:rsidRPr="006C24B6">
        <w:rPr>
          <w:rFonts w:ascii="Times New Roman" w:hAnsi="Times New Roman"/>
          <w:lang w:val="en-US"/>
        </w:rPr>
        <w:t xml:space="preserve"> sources: MediaTek, </w:t>
      </w:r>
      <w:r>
        <w:rPr>
          <w:rFonts w:ascii="Times New Roman" w:hAnsi="Times New Roman"/>
          <w:lang w:val="en-US"/>
        </w:rPr>
        <w:t xml:space="preserve">Xiaomi, </w:t>
      </w:r>
      <w:r w:rsidRPr="006C24B6">
        <w:rPr>
          <w:rFonts w:ascii="Times New Roman" w:hAnsi="Times New Roman"/>
          <w:lang w:val="en-US"/>
        </w:rPr>
        <w:t>NVIDIA</w:t>
      </w:r>
      <w:r>
        <w:rPr>
          <w:rFonts w:ascii="Times New Roman" w:hAnsi="Times New Roman"/>
          <w:lang w:val="en-US"/>
        </w:rPr>
        <w:t>,</w:t>
      </w:r>
      <w:r w:rsidRPr="00E052E1">
        <w:rPr>
          <w:rFonts w:ascii="Times New Roman" w:hAnsi="Times New Roman"/>
          <w:lang w:val="en-US"/>
        </w:rPr>
        <w:t xml:space="preserve"> </w:t>
      </w:r>
      <w:r>
        <w:rPr>
          <w:rFonts w:ascii="Times New Roman" w:hAnsi="Times New Roman"/>
          <w:lang w:val="en-US"/>
        </w:rPr>
        <w:t>CATT, Ericsson, 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(10.0%~25.0</w:t>
      </w:r>
      <w:r w:rsidRPr="00124E54">
        <w:rPr>
          <w:rFonts w:ascii="Times New Roman" w:hAnsi="Times New Roman"/>
          <w:lang w:val="en-US"/>
        </w:rPr>
        <w:t>%</w:t>
      </w:r>
      <w:r>
        <w:rPr>
          <w:rFonts w:ascii="Times New Roman" w:hAnsi="Times New Roman"/>
          <w:lang w:val="en-US"/>
        </w:rPr>
        <w:t>)</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1.40</w:t>
      </w:r>
      <w:r w:rsidRPr="006C24B6">
        <w:rPr>
          <w:rFonts w:ascii="Times New Roman" w:hAnsi="Times New Roman"/>
          <w:lang w:val="en-US"/>
        </w:rPr>
        <w:t>~</w:t>
      </w:r>
      <w:r>
        <w:rPr>
          <w:rFonts w:ascii="Times New Roman" w:hAnsi="Times New Roman"/>
          <w:lang w:val="en-US"/>
        </w:rPr>
        <w:t>18.65</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6888B195"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42A9E">
        <w:rPr>
          <w:rFonts w:ascii="Times New Roman" w:hAnsi="Times New Roman"/>
          <w:color w:val="FF0000"/>
          <w:lang w:val="en-US"/>
        </w:rPr>
        <w:t>5</w:t>
      </w:r>
      <w:r w:rsidRPr="006C24B6">
        <w:rPr>
          <w:rFonts w:ascii="Times New Roman" w:hAnsi="Times New Roman"/>
          <w:lang w:val="en-US"/>
        </w:rPr>
        <w:t xml:space="preserve"> sources: MediaTek, NVIDIA, </w:t>
      </w:r>
      <w:r>
        <w:rPr>
          <w:rFonts w:ascii="Times New Roman" w:hAnsi="Times New Roman"/>
          <w:lang w:val="en-US"/>
        </w:rPr>
        <w:t xml:space="preserve">CATT, Ericsson, </w:t>
      </w:r>
      <w:r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Pr>
          <w:rFonts w:ascii="Times New Roman" w:hAnsi="Times New Roman"/>
          <w:lang w:val="en-US"/>
        </w:rPr>
        <w:t>50</w:t>
      </w:r>
      <w:r w:rsidRPr="006C24B6">
        <w:rPr>
          <w:rFonts w:ascii="Times New Roman" w:hAnsi="Times New Roman"/>
          <w:lang w:val="en-US"/>
        </w:rPr>
        <w:t>.0%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1.20</w:t>
      </w:r>
      <w:r w:rsidRPr="006C24B6">
        <w:rPr>
          <w:rFonts w:ascii="Times New Roman" w:hAnsi="Times New Roman"/>
          <w:lang w:val="en-US"/>
        </w:rPr>
        <w:t>~</w:t>
      </w:r>
      <w:r w:rsidRPr="00555EFD">
        <w:rPr>
          <w:rFonts w:ascii="Times New Roman" w:hAnsi="Times New Roman"/>
          <w:color w:val="FF0000"/>
          <w:lang w:val="en-US"/>
        </w:rPr>
        <w:t>10.72</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5F1196C4" w14:textId="77777777" w:rsidR="001C0BBF" w:rsidRPr="00124E54" w:rsidRDefault="001C0BBF" w:rsidP="001C0BBF">
      <w:pPr>
        <w:pStyle w:val="ListParagraph"/>
        <w:numPr>
          <w:ilvl w:val="0"/>
          <w:numId w:val="21"/>
        </w:numPr>
        <w:rPr>
          <w:rFonts w:ascii="Times New Roman" w:hAnsi="Times New Roman"/>
          <w:lang w:val="en-US" w:eastAsia="ja-JP"/>
        </w:rPr>
      </w:pPr>
      <w:r w:rsidRPr="006C24B6">
        <w:rPr>
          <w:rFonts w:ascii="Times New Roman" w:hAnsi="Times New Roman"/>
          <w:lang w:val="en-US"/>
        </w:rPr>
        <w:t>[</w:t>
      </w:r>
      <w:r w:rsidRPr="00742A9E">
        <w:rPr>
          <w:rFonts w:ascii="Times New Roman" w:hAnsi="Times New Roman"/>
          <w:color w:val="FF0000"/>
          <w:lang w:val="en-US"/>
        </w:rPr>
        <w:t>3</w:t>
      </w:r>
      <w:r w:rsidRPr="006C24B6">
        <w:rPr>
          <w:rFonts w:ascii="Times New Roman" w:hAnsi="Times New Roman"/>
          <w:lang w:val="en-US"/>
        </w:rPr>
        <w:t xml:space="preserve"> sources: MediaTek, </w:t>
      </w:r>
      <w:r>
        <w:rPr>
          <w:rFonts w:ascii="Times New Roman" w:hAnsi="Times New Roman"/>
          <w:lang w:val="en-US"/>
        </w:rPr>
        <w:t xml:space="preserve">Ericsson, </w:t>
      </w:r>
      <w:r w:rsidRPr="00742A9E">
        <w:rPr>
          <w:rFonts w:ascii="Times New Roman" w:hAnsi="Times New Roman"/>
          <w:color w:val="FF0000"/>
          <w:lang w:val="en-US"/>
        </w:rPr>
        <w:t>Nokia</w:t>
      </w:r>
      <w:r w:rsidRPr="006C24B6">
        <w:rPr>
          <w:rFonts w:ascii="Times New Roman" w:hAnsi="Times New Roman"/>
          <w:lang w:val="en-US"/>
        </w:rPr>
        <w:t xml:space="preserve">] </w:t>
      </w:r>
      <w:r w:rsidRPr="00124E54">
        <w:rPr>
          <w:rFonts w:ascii="Times New Roman" w:hAnsi="Times New Roman"/>
          <w:lang w:val="en-US"/>
        </w:rPr>
        <w:t xml:space="preserve">when fine-tuning dataset size is </w:t>
      </w:r>
      <w:r w:rsidRPr="00124E54">
        <w:rPr>
          <w:rFonts w:ascii="Times New Roman" w:hAnsi="Times New Roman"/>
          <w:i/>
          <w:iCs/>
          <w:lang w:val="en-US"/>
        </w:rPr>
        <w:t>x</w:t>
      </w:r>
      <w:r w:rsidRPr="00124E54">
        <w:rPr>
          <w:rFonts w:ascii="Times New Roman" w:hAnsi="Times New Roman"/>
          <w:lang w:val="en-US"/>
        </w:rPr>
        <w:t>%</w:t>
      </w:r>
      <w:r w:rsidRPr="006C24B6">
        <w:rPr>
          <w:rFonts w:ascii="Times New Roman" w:hAnsi="Times New Roman"/>
          <w:lang w:val="en-US"/>
        </w:rPr>
        <w:t xml:space="preserve"> = </w:t>
      </w:r>
      <w:r w:rsidRPr="00742A9E">
        <w:rPr>
          <w:rFonts w:ascii="Times New Roman" w:hAnsi="Times New Roman"/>
          <w:color w:val="FF0000"/>
          <w:lang w:val="en-US"/>
        </w:rPr>
        <w:t>95.0%~</w:t>
      </w:r>
      <w:r w:rsidRPr="006C24B6">
        <w:rPr>
          <w:rFonts w:ascii="Times New Roman" w:hAnsi="Times New Roman"/>
          <w:lang w:val="en-US"/>
        </w:rPr>
        <w:t>100.0%</w:t>
      </w:r>
      <w:r w:rsidRPr="00124E54">
        <w:rPr>
          <w:rFonts w:ascii="Times New Roman" w:hAnsi="Times New Roman"/>
          <w:lang w:val="en-US"/>
        </w:rPr>
        <w:t xml:space="preserve"> of full training dataset size, the positioning error is </w:t>
      </w:r>
      <m:oMath>
        <m:r>
          <w:rPr>
            <w:rFonts w:ascii="Cambria Math" w:hAnsi="Cambria Math"/>
          </w:rPr>
          <m:t>E</m:t>
        </m:r>
        <m:r>
          <w:rPr>
            <w:rFonts w:ascii="Cambria Math" w:hAnsi="Cambria Math"/>
            <w:lang w:val="en-US"/>
          </w:rPr>
          <m:t>=</m:t>
        </m:r>
      </m:oMath>
      <w:r w:rsidRPr="006C24B6">
        <w:rPr>
          <w:rFonts w:ascii="Times New Roman" w:hAnsi="Times New Roman"/>
          <w:lang w:val="en-US"/>
        </w:rPr>
        <w:t>(</w:t>
      </w:r>
      <w:r>
        <w:rPr>
          <w:rFonts w:ascii="Times New Roman" w:hAnsi="Times New Roman"/>
          <w:lang w:val="en-US"/>
        </w:rPr>
        <w:t>2.08</w:t>
      </w:r>
      <w:r w:rsidRPr="006C24B6">
        <w:rPr>
          <w:rFonts w:ascii="Times New Roman" w:hAnsi="Times New Roman"/>
          <w:lang w:val="en-US"/>
        </w:rPr>
        <w:t>~</w:t>
      </w:r>
      <w:r w:rsidRPr="00555EFD">
        <w:rPr>
          <w:rFonts w:ascii="Times New Roman" w:hAnsi="Times New Roman"/>
          <w:color w:val="FF0000"/>
          <w:lang w:val="en-US"/>
        </w:rPr>
        <w:t>12.58</w:t>
      </w:r>
      <w:r w:rsidRPr="006C24B6">
        <w:rPr>
          <w:rFonts w:ascii="Times New Roman" w:hAnsi="Times New Roman"/>
          <w:lang w:val="en-US"/>
        </w:rPr>
        <w:t xml:space="preserve">) </w:t>
      </w:r>
      <w:r w:rsidRPr="006C24B6">
        <w:rPr>
          <w:rFonts w:ascii="Times New Roman" w:hAnsi="Times New Roman"/>
        </w:rPr>
        <w:sym w:font="Symbol" w:char="F0B4"/>
      </w:r>
      <w:r w:rsidRPr="00124E54">
        <w:rPr>
          <w:rFonts w:ascii="Times New Roman" w:hAnsi="Times New Roman"/>
          <w:i/>
          <w:iCs/>
          <w:lang w:val="en-US"/>
        </w:rPr>
        <w:t xml:space="preserve"> </w:t>
      </w:r>
      <w:r w:rsidRPr="006C24B6">
        <w:rPr>
          <w:rFonts w:ascii="Times New Roman" w:hAnsi="Times New Roman"/>
          <w:i/>
          <w:iCs/>
          <w:lang w:val="en-US"/>
        </w:rPr>
        <w:t>E</w:t>
      </w:r>
      <w:r w:rsidRPr="006C24B6">
        <w:rPr>
          <w:rFonts w:ascii="Times New Roman" w:hAnsi="Times New Roman"/>
          <w:i/>
          <w:iCs/>
          <w:vertAlign w:val="subscript"/>
          <w:lang w:val="en-US"/>
        </w:rPr>
        <w:t>0,A</w:t>
      </w:r>
      <w:r w:rsidRPr="006C24B6">
        <w:rPr>
          <w:rFonts w:ascii="Times New Roman" w:hAnsi="Times New Roman"/>
          <w:lang w:val="en-US"/>
        </w:rPr>
        <w:t>;</w:t>
      </w:r>
    </w:p>
    <w:p w14:paraId="40D1BDC9" w14:textId="77777777" w:rsidR="001C0BBF" w:rsidRPr="006C24B6" w:rsidRDefault="001C0BBF" w:rsidP="001C0BBF">
      <w:pPr>
        <w:rPr>
          <w:lang w:eastAsia="ja-JP"/>
        </w:rPr>
      </w:pPr>
      <w:r w:rsidRPr="006C24B6">
        <w:t xml:space="preserve">Here </w:t>
      </w:r>
      <m:oMath>
        <m:sSub>
          <m:sSubPr>
            <m:ctrlPr>
              <w:rPr>
                <w:rFonts w:ascii="Cambria Math" w:hAnsi="Cambria Math"/>
                <w:i/>
                <w:iCs/>
              </w:rPr>
            </m:ctrlPr>
          </m:sSubPr>
          <m:e>
            <m:r>
              <w:rPr>
                <w:rFonts w:ascii="Cambria Math" w:hAnsi="Cambria Math"/>
              </w:rPr>
              <m:t>E</m:t>
            </m:r>
          </m:e>
          <m:sub>
            <m:r>
              <w:rPr>
                <w:rFonts w:ascii="Cambria Math" w:hAnsi="Cambria Math"/>
              </w:rPr>
              <m:t>0,A</m:t>
            </m:r>
          </m:sub>
        </m:sSub>
      </m:oMath>
      <w:r w:rsidRPr="006C24B6">
        <w:rPr>
          <w:iCs/>
        </w:rPr>
        <w:t xml:space="preserve"> </w:t>
      </w:r>
      <w:r>
        <w:rPr>
          <w:iCs/>
        </w:rPr>
        <w:t xml:space="preserve">(meters) </w:t>
      </w:r>
      <w:r w:rsidRPr="006C24B6">
        <w:rPr>
          <w:iCs/>
        </w:rPr>
        <w:t>is</w:t>
      </w:r>
      <w:r w:rsidRPr="006C24B6">
        <w:t xml:space="preserve"> the full training accuracy at CDF=90% for </w:t>
      </w:r>
      <w:r w:rsidRPr="000659D9">
        <w:rPr>
          <w:u w:val="single"/>
        </w:rPr>
        <w:t>clutter parameter A</w:t>
      </w:r>
      <w:r w:rsidRPr="006C24B6">
        <w:t>.</w:t>
      </w:r>
    </w:p>
    <w:p w14:paraId="269221F5" w14:textId="77777777" w:rsidR="001C0BBF" w:rsidRDefault="001C0BBF">
      <w:pPr>
        <w:rPr>
          <w:lang w:eastAsia="ja-JP"/>
        </w:rPr>
      </w:pPr>
    </w:p>
    <w:p w14:paraId="7D46B002" w14:textId="2EC809FF" w:rsidR="009555DF" w:rsidRPr="00A41082" w:rsidRDefault="009555DF" w:rsidP="009555DF">
      <w:pPr>
        <w:overflowPunct w:val="0"/>
        <w:adjustRightInd w:val="0"/>
        <w:spacing w:after="120"/>
        <w:textAlignment w:val="baseline"/>
        <w:rPr>
          <w:rFonts w:ascii="Times New Roman" w:hAnsi="Times New Roman" w:cs="Times New Roman"/>
          <w:b/>
          <w:bCs/>
          <w:u w:val="single"/>
          <w:lang w:val="en-GB"/>
        </w:rPr>
      </w:pPr>
      <w:r w:rsidRPr="00D21DCF">
        <w:rPr>
          <w:b/>
          <w:bCs/>
          <w:color w:val="FF0000"/>
          <w:highlight w:val="green"/>
          <w:u w:val="single"/>
          <w:lang w:val="en-GB"/>
        </w:rPr>
        <w:lastRenderedPageBreak/>
        <w:t xml:space="preserve">Updated </w:t>
      </w:r>
      <w:r w:rsidRPr="00D53AB5">
        <w:rPr>
          <w:rFonts w:ascii="Times New Roman" w:hAnsi="Times New Roman" w:cs="Times New Roman"/>
          <w:b/>
          <w:bCs/>
          <w:highlight w:val="yellow"/>
          <w:u w:val="single"/>
          <w:lang w:val="en-GB"/>
        </w:rPr>
        <w:t>Observation 4.2.3.3-1</w:t>
      </w:r>
      <w:r w:rsidRPr="00D53AB5">
        <w:rPr>
          <w:rFonts w:ascii="Times New Roman" w:hAnsi="Times New Roman" w:cs="Times New Roman"/>
          <w:b/>
          <w:bCs/>
          <w:u w:val="single"/>
          <w:lang w:val="en-GB"/>
        </w:rPr>
        <w:t xml:space="preserve"> (A-B-B)</w:t>
      </w:r>
      <w:r w:rsidR="008501E7">
        <w:rPr>
          <w:rFonts w:ascii="Times New Roman" w:hAnsi="Times New Roman" w:cs="Times New Roman"/>
          <w:b/>
          <w:bCs/>
          <w:u w:val="single"/>
          <w:lang w:val="en-GB"/>
        </w:rPr>
        <w:t>, include CATT</w:t>
      </w:r>
    </w:p>
    <w:p w14:paraId="1BDB2C26" w14:textId="77777777" w:rsidR="009555DF" w:rsidRPr="00D53AB5" w:rsidRDefault="009555DF" w:rsidP="009555D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693652">
        <w:rPr>
          <w:u w:val="single"/>
          <w:lang w:val="en-GB"/>
        </w:rPr>
        <w:t>network synchronization error =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93652">
        <w:rPr>
          <w:u w:val="single"/>
          <w:lang w:val="en-GB"/>
        </w:rPr>
        <w:t>network synchronization error = B (ns)</w:t>
      </w:r>
      <w:r w:rsidRPr="00D53AB5">
        <w:rPr>
          <w:u w:val="single"/>
          <w:lang w:val="en-GB"/>
        </w:rPr>
        <w:t xml:space="preserve"> </w:t>
      </w:r>
      <w:r w:rsidRPr="00D53AB5">
        <w:rPr>
          <w:lang w:val="en-GB"/>
        </w:rPr>
        <w:t xml:space="preserve">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693652">
        <w:rPr>
          <w:u w:val="single"/>
          <w:lang w:val="en-GB"/>
        </w:rPr>
        <w:t>network synchronization error =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4239652D" w14:textId="77777777" w:rsidR="009555DF" w:rsidRPr="00903824" w:rsidRDefault="009555DF" w:rsidP="009555DF">
      <w:pPr>
        <w:numPr>
          <w:ilvl w:val="0"/>
          <w:numId w:val="21"/>
        </w:numPr>
        <w:overflowPunct w:val="0"/>
        <w:autoSpaceDE w:val="0"/>
        <w:autoSpaceDN w:val="0"/>
        <w:adjustRightInd w:val="0"/>
        <w:spacing w:after="120"/>
        <w:textAlignment w:val="baseline"/>
        <w:rPr>
          <w:lang w:eastAsia="ja-JP"/>
        </w:rPr>
      </w:pPr>
      <w:r w:rsidRPr="00903824">
        <w:t>[</w:t>
      </w:r>
      <w:r w:rsidRPr="008F271B">
        <w:rPr>
          <w:rFonts w:hint="eastAsia"/>
          <w:color w:val="FF0000"/>
          <w:highlight w:val="cyan"/>
        </w:rPr>
        <w:t>5</w:t>
      </w:r>
      <w:r w:rsidRPr="00903824">
        <w:t xml:space="preserve"> sources: MediaTek, Xiaomi, </w:t>
      </w:r>
      <w:r w:rsidRPr="00903824">
        <w:rPr>
          <w:color w:val="FF0000"/>
        </w:rPr>
        <w:t>OPPO, vivo</w:t>
      </w:r>
      <w:r w:rsidRPr="008F271B">
        <w:rPr>
          <w:rFonts w:hint="eastAsia"/>
        </w:rPr>
        <w:t xml:space="preserve">, </w:t>
      </w:r>
      <w:r w:rsidRPr="008F271B">
        <w:rPr>
          <w:rFonts w:hint="eastAsia"/>
          <w:highlight w:val="cyan"/>
        </w:rPr>
        <w:t>CATT</w:t>
      </w:r>
      <w:r w:rsidRPr="00903824">
        <w:t xml:space="preserve">] when fine-tuning dataset size is </w:t>
      </w:r>
      <w:r w:rsidRPr="00903824">
        <w:rPr>
          <w:i/>
          <w:iCs/>
        </w:rPr>
        <w:t>x</w:t>
      </w:r>
      <w:r w:rsidRPr="00903824">
        <w:t>% = (1.3%~</w:t>
      </w:r>
      <w:r w:rsidRPr="00903824">
        <w:rPr>
          <w:color w:val="FF0000"/>
        </w:rPr>
        <w:t xml:space="preserve">2.5%) </w:t>
      </w:r>
      <w:r w:rsidRPr="00903824">
        <w:t xml:space="preserve">of full training dataset size, the positioning error is </w:t>
      </w:r>
      <m:oMath>
        <m:r>
          <w:rPr>
            <w:rFonts w:ascii="Cambria Math" w:hAnsi="Cambria Math"/>
            <w:lang w:val="zh-CN"/>
          </w:rPr>
          <m:t>E</m:t>
        </m:r>
        <m:r>
          <w:rPr>
            <w:rFonts w:ascii="Cambria Math" w:hAnsi="Cambria Math"/>
          </w:rPr>
          <m:t>=</m:t>
        </m:r>
      </m:oMath>
      <w:r w:rsidRPr="00903824">
        <w:t>(</w:t>
      </w:r>
      <w:r w:rsidRPr="00903824">
        <w:rPr>
          <w:color w:val="FF0000"/>
        </w:rPr>
        <w:t>0.98~5.21</w:t>
      </w:r>
      <w:r w:rsidRPr="00903824">
        <w:t xml:space="preserve">) </w:t>
      </w:r>
      <w:r w:rsidRPr="00D53AB5">
        <w:rPr>
          <w:lang w:val="zh-CN"/>
        </w:rPr>
        <w:sym w:font="Symbol" w:char="F0B4"/>
      </w:r>
      <w:r w:rsidRPr="00903824">
        <w:rPr>
          <w:i/>
          <w:iCs/>
        </w:rPr>
        <w:t xml:space="preserve"> E</w:t>
      </w:r>
      <w:r w:rsidRPr="00903824">
        <w:rPr>
          <w:i/>
          <w:iCs/>
          <w:vertAlign w:val="subscript"/>
        </w:rPr>
        <w:t>0,B</w:t>
      </w:r>
      <w:r w:rsidRPr="00903824">
        <w:t>;</w:t>
      </w:r>
    </w:p>
    <w:p w14:paraId="2EEB521B" w14:textId="6BA17BCB" w:rsidR="009555DF" w:rsidRPr="00475E46" w:rsidRDefault="009555DF" w:rsidP="009555DF">
      <w:pPr>
        <w:numPr>
          <w:ilvl w:val="0"/>
          <w:numId w:val="21"/>
        </w:numPr>
        <w:overflowPunct w:val="0"/>
        <w:autoSpaceDE w:val="0"/>
        <w:autoSpaceDN w:val="0"/>
        <w:adjustRightInd w:val="0"/>
        <w:spacing w:after="120"/>
        <w:textAlignment w:val="baseline"/>
        <w:rPr>
          <w:lang w:eastAsia="ja-JP"/>
        </w:rPr>
      </w:pPr>
      <w:r w:rsidRPr="00977588">
        <w:t>[</w:t>
      </w:r>
      <w:r w:rsidRPr="008F271B">
        <w:rPr>
          <w:color w:val="FF0000"/>
          <w:highlight w:val="cyan"/>
        </w:rPr>
        <w:t>6</w:t>
      </w:r>
      <w:r w:rsidRPr="00977588">
        <w:t xml:space="preserve"> sources: MediaTek, Xiaomi, </w:t>
      </w:r>
      <w:r w:rsidRPr="008C6B2A">
        <w:rPr>
          <w:color w:val="FF0000"/>
        </w:rPr>
        <w:t>OPPO, vivo</w:t>
      </w:r>
      <w:r>
        <w:rPr>
          <w:color w:val="FF0000"/>
        </w:rPr>
        <w:t>, Apple</w:t>
      </w:r>
      <w:r w:rsidRPr="008F271B">
        <w:rPr>
          <w:rFonts w:hint="eastAsia"/>
        </w:rPr>
        <w:t xml:space="preserve">, </w:t>
      </w:r>
      <w:r w:rsidRPr="008F271B">
        <w:rPr>
          <w:rFonts w:hint="eastAsia"/>
          <w:highlight w:val="cyan"/>
        </w:rPr>
        <w:t>CATT</w:t>
      </w:r>
      <w:r w:rsidRPr="00977588">
        <w:t xml:space="preserve">] when fine-tuning dataset size is </w:t>
      </w:r>
      <w:r w:rsidRPr="00977588">
        <w:rPr>
          <w:i/>
          <w:iCs/>
        </w:rPr>
        <w:t>x</w:t>
      </w:r>
      <w:r w:rsidRPr="00977588">
        <w:t>% = (4.0%~8.0%) of</w:t>
      </w:r>
      <w:r w:rsidRPr="00475E46">
        <w:t xml:space="preserve"> full training dataset size, the positioning error is </w:t>
      </w:r>
      <m:oMath>
        <m:r>
          <w:rPr>
            <w:rFonts w:ascii="Cambria Math" w:hAnsi="Cambria Math"/>
            <w:lang w:val="zh-CN"/>
          </w:rPr>
          <m:t>E</m:t>
        </m:r>
        <m:r>
          <w:rPr>
            <w:rFonts w:ascii="Cambria Math" w:hAnsi="Cambria Math"/>
          </w:rPr>
          <m:t>=</m:t>
        </m:r>
      </m:oMath>
      <w:r w:rsidRPr="00475E46">
        <w:t>(</w:t>
      </w:r>
      <w:r w:rsidRPr="00977588">
        <w:rPr>
          <w:color w:val="FF0000"/>
        </w:rPr>
        <w:t>0.84~</w:t>
      </w:r>
      <w:r>
        <w:rPr>
          <w:color w:val="FF0000"/>
        </w:rPr>
        <w:t>10.70</w:t>
      </w:r>
      <w:r w:rsidRPr="00475E46">
        <w:t xml:space="preserve">) </w:t>
      </w:r>
      <w:r w:rsidRPr="00D53AB5">
        <w:rPr>
          <w:lang w:val="zh-CN"/>
        </w:rPr>
        <w:sym w:font="Symbol" w:char="F0B4"/>
      </w:r>
      <w:r w:rsidRPr="00475E46">
        <w:rPr>
          <w:i/>
          <w:iCs/>
        </w:rPr>
        <w:t xml:space="preserve"> E</w:t>
      </w:r>
      <w:r w:rsidRPr="00475E46">
        <w:rPr>
          <w:i/>
          <w:iCs/>
          <w:vertAlign w:val="subscript"/>
        </w:rPr>
        <w:t>0,B</w:t>
      </w:r>
      <w:r w:rsidRPr="00475E46">
        <w:t xml:space="preserve">; </w:t>
      </w:r>
    </w:p>
    <w:p w14:paraId="14B998B9" w14:textId="2D17104F" w:rsidR="009555DF" w:rsidRPr="00124E54" w:rsidRDefault="009555DF" w:rsidP="009555DF">
      <w:pPr>
        <w:numPr>
          <w:ilvl w:val="0"/>
          <w:numId w:val="21"/>
        </w:numPr>
        <w:overflowPunct w:val="0"/>
        <w:autoSpaceDE w:val="0"/>
        <w:autoSpaceDN w:val="0"/>
        <w:adjustRightInd w:val="0"/>
        <w:spacing w:after="120"/>
        <w:textAlignment w:val="baseline"/>
        <w:rPr>
          <w:lang w:eastAsia="ja-JP"/>
        </w:rPr>
      </w:pPr>
      <w:r w:rsidRPr="00A05EFE">
        <w:t>[</w:t>
      </w:r>
      <w:r w:rsidRPr="008F271B">
        <w:rPr>
          <w:color w:val="FF0000"/>
          <w:highlight w:val="cyan"/>
        </w:rPr>
        <w:t>6</w:t>
      </w:r>
      <w:r w:rsidRPr="00A05EFE">
        <w:t xml:space="preserve"> sources: MediaTek, Xiaomi, </w:t>
      </w:r>
      <w:r w:rsidRPr="00A05EFE">
        <w:rPr>
          <w:color w:val="FF0000"/>
        </w:rPr>
        <w:t>Huawei, vivo, Apple</w:t>
      </w:r>
      <w:r w:rsidRPr="008F271B">
        <w:rPr>
          <w:rFonts w:hint="eastAsia"/>
        </w:rPr>
        <w:t xml:space="preserve">, </w:t>
      </w:r>
      <w:r w:rsidRPr="008F271B">
        <w:rPr>
          <w:rFonts w:hint="eastAsia"/>
          <w:highlight w:val="cyan"/>
        </w:rPr>
        <w:t>CATT</w:t>
      </w:r>
      <w:r w:rsidRPr="00A05EFE">
        <w:t>] when</w:t>
      </w:r>
      <w:r w:rsidRPr="00124E54">
        <w:t xml:space="preserve"> fine-tuning dataset size is </w:t>
      </w:r>
      <w:r w:rsidRPr="00124E54">
        <w:rPr>
          <w:i/>
          <w:iCs/>
        </w:rPr>
        <w:t>x</w:t>
      </w:r>
      <w:r w:rsidRPr="00124E54">
        <w:t>%</w:t>
      </w:r>
      <w:r w:rsidRPr="00D53AB5">
        <w:t xml:space="preserve"> = </w:t>
      </w:r>
      <w:r>
        <w:t>(10.0</w:t>
      </w:r>
      <w:r w:rsidRPr="00D53AB5">
        <w:t>%</w:t>
      </w:r>
      <w:r>
        <w:t>~25.0%)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rsidRPr="00153199">
        <w:rPr>
          <w:color w:val="FF0000"/>
        </w:rPr>
        <w:t>0.80~10.38</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 xml:space="preserve">; </w:t>
      </w:r>
    </w:p>
    <w:p w14:paraId="2F24AC8D" w14:textId="77777777" w:rsidR="009555DF" w:rsidRPr="00124E54" w:rsidRDefault="009555DF" w:rsidP="009555DF">
      <w:pPr>
        <w:numPr>
          <w:ilvl w:val="0"/>
          <w:numId w:val="21"/>
        </w:numPr>
        <w:overflowPunct w:val="0"/>
        <w:autoSpaceDE w:val="0"/>
        <w:autoSpaceDN w:val="0"/>
        <w:adjustRightInd w:val="0"/>
        <w:spacing w:after="120"/>
        <w:textAlignment w:val="baseline"/>
        <w:rPr>
          <w:lang w:eastAsia="ja-JP"/>
        </w:rPr>
      </w:pPr>
      <w:r w:rsidRPr="00D53AB5">
        <w:t>[</w:t>
      </w:r>
      <w:r w:rsidRPr="00E71337">
        <w:t>1</w:t>
      </w:r>
      <w:r w:rsidRPr="00D53AB5">
        <w:t xml:space="preserve"> source:</w:t>
      </w:r>
      <w:r w:rsidRPr="00E71337">
        <w:t xml:space="preserve"> MediaTek</w:t>
      </w:r>
      <w:r w:rsidRPr="00D53AB5">
        <w:t xml:space="preserve">] </w:t>
      </w:r>
      <w:r w:rsidRPr="00124E54">
        <w:t xml:space="preserve">when fine-tuning dataset size is </w:t>
      </w:r>
      <w:r w:rsidRPr="00124E54">
        <w:rPr>
          <w:i/>
          <w:iCs/>
        </w:rPr>
        <w:t>x</w:t>
      </w:r>
      <w:r w:rsidRPr="00124E54">
        <w:t>%</w:t>
      </w:r>
      <w:r w:rsidRPr="00D53AB5">
        <w:t xml:space="preserve"> = </w:t>
      </w:r>
      <w:r>
        <w:t>(50.0</w:t>
      </w:r>
      <w:r w:rsidRPr="00D53AB5">
        <w:t>%</w:t>
      </w:r>
      <w:r>
        <w:t>~100.0%)</w:t>
      </w:r>
      <w:r w:rsidRPr="00124E54">
        <w:t xml:space="preserve"> of full training dataset size, the positioning error is </w:t>
      </w:r>
      <m:oMath>
        <m:r>
          <w:rPr>
            <w:rFonts w:ascii="Cambria Math" w:hAnsi="Cambria Math"/>
            <w:lang w:val="zh-CN"/>
          </w:rPr>
          <m:t>E</m:t>
        </m:r>
        <m:r>
          <w:rPr>
            <w:rFonts w:ascii="Cambria Math" w:hAnsi="Cambria Math"/>
          </w:rPr>
          <m:t>=</m:t>
        </m:r>
      </m:oMath>
      <w:r w:rsidRPr="00D53AB5">
        <w:t>(</w:t>
      </w:r>
      <w:r>
        <w:t>0.81~1.1</w:t>
      </w:r>
      <w:r w:rsidRPr="00D53AB5">
        <w:t xml:space="preserve">) </w:t>
      </w:r>
      <w:r w:rsidRPr="00D53AB5">
        <w:rPr>
          <w:lang w:val="zh-CN"/>
        </w:rPr>
        <w:sym w:font="Symbol" w:char="F0B4"/>
      </w:r>
      <w:r w:rsidRPr="00124E54">
        <w:rPr>
          <w:i/>
          <w:iCs/>
        </w:rPr>
        <w:t xml:space="preserve"> </w:t>
      </w:r>
      <w:r w:rsidRPr="00D53AB5">
        <w:rPr>
          <w:i/>
          <w:iCs/>
        </w:rPr>
        <w:t>E</w:t>
      </w:r>
      <w:r w:rsidRPr="00D53AB5">
        <w:rPr>
          <w:i/>
          <w:iCs/>
          <w:vertAlign w:val="subscript"/>
        </w:rPr>
        <w:t>0,B</w:t>
      </w:r>
      <w:r w:rsidRPr="00D53AB5">
        <w:t xml:space="preserve">; </w:t>
      </w:r>
    </w:p>
    <w:p w14:paraId="1B969DAC" w14:textId="2CFC71AB" w:rsidR="001C0BBF" w:rsidRDefault="009555DF" w:rsidP="009555DF">
      <w:pPr>
        <w:rPr>
          <w:lang w:val="en-GB"/>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B (ns)</w:t>
      </w:r>
      <w:r w:rsidRPr="00D53AB5">
        <w:rPr>
          <w:lang w:val="en-GB"/>
        </w:rPr>
        <w:t>.</w:t>
      </w:r>
    </w:p>
    <w:p w14:paraId="323F39A4" w14:textId="77777777" w:rsidR="0045441F" w:rsidRDefault="0045441F" w:rsidP="009555DF">
      <w:pPr>
        <w:rPr>
          <w:lang w:val="en-GB"/>
        </w:rPr>
      </w:pPr>
    </w:p>
    <w:p w14:paraId="016E23CC"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D53AB5">
        <w:rPr>
          <w:b/>
          <w:bCs/>
          <w:highlight w:val="yellow"/>
          <w:u w:val="single"/>
          <w:lang w:val="en-GB"/>
        </w:rPr>
        <w:t>4.2.3.3-2</w:t>
      </w:r>
      <w:r w:rsidRPr="00D53AB5">
        <w:rPr>
          <w:b/>
          <w:bCs/>
          <w:u w:val="single"/>
          <w:lang w:val="en-GB"/>
        </w:rPr>
        <w:t xml:space="preserve"> (A-B-A)</w:t>
      </w:r>
    </w:p>
    <w:p w14:paraId="795FEBDF"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B265E0">
        <w:rPr>
          <w:u w:val="single"/>
          <w:lang w:val="en-GB"/>
        </w:rPr>
        <w:t>network synchronization error = 0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B265E0">
        <w:rPr>
          <w:u w:val="single"/>
          <w:lang w:val="en-GB"/>
        </w:rPr>
        <w:t>network synchronization error = 50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265E0">
        <w:rPr>
          <w:u w:val="single"/>
          <w:lang w:val="en-GB"/>
        </w:rPr>
        <w:t>network synchronization error = 0 ns</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6FE8D501"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743BE">
        <w:rPr>
          <w:rFonts w:eastAsia="Calibri"/>
        </w:rPr>
        <w:t>2</w:t>
      </w:r>
      <w:r w:rsidRPr="00D53AB5">
        <w:rPr>
          <w:rFonts w:eastAsia="Calibri"/>
        </w:rPr>
        <w:t xml:space="preserve"> sources:</w:t>
      </w:r>
      <w:r w:rsidRPr="003743BE">
        <w:rPr>
          <w:rFonts w:eastAsia="Calibri"/>
        </w:rPr>
        <w:t xml:space="preserve"> MediaTek, Xiaomi</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743BE">
        <w:rPr>
          <w:rFonts w:eastAsia="Calibri"/>
        </w:rPr>
        <w:t>(2.5</w:t>
      </w:r>
      <w:r w:rsidRPr="00124E54">
        <w:rPr>
          <w:rFonts w:eastAsia="Calibri"/>
        </w:rPr>
        <w:t>%</w:t>
      </w:r>
      <w:r w:rsidRPr="003743BE">
        <w:rPr>
          <w:rFonts w:eastAsia="Calibri"/>
        </w:rPr>
        <w:t>~10.0%)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3743BE">
        <w:rPr>
          <w:rFonts w:eastAsia="Calibri"/>
        </w:rPr>
        <w:t>5.08~23.44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52406AA4"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743BE">
        <w:rPr>
          <w:rFonts w:eastAsia="Calibri"/>
        </w:rPr>
        <w:t>1</w:t>
      </w:r>
      <w:r w:rsidRPr="00D53AB5">
        <w:rPr>
          <w:rFonts w:eastAsia="Calibri"/>
        </w:rPr>
        <w:t xml:space="preserve"> source:</w:t>
      </w:r>
      <w:r w:rsidRPr="003743BE">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3743BE">
        <w:rPr>
          <w:rFonts w:eastAsia="Calibri"/>
        </w:rPr>
        <w:t>25</w:t>
      </w:r>
      <w:r>
        <w:rPr>
          <w:rFonts w:eastAsia="Calibri"/>
        </w:rPr>
        <w:t>.0</w:t>
      </w:r>
      <w:r w:rsidRPr="00124E54">
        <w:rPr>
          <w:rFonts w:eastAsia="Calibri"/>
        </w:rPr>
        <w:t>%</w:t>
      </w:r>
      <w:r w:rsidRPr="003743BE">
        <w:rPr>
          <w:rFonts w:eastAsia="Calibri"/>
        </w:rPr>
        <w:t>~100</w:t>
      </w:r>
      <w:r>
        <w:rPr>
          <w:rFonts w:eastAsia="Calibri"/>
        </w:rPr>
        <w:t>.0</w:t>
      </w:r>
      <w:r w:rsidRPr="003743BE">
        <w:rPr>
          <w:rFonts w:eastAsia="Calibri"/>
        </w:rPr>
        <w:t>%</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2.28~3.92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0C480959" w14:textId="77777777" w:rsidR="0045441F" w:rsidRPr="00D53AB5"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265E0">
        <w:rPr>
          <w:u w:val="single"/>
          <w:lang w:val="en-GB"/>
        </w:rPr>
        <w:t>network synchronization error = 0 ns</w:t>
      </w:r>
      <w:r w:rsidRPr="00D53AB5">
        <w:rPr>
          <w:lang w:val="en-GB"/>
        </w:rPr>
        <w:t>.</w:t>
      </w:r>
    </w:p>
    <w:p w14:paraId="429B40CC" w14:textId="77777777" w:rsidR="0045441F" w:rsidRPr="00D53AB5" w:rsidRDefault="0045441F" w:rsidP="0045441F">
      <w:pPr>
        <w:overflowPunct w:val="0"/>
        <w:autoSpaceDE w:val="0"/>
        <w:autoSpaceDN w:val="0"/>
        <w:adjustRightInd w:val="0"/>
        <w:spacing w:after="120"/>
        <w:textAlignment w:val="baseline"/>
        <w:rPr>
          <w:lang w:val="en-GB" w:eastAsia="ja-JP"/>
        </w:rPr>
      </w:pPr>
    </w:p>
    <w:p w14:paraId="1ECCB026" w14:textId="77777777" w:rsidR="0045441F" w:rsidRPr="009E26DB" w:rsidRDefault="0045441F" w:rsidP="0045441F">
      <w:pPr>
        <w:overflowPunct w:val="0"/>
        <w:autoSpaceDE w:val="0"/>
        <w:autoSpaceDN w:val="0"/>
        <w:adjustRightInd w:val="0"/>
        <w:spacing w:after="120"/>
        <w:textAlignment w:val="baseline"/>
        <w:rPr>
          <w:b/>
          <w:bCs/>
          <w:u w:val="single"/>
          <w:lang w:val="en-GB"/>
        </w:rPr>
      </w:pPr>
      <w:r w:rsidRPr="00D21DCF">
        <w:rPr>
          <w:b/>
          <w:bCs/>
          <w:highlight w:val="green"/>
          <w:u w:val="single"/>
          <w:lang w:val="en-GB"/>
        </w:rPr>
        <w:t>Observation</w:t>
      </w:r>
      <w:r w:rsidRPr="009E26DB">
        <w:rPr>
          <w:b/>
          <w:bCs/>
          <w:u w:val="single"/>
          <w:lang w:val="en-GB"/>
        </w:rPr>
        <w:t xml:space="preserve"> 4.2.4.2-1 (A-B-B)</w:t>
      </w:r>
    </w:p>
    <w:p w14:paraId="2D8E7341" w14:textId="77777777" w:rsidR="0045441F" w:rsidRPr="009E26DB" w:rsidRDefault="0045441F" w:rsidP="0045441F">
      <w:pPr>
        <w:overflowPunct w:val="0"/>
        <w:autoSpaceDE w:val="0"/>
        <w:autoSpaceDN w:val="0"/>
        <w:adjustRightInd w:val="0"/>
        <w:spacing w:after="120"/>
        <w:textAlignment w:val="baseline"/>
        <w:rPr>
          <w:lang w:val="en-GB"/>
        </w:rPr>
      </w:pPr>
      <w:r w:rsidRPr="009E26DB">
        <w:rPr>
          <w:lang w:val="en-GB"/>
        </w:rPr>
        <w:t xml:space="preserve">For </w:t>
      </w:r>
      <w:r w:rsidRPr="009E26DB">
        <w:rPr>
          <w:b/>
          <w:bCs/>
          <w:lang w:val="en-GB"/>
        </w:rPr>
        <w:t>direct</w:t>
      </w:r>
      <w:r w:rsidRPr="009E26DB">
        <w:rPr>
          <w:lang w:val="en-GB"/>
        </w:rPr>
        <w:t xml:space="preserve"> AI/ML positioning and </w:t>
      </w:r>
      <w:r w:rsidRPr="009E26DB">
        <w:rPr>
          <w:b/>
          <w:bCs/>
          <w:lang w:val="en-GB"/>
        </w:rPr>
        <w:t xml:space="preserve">different </w:t>
      </w:r>
      <w:r w:rsidRPr="009E26DB">
        <w:rPr>
          <w:b/>
          <w:bCs/>
        </w:rPr>
        <w:t>UE timing error</w:t>
      </w:r>
      <w:r w:rsidRPr="009E26DB">
        <w:rPr>
          <w:lang w:val="en-GB"/>
        </w:rPr>
        <w:t xml:space="preserve">, evaluation has been performed where the AI/ML model is (a) previously trained </w:t>
      </w:r>
      <w:r w:rsidRPr="009E26DB">
        <w:rPr>
          <w:b/>
          <w:bCs/>
          <w:lang w:val="en-GB"/>
        </w:rPr>
        <w:t>without UE timing error</w:t>
      </w:r>
      <w:r w:rsidRPr="009E26DB">
        <w:rPr>
          <w:lang w:val="en-GB"/>
        </w:rPr>
        <w:t xml:space="preserve"> with a dataset of sample density </w:t>
      </w:r>
      <w:r w:rsidRPr="009E26DB">
        <w:rPr>
          <w:i/>
          <w:iCs/>
          <w:lang w:val="en-GB"/>
        </w:rPr>
        <w:t>N</w:t>
      </w:r>
      <w:r w:rsidRPr="009E26DB">
        <w:rPr>
          <w:lang w:val="en-GB"/>
        </w:rPr>
        <w:t xml:space="preserve"> (#samples/m</w:t>
      </w:r>
      <w:r w:rsidRPr="009E26DB">
        <w:rPr>
          <w:vertAlign w:val="superscript"/>
          <w:lang w:val="en-GB"/>
        </w:rPr>
        <w:t>2</w:t>
      </w:r>
      <w:r w:rsidRPr="009E26DB">
        <w:rPr>
          <w:lang w:val="en-GB"/>
        </w:rPr>
        <w:t xml:space="preserve">), (b) followed by fine-tuning </w:t>
      </w:r>
      <w:r w:rsidRPr="009E26DB">
        <w:rPr>
          <w:b/>
          <w:bCs/>
          <w:lang w:val="en-GB"/>
        </w:rPr>
        <w:t>with UE timing error</w:t>
      </w:r>
      <w:r w:rsidRPr="009E26DB">
        <w:rPr>
          <w:lang w:val="en-GB"/>
        </w:rPr>
        <w:t xml:space="preserve"> with a dataset of sample density </w:t>
      </w:r>
      <w:r w:rsidRPr="009E26DB">
        <w:rPr>
          <w:i/>
          <w:iCs/>
          <w:lang w:val="en-GB"/>
        </w:rPr>
        <w:t>x</w:t>
      </w:r>
      <w:r w:rsidRPr="009E26DB">
        <w:rPr>
          <w:lang w:val="en-GB"/>
        </w:rPr>
        <w:t xml:space="preserve">% </w:t>
      </w:r>
      <w:r w:rsidRPr="009E26DB">
        <w:rPr>
          <w:lang w:val="en-GB"/>
        </w:rPr>
        <w:sym w:font="Symbol" w:char="F0B4"/>
      </w:r>
      <w:r w:rsidRPr="009E26DB">
        <w:rPr>
          <w:i/>
          <w:iCs/>
          <w:lang w:val="en-GB"/>
        </w:rPr>
        <w:t xml:space="preserve"> N</w:t>
      </w:r>
      <w:r w:rsidRPr="009E26DB">
        <w:rPr>
          <w:lang w:val="en-GB"/>
        </w:rPr>
        <w:t xml:space="preserve"> (#samples/m</w:t>
      </w:r>
      <w:r w:rsidRPr="009E26DB">
        <w:rPr>
          <w:vertAlign w:val="superscript"/>
          <w:lang w:val="en-GB"/>
        </w:rPr>
        <w:t>2</w:t>
      </w:r>
      <w:r w:rsidRPr="009E26DB">
        <w:rPr>
          <w:lang w:val="en-GB"/>
        </w:rPr>
        <w:t xml:space="preserve">), (c) then tested </w:t>
      </w:r>
      <w:r w:rsidRPr="009E26DB">
        <w:rPr>
          <w:b/>
          <w:bCs/>
          <w:lang w:val="en-GB"/>
        </w:rPr>
        <w:t>with UE timing error</w:t>
      </w:r>
      <w:r w:rsidRPr="009E26DB">
        <w:rPr>
          <w:lang w:val="en-GB"/>
        </w:rPr>
        <w:t xml:space="preserve"> and the horizontal accuracy at CDF=90% is </w:t>
      </w:r>
      <w:r w:rsidRPr="009E26DB">
        <w:rPr>
          <w:i/>
          <w:iCs/>
          <w:lang w:val="en-GB"/>
        </w:rPr>
        <w:t>E</w:t>
      </w:r>
      <w:r w:rsidRPr="009E26DB">
        <w:rPr>
          <w:lang w:val="en-GB"/>
        </w:rPr>
        <w:t xml:space="preserve"> meters. Evaluation results show that, </w:t>
      </w:r>
    </w:p>
    <w:p w14:paraId="4CE84919" w14:textId="77777777" w:rsidR="0045441F" w:rsidRPr="009E26DB"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9E26DB">
        <w:rPr>
          <w:rFonts w:eastAsia="Calibri"/>
        </w:rPr>
        <w:t xml:space="preserve">[2 sources: OPPO, Huawei] when fine-tuning dataset size is </w:t>
      </w:r>
      <w:r w:rsidRPr="009E26DB">
        <w:rPr>
          <w:rFonts w:eastAsia="Calibri"/>
          <w:i/>
          <w:iCs/>
        </w:rPr>
        <w:t>x</w:t>
      </w:r>
      <w:r w:rsidRPr="009E26DB">
        <w:rPr>
          <w:rFonts w:eastAsia="Calibri"/>
        </w:rPr>
        <w:t xml:space="preserve">% = 1.3%~20.0% of full training dataset size, the positioning error is </w:t>
      </w:r>
      <m:oMath>
        <m:r>
          <w:rPr>
            <w:rFonts w:ascii="Cambria Math" w:eastAsia="Calibri" w:hAnsi="Cambria Math"/>
            <w:lang w:val="zh-CN"/>
          </w:rPr>
          <m:t>E</m:t>
        </m:r>
        <m:r>
          <w:rPr>
            <w:rFonts w:ascii="Cambria Math" w:eastAsia="Calibri" w:hAnsi="Cambria Math"/>
          </w:rPr>
          <m:t>=</m:t>
        </m:r>
      </m:oMath>
      <w:r w:rsidRPr="009E26DB">
        <w:rPr>
          <w:rFonts w:eastAsia="Calibri"/>
        </w:rPr>
        <w:t xml:space="preserve">(0.51~2.53) </w:t>
      </w:r>
      <w:r w:rsidRPr="009E26DB">
        <w:rPr>
          <w:rFonts w:eastAsia="Calibri"/>
          <w:lang w:val="zh-CN"/>
        </w:rPr>
        <w:sym w:font="Symbol" w:char="F0B4"/>
      </w:r>
      <w:r w:rsidRPr="009E26DB">
        <w:rPr>
          <w:rFonts w:eastAsia="Calibri"/>
          <w:i/>
          <w:iCs/>
        </w:rPr>
        <w:t xml:space="preserve"> E</w:t>
      </w:r>
      <w:r w:rsidRPr="009E26DB">
        <w:rPr>
          <w:rFonts w:eastAsia="Calibri"/>
          <w:i/>
          <w:iCs/>
          <w:vertAlign w:val="subscript"/>
        </w:rPr>
        <w:t>0,B</w:t>
      </w:r>
      <w:r w:rsidRPr="009E26DB">
        <w:rPr>
          <w:rFonts w:eastAsia="Calibri"/>
        </w:rPr>
        <w:t>;</w:t>
      </w:r>
    </w:p>
    <w:p w14:paraId="06491EAD" w14:textId="77777777" w:rsidR="0045441F" w:rsidRPr="00D53AB5" w:rsidRDefault="0045441F" w:rsidP="0045441F">
      <w:pPr>
        <w:overflowPunct w:val="0"/>
        <w:autoSpaceDE w:val="0"/>
        <w:autoSpaceDN w:val="0"/>
        <w:adjustRightInd w:val="0"/>
        <w:spacing w:after="120"/>
        <w:textAlignment w:val="baseline"/>
        <w:rPr>
          <w:lang w:val="en-GB" w:eastAsia="ja-JP"/>
        </w:rPr>
      </w:pPr>
      <w:r w:rsidRPr="009E26DB">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9E26DB">
        <w:rPr>
          <w:iCs/>
          <w:lang w:val="en-GB"/>
        </w:rPr>
        <w:t xml:space="preserve"> (meters) is</w:t>
      </w:r>
      <w:r w:rsidRPr="009E26DB">
        <w:rPr>
          <w:lang w:val="en-GB"/>
        </w:rPr>
        <w:t xml:space="preserve"> the full training accuracy at CDF=90% for the case </w:t>
      </w:r>
      <w:r w:rsidRPr="00DD7EE2">
        <w:rPr>
          <w:b/>
          <w:bCs/>
          <w:lang w:val="en-GB"/>
        </w:rPr>
        <w:t>with UE timing error</w:t>
      </w:r>
      <w:r w:rsidRPr="009E26DB">
        <w:rPr>
          <w:lang w:val="en-GB"/>
        </w:rPr>
        <w:t>.</w:t>
      </w:r>
    </w:p>
    <w:p w14:paraId="3E2A771D" w14:textId="77777777" w:rsidR="0045441F" w:rsidRPr="00D53AB5" w:rsidRDefault="0045441F" w:rsidP="0045441F">
      <w:pPr>
        <w:overflowPunct w:val="0"/>
        <w:autoSpaceDE w:val="0"/>
        <w:autoSpaceDN w:val="0"/>
        <w:adjustRightInd w:val="0"/>
        <w:spacing w:after="120"/>
        <w:textAlignment w:val="baseline"/>
        <w:rPr>
          <w:lang w:val="en-GB" w:eastAsia="ja-JP"/>
        </w:rPr>
      </w:pPr>
    </w:p>
    <w:p w14:paraId="7161C725"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D21DCF">
        <w:rPr>
          <w:b/>
          <w:bCs/>
          <w:highlight w:val="green"/>
          <w:u w:val="single"/>
          <w:lang w:val="en-GB"/>
        </w:rPr>
        <w:lastRenderedPageBreak/>
        <w:t xml:space="preserve">Observation </w:t>
      </w:r>
      <w:r w:rsidRPr="00D53AB5">
        <w:rPr>
          <w:b/>
          <w:bCs/>
          <w:highlight w:val="yellow"/>
          <w:u w:val="single"/>
          <w:lang w:val="en-GB"/>
        </w:rPr>
        <w:t>4.2.</w:t>
      </w:r>
      <w:r>
        <w:rPr>
          <w:b/>
          <w:bCs/>
          <w:highlight w:val="yellow"/>
          <w:u w:val="single"/>
          <w:lang w:val="en-GB"/>
        </w:rPr>
        <w:t>5</w:t>
      </w:r>
      <w:r w:rsidRPr="00D53AB5">
        <w:rPr>
          <w:b/>
          <w:bCs/>
          <w:highlight w:val="yellow"/>
          <w:u w:val="single"/>
          <w:lang w:val="en-GB"/>
        </w:rPr>
        <w:t>.3-1</w:t>
      </w:r>
      <w:r w:rsidRPr="00D53AB5">
        <w:rPr>
          <w:b/>
          <w:bCs/>
          <w:u w:val="single"/>
          <w:lang w:val="en-GB"/>
        </w:rPr>
        <w:t xml:space="preserve"> (A-B-B)</w:t>
      </w:r>
    </w:p>
    <w:p w14:paraId="4F21C52F"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InF scenarios</w:t>
      </w:r>
      <w:r w:rsidRPr="00D53AB5">
        <w:rPr>
          <w:lang w:val="en-GB"/>
        </w:rPr>
        <w:t xml:space="preserve">, evaluation has been performed where the AI/ML model is (a) previously trained for </w:t>
      </w:r>
      <w:r w:rsidRPr="005A3935">
        <w:rPr>
          <w:u w:val="single"/>
          <w:lang w:val="en-GB"/>
        </w:rPr>
        <w:t>InF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5A3935">
        <w:rPr>
          <w:u w:val="single"/>
          <w:lang w:val="en-GB"/>
        </w:rPr>
        <w:t>InF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5A3935">
        <w:rPr>
          <w:u w:val="single"/>
          <w:lang w:val="en-GB"/>
        </w:rPr>
        <w:t>InF scenario</w:t>
      </w:r>
      <w:r w:rsidRPr="00D53AB5">
        <w:rPr>
          <w:u w:val="single"/>
          <w:lang w:val="en-GB"/>
        </w:rPr>
        <w:t xml:space="preserve">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5D9687E5"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5</w:t>
      </w:r>
      <w:r w:rsidRPr="00D53AB5">
        <w:rPr>
          <w:rFonts w:eastAsia="Calibri"/>
        </w:rPr>
        <w:t xml:space="preserve"> sources:</w:t>
      </w:r>
      <w:r w:rsidRPr="004E6F9E">
        <w:rPr>
          <w:rFonts w:eastAsia="Calibri"/>
        </w:rPr>
        <w:t xml:space="preserve"> Samsung, MediaTek, vivo, CATT,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(2.0%</w:t>
      </w:r>
      <w:r>
        <w:rPr>
          <w:rFonts w:eastAsia="Calibri"/>
        </w:rPr>
        <w:t>~</w:t>
      </w:r>
      <w:r w:rsidRPr="004E6F9E">
        <w:rPr>
          <w:rFonts w:eastAsia="Calibri"/>
        </w:rPr>
        <w:t>5.6%)</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0.5~16.67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72E844A3"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5</w:t>
      </w:r>
      <w:r w:rsidRPr="00D53AB5">
        <w:rPr>
          <w:rFonts w:eastAsia="Calibri"/>
        </w:rPr>
        <w:t xml:space="preserve"> sources:</w:t>
      </w:r>
      <w:r w:rsidRPr="004E6F9E">
        <w:rPr>
          <w:rFonts w:eastAsia="Calibri"/>
        </w:rPr>
        <w:t xml:space="preserve"> Samsung, MediaTek, vivo, CATT, Apple</w:t>
      </w:r>
      <w:r w:rsidRPr="00D53AB5">
        <w:rPr>
          <w:rFonts w:eastAsia="Calibri"/>
        </w:rPr>
        <w:t>]</w:t>
      </w:r>
      <w:r w:rsidRPr="004E6F9E">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(8.0%</w:t>
      </w:r>
      <w:r>
        <w:rPr>
          <w:rFonts w:eastAsia="Calibri"/>
        </w:rPr>
        <w:t>~</w:t>
      </w:r>
      <w:r w:rsidRPr="004E6F9E">
        <w:rPr>
          <w:rFonts w:eastAsia="Calibri"/>
        </w:rPr>
        <w:t>15.0%)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4E6F9E">
        <w:rPr>
          <w:rFonts w:eastAsia="Calibri"/>
        </w:rPr>
        <w:t xml:space="preserve"> (0.4~12.6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539E295C"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2</w:t>
      </w:r>
      <w:r w:rsidRPr="00D53AB5">
        <w:rPr>
          <w:rFonts w:eastAsia="Calibri"/>
        </w:rPr>
        <w:t xml:space="preserve"> sources:</w:t>
      </w:r>
      <w:r w:rsidRPr="004E6F9E">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25</w:t>
      </w:r>
      <w:r>
        <w:rPr>
          <w:rFonts w:eastAsia="Calibri"/>
        </w:rPr>
        <w:t>.0</w:t>
      </w:r>
      <w:r w:rsidRPr="004E6F9E">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1.6</w:t>
      </w:r>
      <w:r>
        <w:rPr>
          <w:rFonts w:eastAsia="Calibri"/>
        </w:rPr>
        <w:t>0</w:t>
      </w:r>
      <w:r w:rsidRPr="004E6F9E">
        <w:rPr>
          <w:rFonts w:eastAsia="Calibri"/>
        </w:rPr>
        <w:t>~1.67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75A589E8"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4E6F9E">
        <w:rPr>
          <w:rFonts w:eastAsia="Calibri"/>
        </w:rPr>
        <w:t>2</w:t>
      </w:r>
      <w:r w:rsidRPr="00D53AB5">
        <w:rPr>
          <w:rFonts w:eastAsia="Calibri"/>
        </w:rPr>
        <w:t xml:space="preserve"> sources:</w:t>
      </w:r>
      <w:r w:rsidRPr="004E6F9E">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E6F9E">
        <w:rPr>
          <w:rFonts w:eastAsia="Calibri"/>
        </w:rPr>
        <w:t>(50</w:t>
      </w:r>
      <w:r>
        <w:rPr>
          <w:rFonts w:eastAsia="Calibri"/>
        </w:rPr>
        <w:t>.0</w:t>
      </w:r>
      <w:r w:rsidRPr="004E6F9E">
        <w:rPr>
          <w:rFonts w:eastAsia="Calibri"/>
        </w:rPr>
        <w:t>%</w:t>
      </w:r>
      <w:r>
        <w:rPr>
          <w:rFonts w:eastAsia="Calibri"/>
        </w:rPr>
        <w:t>~</w:t>
      </w:r>
      <w:r w:rsidRPr="004E6F9E">
        <w:rPr>
          <w:rFonts w:eastAsia="Calibri"/>
        </w:rPr>
        <w:t>100</w:t>
      </w:r>
      <w:r>
        <w:rPr>
          <w:rFonts w:eastAsia="Calibri"/>
        </w:rPr>
        <w:t>.0</w:t>
      </w:r>
      <w:r w:rsidRPr="004E6F9E">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E6F9E">
        <w:rPr>
          <w:rFonts w:eastAsia="Calibri"/>
        </w:rPr>
        <w:t>0.92~1.41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6AA8812A" w14:textId="77777777" w:rsidR="0045441F"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5A3935">
        <w:rPr>
          <w:u w:val="single"/>
          <w:lang w:val="en-GB"/>
        </w:rPr>
        <w:t>InF scenario</w:t>
      </w:r>
      <w:r w:rsidRPr="00D53AB5">
        <w:rPr>
          <w:u w:val="single"/>
          <w:lang w:val="en-GB"/>
        </w:rPr>
        <w:t xml:space="preserve"> B</w:t>
      </w:r>
      <w:r w:rsidRPr="00D53AB5">
        <w:rPr>
          <w:lang w:val="en-GB"/>
        </w:rPr>
        <w:t>.</w:t>
      </w:r>
    </w:p>
    <w:p w14:paraId="6ABA2018" w14:textId="77777777" w:rsidR="0045441F" w:rsidRDefault="0045441F" w:rsidP="009555DF">
      <w:pPr>
        <w:rPr>
          <w:lang w:val="en-GB"/>
        </w:rPr>
      </w:pPr>
    </w:p>
    <w:p w14:paraId="36B3A654"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D21DCF">
        <w:rPr>
          <w:b/>
          <w:bCs/>
          <w:highlight w:val="green"/>
          <w:u w:val="single"/>
          <w:lang w:val="en-GB"/>
        </w:rPr>
        <w:t xml:space="preserve">Observation </w:t>
      </w:r>
      <w:r w:rsidRPr="00D53AB5">
        <w:rPr>
          <w:b/>
          <w:bCs/>
          <w:highlight w:val="yellow"/>
          <w:u w:val="single"/>
          <w:lang w:val="en-GB"/>
        </w:rPr>
        <w:t>4.2.</w:t>
      </w:r>
      <w:r>
        <w:rPr>
          <w:b/>
          <w:bCs/>
          <w:highlight w:val="yellow"/>
          <w:u w:val="single"/>
          <w:lang w:val="en-GB"/>
        </w:rPr>
        <w:t>5</w:t>
      </w:r>
      <w:r w:rsidRPr="00D53AB5">
        <w:rPr>
          <w:b/>
          <w:bCs/>
          <w:highlight w:val="yellow"/>
          <w:u w:val="single"/>
          <w:lang w:val="en-GB"/>
        </w:rPr>
        <w:t>.3-2</w:t>
      </w:r>
      <w:r w:rsidRPr="00D53AB5">
        <w:rPr>
          <w:b/>
          <w:bCs/>
          <w:u w:val="single"/>
          <w:lang w:val="en-GB"/>
        </w:rPr>
        <w:t xml:space="preserve"> (A-B-A)</w:t>
      </w:r>
    </w:p>
    <w:p w14:paraId="2500B43E"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sidRPr="00F4751B">
        <w:rPr>
          <w:b/>
          <w:bCs/>
          <w:lang w:val="en-GB"/>
        </w:rPr>
        <w:t>InF scenarios</w:t>
      </w:r>
      <w:r w:rsidRPr="00D53AB5">
        <w:rPr>
          <w:lang w:val="en-GB"/>
        </w:rPr>
        <w:t xml:space="preserve">, evaluation has been performed where the AI/ML model is (a) previously trained for </w:t>
      </w:r>
      <w:r w:rsidRPr="005A3935">
        <w:rPr>
          <w:u w:val="single"/>
          <w:lang w:val="en-GB"/>
        </w:rPr>
        <w:t>InF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5A3935">
        <w:rPr>
          <w:u w:val="single"/>
          <w:lang w:val="en-GB"/>
        </w:rPr>
        <w:t>InF scenario</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4A6426">
        <w:rPr>
          <w:u w:val="single"/>
          <w:lang w:val="en-GB"/>
        </w:rPr>
        <w:t>InF scenario</w:t>
      </w:r>
      <w:r w:rsidRPr="00D53AB5">
        <w:rPr>
          <w:u w:val="single"/>
          <w:lang w:val="en-GB"/>
        </w:rPr>
        <w:t xml:space="preserve"> A</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270F6C31"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FD6A95">
        <w:rPr>
          <w:rFonts w:eastAsia="Calibri"/>
        </w:rPr>
        <w:t>3</w:t>
      </w:r>
      <w:r w:rsidRPr="00D53AB5">
        <w:rPr>
          <w:rFonts w:eastAsia="Calibri"/>
        </w:rPr>
        <w:t xml:space="preserve"> sources:</w:t>
      </w:r>
      <w:r w:rsidRPr="00FD6A95">
        <w:rPr>
          <w:rFonts w:eastAsia="Calibri"/>
        </w:rPr>
        <w:t xml:space="preserve"> Samsung,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FD6A95">
        <w:rPr>
          <w:rFonts w:eastAsia="Calibri"/>
        </w:rPr>
        <w:t>(2.5%</w:t>
      </w:r>
      <w:r>
        <w:rPr>
          <w:rFonts w:eastAsia="Calibri"/>
        </w:rPr>
        <w:t>~</w:t>
      </w:r>
      <w:r w:rsidRPr="00FD6A95">
        <w:rPr>
          <w:rFonts w:eastAsia="Calibri"/>
        </w:rPr>
        <w:t>10</w:t>
      </w:r>
      <w:r>
        <w:rPr>
          <w:rFonts w:eastAsia="Calibri"/>
        </w:rPr>
        <w:t>.0</w:t>
      </w:r>
      <w:r w:rsidRPr="00FD6A9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FD6A95">
        <w:rPr>
          <w:rFonts w:eastAsia="Calibri"/>
        </w:rPr>
        <w:t>2.28~30.2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15B65A16"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FD6A95">
        <w:rPr>
          <w:rFonts w:eastAsia="Calibri"/>
        </w:rPr>
        <w:t>2</w:t>
      </w:r>
      <w:r w:rsidRPr="00D53AB5">
        <w:rPr>
          <w:rFonts w:eastAsia="Calibri"/>
        </w:rPr>
        <w:t xml:space="preserve"> sources:</w:t>
      </w:r>
      <w:r w:rsidRPr="00FD6A95">
        <w:rPr>
          <w:rFonts w:eastAsia="Calibri"/>
        </w:rPr>
        <w:t xml:space="preserve"> MediaTek, CATT</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FD6A95">
        <w:rPr>
          <w:rFonts w:eastAsia="Calibri"/>
        </w:rPr>
        <w:t>25</w:t>
      </w:r>
      <w:r>
        <w:rPr>
          <w:rFonts w:eastAsia="Calibri"/>
        </w:rPr>
        <w:t>.0</w:t>
      </w:r>
      <w:r w:rsidRPr="00FD6A95">
        <w:rPr>
          <w:rFonts w:eastAsia="Calibri"/>
        </w:rPr>
        <w:t>%</w:t>
      </w:r>
      <w:r>
        <w:rPr>
          <w:rFonts w:eastAsia="Calibri"/>
        </w:rPr>
        <w:t>~</w:t>
      </w:r>
      <w:r w:rsidRPr="00FD6A95">
        <w:rPr>
          <w:rFonts w:eastAsia="Calibri"/>
        </w:rPr>
        <w:t>100</w:t>
      </w:r>
      <w:r>
        <w:rPr>
          <w:rFonts w:eastAsia="Calibri"/>
        </w:rPr>
        <w:t>.0</w:t>
      </w:r>
      <w:r w:rsidRPr="00FD6A95">
        <w:rPr>
          <w:rFonts w:eastAsia="Calibri"/>
        </w:rPr>
        <w:t>%</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FD6A95">
        <w:rPr>
          <w:rFonts w:eastAsia="Calibri"/>
        </w:rPr>
        <w:t>1.7~9.24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0FAAC002" w14:textId="77777777" w:rsidR="0045441F" w:rsidRPr="00D53AB5"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5A3935">
        <w:rPr>
          <w:u w:val="single"/>
          <w:lang w:val="en-GB"/>
        </w:rPr>
        <w:t>InF scenario</w:t>
      </w:r>
      <w:r w:rsidRPr="00D53AB5">
        <w:rPr>
          <w:u w:val="single"/>
          <w:lang w:val="en-GB"/>
        </w:rPr>
        <w:t xml:space="preserve"> A</w:t>
      </w:r>
      <w:r w:rsidRPr="00D53AB5">
        <w:rPr>
          <w:lang w:val="en-GB"/>
        </w:rPr>
        <w:t>.</w:t>
      </w:r>
    </w:p>
    <w:p w14:paraId="2494C12E" w14:textId="77777777" w:rsidR="0045441F" w:rsidRPr="00D53AB5" w:rsidRDefault="0045441F" w:rsidP="0045441F">
      <w:pPr>
        <w:overflowPunct w:val="0"/>
        <w:autoSpaceDE w:val="0"/>
        <w:autoSpaceDN w:val="0"/>
        <w:adjustRightInd w:val="0"/>
        <w:spacing w:after="120"/>
        <w:textAlignment w:val="baseline"/>
        <w:rPr>
          <w:lang w:val="en-GB" w:eastAsia="ja-JP"/>
        </w:rPr>
      </w:pPr>
    </w:p>
    <w:p w14:paraId="63F99C10" w14:textId="77777777" w:rsidR="0045441F" w:rsidRPr="008E38C5" w:rsidRDefault="0045441F" w:rsidP="0045441F">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8E38C5">
        <w:rPr>
          <w:b/>
          <w:bCs/>
          <w:highlight w:val="yellow"/>
          <w:u w:val="single"/>
          <w:lang w:val="en-GB"/>
        </w:rPr>
        <w:t>4.2.</w:t>
      </w:r>
      <w:r>
        <w:rPr>
          <w:b/>
          <w:bCs/>
          <w:highlight w:val="yellow"/>
          <w:u w:val="single"/>
          <w:lang w:val="en-GB"/>
        </w:rPr>
        <w:t>6</w:t>
      </w:r>
      <w:r w:rsidRPr="008E38C5">
        <w:rPr>
          <w:b/>
          <w:bCs/>
          <w:highlight w:val="yellow"/>
          <w:u w:val="single"/>
          <w:lang w:val="en-GB"/>
        </w:rPr>
        <w:t>.</w:t>
      </w:r>
      <w:r>
        <w:rPr>
          <w:b/>
          <w:bCs/>
          <w:highlight w:val="yellow"/>
          <w:u w:val="single"/>
          <w:lang w:val="en-GB"/>
        </w:rPr>
        <w:t>2</w:t>
      </w:r>
      <w:r w:rsidRPr="008E38C5">
        <w:rPr>
          <w:b/>
          <w:bCs/>
          <w:highlight w:val="yellow"/>
          <w:u w:val="single"/>
          <w:lang w:val="en-GB"/>
        </w:rPr>
        <w:t>-1</w:t>
      </w:r>
      <w:r w:rsidRPr="008E38C5">
        <w:rPr>
          <w:b/>
          <w:bCs/>
          <w:u w:val="single"/>
          <w:lang w:val="en-GB"/>
        </w:rPr>
        <w:t xml:space="preserve"> (A-B-B)</w:t>
      </w:r>
    </w:p>
    <w:p w14:paraId="79E4FCA8" w14:textId="77777777" w:rsidR="0045441F" w:rsidRPr="008E38C5" w:rsidRDefault="0045441F" w:rsidP="0045441F">
      <w:pPr>
        <w:overflowPunct w:val="0"/>
        <w:autoSpaceDE w:val="0"/>
        <w:autoSpaceDN w:val="0"/>
        <w:adjustRightInd w:val="0"/>
        <w:spacing w:after="120"/>
        <w:textAlignment w:val="baseline"/>
        <w:rPr>
          <w:lang w:val="en-GB"/>
        </w:rPr>
      </w:pPr>
      <w:r w:rsidRPr="008E38C5">
        <w:rPr>
          <w:lang w:val="en-GB"/>
        </w:rPr>
        <w:t xml:space="preserve">For </w:t>
      </w:r>
      <w:r w:rsidRPr="008E38C5">
        <w:rPr>
          <w:b/>
          <w:bCs/>
          <w:lang w:val="en-GB"/>
        </w:rPr>
        <w:t>direct</w:t>
      </w:r>
      <w:r w:rsidRPr="008E38C5">
        <w:rPr>
          <w:lang w:val="en-GB"/>
        </w:rPr>
        <w:t xml:space="preserve"> AI/ML positioning and </w:t>
      </w:r>
      <w:r w:rsidRPr="008E38C5">
        <w:rPr>
          <w:b/>
          <w:bCs/>
          <w:lang w:val="en-GB"/>
        </w:rPr>
        <w:t xml:space="preserve">different </w:t>
      </w:r>
      <w:r>
        <w:rPr>
          <w:b/>
          <w:bCs/>
          <w:lang w:val="en-GB"/>
        </w:rPr>
        <w:t xml:space="preserve">SNR </w:t>
      </w:r>
      <w:r w:rsidRPr="005128C2">
        <w:rPr>
          <w:b/>
          <w:bCs/>
          <w:lang w:val="en-GB"/>
        </w:rPr>
        <w:t>value</w:t>
      </w:r>
      <w:r>
        <w:rPr>
          <w:b/>
          <w:bCs/>
          <w:lang w:val="en-GB"/>
        </w:rPr>
        <w:t xml:space="preserve"> (dB)</w:t>
      </w:r>
      <w:r w:rsidRPr="008E38C5">
        <w:rPr>
          <w:lang w:val="en-GB"/>
        </w:rPr>
        <w:t xml:space="preserve">, evaluation has been performed where the AI/ML model is (a) previously trained for </w:t>
      </w:r>
      <w:r w:rsidRPr="0080268F">
        <w:rPr>
          <w:u w:val="single"/>
          <w:lang w:val="en-GB"/>
        </w:rPr>
        <w:t>SNR value</w:t>
      </w:r>
      <w:r w:rsidRPr="008E38C5">
        <w:rPr>
          <w:u w:val="single"/>
          <w:lang w:val="en-GB"/>
        </w:rPr>
        <w:t xml:space="preserve"> A </w:t>
      </w:r>
      <w:r w:rsidRPr="0080268F">
        <w:rPr>
          <w:u w:val="single"/>
          <w:lang w:val="en-GB"/>
        </w:rPr>
        <w:t>(dB)</w:t>
      </w:r>
      <w:r>
        <w:rPr>
          <w:lang w:val="en-GB"/>
        </w:rPr>
        <w:t xml:space="preserve"> </w:t>
      </w:r>
      <w:r w:rsidRPr="008E38C5">
        <w:rPr>
          <w:lang w:val="en-GB"/>
        </w:rPr>
        <w:t xml:space="preserve">with a dataset of sample density </w:t>
      </w:r>
      <w:r w:rsidRPr="008E38C5">
        <w:rPr>
          <w:i/>
          <w:iCs/>
          <w:lang w:val="en-GB"/>
        </w:rPr>
        <w:t>N</w:t>
      </w:r>
      <w:r w:rsidRPr="008E38C5">
        <w:rPr>
          <w:lang w:val="en-GB"/>
        </w:rPr>
        <w:t xml:space="preserve"> (#samples/m</w:t>
      </w:r>
      <w:r w:rsidRPr="008E38C5">
        <w:rPr>
          <w:vertAlign w:val="superscript"/>
          <w:lang w:val="en-GB"/>
        </w:rPr>
        <w:t>2</w:t>
      </w:r>
      <w:r w:rsidRPr="008E38C5">
        <w:rPr>
          <w:lang w:val="en-GB"/>
        </w:rPr>
        <w:t xml:space="preserve">), (b) followed by fine-tuning for </w:t>
      </w:r>
      <w:r w:rsidRPr="0080268F">
        <w:rPr>
          <w:u w:val="single"/>
          <w:lang w:val="en-GB"/>
        </w:rPr>
        <w:t>SNR value</w:t>
      </w:r>
      <w:r w:rsidRPr="008E38C5">
        <w:rPr>
          <w:u w:val="single"/>
          <w:lang w:val="en-GB"/>
        </w:rPr>
        <w:t xml:space="preserve"> B </w:t>
      </w:r>
      <w:r w:rsidRPr="0080268F">
        <w:rPr>
          <w:u w:val="single"/>
          <w:lang w:val="en-GB"/>
        </w:rPr>
        <w:t>(dB)</w:t>
      </w:r>
      <w:r>
        <w:rPr>
          <w:lang w:val="en-GB"/>
        </w:rPr>
        <w:t xml:space="preserve"> </w:t>
      </w:r>
      <w:r w:rsidRPr="008E38C5">
        <w:rPr>
          <w:lang w:val="en-GB"/>
        </w:rPr>
        <w:t xml:space="preserve">with a dataset of sample density </w:t>
      </w:r>
      <w:r w:rsidRPr="008E38C5">
        <w:rPr>
          <w:i/>
          <w:iCs/>
          <w:lang w:val="en-GB"/>
        </w:rPr>
        <w:t>x</w:t>
      </w:r>
      <w:r w:rsidRPr="008E38C5">
        <w:rPr>
          <w:lang w:val="en-GB"/>
        </w:rPr>
        <w:t xml:space="preserve">% </w:t>
      </w:r>
      <w:r w:rsidRPr="008E38C5">
        <w:rPr>
          <w:lang w:val="en-GB"/>
        </w:rPr>
        <w:sym w:font="Symbol" w:char="F0B4"/>
      </w:r>
      <w:r w:rsidRPr="008E38C5">
        <w:rPr>
          <w:i/>
          <w:iCs/>
          <w:lang w:val="en-GB"/>
        </w:rPr>
        <w:t xml:space="preserve"> N</w:t>
      </w:r>
      <w:r w:rsidRPr="008E38C5">
        <w:rPr>
          <w:lang w:val="en-GB"/>
        </w:rPr>
        <w:t xml:space="preserve"> (#samples/m</w:t>
      </w:r>
      <w:r w:rsidRPr="008E38C5">
        <w:rPr>
          <w:vertAlign w:val="superscript"/>
          <w:lang w:val="en-GB"/>
        </w:rPr>
        <w:t>2</w:t>
      </w:r>
      <w:r w:rsidRPr="008E38C5">
        <w:rPr>
          <w:lang w:val="en-GB"/>
        </w:rPr>
        <w:t xml:space="preserve">), (c) then tested under </w:t>
      </w:r>
      <w:r w:rsidRPr="005128C2">
        <w:rPr>
          <w:u w:val="single"/>
          <w:lang w:val="en-GB"/>
        </w:rPr>
        <w:t>SNR value</w:t>
      </w:r>
      <w:r w:rsidRPr="008E38C5">
        <w:rPr>
          <w:u w:val="single"/>
          <w:lang w:val="en-GB"/>
        </w:rPr>
        <w:t xml:space="preserve"> B</w:t>
      </w:r>
      <w:r>
        <w:rPr>
          <w:u w:val="single"/>
          <w:lang w:val="en-GB"/>
        </w:rPr>
        <w:t xml:space="preserve"> (dB)</w:t>
      </w:r>
      <w:r w:rsidRPr="008E38C5">
        <w:rPr>
          <w:lang w:val="en-GB"/>
        </w:rPr>
        <w:t xml:space="preserve"> and the horizontal accuracy at CDF=90% is </w:t>
      </w:r>
      <w:r w:rsidRPr="008E38C5">
        <w:rPr>
          <w:i/>
          <w:iCs/>
          <w:lang w:val="en-GB"/>
        </w:rPr>
        <w:t>E</w:t>
      </w:r>
      <w:r w:rsidRPr="008E38C5">
        <w:rPr>
          <w:lang w:val="en-GB"/>
        </w:rPr>
        <w:t xml:space="preserve"> meters. Evaluation results show that, </w:t>
      </w:r>
    </w:p>
    <w:p w14:paraId="60BDB9FB"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8E38C5">
        <w:rPr>
          <w:rFonts w:eastAsia="Calibri"/>
        </w:rPr>
        <w:t>[</w:t>
      </w:r>
      <w:r w:rsidRPr="00FA1A30">
        <w:rPr>
          <w:rFonts w:eastAsia="Calibri"/>
        </w:rPr>
        <w:t>1</w:t>
      </w:r>
      <w:r w:rsidRPr="008E38C5">
        <w:rPr>
          <w:rFonts w:eastAsia="Calibri"/>
        </w:rPr>
        <w:t xml:space="preserve"> source:</w:t>
      </w:r>
      <w:r w:rsidRPr="00FA1A30">
        <w:rPr>
          <w:rFonts w:eastAsia="Calibri"/>
        </w:rPr>
        <w:t xml:space="preserve"> Samsung</w:t>
      </w:r>
      <w:r w:rsidRPr="008E38C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8E38C5">
        <w:rPr>
          <w:rFonts w:eastAsia="Calibri"/>
        </w:rPr>
        <w:t xml:space="preserve"> = </w:t>
      </w:r>
      <w:r w:rsidRPr="00FA1A30">
        <w:rPr>
          <w:rFonts w:eastAsia="Calibri"/>
        </w:rPr>
        <w:t>(5.6</w:t>
      </w:r>
      <w:r w:rsidRPr="008E38C5">
        <w:rPr>
          <w:rFonts w:eastAsia="Calibri"/>
        </w:rPr>
        <w:t>%</w:t>
      </w:r>
      <w:r w:rsidRPr="00FA1A30">
        <w:rPr>
          <w:rFonts w:eastAsia="Calibri"/>
        </w:rPr>
        <w:t>~11.1%)</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8E38C5">
        <w:rPr>
          <w:rFonts w:eastAsia="Calibri"/>
        </w:rPr>
        <w:t>(</w:t>
      </w:r>
      <w:r>
        <w:rPr>
          <w:rFonts w:eastAsia="Calibri"/>
        </w:rPr>
        <w:t>1.60~1.90</w:t>
      </w:r>
      <w:r w:rsidRPr="008E38C5">
        <w:rPr>
          <w:rFonts w:eastAsia="Calibri"/>
        </w:rPr>
        <w:t xml:space="preserve">) </w:t>
      </w:r>
      <w:r w:rsidRPr="008E38C5">
        <w:rPr>
          <w:rFonts w:eastAsia="Calibri"/>
          <w:lang w:val="zh-CN"/>
        </w:rPr>
        <w:sym w:font="Symbol" w:char="F0B4"/>
      </w:r>
      <w:r w:rsidRPr="00124E54">
        <w:rPr>
          <w:rFonts w:eastAsia="Calibri"/>
          <w:i/>
          <w:iCs/>
        </w:rPr>
        <w:t xml:space="preserve"> </w:t>
      </w:r>
      <w:r w:rsidRPr="008E38C5">
        <w:rPr>
          <w:rFonts w:eastAsia="Calibri"/>
          <w:i/>
          <w:iCs/>
        </w:rPr>
        <w:t>E</w:t>
      </w:r>
      <w:r w:rsidRPr="008E38C5">
        <w:rPr>
          <w:rFonts w:eastAsia="Calibri"/>
          <w:i/>
          <w:iCs/>
          <w:vertAlign w:val="subscript"/>
        </w:rPr>
        <w:t>0,B</w:t>
      </w:r>
      <w:r w:rsidRPr="008E38C5">
        <w:rPr>
          <w:rFonts w:eastAsia="Calibri"/>
        </w:rPr>
        <w:t>;</w:t>
      </w:r>
    </w:p>
    <w:p w14:paraId="6994C340" w14:textId="77777777" w:rsidR="0045441F" w:rsidRPr="008E38C5" w:rsidRDefault="0045441F" w:rsidP="0045441F">
      <w:pPr>
        <w:overflowPunct w:val="0"/>
        <w:autoSpaceDE w:val="0"/>
        <w:autoSpaceDN w:val="0"/>
        <w:adjustRightInd w:val="0"/>
        <w:spacing w:after="120"/>
        <w:textAlignment w:val="baseline"/>
        <w:rPr>
          <w:lang w:val="en-GB" w:eastAsia="ja-JP"/>
        </w:rPr>
      </w:pPr>
      <w:r w:rsidRPr="008E38C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8E38C5">
        <w:rPr>
          <w:iCs/>
          <w:lang w:val="en-GB"/>
        </w:rPr>
        <w:t xml:space="preserve"> (meters) is</w:t>
      </w:r>
      <w:r w:rsidRPr="008E38C5">
        <w:rPr>
          <w:lang w:val="en-GB"/>
        </w:rPr>
        <w:t xml:space="preserve"> the full training accuracy at CDF=90% for </w:t>
      </w:r>
      <w:r w:rsidRPr="001F07DC">
        <w:rPr>
          <w:u w:val="single"/>
          <w:lang w:val="en-GB"/>
        </w:rPr>
        <w:t>SNR value</w:t>
      </w:r>
      <w:r w:rsidRPr="008E38C5">
        <w:rPr>
          <w:u w:val="single"/>
          <w:lang w:val="en-GB"/>
        </w:rPr>
        <w:t xml:space="preserve"> B</w:t>
      </w:r>
      <w:r w:rsidRPr="001F07DC">
        <w:rPr>
          <w:u w:val="single"/>
          <w:lang w:val="en-GB"/>
        </w:rPr>
        <w:t xml:space="preserve"> (dB)</w:t>
      </w:r>
      <w:r w:rsidRPr="008E38C5">
        <w:rPr>
          <w:lang w:val="en-GB"/>
        </w:rPr>
        <w:t>.</w:t>
      </w:r>
    </w:p>
    <w:p w14:paraId="0B134BC4" w14:textId="77777777" w:rsidR="0045441F" w:rsidRPr="008E38C5" w:rsidRDefault="0045441F" w:rsidP="0045441F">
      <w:pPr>
        <w:overflowPunct w:val="0"/>
        <w:autoSpaceDE w:val="0"/>
        <w:autoSpaceDN w:val="0"/>
        <w:adjustRightInd w:val="0"/>
        <w:spacing w:after="120"/>
        <w:textAlignment w:val="baseline"/>
        <w:rPr>
          <w:lang w:val="en-GB" w:eastAsia="ja-JP"/>
        </w:rPr>
      </w:pPr>
    </w:p>
    <w:p w14:paraId="70B88C93" w14:textId="77777777" w:rsidR="0045441F" w:rsidRPr="008E38C5" w:rsidRDefault="0045441F" w:rsidP="0045441F">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8E38C5">
        <w:rPr>
          <w:b/>
          <w:bCs/>
          <w:highlight w:val="yellow"/>
          <w:u w:val="single"/>
          <w:lang w:val="en-GB"/>
        </w:rPr>
        <w:t>4.2.</w:t>
      </w:r>
      <w:r>
        <w:rPr>
          <w:b/>
          <w:bCs/>
          <w:highlight w:val="yellow"/>
          <w:u w:val="single"/>
          <w:lang w:val="en-GB"/>
        </w:rPr>
        <w:t>7.2</w:t>
      </w:r>
      <w:r w:rsidRPr="008E38C5">
        <w:rPr>
          <w:b/>
          <w:bCs/>
          <w:highlight w:val="yellow"/>
          <w:u w:val="single"/>
          <w:lang w:val="en-GB"/>
        </w:rPr>
        <w:t>-1</w:t>
      </w:r>
      <w:r w:rsidRPr="008E38C5">
        <w:rPr>
          <w:b/>
          <w:bCs/>
          <w:u w:val="single"/>
          <w:lang w:val="en-GB"/>
        </w:rPr>
        <w:t xml:space="preserve"> (A-B-B)</w:t>
      </w:r>
    </w:p>
    <w:p w14:paraId="72F5E480" w14:textId="77777777" w:rsidR="0045441F" w:rsidRPr="008E38C5" w:rsidRDefault="0045441F" w:rsidP="0045441F">
      <w:pPr>
        <w:overflowPunct w:val="0"/>
        <w:autoSpaceDE w:val="0"/>
        <w:autoSpaceDN w:val="0"/>
        <w:adjustRightInd w:val="0"/>
        <w:spacing w:after="120"/>
        <w:textAlignment w:val="baseline"/>
        <w:rPr>
          <w:lang w:val="en-GB"/>
        </w:rPr>
      </w:pPr>
      <w:r w:rsidRPr="008E38C5">
        <w:rPr>
          <w:lang w:val="en-GB"/>
        </w:rPr>
        <w:lastRenderedPageBreak/>
        <w:t xml:space="preserve">For </w:t>
      </w:r>
      <w:r w:rsidRPr="008E38C5">
        <w:rPr>
          <w:b/>
          <w:bCs/>
          <w:lang w:val="en-GB"/>
        </w:rPr>
        <w:t>direct</w:t>
      </w:r>
      <w:r w:rsidRPr="008E38C5">
        <w:rPr>
          <w:lang w:val="en-GB"/>
        </w:rPr>
        <w:t xml:space="preserve"> AI/ML positioning and </w:t>
      </w:r>
      <w:r w:rsidRPr="008E38C5">
        <w:rPr>
          <w:b/>
          <w:bCs/>
          <w:lang w:val="en-GB"/>
        </w:rPr>
        <w:t xml:space="preserve">different </w:t>
      </w:r>
      <w:r>
        <w:rPr>
          <w:b/>
          <w:bCs/>
          <w:lang w:val="en-GB"/>
        </w:rPr>
        <w:t>time varying assumptions</w:t>
      </w:r>
      <w:r w:rsidRPr="008E38C5">
        <w:rPr>
          <w:lang w:val="en-GB"/>
        </w:rPr>
        <w:t xml:space="preserve">, evaluation has been performed where the AI/ML model is (a) previously trained for </w:t>
      </w:r>
      <w:r>
        <w:rPr>
          <w:lang w:val="en-GB"/>
        </w:rPr>
        <w:t xml:space="preserve">the scenario </w:t>
      </w:r>
      <w:r w:rsidRPr="00F72470">
        <w:rPr>
          <w:u w:val="single"/>
          <w:lang w:val="en-GB"/>
        </w:rPr>
        <w:t>without</w:t>
      </w:r>
      <w:r w:rsidRPr="000069D4">
        <w:rPr>
          <w:u w:val="single"/>
          <w:lang w:val="en-GB"/>
        </w:rPr>
        <w:t xml:space="preserve"> time varying change</w:t>
      </w:r>
      <w:r w:rsidRPr="008E38C5">
        <w:rPr>
          <w:lang w:val="en-GB"/>
        </w:rPr>
        <w:t xml:space="preserve"> with a dataset of sample density </w:t>
      </w:r>
      <w:r w:rsidRPr="008E38C5">
        <w:rPr>
          <w:i/>
          <w:iCs/>
          <w:lang w:val="en-GB"/>
        </w:rPr>
        <w:t>N</w:t>
      </w:r>
      <w:r w:rsidRPr="008E38C5">
        <w:rPr>
          <w:lang w:val="en-GB"/>
        </w:rPr>
        <w:t xml:space="preserve"> (#samples/m</w:t>
      </w:r>
      <w:r w:rsidRPr="008E38C5">
        <w:rPr>
          <w:vertAlign w:val="superscript"/>
          <w:lang w:val="en-GB"/>
        </w:rPr>
        <w:t>2</w:t>
      </w:r>
      <w:r w:rsidRPr="008E38C5">
        <w:rPr>
          <w:lang w:val="en-GB"/>
        </w:rPr>
        <w:t xml:space="preserve">), (b) followed by fine-tuning for </w:t>
      </w:r>
      <w:r>
        <w:rPr>
          <w:lang w:val="en-GB"/>
        </w:rPr>
        <w:t xml:space="preserve">the scenario </w:t>
      </w:r>
      <w:r w:rsidRPr="00361E1F">
        <w:rPr>
          <w:u w:val="single"/>
          <w:lang w:val="en-GB"/>
        </w:rPr>
        <w:t>with time varying change</w:t>
      </w:r>
      <w:r w:rsidRPr="008E38C5">
        <w:rPr>
          <w:lang w:val="en-GB"/>
        </w:rPr>
        <w:t xml:space="preserve"> with a dataset of sample density </w:t>
      </w:r>
      <w:r w:rsidRPr="008E38C5">
        <w:rPr>
          <w:i/>
          <w:iCs/>
          <w:lang w:val="en-GB"/>
        </w:rPr>
        <w:t>x</w:t>
      </w:r>
      <w:r w:rsidRPr="008E38C5">
        <w:rPr>
          <w:lang w:val="en-GB"/>
        </w:rPr>
        <w:t xml:space="preserve">% </w:t>
      </w:r>
      <w:r w:rsidRPr="008E38C5">
        <w:rPr>
          <w:lang w:val="en-GB"/>
        </w:rPr>
        <w:sym w:font="Symbol" w:char="F0B4"/>
      </w:r>
      <w:r w:rsidRPr="008E38C5">
        <w:rPr>
          <w:i/>
          <w:iCs/>
          <w:lang w:val="en-GB"/>
        </w:rPr>
        <w:t xml:space="preserve"> N</w:t>
      </w:r>
      <w:r w:rsidRPr="008E38C5">
        <w:rPr>
          <w:lang w:val="en-GB"/>
        </w:rPr>
        <w:t xml:space="preserve"> (#samples/m</w:t>
      </w:r>
      <w:r w:rsidRPr="008E38C5">
        <w:rPr>
          <w:vertAlign w:val="superscript"/>
          <w:lang w:val="en-GB"/>
        </w:rPr>
        <w:t>2</w:t>
      </w:r>
      <w:r w:rsidRPr="008E38C5">
        <w:rPr>
          <w:lang w:val="en-GB"/>
        </w:rPr>
        <w:t xml:space="preserve">), (c) then tested under </w:t>
      </w:r>
      <w:r>
        <w:rPr>
          <w:lang w:val="en-GB"/>
        </w:rPr>
        <w:t xml:space="preserve">the scenario </w:t>
      </w:r>
      <w:r w:rsidRPr="00857457">
        <w:rPr>
          <w:u w:val="single"/>
          <w:lang w:val="en-GB"/>
        </w:rPr>
        <w:t>with time varying change</w:t>
      </w:r>
      <w:r w:rsidRPr="008E38C5">
        <w:rPr>
          <w:lang w:val="en-GB"/>
        </w:rPr>
        <w:t xml:space="preserve"> and the horizontal accuracy at CDF=90% is </w:t>
      </w:r>
      <w:r w:rsidRPr="008E38C5">
        <w:rPr>
          <w:i/>
          <w:iCs/>
          <w:lang w:val="en-GB"/>
        </w:rPr>
        <w:t>E</w:t>
      </w:r>
      <w:r w:rsidRPr="008E38C5">
        <w:rPr>
          <w:lang w:val="en-GB"/>
        </w:rPr>
        <w:t xml:space="preserve"> meters. Evaluation results show that, </w:t>
      </w:r>
    </w:p>
    <w:p w14:paraId="5E4C0180"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8E38C5">
        <w:rPr>
          <w:rFonts w:eastAsia="Calibri"/>
        </w:rPr>
        <w:t>[</w:t>
      </w:r>
      <w:r w:rsidRPr="00CC5BA3">
        <w:rPr>
          <w:rFonts w:eastAsia="Calibri"/>
        </w:rPr>
        <w:t>1</w:t>
      </w:r>
      <w:r w:rsidRPr="008E38C5">
        <w:rPr>
          <w:rFonts w:eastAsia="Calibri"/>
        </w:rPr>
        <w:t xml:space="preserve"> source:</w:t>
      </w:r>
      <w:r w:rsidRPr="00CC5BA3">
        <w:rPr>
          <w:rFonts w:eastAsia="Calibri"/>
        </w:rPr>
        <w:t xml:space="preserve"> MediaTek</w:t>
      </w:r>
      <w:r w:rsidRPr="008E38C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8E38C5">
        <w:rPr>
          <w:rFonts w:eastAsia="Calibri"/>
        </w:rPr>
        <w:t xml:space="preserve"> = </w:t>
      </w:r>
      <w:r w:rsidRPr="00CC5BA3">
        <w:rPr>
          <w:rFonts w:eastAsia="Calibri"/>
        </w:rPr>
        <w:t>(3.7%~22.0%)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8E38C5">
        <w:rPr>
          <w:rFonts w:eastAsia="Calibri"/>
        </w:rPr>
        <w:t>(</w:t>
      </w:r>
      <w:r w:rsidRPr="00CC5BA3">
        <w:rPr>
          <w:rFonts w:eastAsia="Calibri"/>
        </w:rPr>
        <w:t>1.68~3.49</w:t>
      </w:r>
      <w:r w:rsidRPr="008E38C5">
        <w:rPr>
          <w:rFonts w:eastAsia="Calibri"/>
        </w:rPr>
        <w:t xml:space="preserve">) </w:t>
      </w:r>
      <w:r w:rsidRPr="008E38C5">
        <w:rPr>
          <w:rFonts w:eastAsia="Calibri"/>
          <w:lang w:val="zh-CN"/>
        </w:rPr>
        <w:sym w:font="Symbol" w:char="F0B4"/>
      </w:r>
      <w:r w:rsidRPr="00124E54">
        <w:rPr>
          <w:rFonts w:eastAsia="Calibri"/>
          <w:i/>
          <w:iCs/>
        </w:rPr>
        <w:t xml:space="preserve"> </w:t>
      </w:r>
      <w:r w:rsidRPr="008E38C5">
        <w:rPr>
          <w:rFonts w:eastAsia="Calibri"/>
          <w:i/>
          <w:iCs/>
        </w:rPr>
        <w:t>E</w:t>
      </w:r>
      <w:r w:rsidRPr="008E38C5">
        <w:rPr>
          <w:rFonts w:eastAsia="Calibri"/>
          <w:i/>
          <w:iCs/>
          <w:vertAlign w:val="subscript"/>
        </w:rPr>
        <w:t>0,B</w:t>
      </w:r>
      <w:r w:rsidRPr="008E38C5">
        <w:rPr>
          <w:rFonts w:eastAsia="Calibri"/>
        </w:rPr>
        <w:t>;</w:t>
      </w:r>
    </w:p>
    <w:p w14:paraId="24E28735" w14:textId="77777777" w:rsidR="0045441F" w:rsidRPr="008E38C5" w:rsidRDefault="0045441F" w:rsidP="0045441F">
      <w:pPr>
        <w:overflowPunct w:val="0"/>
        <w:autoSpaceDE w:val="0"/>
        <w:autoSpaceDN w:val="0"/>
        <w:adjustRightInd w:val="0"/>
        <w:spacing w:after="120"/>
        <w:textAlignment w:val="baseline"/>
        <w:rPr>
          <w:lang w:val="en-GB" w:eastAsia="ja-JP"/>
        </w:rPr>
      </w:pPr>
      <w:r w:rsidRPr="008E38C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8E38C5">
        <w:rPr>
          <w:iCs/>
          <w:lang w:val="en-GB"/>
        </w:rPr>
        <w:t xml:space="preserve"> (meters) is</w:t>
      </w:r>
      <w:r w:rsidRPr="008E38C5">
        <w:rPr>
          <w:lang w:val="en-GB"/>
        </w:rPr>
        <w:t xml:space="preserve"> the full training accuracy at CDF=90% for the </w:t>
      </w:r>
      <w:r>
        <w:rPr>
          <w:lang w:val="en-GB"/>
        </w:rPr>
        <w:t xml:space="preserve">scenario </w:t>
      </w:r>
      <w:r w:rsidRPr="00857457">
        <w:rPr>
          <w:u w:val="single"/>
          <w:lang w:val="en-GB"/>
        </w:rPr>
        <w:t>with time varying change</w:t>
      </w:r>
      <w:r w:rsidRPr="008E38C5">
        <w:rPr>
          <w:lang w:val="en-GB"/>
        </w:rPr>
        <w:t>.</w:t>
      </w:r>
    </w:p>
    <w:p w14:paraId="2169D1D3" w14:textId="77777777" w:rsidR="0045441F" w:rsidRPr="008E38C5" w:rsidRDefault="0045441F" w:rsidP="0045441F">
      <w:pPr>
        <w:overflowPunct w:val="0"/>
        <w:autoSpaceDE w:val="0"/>
        <w:autoSpaceDN w:val="0"/>
        <w:adjustRightInd w:val="0"/>
        <w:spacing w:after="120"/>
        <w:textAlignment w:val="baseline"/>
        <w:rPr>
          <w:lang w:val="en-GB" w:eastAsia="ja-JP"/>
        </w:rPr>
      </w:pPr>
    </w:p>
    <w:p w14:paraId="528B100F"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D90644">
        <w:rPr>
          <w:b/>
          <w:bCs/>
          <w:highlight w:val="green"/>
          <w:u w:val="single"/>
          <w:lang w:val="en-GB"/>
        </w:rPr>
        <w:t xml:space="preserve">Observation </w:t>
      </w:r>
      <w:r w:rsidRPr="00D53AB5">
        <w:rPr>
          <w:b/>
          <w:bCs/>
          <w:highlight w:val="yellow"/>
          <w:u w:val="single"/>
          <w:lang w:val="en-GB"/>
        </w:rPr>
        <w:t>4.2.</w:t>
      </w:r>
      <w:r>
        <w:rPr>
          <w:b/>
          <w:bCs/>
          <w:highlight w:val="yellow"/>
          <w:u w:val="single"/>
          <w:lang w:val="en-GB"/>
        </w:rPr>
        <w:t>8</w:t>
      </w:r>
      <w:r w:rsidRPr="00D53AB5">
        <w:rPr>
          <w:b/>
          <w:bCs/>
          <w:highlight w:val="yellow"/>
          <w:u w:val="single"/>
          <w:lang w:val="en-GB"/>
        </w:rPr>
        <w:t>.3-1</w:t>
      </w:r>
      <w:r w:rsidRPr="00D53AB5">
        <w:rPr>
          <w:b/>
          <w:bCs/>
          <w:u w:val="single"/>
          <w:lang w:val="en-GB"/>
        </w:rPr>
        <w:t xml:space="preserve"> (A-B-B)</w:t>
      </w:r>
    </w:p>
    <w:p w14:paraId="3BF3E671"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channel estimation error</w:t>
      </w:r>
      <w:r w:rsidRPr="00D53AB5">
        <w:rPr>
          <w:lang w:val="en-GB"/>
        </w:rPr>
        <w:t xml:space="preserve">, evaluation has been performed where the AI/ML model is (a) previously trained for </w:t>
      </w:r>
      <w:r w:rsidRPr="00ED255F">
        <w:rPr>
          <w:u w:val="single"/>
          <w:lang w:val="en-GB"/>
        </w:rPr>
        <w:t>channel estimation error = 20 dB</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ED255F">
        <w:rPr>
          <w:u w:val="single"/>
          <w:lang w:val="en-GB"/>
        </w:rPr>
        <w:t>channel estimation error = 0 dB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E7484">
        <w:rPr>
          <w:u w:val="single"/>
          <w:lang w:val="en-GB"/>
        </w:rPr>
        <w:t>channel estimation error = 0 dB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16DC5279"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(2.5%~25.0%)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1E6996">
        <w:rPr>
          <w:rFonts w:eastAsia="Calibri"/>
        </w:rPr>
        <w:t>1.50~2.79</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1D54A222"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(50.0</w:t>
      </w:r>
      <w:r w:rsidRPr="00D53AB5">
        <w:rPr>
          <w:rFonts w:eastAsia="Calibri"/>
        </w:rPr>
        <w:t>%</w:t>
      </w:r>
      <w:r w:rsidRPr="001E6996">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0.96~1.17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52DCB257" w14:textId="77777777" w:rsidR="0045441F" w:rsidRPr="00D53AB5"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D255F">
        <w:rPr>
          <w:u w:val="single"/>
          <w:lang w:val="en-GB"/>
        </w:rPr>
        <w:t>channel estimation error = 0 dB</w:t>
      </w:r>
      <w:r w:rsidRPr="00D53AB5">
        <w:rPr>
          <w:lang w:val="en-GB"/>
        </w:rPr>
        <w:t>.</w:t>
      </w:r>
    </w:p>
    <w:p w14:paraId="77B29216" w14:textId="77777777" w:rsidR="0045441F" w:rsidRDefault="0045441F" w:rsidP="0045441F">
      <w:pPr>
        <w:overflowPunct w:val="0"/>
        <w:autoSpaceDE w:val="0"/>
        <w:autoSpaceDN w:val="0"/>
        <w:adjustRightInd w:val="0"/>
        <w:spacing w:after="120"/>
        <w:textAlignment w:val="baseline"/>
        <w:rPr>
          <w:lang w:val="en-GB" w:eastAsia="ja-JP"/>
        </w:rPr>
      </w:pPr>
    </w:p>
    <w:p w14:paraId="21E37BB9" w14:textId="77777777" w:rsidR="0045441F" w:rsidRPr="00D53AB5" w:rsidRDefault="0045441F" w:rsidP="0045441F">
      <w:pPr>
        <w:overflowPunct w:val="0"/>
        <w:autoSpaceDE w:val="0"/>
        <w:autoSpaceDN w:val="0"/>
        <w:adjustRightInd w:val="0"/>
        <w:spacing w:after="120"/>
        <w:textAlignment w:val="baseline"/>
        <w:rPr>
          <w:b/>
          <w:bCs/>
          <w:u w:val="single"/>
          <w:lang w:val="en-GB"/>
        </w:rPr>
      </w:pPr>
      <w:r w:rsidRPr="004757F0">
        <w:rPr>
          <w:b/>
          <w:bCs/>
          <w:highlight w:val="green"/>
          <w:u w:val="single"/>
          <w:lang w:val="en-GB"/>
        </w:rPr>
        <w:t xml:space="preserve">Observation </w:t>
      </w:r>
      <w:r w:rsidRPr="00D53AB5">
        <w:rPr>
          <w:b/>
          <w:bCs/>
          <w:highlight w:val="yellow"/>
          <w:u w:val="single"/>
          <w:lang w:val="en-GB"/>
        </w:rPr>
        <w:t>4.2.</w:t>
      </w:r>
      <w:r>
        <w:rPr>
          <w:b/>
          <w:bCs/>
          <w:highlight w:val="yellow"/>
          <w:u w:val="single"/>
          <w:lang w:val="en-GB"/>
        </w:rPr>
        <w:t>8</w:t>
      </w:r>
      <w:r w:rsidRPr="00D53AB5">
        <w:rPr>
          <w:b/>
          <w:bCs/>
          <w:highlight w:val="yellow"/>
          <w:u w:val="single"/>
          <w:lang w:val="en-GB"/>
        </w:rPr>
        <w:t>.3-2</w:t>
      </w:r>
      <w:r w:rsidRPr="00D53AB5">
        <w:rPr>
          <w:b/>
          <w:bCs/>
          <w:u w:val="single"/>
          <w:lang w:val="en-GB"/>
        </w:rPr>
        <w:t xml:space="preserve"> (A-B-A)</w:t>
      </w:r>
    </w:p>
    <w:p w14:paraId="2F0E2487" w14:textId="77777777" w:rsidR="0045441F" w:rsidRPr="00D53AB5" w:rsidRDefault="0045441F" w:rsidP="0045441F">
      <w:pPr>
        <w:overflowPunct w:val="0"/>
        <w:autoSpaceDE w:val="0"/>
        <w:autoSpaceDN w:val="0"/>
        <w:adjustRightInd w:val="0"/>
        <w:spacing w:after="120"/>
        <w:textAlignment w:val="baseline"/>
        <w:rPr>
          <w:lang w:val="en-GB"/>
        </w:rPr>
      </w:pPr>
      <w:r w:rsidRPr="00D53AB5">
        <w:rPr>
          <w:lang w:val="en-GB"/>
        </w:rPr>
        <w:t xml:space="preserve">For </w:t>
      </w:r>
      <w:r w:rsidRPr="00D53AB5">
        <w:rPr>
          <w:b/>
          <w:bCs/>
          <w:lang w:val="en-GB"/>
        </w:rPr>
        <w:t>direct</w:t>
      </w:r>
      <w:r w:rsidRPr="00D53AB5">
        <w:rPr>
          <w:lang w:val="en-GB"/>
        </w:rPr>
        <w:t xml:space="preserve"> AI/ML positioning and </w:t>
      </w:r>
      <w:r w:rsidRPr="00D53AB5">
        <w:rPr>
          <w:b/>
          <w:bCs/>
          <w:lang w:val="en-GB"/>
        </w:rPr>
        <w:t xml:space="preserve">different </w:t>
      </w:r>
      <w:r>
        <w:rPr>
          <w:b/>
          <w:bCs/>
          <w:lang w:val="en-GB"/>
        </w:rPr>
        <w:t>channel estimation error</w:t>
      </w:r>
      <w:r w:rsidRPr="00D53AB5">
        <w:rPr>
          <w:lang w:val="en-GB"/>
        </w:rPr>
        <w:t xml:space="preserve">, evaluation has been performed where the AI/ML model is (a) previously trained for </w:t>
      </w:r>
      <w:r w:rsidRPr="00F53F6F">
        <w:rPr>
          <w:u w:val="single"/>
          <w:lang w:val="en-GB"/>
        </w:rPr>
        <w:t>channel estimation error = 20 dB</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F53F6F">
        <w:rPr>
          <w:u w:val="single"/>
          <w:lang w:val="en-GB"/>
        </w:rPr>
        <w:t>channel estimation error = 0 dB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E7484">
        <w:rPr>
          <w:u w:val="single"/>
          <w:lang w:val="en-GB"/>
        </w:rPr>
        <w:t xml:space="preserve">channel estimation error = </w:t>
      </w:r>
      <w:r>
        <w:rPr>
          <w:u w:val="single"/>
          <w:lang w:val="en-GB"/>
        </w:rPr>
        <w:t>2</w:t>
      </w:r>
      <w:r w:rsidRPr="00BE7484">
        <w:rPr>
          <w:u w:val="single"/>
          <w:lang w:val="en-GB"/>
        </w:rPr>
        <w:t>0 dB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4C9C0AFC"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(2.5%~25.0%)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4.22~5.95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195E4B61" w14:textId="77777777" w:rsidR="0045441F" w:rsidRPr="00124E54" w:rsidRDefault="0045441F" w:rsidP="0045441F">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1E6996">
        <w:rPr>
          <w:rFonts w:eastAsia="Calibri"/>
        </w:rPr>
        <w:t>1</w:t>
      </w:r>
      <w:r w:rsidRPr="00D53AB5">
        <w:rPr>
          <w:rFonts w:eastAsia="Calibri"/>
        </w:rPr>
        <w:t xml:space="preserve"> source:</w:t>
      </w:r>
      <w:r w:rsidRPr="001E6996">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1E6996">
        <w:rPr>
          <w:rFonts w:eastAsia="Calibri"/>
        </w:rPr>
        <w:t>(50.0</w:t>
      </w:r>
      <w:r w:rsidRPr="00D53AB5">
        <w:rPr>
          <w:rFonts w:eastAsia="Calibri"/>
        </w:rPr>
        <w:t>%</w:t>
      </w:r>
      <w:r w:rsidRPr="001E6996">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Pr>
          <w:rFonts w:eastAsia="Calibri"/>
        </w:rPr>
        <w:t>3.08~3.94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517E75F2" w14:textId="77777777" w:rsidR="0045441F" w:rsidRPr="00D53AB5" w:rsidRDefault="0045441F" w:rsidP="0045441F">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E7484">
        <w:rPr>
          <w:u w:val="single"/>
          <w:lang w:val="en-GB"/>
        </w:rPr>
        <w:t xml:space="preserve">channel estimation error = </w:t>
      </w:r>
      <w:r>
        <w:rPr>
          <w:u w:val="single"/>
          <w:lang w:val="en-GB"/>
        </w:rPr>
        <w:t>2</w:t>
      </w:r>
      <w:r w:rsidRPr="00BE7484">
        <w:rPr>
          <w:u w:val="single"/>
          <w:lang w:val="en-GB"/>
        </w:rPr>
        <w:t>0 dB</w:t>
      </w:r>
      <w:r w:rsidRPr="00D53AB5">
        <w:rPr>
          <w:lang w:val="en-GB"/>
        </w:rPr>
        <w:t>.</w:t>
      </w:r>
    </w:p>
    <w:p w14:paraId="7B7F971B" w14:textId="77777777" w:rsidR="0045441F" w:rsidRDefault="0045441F" w:rsidP="0045441F"/>
    <w:p w14:paraId="4C2D7E90" w14:textId="3C8D3336" w:rsidR="0045441F" w:rsidRDefault="0045441F" w:rsidP="00310976">
      <w:pPr>
        <w:pStyle w:val="Heading3"/>
      </w:pPr>
      <w:r>
        <w:t>Fine-tuning, AI/ML assisted positioning</w:t>
      </w:r>
    </w:p>
    <w:p w14:paraId="19E161BA" w14:textId="77777777" w:rsidR="00A076B5" w:rsidRPr="00D53AB5" w:rsidRDefault="00A076B5" w:rsidP="00A076B5">
      <w:pPr>
        <w:overflowPunct w:val="0"/>
        <w:autoSpaceDE w:val="0"/>
        <w:autoSpaceDN w:val="0"/>
        <w:adjustRightInd w:val="0"/>
        <w:spacing w:after="120"/>
        <w:textAlignment w:val="baseline"/>
        <w:rPr>
          <w:b/>
          <w:bCs/>
          <w:u w:val="single"/>
          <w:lang w:val="en-GB"/>
        </w:rPr>
      </w:pPr>
      <w:r w:rsidRPr="00860391">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w:t>
      </w:r>
      <w:r>
        <w:rPr>
          <w:b/>
          <w:bCs/>
          <w:highlight w:val="yellow"/>
          <w:u w:val="single"/>
          <w:lang w:val="en-GB"/>
        </w:rPr>
        <w:t>1.</w:t>
      </w:r>
      <w:r w:rsidRPr="00D53AB5">
        <w:rPr>
          <w:b/>
          <w:bCs/>
          <w:highlight w:val="yellow"/>
          <w:u w:val="single"/>
          <w:lang w:val="en-GB"/>
        </w:rPr>
        <w:t>2-1</w:t>
      </w:r>
      <w:r w:rsidRPr="00D53AB5">
        <w:rPr>
          <w:b/>
          <w:bCs/>
          <w:u w:val="single"/>
          <w:lang w:val="en-GB"/>
        </w:rPr>
        <w:t xml:space="preserve"> (A-B-B)</w:t>
      </w:r>
    </w:p>
    <w:p w14:paraId="766EE3F9" w14:textId="77777777" w:rsidR="00A076B5" w:rsidRPr="00D53AB5" w:rsidRDefault="00A076B5" w:rsidP="00A076B5">
      <w:pPr>
        <w:overflowPunct w:val="0"/>
        <w:autoSpaceDE w:val="0"/>
        <w:autoSpaceDN w:val="0"/>
        <w:adjustRightInd w:val="0"/>
        <w:spacing w:after="120"/>
        <w:textAlignment w:val="baseline"/>
        <w:rPr>
          <w:lang w:val="en-GB"/>
        </w:rPr>
      </w:pPr>
      <w:r w:rsidRPr="00D53AB5">
        <w:rPr>
          <w:lang w:val="en-GB"/>
        </w:rPr>
        <w:lastRenderedPageBreak/>
        <w:t>For AI/ML</w:t>
      </w:r>
      <w:r>
        <w:rPr>
          <w:lang w:val="en-GB"/>
        </w:rPr>
        <w:t xml:space="preserve"> </w:t>
      </w:r>
      <w:r w:rsidRPr="00D42E5B">
        <w:rPr>
          <w:b/>
          <w:bCs/>
          <w:lang w:val="en-GB"/>
        </w:rPr>
        <w:t>assisted</w:t>
      </w:r>
      <w:r w:rsidRPr="00D53AB5">
        <w:rPr>
          <w:lang w:val="en-GB"/>
        </w:rPr>
        <w:t xml:space="preserve"> positioning</w:t>
      </w:r>
      <w:r>
        <w:rPr>
          <w:lang w:val="en-GB"/>
        </w:rPr>
        <w:t xml:space="preserve"> </w:t>
      </w:r>
      <w:r w:rsidRPr="006D22B5">
        <w:rPr>
          <w:color w:val="FF0000"/>
          <w:lang w:val="en-GB"/>
        </w:rPr>
        <w:t xml:space="preserve">with timing information as model output </w:t>
      </w:r>
      <w:r w:rsidRPr="00D53AB5">
        <w:rPr>
          <w:lang w:val="en-GB"/>
        </w:rPr>
        <w:t xml:space="preserve">and </w:t>
      </w:r>
      <w:r>
        <w:rPr>
          <w:lang w:val="en-GB"/>
        </w:rPr>
        <w:t xml:space="preserve">for </w:t>
      </w:r>
      <w:r w:rsidRPr="00D53AB5">
        <w:rPr>
          <w:b/>
          <w:bCs/>
          <w:lang w:val="en-GB"/>
        </w:rPr>
        <w:t xml:space="preserve">different </w:t>
      </w:r>
      <w:r>
        <w:rPr>
          <w:b/>
          <w:bCs/>
          <w:lang w:val="en-GB"/>
        </w:rPr>
        <w:t>drops</w:t>
      </w:r>
      <w:r w:rsidRPr="00D53AB5">
        <w:rPr>
          <w:lang w:val="en-GB"/>
        </w:rPr>
        <w:t xml:space="preserve">, evaluation has been performed where the AI/ML model is (a) previously trained for </w:t>
      </w:r>
      <w:r w:rsidRPr="00640BB5">
        <w:rPr>
          <w:u w:val="single"/>
          <w:lang w:val="en-GB"/>
        </w:rPr>
        <w:t>drop</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640BB5">
        <w:rPr>
          <w:u w:val="single"/>
          <w:lang w:val="en-GB"/>
        </w:rPr>
        <w:t>drop</w:t>
      </w:r>
      <w:r w:rsidRPr="00D53AB5">
        <w:rPr>
          <w:u w:val="single"/>
          <w:lang w:val="en-GB"/>
        </w:rPr>
        <w:t xml:space="preserve"> 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100F7C">
        <w:rPr>
          <w:u w:val="single"/>
        </w:rPr>
        <w:t>drop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172CCBA2" w14:textId="77777777" w:rsidR="00A076B5" w:rsidRPr="00124E54" w:rsidRDefault="00A076B5" w:rsidP="00A076B5">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AB63CE">
        <w:rPr>
          <w:rFonts w:eastAsia="Calibri"/>
        </w:rPr>
        <w:t>2</w:t>
      </w:r>
      <w:r w:rsidRPr="00D53AB5">
        <w:rPr>
          <w:rFonts w:eastAsia="Calibri"/>
        </w:rPr>
        <w:t xml:space="preserve"> sources:</w:t>
      </w:r>
      <w:r w:rsidRPr="00AB63CE">
        <w:rPr>
          <w:rFonts w:eastAsia="Calibri"/>
        </w:rPr>
        <w:t xml:space="preserve"> vivo,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AB63CE">
        <w:rPr>
          <w:rFonts w:eastAsia="Calibri"/>
        </w:rPr>
        <w:t>(</w:t>
      </w:r>
      <w:r w:rsidRPr="00AB63CE">
        <w:rPr>
          <w:rFonts w:eastAsia="Calibri"/>
          <w:lang w:val="en-GB"/>
        </w:rPr>
        <w:t>2</w:t>
      </w:r>
      <w:r>
        <w:rPr>
          <w:rFonts w:eastAsia="Calibri"/>
          <w:lang w:val="en-GB"/>
        </w:rPr>
        <w:t>.0</w:t>
      </w:r>
      <w:r w:rsidRPr="00AB63CE">
        <w:rPr>
          <w:rFonts w:eastAsia="Calibri"/>
          <w:lang w:val="en-GB"/>
        </w:rPr>
        <w:t>%</w:t>
      </w:r>
      <w:r>
        <w:rPr>
          <w:rFonts w:eastAsia="Calibri"/>
          <w:lang w:val="en-GB"/>
        </w:rPr>
        <w:t>~</w:t>
      </w:r>
      <w:r w:rsidRPr="00AB63CE">
        <w:rPr>
          <w:rFonts w:eastAsia="Calibri"/>
          <w:lang w:val="en-GB"/>
        </w:rPr>
        <w:t>10</w:t>
      </w:r>
      <w:r>
        <w:rPr>
          <w:rFonts w:eastAsia="Calibri"/>
          <w:lang w:val="en-GB"/>
        </w:rPr>
        <w:t>.0</w:t>
      </w:r>
      <w:r w:rsidRPr="00AB63CE">
        <w:rPr>
          <w:rFonts w:eastAsia="Calibri"/>
          <w:lang w:val="en-GB"/>
        </w:rPr>
        <w:t>%</w:t>
      </w:r>
      <w:r w:rsidRPr="00AB63CE">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B63CE">
        <w:rPr>
          <w:rFonts w:eastAsia="Calibri"/>
        </w:rPr>
        <w:t>1.27~7.68</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2C8CC937" w14:textId="77777777" w:rsidR="00A076B5" w:rsidRPr="00DF63F3" w:rsidRDefault="00A076B5" w:rsidP="00A076B5">
      <w:pPr>
        <w:numPr>
          <w:ilvl w:val="0"/>
          <w:numId w:val="21"/>
        </w:numPr>
        <w:overflowPunct w:val="0"/>
        <w:autoSpaceDE w:val="0"/>
        <w:autoSpaceDN w:val="0"/>
        <w:adjustRightInd w:val="0"/>
        <w:spacing w:after="120"/>
        <w:textAlignment w:val="baseline"/>
        <w:rPr>
          <w:rFonts w:eastAsia="Calibri"/>
          <w:lang w:eastAsia="ja-JP"/>
        </w:rPr>
      </w:pPr>
      <w:r w:rsidRPr="00DF63F3">
        <w:rPr>
          <w:rFonts w:eastAsia="Calibri"/>
        </w:rPr>
        <w:t xml:space="preserve">[2 sources: ZTE, vivo] when fine-tuning dataset size is </w:t>
      </w:r>
      <w:r w:rsidRPr="00DF63F3">
        <w:rPr>
          <w:rFonts w:eastAsia="Calibri"/>
          <w:i/>
          <w:iCs/>
        </w:rPr>
        <w:t>x</w:t>
      </w:r>
      <w:r w:rsidRPr="00DF63F3">
        <w:rPr>
          <w:rFonts w:eastAsia="Calibri"/>
        </w:rPr>
        <w:t xml:space="preserve">% = (12.0%~34.0%) of full training dataset size, the positioning error is </w:t>
      </w:r>
      <m:oMath>
        <m:r>
          <w:rPr>
            <w:rFonts w:ascii="Cambria Math" w:eastAsia="Calibri" w:hAnsi="Cambria Math"/>
            <w:lang w:val="zh-CN"/>
          </w:rPr>
          <m:t>E</m:t>
        </m:r>
        <m:r>
          <w:rPr>
            <w:rFonts w:ascii="Cambria Math" w:eastAsia="Calibri" w:hAnsi="Cambria Math"/>
          </w:rPr>
          <m:t>=</m:t>
        </m:r>
      </m:oMath>
      <w:r w:rsidRPr="00DF63F3">
        <w:rPr>
          <w:rFonts w:eastAsia="Calibri"/>
        </w:rPr>
        <w:t xml:space="preserve">(5.59~12.88) </w:t>
      </w:r>
      <w:r w:rsidRPr="00DF63F3">
        <w:rPr>
          <w:rFonts w:eastAsia="Calibri"/>
          <w:lang w:val="zh-CN"/>
        </w:rPr>
        <w:sym w:font="Symbol" w:char="F0B4"/>
      </w:r>
      <w:r w:rsidRPr="00DF63F3">
        <w:rPr>
          <w:rFonts w:eastAsia="Calibri"/>
          <w:i/>
          <w:iCs/>
        </w:rPr>
        <w:t xml:space="preserve"> E</w:t>
      </w:r>
      <w:r w:rsidRPr="00DF63F3">
        <w:rPr>
          <w:rFonts w:eastAsia="Calibri"/>
          <w:i/>
          <w:iCs/>
          <w:vertAlign w:val="subscript"/>
        </w:rPr>
        <w:t>0,B</w:t>
      </w:r>
      <w:r w:rsidRPr="00DF63F3">
        <w:rPr>
          <w:rFonts w:eastAsia="Calibri"/>
        </w:rPr>
        <w:t>;</w:t>
      </w:r>
    </w:p>
    <w:p w14:paraId="7120C4A5" w14:textId="77777777" w:rsidR="00A076B5" w:rsidRPr="00D53AB5" w:rsidRDefault="00A076B5" w:rsidP="00A076B5">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100F7C">
        <w:rPr>
          <w:u w:val="single"/>
        </w:rPr>
        <w:t>drop B</w:t>
      </w:r>
      <w:r w:rsidRPr="00D53AB5">
        <w:rPr>
          <w:lang w:val="en-GB"/>
        </w:rPr>
        <w:t>.</w:t>
      </w:r>
    </w:p>
    <w:p w14:paraId="1124E53B" w14:textId="77777777" w:rsidR="00A076B5" w:rsidRPr="00D53AB5" w:rsidRDefault="00A076B5" w:rsidP="00A076B5">
      <w:pPr>
        <w:overflowPunct w:val="0"/>
        <w:autoSpaceDE w:val="0"/>
        <w:autoSpaceDN w:val="0"/>
        <w:adjustRightInd w:val="0"/>
        <w:spacing w:after="120"/>
        <w:textAlignment w:val="baseline"/>
        <w:rPr>
          <w:lang w:val="en-GB" w:eastAsia="ja-JP"/>
        </w:rPr>
      </w:pPr>
    </w:p>
    <w:p w14:paraId="68AFCC3C" w14:textId="3B74AAE1" w:rsidR="003B1503" w:rsidRPr="00D53AB5" w:rsidRDefault="003B1503" w:rsidP="003B1503">
      <w:pPr>
        <w:overflowPunct w:val="0"/>
        <w:autoSpaceDE w:val="0"/>
        <w:autoSpaceDN w:val="0"/>
        <w:adjustRightInd w:val="0"/>
        <w:spacing w:after="120"/>
        <w:textAlignment w:val="baseline"/>
        <w:rPr>
          <w:b/>
          <w:bCs/>
          <w:u w:val="single"/>
          <w:lang w:val="en-GB"/>
        </w:rPr>
      </w:pPr>
      <w:r w:rsidRPr="00E00143">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4.2.3-1</w:t>
      </w:r>
      <w:r w:rsidRPr="00D53AB5">
        <w:rPr>
          <w:b/>
          <w:bCs/>
          <w:u w:val="single"/>
          <w:lang w:val="en-GB"/>
        </w:rPr>
        <w:t xml:space="preserve"> (A-B-B)</w:t>
      </w:r>
      <w:r w:rsidR="00454A6B">
        <w:rPr>
          <w:b/>
          <w:bCs/>
          <w:u w:val="single"/>
          <w:lang w:val="en-GB"/>
        </w:rPr>
        <w:t>,</w:t>
      </w:r>
      <w:r>
        <w:rPr>
          <w:b/>
          <w:bCs/>
          <w:u w:val="single"/>
          <w:lang w:val="en-GB"/>
        </w:rPr>
        <w:t xml:space="preserve"> also include Nokia input</w:t>
      </w:r>
    </w:p>
    <w:p w14:paraId="3B3B1A13" w14:textId="77777777" w:rsidR="003B1503" w:rsidRPr="00D53AB5" w:rsidRDefault="003B1503" w:rsidP="003B1503">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w:t>
      </w:r>
      <w:r w:rsidRPr="006D22B5">
        <w:rPr>
          <w:color w:val="FF0000"/>
          <w:lang w:val="en-GB"/>
        </w:rPr>
        <w:t xml:space="preserve">with timing information as model output </w:t>
      </w:r>
      <w:r w:rsidRPr="00D53AB5">
        <w:rPr>
          <w:lang w:val="en-GB"/>
        </w:rPr>
        <w:t xml:space="preserve">and </w:t>
      </w:r>
      <w:r>
        <w:rPr>
          <w:lang w:val="en-GB"/>
        </w:rPr>
        <w:t>for</w:t>
      </w:r>
      <w:r w:rsidRPr="00D53AB5">
        <w:rPr>
          <w:lang w:val="en-GB"/>
        </w:rPr>
        <w:t xml:space="preserve"> </w:t>
      </w:r>
      <w:r w:rsidRPr="00D53AB5">
        <w:rPr>
          <w:b/>
          <w:bCs/>
          <w:lang w:val="en-GB"/>
        </w:rPr>
        <w:t xml:space="preserve">different </w:t>
      </w:r>
      <w:r w:rsidRPr="00F73E7D">
        <w:rPr>
          <w:b/>
          <w:bCs/>
        </w:rPr>
        <w:t>clutter parameters</w:t>
      </w:r>
      <w:r w:rsidRPr="00D53AB5">
        <w:rPr>
          <w:lang w:val="en-GB"/>
        </w:rPr>
        <w:t xml:space="preserve">, evaluation has been performed where the AI/ML model is (a) previously trained for </w:t>
      </w:r>
      <w:r w:rsidRPr="00D365FC">
        <w:rPr>
          <w:u w:val="single"/>
        </w:rPr>
        <w:t xml:space="preserve">clutter parameter </w:t>
      </w:r>
      <w:r w:rsidRPr="00D53AB5">
        <w:rPr>
          <w:u w:val="single"/>
          <w:lang w:val="en-GB"/>
        </w:rPr>
        <w:t>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D365FC">
        <w:rPr>
          <w:u w:val="single"/>
        </w:rPr>
        <w:t xml:space="preserve">clutter parameter </w:t>
      </w:r>
      <w:r w:rsidRPr="00D53AB5">
        <w:rPr>
          <w:u w:val="single"/>
          <w:lang w:val="en-GB"/>
        </w:rPr>
        <w:t>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E12C4A">
        <w:rPr>
          <w:u w:val="single"/>
        </w:rPr>
        <w:t xml:space="preserve">clutter parameter </w:t>
      </w:r>
      <w:r w:rsidRPr="00D53AB5">
        <w:rPr>
          <w:u w:val="single"/>
          <w:lang w:val="en-GB"/>
        </w:rPr>
        <w:t>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6564238A"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5</w:t>
      </w:r>
      <w:r w:rsidRPr="00D53AB5">
        <w:rPr>
          <w:rFonts w:eastAsia="Calibri"/>
        </w:rPr>
        <w:t xml:space="preserve"> sources:</w:t>
      </w:r>
      <w:r w:rsidRPr="000B64FF">
        <w:rPr>
          <w:rFonts w:eastAsia="Calibri"/>
        </w:rPr>
        <w:t xml:space="preserve"> MediaTek, Xiaomi, vivo,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(2</w:t>
      </w:r>
      <w:r>
        <w:rPr>
          <w:rFonts w:eastAsia="Calibri"/>
        </w:rPr>
        <w:t>.0</w:t>
      </w:r>
      <w:r w:rsidRPr="000B64FF">
        <w:rPr>
          <w:rFonts w:eastAsia="Calibri"/>
        </w:rPr>
        <w:t>%~2.5%)</w:t>
      </w:r>
      <w:r w:rsidRPr="00124E54">
        <w:rPr>
          <w:rFonts w:eastAsia="Calibri"/>
        </w:rPr>
        <w:t xml:space="preserve"> of full training dataset size, the positioning error is </w:t>
      </w:r>
      <m:oMath>
        <m:r>
          <w:rPr>
            <w:rFonts w:ascii="Cambria Math" w:eastAsia="Calibri" w:hAnsi="Cambria Math"/>
            <w:lang w:val="zh-CN"/>
          </w:rPr>
          <m:t>E</m:t>
        </m:r>
        <m:r>
          <m:rPr>
            <m:sty m:val="p"/>
          </m:rPr>
          <w:rPr>
            <w:rFonts w:ascii="Cambria Math" w:eastAsia="Calibri" w:hAnsi="Cambria Math"/>
          </w:rPr>
          <m:t>=</m:t>
        </m:r>
      </m:oMath>
      <w:r w:rsidRPr="00D53AB5">
        <w:rPr>
          <w:rFonts w:eastAsia="Calibri"/>
        </w:rPr>
        <w:t>(</w:t>
      </w:r>
      <w:r w:rsidRPr="000B64FF">
        <w:rPr>
          <w:rFonts w:eastAsia="Calibri"/>
        </w:rPr>
        <w:t>1.47~5.88</w:t>
      </w:r>
      <w:r w:rsidRPr="00D53AB5">
        <w:rPr>
          <w:rFonts w:eastAsia="Calibri"/>
        </w:rPr>
        <w:t xml:space="preserve">) </w:t>
      </w:r>
      <w:r w:rsidRPr="00D53AB5">
        <w:rPr>
          <w:rFonts w:eastAsia="Calibri"/>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4DB460C4"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6</w:t>
      </w:r>
      <w:r w:rsidRPr="00D53AB5">
        <w:rPr>
          <w:rFonts w:eastAsia="Calibri"/>
        </w:rPr>
        <w:t xml:space="preserve"> sources:</w:t>
      </w:r>
      <w:r w:rsidRPr="000B64FF">
        <w:rPr>
          <w:rFonts w:eastAsia="Calibri"/>
        </w:rPr>
        <w:t xml:space="preserve"> MediaTek, Xiaomi, vivo, CATT, Ericsson, Apple</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(4</w:t>
      </w:r>
      <w:r>
        <w:rPr>
          <w:rFonts w:eastAsia="Calibri"/>
        </w:rPr>
        <w:t>.0</w:t>
      </w:r>
      <w:r w:rsidRPr="000B64FF">
        <w:rPr>
          <w:rFonts w:eastAsia="Calibri"/>
        </w:rPr>
        <w:t>%~5</w:t>
      </w:r>
      <w:r>
        <w:rPr>
          <w:rFonts w:eastAsia="Calibri"/>
        </w:rPr>
        <w:t>.0</w:t>
      </w:r>
      <w:r w:rsidRPr="000B64FF">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1.39~4.42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1BF10DCE" w14:textId="52D8AB21"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B1503">
        <w:rPr>
          <w:rFonts w:eastAsia="Calibri"/>
          <w:color w:val="FF0000"/>
        </w:rPr>
        <w:t>7</w:t>
      </w:r>
      <w:r w:rsidRPr="002F374A">
        <w:rPr>
          <w:rFonts w:eastAsia="Calibri"/>
          <w:color w:val="FF0000"/>
        </w:rPr>
        <w:t xml:space="preserve"> </w:t>
      </w:r>
      <w:r w:rsidRPr="00D53AB5">
        <w:rPr>
          <w:rFonts w:eastAsia="Calibri"/>
        </w:rPr>
        <w:t>sources:</w:t>
      </w:r>
      <w:r w:rsidRPr="000B64FF">
        <w:rPr>
          <w:rFonts w:eastAsia="Calibri"/>
        </w:rPr>
        <w:t xml:space="preserve"> MediaTek, Xiaomi, vivo, CATT, Ericsson, Apple</w:t>
      </w:r>
      <w:r>
        <w:rPr>
          <w:rFonts w:eastAsia="Calibri"/>
        </w:rPr>
        <w:t>,</w:t>
      </w:r>
      <w:r w:rsidRPr="00A03327">
        <w:rPr>
          <w:rFonts w:eastAsia="Calibri"/>
          <w:color w:val="FF0000"/>
        </w:rPr>
        <w:t xml:space="preserve"> </w:t>
      </w:r>
      <w:r w:rsidRPr="00A03327">
        <w:rPr>
          <w:rFonts w:eastAsia="Calibri"/>
          <w:color w:val="FF0000"/>
          <w:highlight w:val="yellow"/>
        </w:rPr>
        <w:t>Nokia</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(8</w:t>
      </w:r>
      <w:r>
        <w:rPr>
          <w:rFonts w:eastAsia="Calibri"/>
        </w:rPr>
        <w:t>.0</w:t>
      </w:r>
      <w:r w:rsidRPr="000B64FF">
        <w:rPr>
          <w:rFonts w:eastAsia="Calibri"/>
        </w:rPr>
        <w:t>%~12</w:t>
      </w:r>
      <w:r>
        <w:rPr>
          <w:rFonts w:eastAsia="Calibri"/>
        </w:rPr>
        <w:t>.0</w:t>
      </w:r>
      <w:r w:rsidRPr="000B64FF">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C608FA">
        <w:rPr>
          <w:rFonts w:eastAsia="Calibri"/>
          <w:color w:val="FF0000"/>
        </w:rPr>
        <w:t>1.34</w:t>
      </w:r>
      <w:r w:rsidRPr="000B64FF">
        <w:rPr>
          <w:rFonts w:eastAsia="Calibri"/>
        </w:rPr>
        <w:t>~</w:t>
      </w:r>
      <w:r w:rsidRPr="00B141EB">
        <w:rPr>
          <w:rFonts w:eastAsia="Calibri"/>
          <w:color w:val="FF0000"/>
          <w:highlight w:val="yellow"/>
        </w:rPr>
        <w:t>3.93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09AB6012"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3</w:t>
      </w:r>
      <w:r w:rsidRPr="00D53AB5">
        <w:rPr>
          <w:rFonts w:eastAsia="Calibri"/>
        </w:rPr>
        <w:t xml:space="preserve"> sources:</w:t>
      </w:r>
      <w:r w:rsidRPr="000B64FF">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25</w:t>
      </w:r>
      <w:r>
        <w:rPr>
          <w:rFonts w:eastAsia="Calibri"/>
        </w:rPr>
        <w:t>.0</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1.33~1.91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0E9149EA"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3</w:t>
      </w:r>
      <w:r w:rsidRPr="00D53AB5">
        <w:rPr>
          <w:rFonts w:eastAsia="Calibri"/>
        </w:rPr>
        <w:t xml:space="preserve"> sources:</w:t>
      </w:r>
      <w:r w:rsidRPr="000B64FF">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50</w:t>
      </w:r>
      <w:r>
        <w:rPr>
          <w:rFonts w:eastAsia="Calibri"/>
        </w:rPr>
        <w:t>.0</w:t>
      </w:r>
      <w:r w:rsidRPr="00D53AB5">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1.15~1.33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76CD5266" w14:textId="77777777" w:rsidR="003B1503" w:rsidRPr="00124E54" w:rsidRDefault="003B1503" w:rsidP="003B1503">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0B64FF">
        <w:rPr>
          <w:rFonts w:eastAsia="Calibri"/>
        </w:rPr>
        <w:t>2</w:t>
      </w:r>
      <w:r w:rsidRPr="00D53AB5">
        <w:rPr>
          <w:rFonts w:eastAsia="Calibri"/>
        </w:rPr>
        <w:t xml:space="preserve"> sources:</w:t>
      </w:r>
      <w:r w:rsidRPr="000B64FF">
        <w:rPr>
          <w:rFonts w:eastAsia="Calibri"/>
        </w:rPr>
        <w:t xml:space="preserve"> MediaTek,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0B64FF">
        <w:rPr>
          <w:rFonts w:eastAsia="Calibri"/>
        </w:rPr>
        <w:t>100</w:t>
      </w:r>
      <w:r>
        <w:rPr>
          <w:rFonts w:eastAsia="Calibri"/>
        </w:rPr>
        <w:t>.0</w:t>
      </w:r>
      <w:r w:rsidRPr="00124E54">
        <w:rPr>
          <w:rFonts w:eastAsia="Calibri"/>
        </w:rPr>
        <w:t>%</w:t>
      </w:r>
      <w:r w:rsidRPr="00D53AB5">
        <w:rPr>
          <w:rFonts w:eastAsia="Calibri"/>
        </w:rPr>
        <w:t xml:space="preserve"> </w:t>
      </w:r>
      <w:r w:rsidRPr="00124E54">
        <w:rPr>
          <w:rFonts w:eastAsia="Calibri"/>
        </w:rPr>
        <w:t xml:space="preserve">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B64FF">
        <w:rPr>
          <w:rFonts w:eastAsia="Calibri"/>
        </w:rPr>
        <w:t>0.89~1.15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3DDEFC54" w14:textId="77777777" w:rsidR="003B1503" w:rsidRPr="00D53AB5" w:rsidRDefault="003B1503" w:rsidP="003B1503">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12C4A">
        <w:rPr>
          <w:u w:val="single"/>
        </w:rPr>
        <w:t xml:space="preserve">clutter parameter </w:t>
      </w:r>
      <w:r w:rsidRPr="00D53AB5">
        <w:rPr>
          <w:u w:val="single"/>
          <w:lang w:val="en-GB"/>
        </w:rPr>
        <w:t>B</w:t>
      </w:r>
      <w:r w:rsidRPr="00D53AB5">
        <w:rPr>
          <w:lang w:val="en-GB"/>
        </w:rPr>
        <w:t>.</w:t>
      </w:r>
    </w:p>
    <w:p w14:paraId="2E83044C" w14:textId="77777777" w:rsidR="003B1503" w:rsidRDefault="003B1503" w:rsidP="003B1503">
      <w:pPr>
        <w:overflowPunct w:val="0"/>
        <w:autoSpaceDE w:val="0"/>
        <w:autoSpaceDN w:val="0"/>
        <w:adjustRightInd w:val="0"/>
        <w:spacing w:after="120"/>
        <w:textAlignment w:val="baseline"/>
        <w:rPr>
          <w:lang w:val="en-GB" w:eastAsia="ja-JP"/>
        </w:rPr>
      </w:pPr>
    </w:p>
    <w:p w14:paraId="79D652AD" w14:textId="30CE6952" w:rsidR="00454A6B" w:rsidRPr="00D53AB5" w:rsidRDefault="00454A6B" w:rsidP="00454A6B">
      <w:pPr>
        <w:overflowPunct w:val="0"/>
        <w:autoSpaceDE w:val="0"/>
        <w:autoSpaceDN w:val="0"/>
        <w:adjustRightInd w:val="0"/>
        <w:spacing w:after="120"/>
        <w:textAlignment w:val="baseline"/>
        <w:rPr>
          <w:b/>
          <w:bCs/>
          <w:u w:val="single"/>
          <w:lang w:val="en-GB"/>
        </w:rPr>
      </w:pPr>
      <w:r w:rsidRPr="00E00143">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4.2.3-2</w:t>
      </w:r>
      <w:r w:rsidRPr="00D53AB5">
        <w:rPr>
          <w:b/>
          <w:bCs/>
          <w:u w:val="single"/>
          <w:lang w:val="en-GB"/>
        </w:rPr>
        <w:t xml:space="preserve"> (A-B-A)</w:t>
      </w:r>
      <w:r>
        <w:rPr>
          <w:b/>
          <w:bCs/>
          <w:u w:val="single"/>
          <w:lang w:val="en-GB"/>
        </w:rPr>
        <w:t>, also include Nokia input</w:t>
      </w:r>
    </w:p>
    <w:p w14:paraId="2E2EA6DE" w14:textId="77777777" w:rsidR="00454A6B" w:rsidRPr="00D53AB5" w:rsidRDefault="00454A6B" w:rsidP="00454A6B">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w:t>
      </w:r>
      <w:r w:rsidRPr="006D22B5">
        <w:rPr>
          <w:color w:val="FF0000"/>
          <w:lang w:val="en-GB"/>
        </w:rPr>
        <w:t xml:space="preserve">with timing information as model output </w:t>
      </w:r>
      <w:r w:rsidRPr="00D53AB5">
        <w:rPr>
          <w:lang w:val="en-GB"/>
        </w:rPr>
        <w:t xml:space="preserve">and </w:t>
      </w:r>
      <w:r>
        <w:rPr>
          <w:lang w:val="en-GB"/>
        </w:rPr>
        <w:t>for</w:t>
      </w:r>
      <w:r w:rsidRPr="00D53AB5">
        <w:rPr>
          <w:lang w:val="en-GB"/>
        </w:rPr>
        <w:t xml:space="preserve"> </w:t>
      </w:r>
      <w:r w:rsidRPr="00D53AB5">
        <w:rPr>
          <w:b/>
          <w:bCs/>
          <w:lang w:val="en-GB"/>
        </w:rPr>
        <w:t xml:space="preserve">different </w:t>
      </w:r>
      <w:r w:rsidRPr="00355C1D">
        <w:rPr>
          <w:b/>
          <w:bCs/>
        </w:rPr>
        <w:t>clutter parameters</w:t>
      </w:r>
      <w:r w:rsidRPr="00D53AB5">
        <w:rPr>
          <w:lang w:val="en-GB"/>
        </w:rPr>
        <w:t xml:space="preserve">, evaluation has been performed where the AI/ML model is (a) previously trained for </w:t>
      </w:r>
      <w:r w:rsidRPr="00D365FC">
        <w:rPr>
          <w:u w:val="single"/>
        </w:rPr>
        <w:t xml:space="preserve">clutter parameter </w:t>
      </w:r>
      <w:r w:rsidRPr="00D53AB5">
        <w:rPr>
          <w:u w:val="single"/>
          <w:lang w:val="en-GB"/>
        </w:rPr>
        <w:t>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D365FC">
        <w:rPr>
          <w:u w:val="single"/>
        </w:rPr>
        <w:t xml:space="preserve">clutter parameter </w:t>
      </w:r>
      <w:r w:rsidRPr="00D53AB5">
        <w:rPr>
          <w:u w:val="single"/>
          <w:lang w:val="en-GB"/>
        </w:rPr>
        <w:t>B</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0B64FF">
        <w:rPr>
          <w:u w:val="single"/>
        </w:rPr>
        <w:t xml:space="preserve">clutter parameter </w:t>
      </w:r>
      <w:r w:rsidRPr="00D53AB5">
        <w:rPr>
          <w:u w:val="single"/>
          <w:lang w:val="en-GB"/>
        </w:rPr>
        <w:t>A</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4EC45B67" w14:textId="77777777"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lastRenderedPageBreak/>
        <w:t>[</w:t>
      </w:r>
      <w:r w:rsidRPr="00B979E1">
        <w:rPr>
          <w:rFonts w:eastAsia="Calibri"/>
        </w:rPr>
        <w:t>4</w:t>
      </w:r>
      <w:r w:rsidRPr="00D53AB5">
        <w:rPr>
          <w:rFonts w:eastAsia="Calibri"/>
        </w:rPr>
        <w:t xml:space="preserve"> sources:</w:t>
      </w:r>
      <w:r w:rsidRPr="00B979E1">
        <w:rPr>
          <w:rFonts w:eastAsia="Calibri"/>
        </w:rPr>
        <w:t xml:space="preserve"> MediaTek, Xiaomi,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(2.5%~5</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1.47~12.94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5DF36691" w14:textId="76E58079"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Pr>
          <w:rFonts w:eastAsia="Calibri"/>
          <w:color w:val="FF0000"/>
        </w:rPr>
        <w:t>5</w:t>
      </w:r>
      <w:r w:rsidRPr="007B3C41">
        <w:rPr>
          <w:rFonts w:eastAsia="Calibri"/>
          <w:color w:val="FF0000"/>
        </w:rPr>
        <w:t xml:space="preserve"> </w:t>
      </w:r>
      <w:r w:rsidRPr="00D53AB5">
        <w:rPr>
          <w:rFonts w:eastAsia="Calibri"/>
        </w:rPr>
        <w:t>sources:</w:t>
      </w:r>
      <w:r w:rsidRPr="00B979E1">
        <w:rPr>
          <w:rFonts w:eastAsia="Calibri"/>
        </w:rPr>
        <w:t xml:space="preserve"> MediaTek, Xiaomi, CATT, Ericsson</w:t>
      </w:r>
      <w:r>
        <w:rPr>
          <w:rFonts w:eastAsia="Calibri"/>
        </w:rPr>
        <w:t xml:space="preserve">, </w:t>
      </w:r>
      <w:r w:rsidRPr="00B141EB">
        <w:rPr>
          <w:rFonts w:eastAsia="Calibri"/>
          <w:color w:val="FF0000"/>
          <w:highlight w:val="yellow"/>
        </w:rPr>
        <w:t>Nokia</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10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1.32~</w:t>
      </w:r>
      <w:r w:rsidRPr="00F85AFC">
        <w:rPr>
          <w:rFonts w:eastAsia="Calibri"/>
          <w:color w:val="FF0000"/>
        </w:rPr>
        <w:t>11.52</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5DB2B4F2" w14:textId="77777777"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3</w:t>
      </w:r>
      <w:r w:rsidRPr="00D53AB5">
        <w:rPr>
          <w:rFonts w:eastAsia="Calibri"/>
        </w:rPr>
        <w:t xml:space="preserve"> sources:</w:t>
      </w:r>
      <w:r w:rsidRPr="00B979E1">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25</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1.22~7.65</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2BD493D0" w14:textId="77777777"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3</w:t>
      </w:r>
      <w:r w:rsidRPr="00D53AB5">
        <w:rPr>
          <w:rFonts w:eastAsia="Calibri"/>
        </w:rPr>
        <w:t xml:space="preserve"> sources:</w:t>
      </w:r>
      <w:r w:rsidRPr="00B979E1">
        <w:rPr>
          <w:rFonts w:eastAsia="Calibri"/>
        </w:rPr>
        <w:t xml:space="preserve"> MediaTek, CATT,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50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1.2~5.86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15375B9F" w14:textId="77777777" w:rsidR="00454A6B" w:rsidRPr="00124E54" w:rsidRDefault="00454A6B" w:rsidP="00454A6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B979E1">
        <w:rPr>
          <w:rFonts w:eastAsia="Calibri"/>
        </w:rPr>
        <w:t>2</w:t>
      </w:r>
      <w:r w:rsidRPr="00D53AB5">
        <w:rPr>
          <w:rFonts w:eastAsia="Calibri"/>
        </w:rPr>
        <w:t xml:space="preserve"> sources:</w:t>
      </w:r>
      <w:r w:rsidRPr="00B979E1">
        <w:rPr>
          <w:rFonts w:eastAsia="Calibri"/>
        </w:rPr>
        <w:t xml:space="preserve"> MediaTek, Ericsson</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B979E1">
        <w:rPr>
          <w:rFonts w:eastAsia="Calibri"/>
        </w:rPr>
        <w:t>100</w:t>
      </w:r>
      <w:r>
        <w:rPr>
          <w:rFonts w:eastAsia="Calibri"/>
        </w:rPr>
        <w:t>.0</w:t>
      </w:r>
      <w:r w:rsidRPr="00B979E1">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B979E1">
        <w:rPr>
          <w:rFonts w:eastAsia="Calibri"/>
        </w:rPr>
        <w:t>2.64~4.66</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07C29A10" w14:textId="77777777" w:rsidR="00454A6B" w:rsidRPr="00D53AB5" w:rsidRDefault="00454A6B" w:rsidP="00454A6B">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the </w:t>
      </w:r>
      <w:r w:rsidRPr="00D365FC">
        <w:rPr>
          <w:u w:val="single"/>
        </w:rPr>
        <w:t xml:space="preserve">clutter parameter </w:t>
      </w:r>
      <w:r w:rsidRPr="00D53AB5">
        <w:rPr>
          <w:u w:val="single"/>
          <w:lang w:val="en-GB"/>
        </w:rPr>
        <w:t>A</w:t>
      </w:r>
      <w:r w:rsidRPr="00D53AB5">
        <w:rPr>
          <w:lang w:val="en-GB"/>
        </w:rPr>
        <w:t>.</w:t>
      </w:r>
    </w:p>
    <w:p w14:paraId="30A5215F" w14:textId="77777777" w:rsidR="0045441F" w:rsidRDefault="0045441F" w:rsidP="009555DF">
      <w:pPr>
        <w:rPr>
          <w:lang w:val="en-GB"/>
        </w:rPr>
      </w:pPr>
    </w:p>
    <w:p w14:paraId="7F4847DC" w14:textId="58CE529E" w:rsidR="000A606E" w:rsidRPr="00D53AB5" w:rsidRDefault="000A606E" w:rsidP="000A606E">
      <w:pPr>
        <w:overflowPunct w:val="0"/>
        <w:autoSpaceDE w:val="0"/>
        <w:autoSpaceDN w:val="0"/>
        <w:adjustRightInd w:val="0"/>
        <w:spacing w:after="120"/>
        <w:textAlignment w:val="baseline"/>
        <w:rPr>
          <w:b/>
          <w:bCs/>
          <w:u w:val="single"/>
          <w:lang w:val="en-GB"/>
        </w:rPr>
      </w:pPr>
      <w:r w:rsidRPr="00414764">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4.3.3-1</w:t>
      </w:r>
      <w:r w:rsidRPr="00D53AB5">
        <w:rPr>
          <w:b/>
          <w:bCs/>
          <w:u w:val="single"/>
          <w:lang w:val="en-GB"/>
        </w:rPr>
        <w:t xml:space="preserve"> (A-B-B)</w:t>
      </w:r>
      <w:r>
        <w:rPr>
          <w:b/>
          <w:bCs/>
          <w:u w:val="single"/>
          <w:lang w:val="en-GB"/>
        </w:rPr>
        <w:t>, also include CATT</w:t>
      </w:r>
    </w:p>
    <w:p w14:paraId="12F9B02C" w14:textId="77777777" w:rsidR="000A606E" w:rsidRPr="00D53AB5" w:rsidRDefault="000A606E" w:rsidP="000A606E">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evaluation has been performed where the AI/ML model is (a) previously trained for </w:t>
      </w:r>
      <w:r w:rsidRPr="00890D08">
        <w:rPr>
          <w:u w:val="single"/>
          <w:lang w:val="en-GB"/>
        </w:rPr>
        <w:t>network synchronization error A (ns)</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890D08">
        <w:rPr>
          <w:u w:val="single"/>
          <w:lang w:val="en-GB"/>
        </w:rPr>
        <w:t>network synchronization error B (ns)</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890D08">
        <w:rPr>
          <w:u w:val="single"/>
          <w:lang w:val="en-GB"/>
        </w:rPr>
        <w:t>network synchronization error B (ns)</w:t>
      </w:r>
      <w:r w:rsidRPr="00D53AB5">
        <w:rPr>
          <w:u w:val="single"/>
          <w:lang w:val="en-GB"/>
        </w:rPr>
        <w:t xml:space="preserve"> </w:t>
      </w:r>
      <w:r w:rsidRPr="00D53AB5">
        <w:rPr>
          <w:lang w:val="en-GB"/>
        </w:rPr>
        <w:t xml:space="preserve">and the horizontal accuracy at CDF=90% is </w:t>
      </w:r>
      <w:r w:rsidRPr="00D53AB5">
        <w:rPr>
          <w:i/>
          <w:iCs/>
          <w:lang w:val="en-GB"/>
        </w:rPr>
        <w:t>E</w:t>
      </w:r>
      <w:r w:rsidRPr="00D53AB5">
        <w:rPr>
          <w:lang w:val="en-GB"/>
        </w:rPr>
        <w:t xml:space="preserve"> meters. Evaluation results show that, </w:t>
      </w:r>
    </w:p>
    <w:p w14:paraId="0FE8352B" w14:textId="33A994D1" w:rsidR="000A606E" w:rsidRPr="00A21DE1" w:rsidRDefault="000A606E" w:rsidP="000A606E">
      <w:pPr>
        <w:numPr>
          <w:ilvl w:val="0"/>
          <w:numId w:val="21"/>
        </w:numPr>
        <w:overflowPunct w:val="0"/>
        <w:autoSpaceDE w:val="0"/>
        <w:autoSpaceDN w:val="0"/>
        <w:adjustRightInd w:val="0"/>
        <w:spacing w:after="120"/>
        <w:textAlignment w:val="baseline"/>
        <w:rPr>
          <w:rFonts w:eastAsia="Calibri"/>
          <w:lang w:eastAsia="ja-JP"/>
        </w:rPr>
      </w:pPr>
      <w:r w:rsidRPr="00A21DE1">
        <w:rPr>
          <w:rFonts w:eastAsia="Calibri"/>
        </w:rPr>
        <w:t>[</w:t>
      </w:r>
      <w:r>
        <w:rPr>
          <w:rFonts w:eastAsia="Calibri"/>
          <w:color w:val="FF0000"/>
        </w:rPr>
        <w:t>5</w:t>
      </w:r>
      <w:r w:rsidRPr="00A21DE1">
        <w:rPr>
          <w:rFonts w:eastAsia="Calibri"/>
        </w:rPr>
        <w:t xml:space="preserve"> sources: MediaTek, Xiaomi, vivo, Apple</w:t>
      </w:r>
      <w:r>
        <w:rPr>
          <w:rFonts w:hint="eastAsia"/>
        </w:rPr>
        <w:t xml:space="preserve">, </w:t>
      </w:r>
      <w:r w:rsidRPr="00964E8D">
        <w:rPr>
          <w:rFonts w:hint="eastAsia"/>
          <w:highlight w:val="cyan"/>
        </w:rPr>
        <w:t>CATT</w:t>
      </w:r>
      <w:r w:rsidRPr="00A21DE1">
        <w:rPr>
          <w:rFonts w:eastAsia="Calibri"/>
        </w:rPr>
        <w:t xml:space="preserve">] when fine-tuning dataset size is </w:t>
      </w:r>
      <w:r w:rsidRPr="00A21DE1">
        <w:rPr>
          <w:rFonts w:eastAsia="Calibri"/>
          <w:i/>
          <w:iCs/>
        </w:rPr>
        <w:t>x</w:t>
      </w:r>
      <w:r w:rsidRPr="00A21DE1">
        <w:rPr>
          <w:rFonts w:eastAsia="Calibri"/>
        </w:rPr>
        <w:t xml:space="preserve">% = 2.0%~5.0% of full training dataset size, the positioning error is </w:t>
      </w:r>
      <m:oMath>
        <m:r>
          <w:rPr>
            <w:rFonts w:ascii="Cambria Math" w:eastAsia="Calibri" w:hAnsi="Cambria Math"/>
            <w:lang w:val="zh-CN"/>
          </w:rPr>
          <m:t>E</m:t>
        </m:r>
        <m:r>
          <w:rPr>
            <w:rFonts w:ascii="Cambria Math" w:eastAsia="Calibri" w:hAnsi="Cambria Math"/>
          </w:rPr>
          <m:t>=</m:t>
        </m:r>
      </m:oMath>
      <w:r w:rsidRPr="00A21DE1">
        <w:rPr>
          <w:rFonts w:eastAsia="Calibri"/>
        </w:rPr>
        <w:t>(</w:t>
      </w:r>
      <w:r w:rsidRPr="00A21DE1">
        <w:rPr>
          <w:rFonts w:eastAsia="Calibri"/>
          <w:color w:val="FF0000"/>
        </w:rPr>
        <w:t>1.28~5.44</w:t>
      </w:r>
      <w:r w:rsidRPr="00A21DE1">
        <w:rPr>
          <w:rFonts w:eastAsia="Calibri"/>
        </w:rPr>
        <w:t xml:space="preserve">) </w:t>
      </w:r>
      <w:r w:rsidRPr="00A21DE1">
        <w:rPr>
          <w:rFonts w:eastAsia="Calibri"/>
          <w:lang w:val="zh-CN"/>
        </w:rPr>
        <w:sym w:font="Symbol" w:char="F0B4"/>
      </w:r>
      <w:r w:rsidRPr="00A21DE1">
        <w:rPr>
          <w:rFonts w:eastAsia="Calibri"/>
          <w:i/>
          <w:iCs/>
        </w:rPr>
        <w:t xml:space="preserve"> E</w:t>
      </w:r>
      <w:r w:rsidRPr="00A21DE1">
        <w:rPr>
          <w:rFonts w:eastAsia="Calibri"/>
          <w:i/>
          <w:iCs/>
          <w:vertAlign w:val="subscript"/>
        </w:rPr>
        <w:t>0,B</w:t>
      </w:r>
      <w:r w:rsidRPr="00A21DE1">
        <w:rPr>
          <w:rFonts w:eastAsia="Calibri"/>
        </w:rPr>
        <w:t>;</w:t>
      </w:r>
    </w:p>
    <w:p w14:paraId="5A4C7A67" w14:textId="53CC72D2" w:rsidR="000A606E" w:rsidRPr="00124E54" w:rsidRDefault="000A606E" w:rsidP="000A606E">
      <w:pPr>
        <w:numPr>
          <w:ilvl w:val="0"/>
          <w:numId w:val="21"/>
        </w:numPr>
        <w:overflowPunct w:val="0"/>
        <w:autoSpaceDE w:val="0"/>
        <w:autoSpaceDN w:val="0"/>
        <w:adjustRightInd w:val="0"/>
        <w:spacing w:after="120"/>
        <w:textAlignment w:val="baseline"/>
        <w:rPr>
          <w:rFonts w:eastAsia="Calibri"/>
          <w:lang w:eastAsia="ja-JP"/>
        </w:rPr>
      </w:pPr>
      <w:r w:rsidRPr="00A21DE1">
        <w:rPr>
          <w:rFonts w:eastAsia="Calibri"/>
        </w:rPr>
        <w:t>[</w:t>
      </w:r>
      <w:r>
        <w:rPr>
          <w:rFonts w:eastAsia="Calibri"/>
          <w:color w:val="FF0000"/>
        </w:rPr>
        <w:t>5</w:t>
      </w:r>
      <w:r w:rsidRPr="00A21DE1">
        <w:rPr>
          <w:rFonts w:eastAsia="Calibri"/>
        </w:rPr>
        <w:t xml:space="preserve"> sources: MediaTek, Xiaomi, vivo, Apple</w:t>
      </w:r>
      <w:r>
        <w:rPr>
          <w:rFonts w:hint="eastAsia"/>
        </w:rPr>
        <w:t xml:space="preserve">, </w:t>
      </w:r>
      <w:r w:rsidRPr="00964E8D">
        <w:rPr>
          <w:rFonts w:hint="eastAsia"/>
          <w:highlight w:val="cyan"/>
        </w:rPr>
        <w:t>CATT</w:t>
      </w:r>
      <w:r w:rsidRPr="00A21DE1">
        <w:rPr>
          <w:rFonts w:eastAsia="Calibri"/>
        </w:rPr>
        <w:t xml:space="preserve">] when fine-tuning dataset size is </w:t>
      </w:r>
      <w:r w:rsidRPr="00A21DE1">
        <w:rPr>
          <w:rFonts w:eastAsia="Calibri"/>
          <w:i/>
          <w:iCs/>
        </w:rPr>
        <w:t>x</w:t>
      </w:r>
      <w:r w:rsidRPr="00A21DE1">
        <w:rPr>
          <w:rFonts w:eastAsia="Calibri"/>
        </w:rPr>
        <w:t>% = 8.0%~25.0%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21DE1">
        <w:rPr>
          <w:rFonts w:eastAsia="Calibri"/>
          <w:color w:val="FF0000"/>
        </w:rPr>
        <w:t>1.10~4.07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43009BB5" w14:textId="77777777" w:rsidR="000A606E" w:rsidRPr="00124E54" w:rsidRDefault="000A606E" w:rsidP="000A606E">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9756E5">
        <w:rPr>
          <w:rFonts w:eastAsia="Calibri"/>
        </w:rPr>
        <w:t>1</w:t>
      </w:r>
      <w:r w:rsidRPr="00D53AB5">
        <w:rPr>
          <w:rFonts w:eastAsia="Calibri"/>
        </w:rPr>
        <w:t xml:space="preserve"> source:</w:t>
      </w:r>
      <w:r w:rsidRPr="009756E5">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4F5A2B">
        <w:rPr>
          <w:rFonts w:eastAsia="Calibri"/>
        </w:rPr>
        <w:t>50</w:t>
      </w:r>
      <w:r>
        <w:rPr>
          <w:rFonts w:eastAsia="Calibri"/>
        </w:rPr>
        <w:t>.0</w:t>
      </w:r>
      <w:r w:rsidRPr="004F5A2B">
        <w:rPr>
          <w:rFonts w:eastAsia="Calibri"/>
        </w:rPr>
        <w:t>%~100</w:t>
      </w:r>
      <w:r>
        <w:rPr>
          <w:rFonts w:eastAsia="Calibri"/>
        </w:rPr>
        <w:t>.0</w:t>
      </w:r>
      <w:r w:rsidRPr="004F5A2B">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4F5A2B">
        <w:rPr>
          <w:rFonts w:eastAsia="Calibri"/>
        </w:rPr>
        <w:t>1.01~1.47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 xml:space="preserve">; </w:t>
      </w:r>
    </w:p>
    <w:p w14:paraId="096243E0" w14:textId="77777777" w:rsidR="000A606E" w:rsidRPr="00D53AB5" w:rsidRDefault="000A606E" w:rsidP="000A606E">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890D08">
        <w:rPr>
          <w:u w:val="single"/>
          <w:lang w:val="en-GB"/>
        </w:rPr>
        <w:t>network synchronization error B (ns)</w:t>
      </w:r>
      <w:r w:rsidRPr="00D53AB5">
        <w:rPr>
          <w:lang w:val="en-GB"/>
        </w:rPr>
        <w:t>.</w:t>
      </w:r>
    </w:p>
    <w:p w14:paraId="19D2A90A" w14:textId="77777777" w:rsidR="000A606E" w:rsidRDefault="000A606E" w:rsidP="000A606E">
      <w:pPr>
        <w:overflowPunct w:val="0"/>
        <w:autoSpaceDE w:val="0"/>
        <w:autoSpaceDN w:val="0"/>
        <w:adjustRightInd w:val="0"/>
        <w:spacing w:after="120"/>
        <w:textAlignment w:val="baseline"/>
        <w:rPr>
          <w:lang w:val="en-GB" w:eastAsia="ja-JP"/>
        </w:rPr>
      </w:pPr>
    </w:p>
    <w:p w14:paraId="36FDFC5C" w14:textId="77777777" w:rsidR="0082421B" w:rsidRPr="00D53AB5" w:rsidRDefault="0082421B" w:rsidP="0082421B">
      <w:pPr>
        <w:overflowPunct w:val="0"/>
        <w:autoSpaceDE w:val="0"/>
        <w:autoSpaceDN w:val="0"/>
        <w:adjustRightInd w:val="0"/>
        <w:spacing w:after="120"/>
        <w:textAlignment w:val="baseline"/>
        <w:rPr>
          <w:b/>
          <w:bCs/>
          <w:u w:val="single"/>
          <w:lang w:val="en-GB"/>
        </w:rPr>
      </w:pPr>
      <w:r w:rsidRPr="00414764">
        <w:rPr>
          <w:b/>
          <w:bCs/>
          <w:highlight w:val="green"/>
          <w:u w:val="single"/>
          <w:lang w:val="en-GB"/>
        </w:rPr>
        <w:t xml:space="preserve">Observation </w:t>
      </w:r>
      <w:r>
        <w:rPr>
          <w:b/>
          <w:bCs/>
          <w:highlight w:val="yellow"/>
          <w:u w:val="single"/>
          <w:lang w:val="en-GB"/>
        </w:rPr>
        <w:t>7.</w:t>
      </w:r>
      <w:r w:rsidRPr="00D53AB5">
        <w:rPr>
          <w:b/>
          <w:bCs/>
          <w:highlight w:val="yellow"/>
          <w:u w:val="single"/>
          <w:lang w:val="en-GB"/>
        </w:rPr>
        <w:t>4.3.3-2</w:t>
      </w:r>
      <w:r w:rsidRPr="00D53AB5">
        <w:rPr>
          <w:b/>
          <w:bCs/>
          <w:u w:val="single"/>
          <w:lang w:val="en-GB"/>
        </w:rPr>
        <w:t xml:space="preserve"> (A-B-A)</w:t>
      </w:r>
    </w:p>
    <w:p w14:paraId="48C73149" w14:textId="77777777" w:rsidR="0082421B" w:rsidRDefault="0082421B" w:rsidP="0082421B">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network synchronization error</w:t>
      </w:r>
      <w:r w:rsidRPr="00D53AB5">
        <w:rPr>
          <w:lang w:val="en-GB"/>
        </w:rPr>
        <w:t xml:space="preserve">, </w:t>
      </w:r>
    </w:p>
    <w:p w14:paraId="1CBA8B86" w14:textId="77777777" w:rsidR="0082421B" w:rsidRPr="00CD3AE1" w:rsidRDefault="0082421B" w:rsidP="0082421B">
      <w:pPr>
        <w:pStyle w:val="ListParagraph"/>
        <w:numPr>
          <w:ilvl w:val="0"/>
          <w:numId w:val="21"/>
        </w:numPr>
        <w:overflowPunct w:val="0"/>
        <w:autoSpaceDE w:val="0"/>
        <w:autoSpaceDN w:val="0"/>
        <w:adjustRightInd w:val="0"/>
        <w:spacing w:after="120"/>
        <w:textAlignment w:val="baseline"/>
        <w:rPr>
          <w:rFonts w:ascii="Times New Roman" w:eastAsiaTheme="minorEastAsia" w:hAnsi="Times New Roman"/>
          <w:lang w:val="en-GB" w:eastAsia="ja-JP"/>
        </w:rPr>
      </w:pPr>
      <w:r w:rsidRPr="00480521">
        <w:rPr>
          <w:rFonts w:ascii="Times New Roman" w:eastAsiaTheme="minorEastAsia" w:hAnsi="Times New Roman"/>
          <w:lang w:val="en-GB"/>
        </w:rPr>
        <w:t xml:space="preserve">evaluation has been performed where the AI/ML model is (a) previously trained for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(b) followed by fine-tuning for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x</w:t>
      </w:r>
      <w:r w:rsidRPr="00480521">
        <w:rPr>
          <w:rFonts w:ascii="Times New Roman" w:eastAsiaTheme="minorEastAsia" w:hAnsi="Times New Roman"/>
          <w:lang w:val="en-GB"/>
        </w:rPr>
        <w:t xml:space="preserve">% </w:t>
      </w:r>
      <w:r w:rsidRPr="00D53AB5">
        <w:sym w:font="Symbol" w:char="F0B4"/>
      </w:r>
      <w:r w:rsidRPr="00480521">
        <w:rPr>
          <w:rFonts w:ascii="Times New Roman" w:eastAsiaTheme="minorEastAsia" w:hAnsi="Times New Roman"/>
          <w:i/>
          <w:iCs/>
          <w:lang w:val="en-GB"/>
        </w:rPr>
        <w:t xml:space="preserve"> 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(c) then tested under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and the horizontal accuracy at CDF=90% is </w:t>
      </w:r>
      <w:r w:rsidRPr="00480521">
        <w:rPr>
          <w:rFonts w:ascii="Times New Roman" w:eastAsiaTheme="minorEastAsia" w:hAnsi="Times New Roman"/>
          <w:i/>
          <w:iCs/>
          <w:lang w:val="en-GB"/>
        </w:rPr>
        <w:t>E</w:t>
      </w:r>
      <w:r w:rsidRPr="00480521">
        <w:rPr>
          <w:rFonts w:ascii="Times New Roman" w:eastAsiaTheme="minorEastAsia" w:hAnsi="Times New Roman"/>
          <w:lang w:val="en-GB"/>
        </w:rPr>
        <w:t xml:space="preserve"> meters. Evaluation results show that, </w:t>
      </w:r>
      <w:r>
        <w:rPr>
          <w:rFonts w:ascii="Times New Roman" w:eastAsiaTheme="minorEastAsia" w:hAnsi="Times New Roman"/>
          <w:lang w:val="en-GB"/>
        </w:rPr>
        <w:t>denoting</w:t>
      </w:r>
      <w:r w:rsidRPr="00480521">
        <w:rPr>
          <w:rFonts w:ascii="Times New Roman" w:eastAsiaTheme="minorEastAsia" w:hAnsi="Times New Roman"/>
          <w:lang w:val="en-GB"/>
        </w:rPr>
        <w:t xml:space="preserve">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sidRPr="00480521">
        <w:rPr>
          <w:rFonts w:ascii="Times New Roman" w:eastAsiaTheme="minorEastAsia" w:hAnsi="Times New Roman"/>
          <w:iCs/>
          <w:lang w:val="en-GB"/>
        </w:rPr>
        <w:t xml:space="preserve"> (meters) </w:t>
      </w:r>
      <w:r>
        <w:rPr>
          <w:rFonts w:ascii="Times New Roman" w:eastAsiaTheme="minorEastAsia" w:hAnsi="Times New Roman"/>
          <w:iCs/>
          <w:lang w:val="en-GB"/>
        </w:rPr>
        <w:t>a</w:t>
      </w:r>
      <w:r w:rsidRPr="00480521">
        <w:rPr>
          <w:rFonts w:ascii="Times New Roman" w:eastAsiaTheme="minorEastAsia" w:hAnsi="Times New Roman"/>
          <w:iCs/>
          <w:lang w:val="en-GB"/>
        </w:rPr>
        <w:t>s</w:t>
      </w:r>
      <w:r w:rsidRPr="00480521">
        <w:rPr>
          <w:rFonts w:ascii="Times New Roman" w:eastAsiaTheme="minorEastAsia" w:hAnsi="Times New Roman"/>
          <w:lang w:val="en-GB"/>
        </w:rPr>
        <w:t xml:space="preserve"> the full training accuracy at CDF=90% for </w:t>
      </w:r>
      <w:r w:rsidRPr="00890D08">
        <w:rPr>
          <w:rFonts w:ascii="Times New Roman" w:eastAsiaTheme="minorEastAsia" w:hAnsi="Times New Roman"/>
          <w:u w:val="single"/>
          <w:lang w:val="en-GB"/>
        </w:rPr>
        <w:t>network synchronization error = 0 ns</w:t>
      </w:r>
      <w:r w:rsidRPr="00866E41">
        <w:rPr>
          <w:rFonts w:ascii="Times New Roman" w:eastAsiaTheme="minorEastAsia" w:hAnsi="Times New Roman"/>
          <w:u w:val="single"/>
          <w:lang w:val="en-GB"/>
        </w:rPr>
        <w:t>,</w:t>
      </w:r>
    </w:p>
    <w:p w14:paraId="3B874A87" w14:textId="77777777" w:rsidR="0082421B" w:rsidRPr="00124E54" w:rsidRDefault="0082421B" w:rsidP="0082421B">
      <w:pPr>
        <w:numPr>
          <w:ilvl w:val="1"/>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CD3AE1">
        <w:rPr>
          <w:rFonts w:eastAsia="Calibri"/>
        </w:rPr>
        <w:t>2</w:t>
      </w:r>
      <w:r w:rsidRPr="00D53AB5">
        <w:rPr>
          <w:rFonts w:eastAsia="Calibri"/>
        </w:rPr>
        <w:t xml:space="preserve"> sources:</w:t>
      </w:r>
      <w:r w:rsidRPr="00CD3AE1">
        <w:rPr>
          <w:rFonts w:eastAsia="Calibri"/>
        </w:rPr>
        <w:t xml:space="preserve"> MediaTek, Xiaomi</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CD3AE1">
        <w:rPr>
          <w:rFonts w:eastAsia="Calibri"/>
        </w:rPr>
        <w:t>(2.5</w:t>
      </w:r>
      <w:r w:rsidRPr="00124E54">
        <w:rPr>
          <w:rFonts w:eastAsia="Calibri"/>
        </w:rPr>
        <w:t>%</w:t>
      </w:r>
      <w:r w:rsidRPr="00CD3AE1">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422CD">
        <w:rPr>
          <w:rFonts w:eastAsia="Calibri"/>
        </w:rPr>
        <w:t>3.71~5.97</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5042F562" w14:textId="77777777" w:rsidR="0082421B" w:rsidRPr="00480521" w:rsidRDefault="0082421B" w:rsidP="0082421B">
      <w:pPr>
        <w:pStyle w:val="ListParagraph"/>
        <w:numPr>
          <w:ilvl w:val="0"/>
          <w:numId w:val="21"/>
        </w:numPr>
        <w:overflowPunct w:val="0"/>
        <w:autoSpaceDE w:val="0"/>
        <w:autoSpaceDN w:val="0"/>
        <w:adjustRightInd w:val="0"/>
        <w:spacing w:after="120"/>
        <w:textAlignment w:val="baseline"/>
        <w:rPr>
          <w:rFonts w:ascii="Times New Roman" w:eastAsiaTheme="minorEastAsia" w:hAnsi="Times New Roman"/>
          <w:lang w:val="en-GB" w:eastAsia="ja-JP"/>
        </w:rPr>
      </w:pPr>
      <w:r w:rsidRPr="00480521">
        <w:rPr>
          <w:rFonts w:ascii="Times New Roman" w:eastAsiaTheme="minorEastAsia" w:hAnsi="Times New Roman"/>
          <w:lang w:val="en-GB"/>
        </w:rPr>
        <w:lastRenderedPageBreak/>
        <w:t xml:space="preserve">evaluation has been performed where the AI/ML model is (a) previously trained for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(b) followed by fine-tuning for </w:t>
      </w:r>
      <w:r w:rsidRPr="00890D08">
        <w:rPr>
          <w:rFonts w:ascii="Times New Roman" w:eastAsiaTheme="minorEastAsia" w:hAnsi="Times New Roman"/>
          <w:u w:val="single"/>
          <w:lang w:val="en-GB"/>
        </w:rPr>
        <w:t>network synchronization error = 0 ns</w:t>
      </w:r>
      <w:r w:rsidRPr="00480521">
        <w:rPr>
          <w:rFonts w:ascii="Times New Roman" w:eastAsiaTheme="minorEastAsia" w:hAnsi="Times New Roman"/>
          <w:lang w:val="en-GB"/>
        </w:rPr>
        <w:t xml:space="preserve"> with a dataset of sample density </w:t>
      </w:r>
      <w:r w:rsidRPr="00480521">
        <w:rPr>
          <w:rFonts w:ascii="Times New Roman" w:eastAsiaTheme="minorEastAsia" w:hAnsi="Times New Roman"/>
          <w:i/>
          <w:iCs/>
          <w:lang w:val="en-GB"/>
        </w:rPr>
        <w:t>x</w:t>
      </w:r>
      <w:r w:rsidRPr="00480521">
        <w:rPr>
          <w:rFonts w:ascii="Times New Roman" w:eastAsiaTheme="minorEastAsia" w:hAnsi="Times New Roman"/>
          <w:lang w:val="en-GB"/>
        </w:rPr>
        <w:t xml:space="preserve">% </w:t>
      </w:r>
      <w:r w:rsidRPr="00D53AB5">
        <w:sym w:font="Symbol" w:char="F0B4"/>
      </w:r>
      <w:r w:rsidRPr="00480521">
        <w:rPr>
          <w:rFonts w:ascii="Times New Roman" w:eastAsiaTheme="minorEastAsia" w:hAnsi="Times New Roman"/>
          <w:i/>
          <w:iCs/>
          <w:lang w:val="en-GB"/>
        </w:rPr>
        <w:t xml:space="preserve"> N</w:t>
      </w:r>
      <w:r w:rsidRPr="00480521">
        <w:rPr>
          <w:rFonts w:ascii="Times New Roman" w:eastAsiaTheme="minorEastAsia" w:hAnsi="Times New Roman"/>
          <w:lang w:val="en-GB"/>
        </w:rPr>
        <w:t xml:space="preserve"> (#samples/m</w:t>
      </w:r>
      <w:r w:rsidRPr="00480521">
        <w:rPr>
          <w:rFonts w:ascii="Times New Roman" w:eastAsiaTheme="minorEastAsia" w:hAnsi="Times New Roman"/>
          <w:vertAlign w:val="superscript"/>
          <w:lang w:val="en-GB"/>
        </w:rPr>
        <w:t>2</w:t>
      </w:r>
      <w:r w:rsidRPr="00480521">
        <w:rPr>
          <w:rFonts w:ascii="Times New Roman" w:eastAsiaTheme="minorEastAsia" w:hAnsi="Times New Roman"/>
          <w:lang w:val="en-GB"/>
        </w:rPr>
        <w:t xml:space="preserve">), (c) then tested under </w:t>
      </w:r>
      <w:r w:rsidRPr="00890D08">
        <w:rPr>
          <w:rFonts w:ascii="Times New Roman" w:eastAsiaTheme="minorEastAsia" w:hAnsi="Times New Roman"/>
          <w:u w:val="single"/>
          <w:lang w:val="en-GB"/>
        </w:rPr>
        <w:t>network synchronization error = 50 ns</w:t>
      </w:r>
      <w:r w:rsidRPr="00480521">
        <w:rPr>
          <w:rFonts w:ascii="Times New Roman" w:eastAsiaTheme="minorEastAsia" w:hAnsi="Times New Roman"/>
          <w:lang w:val="en-GB"/>
        </w:rPr>
        <w:t xml:space="preserve"> and the horizontal accuracy at CDF=90% is </w:t>
      </w:r>
      <w:r w:rsidRPr="00480521">
        <w:rPr>
          <w:rFonts w:ascii="Times New Roman" w:eastAsiaTheme="minorEastAsia" w:hAnsi="Times New Roman"/>
          <w:i/>
          <w:iCs/>
          <w:lang w:val="en-GB"/>
        </w:rPr>
        <w:t>E</w:t>
      </w:r>
      <w:r w:rsidRPr="00480521">
        <w:rPr>
          <w:rFonts w:ascii="Times New Roman" w:eastAsiaTheme="minorEastAsia" w:hAnsi="Times New Roman"/>
          <w:lang w:val="en-GB"/>
        </w:rPr>
        <w:t xml:space="preserve"> meters. Evaluation results show that, </w:t>
      </w:r>
      <w:r>
        <w:rPr>
          <w:rFonts w:ascii="Times New Roman" w:eastAsiaTheme="minorEastAsia" w:hAnsi="Times New Roman"/>
          <w:lang w:val="en-GB"/>
        </w:rPr>
        <w:t>denoting</w:t>
      </w:r>
      <w:r w:rsidRPr="00480521">
        <w:rPr>
          <w:rFonts w:ascii="Times New Roman" w:eastAsiaTheme="minorEastAsia" w:hAnsi="Times New Roman"/>
          <w:lang w:val="en-GB"/>
        </w:rPr>
        <w:t xml:space="preserve"> </w:t>
      </w:r>
      <m:oMath>
        <m:sSub>
          <m:sSubPr>
            <m:ctrlPr>
              <w:rPr>
                <w:rFonts w:ascii="Cambria Math" w:eastAsiaTheme="minorEastAsia" w:hAnsi="Cambria Math"/>
                <w:i/>
                <w:iCs/>
                <w:lang w:val="en-GB"/>
              </w:rPr>
            </m:ctrlPr>
          </m:sSubPr>
          <m:e>
            <m:r>
              <w:rPr>
                <w:rFonts w:ascii="Cambria Math" w:eastAsiaTheme="minorEastAsia" w:hAnsi="Cambria Math"/>
                <w:lang w:val="en-GB"/>
              </w:rPr>
              <m:t>E</m:t>
            </m:r>
          </m:e>
          <m:sub>
            <m:r>
              <w:rPr>
                <w:rFonts w:ascii="Cambria Math" w:eastAsiaTheme="minorEastAsia" w:hAnsi="Cambria Math"/>
                <w:lang w:val="en-GB"/>
              </w:rPr>
              <m:t>0,A</m:t>
            </m:r>
          </m:sub>
        </m:sSub>
      </m:oMath>
      <w:r w:rsidRPr="00480521">
        <w:rPr>
          <w:rFonts w:ascii="Times New Roman" w:eastAsiaTheme="minorEastAsia" w:hAnsi="Times New Roman"/>
          <w:iCs/>
          <w:lang w:val="en-GB"/>
        </w:rPr>
        <w:t xml:space="preserve"> (meters) </w:t>
      </w:r>
      <w:r>
        <w:rPr>
          <w:rFonts w:ascii="Times New Roman" w:eastAsiaTheme="minorEastAsia" w:hAnsi="Times New Roman"/>
          <w:iCs/>
          <w:lang w:val="en-GB"/>
        </w:rPr>
        <w:t>a</w:t>
      </w:r>
      <w:r w:rsidRPr="00480521">
        <w:rPr>
          <w:rFonts w:ascii="Times New Roman" w:eastAsiaTheme="minorEastAsia" w:hAnsi="Times New Roman"/>
          <w:iCs/>
          <w:lang w:val="en-GB"/>
        </w:rPr>
        <w:t>s</w:t>
      </w:r>
      <w:r w:rsidRPr="00480521">
        <w:rPr>
          <w:rFonts w:ascii="Times New Roman" w:eastAsiaTheme="minorEastAsia" w:hAnsi="Times New Roman"/>
          <w:lang w:val="en-GB"/>
        </w:rPr>
        <w:t xml:space="preserve"> the full training accuracy at CDF=90% for </w:t>
      </w:r>
      <w:r w:rsidRPr="00890D08">
        <w:rPr>
          <w:rFonts w:ascii="Times New Roman" w:eastAsiaTheme="minorEastAsia" w:hAnsi="Times New Roman"/>
          <w:u w:val="single"/>
          <w:lang w:val="en-GB"/>
        </w:rPr>
        <w:t>network synchronization error = 50 ns</w:t>
      </w:r>
      <w:r>
        <w:rPr>
          <w:rFonts w:ascii="Times New Roman" w:eastAsiaTheme="minorEastAsia" w:hAnsi="Times New Roman"/>
          <w:lang w:val="en-GB"/>
        </w:rPr>
        <w:t>,</w:t>
      </w:r>
    </w:p>
    <w:p w14:paraId="33CC905C" w14:textId="77777777" w:rsidR="0082421B" w:rsidRPr="00124E54" w:rsidRDefault="0082421B" w:rsidP="0082421B">
      <w:pPr>
        <w:numPr>
          <w:ilvl w:val="1"/>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CD3AE1">
        <w:rPr>
          <w:rFonts w:eastAsia="Calibri"/>
        </w:rPr>
        <w:t>1</w:t>
      </w:r>
      <w:r w:rsidRPr="00D53AB5">
        <w:rPr>
          <w:rFonts w:eastAsia="Calibri"/>
        </w:rPr>
        <w:t xml:space="preserve"> source:</w:t>
      </w:r>
      <w:r w:rsidRPr="00CD3AE1">
        <w:rPr>
          <w:rFonts w:eastAsia="Calibri"/>
        </w:rPr>
        <w:t xml:space="preserve"> MediaTek</w:t>
      </w:r>
      <w:r w:rsidRPr="00D53AB5">
        <w:rPr>
          <w:rFonts w:eastAsia="Calibri"/>
        </w:rPr>
        <w:t xml:space="preserve">] </w:t>
      </w:r>
      <w:r w:rsidRPr="00124E54">
        <w:rPr>
          <w:rFonts w:eastAsia="Calibri"/>
        </w:rPr>
        <w:t xml:space="preserve">when fine-tuning dataset size is </w:t>
      </w:r>
      <w:r w:rsidRPr="00124E54">
        <w:rPr>
          <w:rFonts w:eastAsia="Calibri"/>
          <w:i/>
          <w:iCs/>
        </w:rPr>
        <w:t>x</w:t>
      </w:r>
      <w:r w:rsidRPr="00124E54">
        <w:rPr>
          <w:rFonts w:eastAsia="Calibri"/>
        </w:rPr>
        <w:t>%</w:t>
      </w:r>
      <w:r w:rsidRPr="00D53AB5">
        <w:rPr>
          <w:rFonts w:eastAsia="Calibri"/>
        </w:rPr>
        <w:t xml:space="preserve"> = </w:t>
      </w:r>
      <w:r w:rsidRPr="00CD3AE1">
        <w:rPr>
          <w:rFonts w:eastAsia="Calibri"/>
        </w:rPr>
        <w:t>(2.5</w:t>
      </w:r>
      <w:r w:rsidRPr="00124E54">
        <w:rPr>
          <w:rFonts w:eastAsia="Calibri"/>
        </w:rPr>
        <w:t>%</w:t>
      </w:r>
      <w:r w:rsidRPr="00CD3AE1">
        <w:rPr>
          <w:rFonts w:eastAsia="Calibri"/>
        </w:rPr>
        <w:t>~100.0%)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AA3060">
        <w:t xml:space="preserve"> </w:t>
      </w:r>
      <w:r w:rsidRPr="00AA3060">
        <w:rPr>
          <w:rFonts w:eastAsia="Calibri"/>
        </w:rPr>
        <w:t>1.15~2.23</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0,A</w:t>
      </w:r>
      <w:r w:rsidRPr="00D53AB5">
        <w:rPr>
          <w:rFonts w:eastAsia="Calibri"/>
        </w:rPr>
        <w:t>;</w:t>
      </w:r>
    </w:p>
    <w:p w14:paraId="49CAF881" w14:textId="77777777" w:rsidR="0082421B" w:rsidRDefault="0082421B" w:rsidP="0082421B">
      <w:pPr>
        <w:rPr>
          <w:lang w:eastAsia="ja-JP"/>
        </w:rPr>
      </w:pPr>
    </w:p>
    <w:p w14:paraId="49EF0423" w14:textId="77777777" w:rsidR="0082421B" w:rsidRDefault="0082421B" w:rsidP="0082421B"/>
    <w:p w14:paraId="717E7F97" w14:textId="77777777" w:rsidR="0082421B" w:rsidRPr="00D53AB5" w:rsidRDefault="0082421B" w:rsidP="0082421B">
      <w:pPr>
        <w:overflowPunct w:val="0"/>
        <w:autoSpaceDE w:val="0"/>
        <w:autoSpaceDN w:val="0"/>
        <w:adjustRightInd w:val="0"/>
        <w:spacing w:after="120"/>
        <w:textAlignment w:val="baseline"/>
        <w:rPr>
          <w:b/>
          <w:bCs/>
          <w:u w:val="single"/>
          <w:lang w:val="en-GB"/>
        </w:rPr>
      </w:pPr>
      <w:r w:rsidRPr="002C6BD2">
        <w:rPr>
          <w:b/>
          <w:bCs/>
          <w:color w:val="FF0000"/>
          <w:highlight w:val="green"/>
          <w:u w:val="single"/>
          <w:lang w:val="en-GB"/>
        </w:rPr>
        <w:t xml:space="preserve">Updated </w:t>
      </w:r>
      <w:r w:rsidRPr="00D53AB5">
        <w:rPr>
          <w:b/>
          <w:bCs/>
          <w:highlight w:val="yellow"/>
          <w:u w:val="single"/>
          <w:lang w:val="en-GB"/>
        </w:rPr>
        <w:t xml:space="preserve">Observation </w:t>
      </w:r>
      <w:r>
        <w:rPr>
          <w:b/>
          <w:bCs/>
          <w:highlight w:val="yellow"/>
          <w:u w:val="single"/>
          <w:lang w:val="en-GB"/>
        </w:rPr>
        <w:t>7.</w:t>
      </w:r>
      <w:r w:rsidRPr="00D53AB5">
        <w:rPr>
          <w:b/>
          <w:bCs/>
          <w:highlight w:val="yellow"/>
          <w:u w:val="single"/>
          <w:lang w:val="en-GB"/>
        </w:rPr>
        <w:t>4.</w:t>
      </w:r>
      <w:r>
        <w:rPr>
          <w:b/>
          <w:bCs/>
          <w:highlight w:val="yellow"/>
          <w:u w:val="single"/>
          <w:lang w:val="en-GB"/>
        </w:rPr>
        <w:t>4</w:t>
      </w:r>
      <w:r w:rsidRPr="00D53AB5">
        <w:rPr>
          <w:b/>
          <w:bCs/>
          <w:highlight w:val="yellow"/>
          <w:u w:val="single"/>
          <w:lang w:val="en-GB"/>
        </w:rPr>
        <w:t>.3-1</w:t>
      </w:r>
      <w:r w:rsidRPr="00D53AB5">
        <w:rPr>
          <w:b/>
          <w:bCs/>
          <w:u w:val="single"/>
          <w:lang w:val="en-GB"/>
        </w:rPr>
        <w:t xml:space="preserve"> (A-B-B)</w:t>
      </w:r>
    </w:p>
    <w:p w14:paraId="1CF1ABA2" w14:textId="0FB3BC5F" w:rsidR="0082421B" w:rsidRPr="00D53AB5" w:rsidRDefault="0082421B" w:rsidP="0082421B">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InF scenarios</w:t>
      </w:r>
      <w:r w:rsidRPr="00D53AB5">
        <w:rPr>
          <w:lang w:val="en-GB"/>
        </w:rPr>
        <w:t xml:space="preserve">, evaluation has been performed where the AI/ML model is (a) previously trained for </w:t>
      </w:r>
      <w:r w:rsidRPr="007E3386">
        <w:rPr>
          <w:u w:val="single"/>
          <w:lang w:val="en-GB"/>
        </w:rPr>
        <w:t>InF scenario</w:t>
      </w:r>
      <w:r w:rsidRPr="00D53AB5">
        <w:rPr>
          <w:u w:val="single"/>
          <w:lang w:val="en-GB"/>
        </w:rPr>
        <w:t xml:space="preserve"> A</w:t>
      </w:r>
      <w:r w:rsidRPr="00D53AB5">
        <w:rPr>
          <w:lang w:val="en-GB"/>
        </w:rPr>
        <w:t xml:space="preserve"> 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7E3386">
        <w:rPr>
          <w:u w:val="single"/>
          <w:lang w:val="en-GB"/>
        </w:rPr>
        <w:t>InF scenario</w:t>
      </w:r>
      <w:r w:rsidRPr="00D53AB5">
        <w:rPr>
          <w:u w:val="single"/>
          <w:lang w:val="en-GB"/>
        </w:rPr>
        <w:t xml:space="preserve"> B</w:t>
      </w:r>
      <w:r w:rsidRPr="00D53AB5">
        <w:rPr>
          <w:lang w:val="en-GB"/>
        </w:rPr>
        <w:t xml:space="preserve"> with a dataset of sample density </w:t>
      </w:r>
      <w:r w:rsidR="005A0E9C" w:rsidRPr="00480521">
        <w:rPr>
          <w:rFonts w:ascii="Times New Roman" w:hAnsi="Times New Roman"/>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A2270D">
        <w:rPr>
          <w:u w:val="single"/>
          <w:lang w:val="en-GB"/>
        </w:rPr>
        <w:t>InF scenario</w:t>
      </w:r>
      <w:r w:rsidRPr="00D53AB5">
        <w:rPr>
          <w:u w:val="single"/>
          <w:lang w:val="en-GB"/>
        </w:rPr>
        <w:t xml:space="preserve"> B</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7E522F5A" w14:textId="77777777" w:rsidR="0082421B" w:rsidRPr="00124E54" w:rsidRDefault="0082421B" w:rsidP="0082421B">
      <w:pPr>
        <w:numPr>
          <w:ilvl w:val="0"/>
          <w:numId w:val="21"/>
        </w:numPr>
        <w:overflowPunct w:val="0"/>
        <w:autoSpaceDE w:val="0"/>
        <w:autoSpaceDN w:val="0"/>
        <w:adjustRightInd w:val="0"/>
        <w:spacing w:after="120"/>
        <w:textAlignment w:val="baseline"/>
        <w:rPr>
          <w:rFonts w:eastAsia="Calibri"/>
          <w:lang w:eastAsia="ja-JP"/>
        </w:rPr>
      </w:pPr>
      <w:r w:rsidRPr="00E770D8">
        <w:rPr>
          <w:rFonts w:eastAsia="Calibri"/>
        </w:rPr>
        <w:t>[</w:t>
      </w:r>
      <w:r w:rsidRPr="00E770D8">
        <w:rPr>
          <w:rFonts w:eastAsia="Calibri"/>
          <w:color w:val="FF0000"/>
        </w:rPr>
        <w:t>3</w:t>
      </w:r>
      <w:r w:rsidRPr="00E770D8">
        <w:rPr>
          <w:rFonts w:eastAsia="Calibri"/>
        </w:rPr>
        <w:t xml:space="preserve"> sources: vivo, CATT, Apple] when</w:t>
      </w:r>
      <w:r w:rsidRPr="00124E54">
        <w:rPr>
          <w:rFonts w:eastAsia="Calibri"/>
        </w:rPr>
        <w:t xml:space="preserve"> fine-tuning dataset size is </w:t>
      </w:r>
      <w:r w:rsidRPr="00124E54">
        <w:rPr>
          <w:rFonts w:eastAsia="Calibri"/>
          <w:i/>
          <w:iCs/>
        </w:rPr>
        <w:t>x</w:t>
      </w:r>
      <w:r w:rsidRPr="00124E54">
        <w:rPr>
          <w:rFonts w:eastAsia="Calibri"/>
        </w:rPr>
        <w:t>%</w:t>
      </w:r>
      <w:r w:rsidRPr="00D53AB5">
        <w:rPr>
          <w:rFonts w:eastAsia="Calibri"/>
        </w:rPr>
        <w:t xml:space="preserve"> = </w:t>
      </w:r>
      <w:r w:rsidRPr="00E82339">
        <w:rPr>
          <w:rFonts w:eastAsia="Calibri"/>
        </w:rPr>
        <w:t>(2.0%</w:t>
      </w:r>
      <w:r>
        <w:rPr>
          <w:rFonts w:eastAsia="Calibri"/>
        </w:rPr>
        <w:t>~</w:t>
      </w:r>
      <w:r w:rsidRPr="00E82339">
        <w:rPr>
          <w:rFonts w:eastAsia="Calibri"/>
        </w:rPr>
        <w:t>12.0%)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E770D8">
        <w:rPr>
          <w:rFonts w:eastAsia="Calibri"/>
          <w:color w:val="FF0000"/>
        </w:rPr>
        <w:t>1.20~6.0</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31EF972B" w14:textId="535CE0F6" w:rsidR="0082421B" w:rsidRPr="00124E54" w:rsidRDefault="0082421B" w:rsidP="0082421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6D6F3E">
        <w:rPr>
          <w:rFonts w:eastAsia="Calibri"/>
        </w:rPr>
        <w:t>1</w:t>
      </w:r>
      <w:r w:rsidRPr="00D53AB5">
        <w:rPr>
          <w:rFonts w:eastAsia="Calibri"/>
        </w:rPr>
        <w:t xml:space="preserve"> source:</w:t>
      </w:r>
      <w:r w:rsidRPr="006D6F3E">
        <w:rPr>
          <w:rFonts w:eastAsia="Calibri"/>
        </w:rPr>
        <w:t xml:space="preserve"> CATT</w:t>
      </w:r>
      <w:r w:rsidRPr="00D53AB5">
        <w:rPr>
          <w:rFonts w:eastAsia="Calibri"/>
        </w:rPr>
        <w:t xml:space="preserve">] </w:t>
      </w:r>
      <w:r w:rsidRPr="00124E54">
        <w:rPr>
          <w:rFonts w:eastAsia="Calibri"/>
        </w:rPr>
        <w:t xml:space="preserve">when fine-tuning dataset size is </w:t>
      </w:r>
      <w:r w:rsidR="005A0E9C" w:rsidRPr="00480521">
        <w:rPr>
          <w:rFonts w:ascii="Times New Roman" w:hAnsi="Times New Roman"/>
          <w:i/>
          <w:iCs/>
          <w:lang w:val="en-GB"/>
        </w:rPr>
        <w:t>x</w:t>
      </w:r>
      <w:r w:rsidRPr="00124E54">
        <w:rPr>
          <w:rFonts w:eastAsia="Calibri"/>
        </w:rPr>
        <w:t>%</w:t>
      </w:r>
      <w:r w:rsidRPr="00D53AB5">
        <w:rPr>
          <w:rFonts w:eastAsia="Calibri"/>
        </w:rPr>
        <w:t xml:space="preserve"> = </w:t>
      </w:r>
      <w:r w:rsidRPr="000E39A0">
        <w:rPr>
          <w:rFonts w:eastAsia="Calibri"/>
        </w:rPr>
        <w:t>25</w:t>
      </w:r>
      <w:r>
        <w:rPr>
          <w:rFonts w:eastAsia="Calibri"/>
        </w:rPr>
        <w:t>.0</w:t>
      </w:r>
      <w:r w:rsidRPr="000E39A0">
        <w:rPr>
          <w:rFonts w:eastAsia="Calibri"/>
        </w:rPr>
        <w:t>%</w:t>
      </w:r>
      <w:r>
        <w:rPr>
          <w:rFonts w:eastAsia="Calibri"/>
        </w:rPr>
        <w:t>~</w:t>
      </w:r>
      <w:r w:rsidRPr="000E39A0">
        <w:rPr>
          <w:rFonts w:eastAsia="Calibri"/>
        </w:rPr>
        <w:t>50</w:t>
      </w:r>
      <w:r>
        <w:rPr>
          <w:rFonts w:eastAsia="Calibri"/>
        </w:rPr>
        <w:t>.0</w:t>
      </w:r>
      <w:r w:rsidRPr="000E39A0">
        <w:rPr>
          <w:rFonts w:eastAsia="Calibri"/>
        </w:rPr>
        <w:t>%</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0E39A0">
        <w:rPr>
          <w:rFonts w:eastAsia="Calibri"/>
        </w:rPr>
        <w:t>2.55~2.91</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0,B</w:t>
      </w:r>
      <w:r w:rsidRPr="00D53AB5">
        <w:rPr>
          <w:rFonts w:eastAsia="Calibri"/>
        </w:rPr>
        <w:t>;</w:t>
      </w:r>
    </w:p>
    <w:p w14:paraId="4F870FAE" w14:textId="77777777" w:rsidR="0082421B" w:rsidRPr="00D53AB5" w:rsidRDefault="0082421B" w:rsidP="0082421B">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0,B</m:t>
            </m:r>
          </m:sub>
        </m:sSub>
      </m:oMath>
      <w:r w:rsidRPr="00D53AB5">
        <w:rPr>
          <w:iCs/>
          <w:lang w:val="en-GB"/>
        </w:rPr>
        <w:t xml:space="preserve"> (meters) is</w:t>
      </w:r>
      <w:r w:rsidRPr="00D53AB5">
        <w:rPr>
          <w:lang w:val="en-GB"/>
        </w:rPr>
        <w:t xml:space="preserve"> the full training accuracy at CDF=90% for </w:t>
      </w:r>
      <w:r w:rsidRPr="00EF68B0">
        <w:rPr>
          <w:u w:val="single"/>
          <w:lang w:val="en-GB"/>
        </w:rPr>
        <w:t>InF scenario</w:t>
      </w:r>
      <w:r w:rsidRPr="00D53AB5">
        <w:rPr>
          <w:u w:val="single"/>
          <w:lang w:val="en-GB"/>
        </w:rPr>
        <w:t xml:space="preserve"> B</w:t>
      </w:r>
      <w:r w:rsidRPr="00D53AB5">
        <w:rPr>
          <w:lang w:val="en-GB"/>
        </w:rPr>
        <w:t>.</w:t>
      </w:r>
    </w:p>
    <w:p w14:paraId="0B7175DC" w14:textId="77777777" w:rsidR="0082421B" w:rsidRDefault="0082421B" w:rsidP="0082421B">
      <w:pPr>
        <w:overflowPunct w:val="0"/>
        <w:autoSpaceDE w:val="0"/>
        <w:autoSpaceDN w:val="0"/>
        <w:adjustRightInd w:val="0"/>
        <w:spacing w:after="120"/>
        <w:textAlignment w:val="baseline"/>
        <w:rPr>
          <w:lang w:val="en-GB" w:eastAsia="ja-JP"/>
        </w:rPr>
      </w:pPr>
    </w:p>
    <w:p w14:paraId="5FAED52D" w14:textId="77777777" w:rsidR="0082421B" w:rsidRPr="00D53AB5" w:rsidRDefault="0082421B" w:rsidP="0082421B">
      <w:pPr>
        <w:overflowPunct w:val="0"/>
        <w:autoSpaceDE w:val="0"/>
        <w:autoSpaceDN w:val="0"/>
        <w:adjustRightInd w:val="0"/>
        <w:spacing w:after="120"/>
        <w:textAlignment w:val="baseline"/>
        <w:rPr>
          <w:lang w:val="en-GB" w:eastAsia="ja-JP"/>
        </w:rPr>
      </w:pPr>
    </w:p>
    <w:p w14:paraId="5135039A" w14:textId="77777777" w:rsidR="0082421B" w:rsidRPr="00D53AB5" w:rsidRDefault="0082421B" w:rsidP="0082421B">
      <w:pPr>
        <w:overflowPunct w:val="0"/>
        <w:autoSpaceDE w:val="0"/>
        <w:autoSpaceDN w:val="0"/>
        <w:adjustRightInd w:val="0"/>
        <w:spacing w:after="120"/>
        <w:textAlignment w:val="baseline"/>
        <w:rPr>
          <w:b/>
          <w:bCs/>
          <w:u w:val="single"/>
          <w:lang w:val="en-GB"/>
        </w:rPr>
      </w:pPr>
      <w:r w:rsidRPr="002C6BD2">
        <w:rPr>
          <w:b/>
          <w:bCs/>
          <w:highlight w:val="green"/>
          <w:u w:val="single"/>
          <w:lang w:val="en-GB"/>
        </w:rPr>
        <w:t xml:space="preserve">Observation </w:t>
      </w:r>
      <w:r>
        <w:rPr>
          <w:b/>
          <w:bCs/>
          <w:highlight w:val="yellow"/>
          <w:u w:val="single"/>
          <w:lang w:val="en-GB"/>
        </w:rPr>
        <w:t>7.</w:t>
      </w:r>
      <w:r w:rsidRPr="00D53AB5">
        <w:rPr>
          <w:b/>
          <w:bCs/>
          <w:highlight w:val="yellow"/>
          <w:u w:val="single"/>
          <w:lang w:val="en-GB"/>
        </w:rPr>
        <w:t>4.</w:t>
      </w:r>
      <w:r>
        <w:rPr>
          <w:b/>
          <w:bCs/>
          <w:highlight w:val="yellow"/>
          <w:u w:val="single"/>
          <w:lang w:val="en-GB"/>
        </w:rPr>
        <w:t>4</w:t>
      </w:r>
      <w:r w:rsidRPr="00D53AB5">
        <w:rPr>
          <w:b/>
          <w:bCs/>
          <w:highlight w:val="yellow"/>
          <w:u w:val="single"/>
          <w:lang w:val="en-GB"/>
        </w:rPr>
        <w:t>.3-2</w:t>
      </w:r>
      <w:r w:rsidRPr="00D53AB5">
        <w:rPr>
          <w:b/>
          <w:bCs/>
          <w:u w:val="single"/>
          <w:lang w:val="en-GB"/>
        </w:rPr>
        <w:t xml:space="preserve"> (A-B-A)</w:t>
      </w:r>
    </w:p>
    <w:p w14:paraId="79D80621" w14:textId="77777777" w:rsidR="0082421B" w:rsidRPr="00D53AB5" w:rsidRDefault="0082421B" w:rsidP="0082421B">
      <w:pPr>
        <w:overflowPunct w:val="0"/>
        <w:autoSpaceDE w:val="0"/>
        <w:autoSpaceDN w:val="0"/>
        <w:adjustRightInd w:val="0"/>
        <w:spacing w:after="120"/>
        <w:textAlignment w:val="baseline"/>
        <w:rPr>
          <w:lang w:val="en-GB"/>
        </w:rPr>
      </w:pPr>
      <w:r w:rsidRPr="00D53AB5">
        <w:rPr>
          <w:lang w:val="en-GB"/>
        </w:rPr>
        <w:t>For AI/ML</w:t>
      </w:r>
      <w:r>
        <w:rPr>
          <w:lang w:val="en-GB"/>
        </w:rPr>
        <w:t xml:space="preserve"> </w:t>
      </w:r>
      <w:r w:rsidRPr="00D42E5B">
        <w:rPr>
          <w:b/>
          <w:bCs/>
          <w:lang w:val="en-GB"/>
        </w:rPr>
        <w:t>assisted</w:t>
      </w:r>
      <w:r w:rsidRPr="00D53AB5">
        <w:rPr>
          <w:lang w:val="en-GB"/>
        </w:rPr>
        <w:t xml:space="preserve"> positioning and </w:t>
      </w:r>
      <w:r w:rsidRPr="00D53AB5">
        <w:rPr>
          <w:b/>
          <w:bCs/>
          <w:lang w:val="en-GB"/>
        </w:rPr>
        <w:t xml:space="preserve">different </w:t>
      </w:r>
      <w:r>
        <w:rPr>
          <w:b/>
          <w:bCs/>
          <w:lang w:val="en-GB"/>
        </w:rPr>
        <w:t>InF scenarios</w:t>
      </w:r>
      <w:r w:rsidRPr="00D53AB5">
        <w:rPr>
          <w:lang w:val="en-GB"/>
        </w:rPr>
        <w:t xml:space="preserve">, evaluation has been performed where the AI/ML model is (a) previously trained for </w:t>
      </w:r>
      <w:r w:rsidRPr="00B24313">
        <w:rPr>
          <w:u w:val="single"/>
          <w:lang w:val="en-GB"/>
        </w:rPr>
        <w:t>InF-DH{60%,6m,2m}</w:t>
      </w:r>
      <w:r>
        <w:rPr>
          <w:lang w:val="en-GB"/>
        </w:rPr>
        <w:t xml:space="preserve"> </w:t>
      </w:r>
      <w:r w:rsidRPr="00D53AB5">
        <w:rPr>
          <w:lang w:val="en-GB"/>
        </w:rPr>
        <w:t xml:space="preserve">with a dataset of sample density </w:t>
      </w:r>
      <w:r w:rsidRPr="00D53AB5">
        <w:rPr>
          <w:i/>
          <w:iCs/>
          <w:lang w:val="en-GB"/>
        </w:rPr>
        <w:t>N</w:t>
      </w:r>
      <w:r w:rsidRPr="00D53AB5">
        <w:rPr>
          <w:lang w:val="en-GB"/>
        </w:rPr>
        <w:t xml:space="preserve"> (#samples/m</w:t>
      </w:r>
      <w:r w:rsidRPr="00D53AB5">
        <w:rPr>
          <w:vertAlign w:val="superscript"/>
          <w:lang w:val="en-GB"/>
        </w:rPr>
        <w:t>2</w:t>
      </w:r>
      <w:r w:rsidRPr="00D53AB5">
        <w:rPr>
          <w:lang w:val="en-GB"/>
        </w:rPr>
        <w:t xml:space="preserve">), (b) followed by fine-tuning for </w:t>
      </w:r>
      <w:r w:rsidRPr="00B5502F">
        <w:rPr>
          <w:u w:val="single"/>
          <w:lang w:val="en-GB"/>
        </w:rPr>
        <w:t>InF-SH{20%,2m,10m}</w:t>
      </w:r>
      <w:r w:rsidRPr="00D53AB5">
        <w:rPr>
          <w:lang w:val="en-GB"/>
        </w:rPr>
        <w:t xml:space="preserve"> with a dataset of sample density </w:t>
      </w:r>
      <w:r w:rsidRPr="00D53AB5">
        <w:rPr>
          <w:i/>
          <w:iCs/>
          <w:lang w:val="en-GB"/>
        </w:rPr>
        <w:t>x</w:t>
      </w:r>
      <w:r w:rsidRPr="00D53AB5">
        <w:rPr>
          <w:lang w:val="en-GB"/>
        </w:rPr>
        <w:t xml:space="preserve">% </w:t>
      </w:r>
      <w:r w:rsidRPr="00D53AB5">
        <w:rPr>
          <w:lang w:val="en-GB"/>
        </w:rPr>
        <w:sym w:font="Symbol" w:char="F0B4"/>
      </w:r>
      <w:r w:rsidRPr="00D53AB5">
        <w:rPr>
          <w:i/>
          <w:iCs/>
          <w:lang w:val="en-GB"/>
        </w:rPr>
        <w:t xml:space="preserve"> N</w:t>
      </w:r>
      <w:r w:rsidRPr="00D53AB5">
        <w:rPr>
          <w:lang w:val="en-GB"/>
        </w:rPr>
        <w:t xml:space="preserve"> (#samples/m</w:t>
      </w:r>
      <w:r w:rsidRPr="00D53AB5">
        <w:rPr>
          <w:vertAlign w:val="superscript"/>
          <w:lang w:val="en-GB"/>
        </w:rPr>
        <w:t>2</w:t>
      </w:r>
      <w:r w:rsidRPr="00D53AB5">
        <w:rPr>
          <w:lang w:val="en-GB"/>
        </w:rPr>
        <w:t xml:space="preserve">), (c) then tested under </w:t>
      </w:r>
      <w:r w:rsidRPr="00B24313">
        <w:rPr>
          <w:u w:val="single"/>
          <w:lang w:val="en-GB"/>
        </w:rPr>
        <w:t>InF-DH{60%,6m,2m}</w:t>
      </w:r>
      <w:r w:rsidRPr="00D53AB5">
        <w:rPr>
          <w:lang w:val="en-GB"/>
        </w:rPr>
        <w:t xml:space="preserve"> and the horizontal accuracy at CDF=90% is </w:t>
      </w:r>
      <w:r w:rsidRPr="00D53AB5">
        <w:rPr>
          <w:i/>
          <w:iCs/>
          <w:lang w:val="en-GB"/>
        </w:rPr>
        <w:t>E</w:t>
      </w:r>
      <w:r w:rsidRPr="00D53AB5">
        <w:rPr>
          <w:lang w:val="en-GB"/>
        </w:rPr>
        <w:t xml:space="preserve"> meters. Evaluation results show that, </w:t>
      </w:r>
    </w:p>
    <w:p w14:paraId="6F70225C" w14:textId="4651A168" w:rsidR="0082421B" w:rsidRPr="00124E54" w:rsidRDefault="0082421B" w:rsidP="0082421B">
      <w:pPr>
        <w:numPr>
          <w:ilvl w:val="0"/>
          <w:numId w:val="21"/>
        </w:numPr>
        <w:overflowPunct w:val="0"/>
        <w:autoSpaceDE w:val="0"/>
        <w:autoSpaceDN w:val="0"/>
        <w:adjustRightInd w:val="0"/>
        <w:spacing w:after="120"/>
        <w:textAlignment w:val="baseline"/>
        <w:rPr>
          <w:rFonts w:eastAsia="Calibri"/>
          <w:lang w:eastAsia="ja-JP"/>
        </w:rPr>
      </w:pPr>
      <w:r w:rsidRPr="00D53AB5">
        <w:rPr>
          <w:rFonts w:eastAsia="Calibri"/>
        </w:rPr>
        <w:t>[</w:t>
      </w:r>
      <w:r w:rsidRPr="00355009">
        <w:rPr>
          <w:rFonts w:eastAsia="Calibri"/>
        </w:rPr>
        <w:t>1</w:t>
      </w:r>
      <w:r w:rsidRPr="00D53AB5">
        <w:rPr>
          <w:rFonts w:eastAsia="Calibri"/>
        </w:rPr>
        <w:t xml:space="preserve"> source:</w:t>
      </w:r>
      <w:r w:rsidRPr="00355009">
        <w:rPr>
          <w:rFonts w:eastAsia="Calibri"/>
        </w:rPr>
        <w:t xml:space="preserve"> CATT</w:t>
      </w:r>
      <w:r w:rsidRPr="00D53AB5">
        <w:rPr>
          <w:rFonts w:eastAsia="Calibri"/>
        </w:rPr>
        <w:t xml:space="preserve">] </w:t>
      </w:r>
      <w:r w:rsidRPr="00124E54">
        <w:rPr>
          <w:rFonts w:eastAsia="Calibri"/>
        </w:rPr>
        <w:t xml:space="preserve">when fine-tuning dataset size is </w:t>
      </w:r>
      <w:r w:rsidR="005A0E9C" w:rsidRPr="00480521">
        <w:rPr>
          <w:rFonts w:ascii="Times New Roman" w:hAnsi="Times New Roman"/>
          <w:i/>
          <w:iCs/>
          <w:lang w:val="en-GB"/>
        </w:rPr>
        <w:t>x</w:t>
      </w:r>
      <w:r w:rsidRPr="00124E54">
        <w:rPr>
          <w:rFonts w:eastAsia="Calibri"/>
        </w:rPr>
        <w:t>%</w:t>
      </w:r>
      <w:r w:rsidRPr="00D53AB5">
        <w:rPr>
          <w:rFonts w:eastAsia="Calibri"/>
        </w:rPr>
        <w:t xml:space="preserve"> = </w:t>
      </w:r>
      <w:r w:rsidRPr="00355009">
        <w:rPr>
          <w:rFonts w:eastAsia="Calibri"/>
        </w:rPr>
        <w:t>2.5%-50.0%</w:t>
      </w:r>
      <w:r w:rsidRPr="00124E54">
        <w:rPr>
          <w:rFonts w:eastAsia="Calibri"/>
        </w:rPr>
        <w:t xml:space="preserve"> of full training dataset size, the positioning error is </w:t>
      </w:r>
      <m:oMath>
        <m:r>
          <w:rPr>
            <w:rFonts w:ascii="Cambria Math" w:eastAsia="Calibri" w:hAnsi="Cambria Math"/>
            <w:lang w:val="zh-CN"/>
          </w:rPr>
          <m:t>E</m:t>
        </m:r>
        <m:r>
          <w:rPr>
            <w:rFonts w:ascii="Cambria Math" w:eastAsia="Calibri" w:hAnsi="Cambria Math"/>
          </w:rPr>
          <m:t>=</m:t>
        </m:r>
      </m:oMath>
      <w:r w:rsidRPr="00D53AB5">
        <w:rPr>
          <w:rFonts w:eastAsia="Calibri"/>
        </w:rPr>
        <w:t>(</w:t>
      </w:r>
      <w:r w:rsidRPr="00355009">
        <w:rPr>
          <w:rFonts w:eastAsia="Calibri"/>
        </w:rPr>
        <w:t>2.53~3.44</w:t>
      </w:r>
      <w:r w:rsidRPr="00D53AB5">
        <w:rPr>
          <w:rFonts w:eastAsia="Calibri"/>
        </w:rPr>
        <w:t xml:space="preserve">) </w:t>
      </w:r>
      <w:r w:rsidRPr="00D53AB5">
        <w:rPr>
          <w:rFonts w:eastAsia="Calibri"/>
          <w:lang w:val="zh-CN"/>
        </w:rPr>
        <w:sym w:font="Symbol" w:char="F0B4"/>
      </w:r>
      <w:r w:rsidRPr="00124E54">
        <w:rPr>
          <w:rFonts w:eastAsia="Calibri"/>
          <w:i/>
          <w:iCs/>
        </w:rPr>
        <w:t xml:space="preserve"> </w:t>
      </w:r>
      <w:r w:rsidRPr="00D53AB5">
        <w:rPr>
          <w:rFonts w:eastAsia="Calibri"/>
          <w:i/>
          <w:iCs/>
        </w:rPr>
        <w:t>E</w:t>
      </w:r>
      <w:r w:rsidRPr="00D53AB5">
        <w:rPr>
          <w:rFonts w:eastAsia="Calibri"/>
          <w:i/>
          <w:iCs/>
          <w:vertAlign w:val="subscript"/>
        </w:rPr>
        <w:t>0,</w:t>
      </w:r>
      <w:r>
        <w:rPr>
          <w:rFonts w:eastAsia="Calibri"/>
          <w:i/>
          <w:iCs/>
          <w:vertAlign w:val="subscript"/>
        </w:rPr>
        <w:t>A</w:t>
      </w:r>
      <w:r w:rsidRPr="00D53AB5">
        <w:rPr>
          <w:rFonts w:eastAsia="Calibri"/>
        </w:rPr>
        <w:t>;</w:t>
      </w:r>
    </w:p>
    <w:p w14:paraId="3BE325B9" w14:textId="77777777" w:rsidR="0082421B" w:rsidRPr="00D53AB5" w:rsidRDefault="0082421B" w:rsidP="0082421B">
      <w:pPr>
        <w:overflowPunct w:val="0"/>
        <w:autoSpaceDE w:val="0"/>
        <w:autoSpaceDN w:val="0"/>
        <w:adjustRightInd w:val="0"/>
        <w:spacing w:after="120"/>
        <w:textAlignment w:val="baseline"/>
        <w:rPr>
          <w:lang w:val="en-GB" w:eastAsia="ja-JP"/>
        </w:rPr>
      </w:pPr>
      <w:r w:rsidRPr="00D53AB5">
        <w:rPr>
          <w:lang w:val="en-GB"/>
        </w:rPr>
        <w:t xml:space="preserve">Here </w:t>
      </w:r>
      <m:oMath>
        <m:sSub>
          <m:sSubPr>
            <m:ctrlPr>
              <w:rPr>
                <w:rFonts w:ascii="Cambria Math" w:hAnsi="Cambria Math"/>
                <w:i/>
                <w:iCs/>
                <w:lang w:val="en-GB"/>
              </w:rPr>
            </m:ctrlPr>
          </m:sSubPr>
          <m:e>
            <m:r>
              <w:rPr>
                <w:rFonts w:ascii="Cambria Math" w:hAnsi="Cambria Math"/>
                <w:lang w:val="en-GB"/>
              </w:rPr>
              <m:t>E</m:t>
            </m:r>
          </m:e>
          <m:sub>
            <m:r>
              <w:rPr>
                <w:rFonts w:ascii="Cambria Math" w:hAnsi="Cambria Math"/>
                <w:lang w:val="en-GB"/>
              </w:rPr>
              <m:t>0,A</m:t>
            </m:r>
          </m:sub>
        </m:sSub>
      </m:oMath>
      <w:r w:rsidRPr="00D53AB5">
        <w:rPr>
          <w:iCs/>
          <w:lang w:val="en-GB"/>
        </w:rPr>
        <w:t xml:space="preserve"> (meters) is</w:t>
      </w:r>
      <w:r w:rsidRPr="00D53AB5">
        <w:rPr>
          <w:lang w:val="en-GB"/>
        </w:rPr>
        <w:t xml:space="preserve"> the full training accuracy at CDF=90% for </w:t>
      </w:r>
      <w:r w:rsidRPr="00B24313">
        <w:rPr>
          <w:u w:val="single"/>
          <w:lang w:val="en-GB"/>
        </w:rPr>
        <w:t>InF-DH{60%,6m,2m}</w:t>
      </w:r>
      <w:r w:rsidRPr="00D53AB5">
        <w:rPr>
          <w:lang w:val="en-GB"/>
        </w:rPr>
        <w:t>.</w:t>
      </w:r>
    </w:p>
    <w:p w14:paraId="142AFF41" w14:textId="77777777" w:rsidR="0082421B" w:rsidRDefault="0082421B" w:rsidP="0082421B">
      <w:pPr>
        <w:rPr>
          <w:lang w:eastAsia="ja-JP"/>
        </w:rPr>
      </w:pPr>
    </w:p>
    <w:p w14:paraId="083741DF" w14:textId="583773D1" w:rsidR="00921684" w:rsidRDefault="00397CC3" w:rsidP="00921684">
      <w:pPr>
        <w:pStyle w:val="Heading3"/>
      </w:pPr>
      <w:r>
        <w:t>High-level summary on f</w:t>
      </w:r>
      <w:r w:rsidR="00921684">
        <w:t>ine-tuning</w:t>
      </w:r>
    </w:p>
    <w:p w14:paraId="13F3F573" w14:textId="77777777" w:rsidR="00397CC3" w:rsidRDefault="00397CC3" w:rsidP="00397CC3">
      <w:pPr>
        <w:rPr>
          <w:rFonts w:eastAsia="Batang"/>
          <w:b/>
          <w:bCs/>
          <w:u w:val="single"/>
        </w:rPr>
      </w:pPr>
      <w:r w:rsidRPr="00621D54">
        <w:rPr>
          <w:rFonts w:eastAsia="Batang"/>
          <w:b/>
          <w:bCs/>
          <w:highlight w:val="green"/>
          <w:u w:val="single"/>
        </w:rPr>
        <w:t xml:space="preserve">Updated </w:t>
      </w:r>
      <w:r>
        <w:rPr>
          <w:rFonts w:eastAsia="Batang"/>
          <w:b/>
          <w:bCs/>
          <w:highlight w:val="yellow"/>
          <w:u w:val="single"/>
        </w:rPr>
        <w:t>Observation 4.5-1</w:t>
      </w:r>
      <w:r>
        <w:rPr>
          <w:rFonts w:eastAsia="Batang"/>
          <w:b/>
          <w:bCs/>
          <w:u w:val="single"/>
        </w:rPr>
        <w:t xml:space="preserve">A </w:t>
      </w:r>
    </w:p>
    <w:p w14:paraId="111BFCC5" w14:textId="7A9EC645" w:rsidR="00397CC3" w:rsidRDefault="00397CC3" w:rsidP="00397CC3">
      <w:r>
        <w:t xml:space="preserve">For direct AI/ML positioning, evaluation results show that: </w:t>
      </w:r>
    </w:p>
    <w:p w14:paraId="79BCC9AF" w14:textId="056F4EA1" w:rsidR="00397CC3" w:rsidRPr="003F0A05" w:rsidRDefault="00397CC3" w:rsidP="00397CC3">
      <w:pPr>
        <w:pStyle w:val="ListParagraph"/>
        <w:numPr>
          <w:ilvl w:val="0"/>
          <w:numId w:val="21"/>
        </w:numPr>
        <w:rPr>
          <w:color w:val="FF0000"/>
          <w:lang w:val="en-US"/>
        </w:rPr>
      </w:pPr>
      <w:r>
        <w:rPr>
          <w:color w:val="FF0000"/>
          <w:lang w:val="en-US"/>
        </w:rPr>
        <w:lastRenderedPageBreak/>
        <w:t>F</w:t>
      </w:r>
      <w:r w:rsidRPr="003F0A05">
        <w:rPr>
          <w:color w:val="FF0000"/>
          <w:lang w:val="en-US"/>
        </w:rPr>
        <w:t>ine-tuning/re-training a previous model with dataset of the new deployment scenario</w:t>
      </w:r>
      <w:r w:rsidRPr="00A63480">
        <w:rPr>
          <w:color w:val="FF0000"/>
          <w:lang w:val="en-US"/>
        </w:rPr>
        <w:t xml:space="preserve"> can improve the model performance for the new deployment scenario.</w:t>
      </w:r>
      <w:r>
        <w:rPr>
          <w:color w:val="FF0000"/>
          <w:lang w:val="en-US"/>
        </w:rPr>
        <w:t xml:space="preserve"> For details on the amount of improvement, see other observations.</w:t>
      </w:r>
    </w:p>
    <w:p w14:paraId="5A9240A6" w14:textId="13B06574" w:rsidR="00397CC3" w:rsidRPr="003F0A05" w:rsidRDefault="00397CC3" w:rsidP="00397CC3">
      <w:pPr>
        <w:pStyle w:val="ListParagraph"/>
        <w:numPr>
          <w:ilvl w:val="0"/>
          <w:numId w:val="21"/>
        </w:numPr>
        <w:rPr>
          <w:lang w:val="en-US"/>
        </w:rPr>
      </w:pPr>
      <w:r>
        <w:rPr>
          <w:lang w:val="en-US"/>
        </w:rPr>
        <w:t>A</w:t>
      </w:r>
      <w:r w:rsidRPr="003F0A05">
        <w:rPr>
          <w:lang w:val="en-US"/>
        </w:rPr>
        <w:t>fter fine-tuning/re-training a previous model with dataset of the new deployment scenario, the performance of the updated model degrades for the previous deployment scenario (e.g., previous clutter parameter setting) that the previous model was trained for.</w:t>
      </w:r>
    </w:p>
    <w:p w14:paraId="37C706BC" w14:textId="77777777" w:rsidR="00397CC3" w:rsidRPr="0003463C" w:rsidRDefault="00397CC3" w:rsidP="00397CC3">
      <w:pPr>
        <w:pStyle w:val="ListParagraph"/>
        <w:numPr>
          <w:ilvl w:val="1"/>
          <w:numId w:val="21"/>
        </w:numPr>
        <w:rPr>
          <w:rFonts w:asciiTheme="minorHAnsi" w:hAnsiTheme="minorHAnsi" w:cstheme="minorHAnsi"/>
          <w:color w:val="FF0000"/>
          <w:lang w:val="en-US"/>
        </w:rPr>
      </w:pPr>
      <w:r w:rsidRPr="0003463C">
        <w:rPr>
          <w:rFonts w:asciiTheme="minorHAnsi" w:hAnsiTheme="minorHAnsi" w:cstheme="minorHAnsi"/>
          <w:color w:val="FF0000"/>
          <w:lang w:val="en-US"/>
        </w:rPr>
        <w:t>Examples of the deployment scenario include: different drops, different clutter parameter, different InF scenarios</w:t>
      </w:r>
    </w:p>
    <w:p w14:paraId="3893FE5A" w14:textId="77777777" w:rsidR="00397CC3" w:rsidRPr="00397CC3" w:rsidRDefault="00397CC3" w:rsidP="00397CC3">
      <w:pPr>
        <w:rPr>
          <w:rFonts w:ascii="Times New Roman" w:hAnsi="Times New Roman"/>
          <w:color w:val="FF0000"/>
        </w:rPr>
      </w:pPr>
    </w:p>
    <w:p w14:paraId="30466C4B" w14:textId="77777777" w:rsidR="00397CC3" w:rsidRDefault="00397CC3" w:rsidP="00397CC3">
      <w:r w:rsidRPr="00644A57">
        <w:rPr>
          <w:rFonts w:eastAsia="Batang"/>
          <w:b/>
          <w:bCs/>
          <w:highlight w:val="green"/>
          <w:u w:val="single"/>
        </w:rPr>
        <w:t xml:space="preserve">Updated </w:t>
      </w:r>
      <w:r w:rsidRPr="00A63480">
        <w:rPr>
          <w:rFonts w:eastAsia="Batang"/>
          <w:b/>
          <w:bCs/>
          <w:highlight w:val="yellow"/>
          <w:u w:val="single"/>
        </w:rPr>
        <w:t>Observation 4.5-2A</w:t>
      </w:r>
    </w:p>
    <w:p w14:paraId="18B55962" w14:textId="77777777" w:rsidR="00397CC3" w:rsidRDefault="00397CC3" w:rsidP="00397CC3">
      <w:r>
        <w:t xml:space="preserve">For direct AI/ML positioning, </w:t>
      </w:r>
    </w:p>
    <w:p w14:paraId="0032B9CE" w14:textId="77777777" w:rsidR="00397CC3" w:rsidRPr="003F0A05" w:rsidRDefault="00397CC3" w:rsidP="00397CC3">
      <w:pPr>
        <w:pStyle w:val="ListParagraph"/>
        <w:numPr>
          <w:ilvl w:val="0"/>
          <w:numId w:val="21"/>
        </w:numPr>
        <w:rPr>
          <w:lang w:val="en-US"/>
        </w:rPr>
      </w:pPr>
      <w:r w:rsidRPr="003F0A05">
        <w:rPr>
          <w:lang w:val="en-US"/>
        </w:rPr>
        <w:t xml:space="preserve">if the new deployment scenario is </w:t>
      </w:r>
      <w:r w:rsidRPr="003F0A05">
        <w:rPr>
          <w:color w:val="000000"/>
          <w:lang w:val="en-US"/>
        </w:rPr>
        <w:t xml:space="preserve">significantly different from the previous </w:t>
      </w:r>
      <w:r w:rsidRPr="003F0A05">
        <w:rPr>
          <w:lang w:val="en-US"/>
        </w:rPr>
        <w:t>deployment scenario the model was trained for (e.g., different drops, different clutter parameter, different InF scenarios)</w:t>
      </w:r>
      <w:r w:rsidRPr="003F0A05">
        <w:rPr>
          <w:color w:val="000000"/>
          <w:lang w:val="en-US"/>
        </w:rPr>
        <w:t xml:space="preserve">, </w:t>
      </w:r>
      <w:r w:rsidRPr="003F0A05">
        <w:rPr>
          <w:lang w:val="en-US"/>
        </w:rPr>
        <w:t xml:space="preserve">fine-tuning a previous model requires similarly large training dataset size as training the model from scratch, in order to achieve the </w:t>
      </w:r>
      <w:r w:rsidRPr="003F0A05">
        <w:rPr>
          <w:color w:val="FF0000"/>
          <w:lang w:val="en-US"/>
        </w:rPr>
        <w:t xml:space="preserve">similar </w:t>
      </w:r>
      <w:r w:rsidRPr="003F0A05">
        <w:rPr>
          <w:lang w:val="en-US"/>
        </w:rPr>
        <w:t>performance for the new deployment scenario.</w:t>
      </w:r>
    </w:p>
    <w:p w14:paraId="350EC5F7" w14:textId="7892290E" w:rsidR="00397CC3" w:rsidRPr="003F0A05" w:rsidRDefault="00397CC3" w:rsidP="00397CC3">
      <w:pPr>
        <w:pStyle w:val="ListParagraph"/>
        <w:numPr>
          <w:ilvl w:val="0"/>
          <w:numId w:val="21"/>
        </w:numPr>
        <w:rPr>
          <w:color w:val="FF0000"/>
          <w:lang w:val="en-US"/>
        </w:rPr>
      </w:pPr>
      <w:r w:rsidRPr="00D65915">
        <w:rPr>
          <w:rFonts w:eastAsiaTheme="minorEastAsia"/>
          <w:color w:val="FF0000"/>
          <w:lang w:val="en-US"/>
        </w:rPr>
        <w:t xml:space="preserve">If </w:t>
      </w:r>
      <w:r w:rsidRPr="003F0A05">
        <w:rPr>
          <w:color w:val="FF0000"/>
          <w:lang w:val="en-US"/>
        </w:rPr>
        <w:t xml:space="preserve">the new deployment scenario is </w:t>
      </w:r>
      <w:r w:rsidRPr="00D65915">
        <w:rPr>
          <w:color w:val="FF0000"/>
          <w:lang w:val="en-US"/>
        </w:rPr>
        <w:t xml:space="preserve">NOT </w:t>
      </w:r>
      <w:r w:rsidRPr="003F0A05">
        <w:rPr>
          <w:color w:val="FF0000"/>
          <w:lang w:val="en-US"/>
        </w:rPr>
        <w:t>significantly different from the previous deployment scenario the model was trained for (e.g.,</w:t>
      </w:r>
      <w:r w:rsidRPr="00D65915">
        <w:rPr>
          <w:color w:val="FF0000"/>
          <w:lang w:val="en-US"/>
        </w:rPr>
        <w:t xml:space="preserve"> 2ns difference in network synchronization error between the previous and the new deployment scenario), </w:t>
      </w:r>
      <w:r w:rsidRPr="003F0A05">
        <w:rPr>
          <w:color w:val="FF0000"/>
          <w:lang w:val="en-US"/>
        </w:rPr>
        <w:t>fine-tuning a previous model requires</w:t>
      </w:r>
      <w:r w:rsidRPr="00D65915">
        <w:rPr>
          <w:color w:val="FF0000"/>
          <w:lang w:val="en-US"/>
        </w:rPr>
        <w:t xml:space="preserve"> </w:t>
      </w:r>
      <w:r w:rsidR="000852BA">
        <w:rPr>
          <w:color w:val="FF0000"/>
          <w:lang w:val="en-US"/>
        </w:rPr>
        <w:t xml:space="preserve">a </w:t>
      </w:r>
      <w:r w:rsidRPr="00D65915">
        <w:rPr>
          <w:color w:val="FF0000"/>
          <w:lang w:val="en-US"/>
        </w:rPr>
        <w:t xml:space="preserve">small (e.g., </w:t>
      </w:r>
      <w:r w:rsidR="005A0E9C" w:rsidRPr="00D65915">
        <w:rPr>
          <w:rFonts w:ascii="Times New Roman" w:eastAsiaTheme="minorEastAsia" w:hAnsi="Times New Roman"/>
          <w:i/>
          <w:iCs/>
          <w:color w:val="FF0000"/>
          <w:lang w:val="en-GB"/>
        </w:rPr>
        <w:t>x</w:t>
      </w:r>
      <w:r w:rsidRPr="00D65915">
        <w:rPr>
          <w:color w:val="FF0000"/>
          <w:lang w:val="en-US"/>
        </w:rPr>
        <w:t>%=10%)</w:t>
      </w:r>
      <w:r w:rsidRPr="003F0A05">
        <w:rPr>
          <w:color w:val="FF0000"/>
          <w:lang w:val="en-US"/>
        </w:rPr>
        <w:t xml:space="preserve"> training dataset size as </w:t>
      </w:r>
      <w:r w:rsidR="000852BA">
        <w:rPr>
          <w:color w:val="FF0000"/>
          <w:lang w:val="en-US"/>
        </w:rPr>
        <w:t xml:space="preserve">compared </w:t>
      </w:r>
      <w:r w:rsidR="007B37E3">
        <w:rPr>
          <w:color w:val="FF0000"/>
          <w:lang w:val="en-US"/>
        </w:rPr>
        <w:t xml:space="preserve">to </w:t>
      </w:r>
      <w:r w:rsidRPr="003F0A05">
        <w:rPr>
          <w:color w:val="FF0000"/>
          <w:lang w:val="en-US"/>
        </w:rPr>
        <w:t>training the model from scratch, in order to achieve the similar performance for the new deployment scenario.</w:t>
      </w:r>
    </w:p>
    <w:p w14:paraId="1889F352" w14:textId="77777777" w:rsidR="000A606E" w:rsidRDefault="000A606E" w:rsidP="009555DF">
      <w:pPr>
        <w:rPr>
          <w:lang w:val="en-GB"/>
        </w:rPr>
      </w:pPr>
    </w:p>
    <w:p w14:paraId="48F02EBA" w14:textId="11F4D0B8" w:rsidR="002D647B" w:rsidRDefault="002D647B" w:rsidP="002D647B">
      <w:pPr>
        <w:pStyle w:val="Heading2"/>
      </w:pPr>
      <w:r>
        <w:t xml:space="preserve">Proposals </w:t>
      </w:r>
      <w:r>
        <w:rPr>
          <w:lang w:val="en-US"/>
        </w:rPr>
        <w:t xml:space="preserve">and observations </w:t>
      </w:r>
      <w:r>
        <w:t>for Wednesday online sessions</w:t>
      </w:r>
    </w:p>
    <w:p w14:paraId="413D7B8C" w14:textId="77777777" w:rsidR="002D647B" w:rsidRDefault="002D647B" w:rsidP="002D647B">
      <w:pPr>
        <w:rPr>
          <w:lang w:eastAsia="ja-JP"/>
        </w:rPr>
      </w:pPr>
    </w:p>
    <w:p w14:paraId="5A86A81D" w14:textId="77777777" w:rsidR="0064221C" w:rsidRPr="00656510" w:rsidRDefault="0064221C" w:rsidP="0064221C">
      <w:pPr>
        <w:rPr>
          <w:rFonts w:ascii="Times New Roman" w:hAnsi="Times New Roman" w:cs="Times New Roman"/>
          <w:b/>
          <w:bCs/>
          <w:u w:val="single"/>
        </w:rPr>
      </w:pPr>
      <w:r w:rsidRPr="003067DB">
        <w:rPr>
          <w:rFonts w:ascii="Times New Roman" w:hAnsi="Times New Roman" w:cs="Times New Roman"/>
          <w:b/>
          <w:bCs/>
          <w:color w:val="FF0000"/>
          <w:highlight w:val="green"/>
          <w:u w:val="single"/>
        </w:rPr>
        <w:t xml:space="preserve">Updated </w:t>
      </w:r>
      <w:r w:rsidRPr="00656510">
        <w:rPr>
          <w:rFonts w:ascii="Times New Roman" w:hAnsi="Times New Roman" w:cs="Times New Roman"/>
          <w:b/>
          <w:bCs/>
          <w:highlight w:val="yellow"/>
          <w:u w:val="single"/>
        </w:rPr>
        <w:t>Proposal 3.1.3-1</w:t>
      </w:r>
    </w:p>
    <w:p w14:paraId="7AEC4EFA" w14:textId="5D042EA3" w:rsidR="0064221C" w:rsidRPr="00656510" w:rsidRDefault="0064221C" w:rsidP="0064221C">
      <w:pPr>
        <w:rPr>
          <w:rFonts w:ascii="Times New Roman" w:hAnsi="Times New Roman" w:cs="Times New Roman"/>
          <w:lang w:eastAsia="ja-JP"/>
        </w:rPr>
      </w:pPr>
      <w:r w:rsidRPr="00656510">
        <w:rPr>
          <w:rFonts w:ascii="Times New Roman" w:hAnsi="Times New Roman" w:cs="Times New Roman"/>
          <w:lang w:eastAsia="ja-JP"/>
        </w:rPr>
        <w:t xml:space="preserve">For evaluation of AI/ML based positioning, when </w:t>
      </w:r>
      <w:r w:rsidRPr="00786C9E">
        <w:rPr>
          <w:rFonts w:ascii="Times New Roman" w:hAnsi="Times New Roman" w:cs="Times New Roman"/>
          <w:color w:val="FF0000"/>
          <w:lang w:eastAsia="ja-JP"/>
        </w:rPr>
        <w:t xml:space="preserve">time domain samples </w:t>
      </w:r>
      <w:r w:rsidRPr="00656510">
        <w:rPr>
          <w:rFonts w:ascii="Times New Roman" w:hAnsi="Times New Roman" w:cs="Times New Roman"/>
          <w:lang w:eastAsia="ja-JP"/>
        </w:rPr>
        <w:t>are used as model input</w:t>
      </w:r>
      <w:r w:rsidR="004F55A0">
        <w:rPr>
          <w:rFonts w:ascii="Times New Roman" w:hAnsi="Times New Roman" w:cs="Times New Roman"/>
          <w:lang w:eastAsia="ja-JP"/>
        </w:rPr>
        <w:t xml:space="preserve"> and</w:t>
      </w:r>
      <w:r w:rsidRPr="00656510">
        <w:rPr>
          <w:rFonts w:ascii="Times New Roman" w:hAnsi="Times New Roman" w:cs="Times New Roman"/>
          <w:lang w:eastAsia="ja-JP"/>
        </w:rPr>
        <w:t xml:space="preserve"> sub-sampling is applied, the selection of </w:t>
      </w:r>
      <w:proofErr w:type="spellStart"/>
      <w:r w:rsidRPr="00656510">
        <w:rPr>
          <w:rFonts w:ascii="Times New Roman" w:hAnsi="Times New Roman" w:cs="Times New Roman"/>
          <w:lang w:eastAsia="ja-JP"/>
        </w:rPr>
        <w:t>N'</w:t>
      </w:r>
      <w:r w:rsidRPr="00656510">
        <w:rPr>
          <w:rFonts w:ascii="Times New Roman" w:hAnsi="Times New Roman" w:cs="Times New Roman"/>
          <w:vertAlign w:val="subscript"/>
          <w:lang w:eastAsia="ja-JP"/>
        </w:rPr>
        <w:t>t</w:t>
      </w:r>
      <w:proofErr w:type="spellEnd"/>
      <w:r w:rsidRPr="00656510">
        <w:rPr>
          <w:rFonts w:ascii="Times New Roman" w:hAnsi="Times New Roman" w:cs="Times New Roman"/>
          <w:lang w:eastAsia="ja-JP"/>
        </w:rPr>
        <w:t xml:space="preserve"> measurements is based on the strongest power, unless explicitly stated otherwise. </w:t>
      </w:r>
      <w:r w:rsidRPr="00656510">
        <w:rPr>
          <w:rFonts w:ascii="Times New Roman" w:hAnsi="Times New Roman" w:cs="Times New Roman"/>
          <w:color w:val="FF0000"/>
          <w:lang w:eastAsia="ja-JP"/>
        </w:rPr>
        <w:t xml:space="preserve">When sub-sampling is applied the </w:t>
      </w:r>
      <w:proofErr w:type="spellStart"/>
      <w:r w:rsidRPr="00656510">
        <w:rPr>
          <w:rFonts w:ascii="Times New Roman" w:hAnsi="Times New Roman" w:cs="Times New Roman"/>
          <w:color w:val="FF0000"/>
          <w:lang w:eastAsia="ja-JP"/>
        </w:rPr>
        <w:t>N'</w:t>
      </w:r>
      <w:r w:rsidRPr="00656510">
        <w:rPr>
          <w:rFonts w:ascii="Times New Roman" w:hAnsi="Times New Roman" w:cs="Times New Roman"/>
          <w:color w:val="FF0000"/>
          <w:vertAlign w:val="subscript"/>
          <w:lang w:eastAsia="ja-JP"/>
        </w:rPr>
        <w:t>t</w:t>
      </w:r>
      <w:proofErr w:type="spellEnd"/>
      <w:r w:rsidRPr="00656510">
        <w:rPr>
          <w:rFonts w:ascii="Times New Roman" w:hAnsi="Times New Roman" w:cs="Times New Roman"/>
          <w:color w:val="FF0000"/>
          <w:lang w:eastAsia="ja-JP"/>
        </w:rPr>
        <w:t xml:space="preserve"> measurement are not necessarily consecutive in time.</w:t>
      </w:r>
    </w:p>
    <w:p w14:paraId="569EC2FB" w14:textId="77777777" w:rsidR="0064221C" w:rsidRPr="00656510" w:rsidRDefault="0064221C" w:rsidP="0064221C">
      <w:pPr>
        <w:pStyle w:val="ListParagraph"/>
        <w:numPr>
          <w:ilvl w:val="0"/>
          <w:numId w:val="22"/>
        </w:numPr>
        <w:rPr>
          <w:rFonts w:ascii="Times New Roman" w:hAnsi="Times New Roman" w:cs="Times New Roman"/>
          <w:lang w:val="en-US" w:eastAsia="ja-JP"/>
        </w:rPr>
      </w:pPr>
      <w:r w:rsidRPr="00656510">
        <w:rPr>
          <w:rFonts w:ascii="Times New Roman" w:hAnsi="Times New Roman" w:cs="Times New Roman"/>
          <w:lang w:val="en-US" w:eastAsia="ja-JP"/>
        </w:rPr>
        <w:t>Training dataset and test dataset use the same measurement selection method (e.g., strongest power) unless explicitly stated otherwise.</w:t>
      </w:r>
    </w:p>
    <w:p w14:paraId="23AB0242" w14:textId="1BC7E3C3" w:rsidR="0064221C" w:rsidRPr="00656510" w:rsidRDefault="0064221C" w:rsidP="0064221C">
      <w:pPr>
        <w:pStyle w:val="ListParagraph"/>
        <w:numPr>
          <w:ilvl w:val="0"/>
          <w:numId w:val="22"/>
        </w:numPr>
        <w:rPr>
          <w:rFonts w:ascii="Times New Roman" w:hAnsi="Times New Roman" w:cs="Times New Roman"/>
          <w:color w:val="4472C4" w:themeColor="accent1"/>
          <w:lang w:val="en-US" w:eastAsia="ja-JP"/>
        </w:rPr>
      </w:pPr>
      <w:r w:rsidRPr="00656510">
        <w:rPr>
          <w:rFonts w:ascii="Times New Roman" w:hAnsi="Times New Roman" w:cs="Times New Roman"/>
          <w:color w:val="4472C4" w:themeColor="accent1"/>
          <w:lang w:val="de-DE"/>
        </w:rPr>
        <w:t>Other selection methodologies for N</w:t>
      </w:r>
      <w:r w:rsidR="00EE3600">
        <w:rPr>
          <w:rFonts w:ascii="Times New Roman" w:hAnsi="Times New Roman" w:cs="Times New Roman"/>
          <w:color w:val="4472C4" w:themeColor="accent1"/>
          <w:lang w:val="de-DE"/>
        </w:rPr>
        <w:t>'</w:t>
      </w:r>
      <w:r w:rsidRPr="00656510">
        <w:rPr>
          <w:rFonts w:ascii="Times New Roman" w:hAnsi="Times New Roman" w:cs="Times New Roman"/>
          <w:color w:val="4472C4" w:themeColor="accent1"/>
          <w:vertAlign w:val="subscript"/>
          <w:lang w:val="de-DE"/>
        </w:rPr>
        <w:t>t</w:t>
      </w:r>
      <w:r w:rsidRPr="00656510">
        <w:rPr>
          <w:rFonts w:ascii="Times New Roman" w:hAnsi="Times New Roman" w:cs="Times New Roman"/>
          <w:color w:val="4472C4" w:themeColor="accent1"/>
          <w:lang w:val="de-DE"/>
        </w:rPr>
        <w:t xml:space="preserve"> measurements are </w:t>
      </w:r>
      <w:r>
        <w:rPr>
          <w:rFonts w:ascii="Times New Roman" w:hAnsi="Times New Roman" w:cs="Times New Roman"/>
          <w:color w:val="4472C4" w:themeColor="accent1"/>
          <w:lang w:val="de-DE"/>
        </w:rPr>
        <w:t>also evaluated, and are not precluded</w:t>
      </w:r>
      <w:r w:rsidRPr="00656510">
        <w:rPr>
          <w:rFonts w:ascii="Times New Roman" w:hAnsi="Times New Roman" w:cs="Times New Roman"/>
          <w:color w:val="4472C4" w:themeColor="accent1"/>
          <w:lang w:val="de-DE"/>
        </w:rPr>
        <w:t>.</w:t>
      </w:r>
    </w:p>
    <w:p w14:paraId="23143D76" w14:textId="77777777" w:rsidR="0064221C" w:rsidRDefault="0064221C" w:rsidP="002D647B">
      <w:pPr>
        <w:rPr>
          <w:lang w:eastAsia="ja-JP"/>
        </w:rPr>
      </w:pPr>
    </w:p>
    <w:p w14:paraId="2CB13C2E" w14:textId="77777777" w:rsidR="0064221C" w:rsidRPr="0064221C" w:rsidRDefault="0064221C" w:rsidP="0064221C">
      <w:pPr>
        <w:rPr>
          <w:rFonts w:ascii="Times New Roman" w:hAnsi="Times New Roman" w:cs="Times New Roman"/>
          <w:b/>
          <w:bCs/>
          <w:u w:val="single"/>
        </w:rPr>
      </w:pPr>
      <w:r w:rsidRPr="0064221C">
        <w:rPr>
          <w:rFonts w:ascii="Times New Roman" w:hAnsi="Times New Roman" w:cs="Times New Roman"/>
          <w:b/>
          <w:bCs/>
          <w:highlight w:val="green"/>
          <w:u w:val="single"/>
        </w:rPr>
        <w:t xml:space="preserve">Proposal </w:t>
      </w:r>
      <w:r w:rsidRPr="0064221C">
        <w:rPr>
          <w:rFonts w:ascii="Times New Roman" w:hAnsi="Times New Roman" w:cs="Times New Roman"/>
          <w:b/>
          <w:bCs/>
          <w:highlight w:val="yellow"/>
          <w:u w:val="single"/>
        </w:rPr>
        <w:t>3.2.2-1</w:t>
      </w:r>
    </w:p>
    <w:p w14:paraId="265E77D2" w14:textId="77777777" w:rsidR="0064221C" w:rsidRPr="0064221C" w:rsidRDefault="0064221C" w:rsidP="0064221C">
      <w:pPr>
        <w:rPr>
          <w:rFonts w:ascii="Times New Roman" w:hAnsi="Times New Roman" w:cs="Times New Roman"/>
          <w:lang w:eastAsia="ja-JP"/>
        </w:rPr>
      </w:pPr>
      <w:r w:rsidRPr="0064221C">
        <w:rPr>
          <w:rFonts w:ascii="Times New Roman" w:hAnsi="Times New Roman" w:cs="Times New Roman"/>
          <w:lang w:eastAsia="ja-JP"/>
        </w:rPr>
        <w:t>For evaluation of AI/ML based positioning, when timing information is included in model input (e.g., in CIR/PDP/DP), training dataset and test dataset use the same timing format (i.e., both are absolute time, or both are relative time) unless explicitly stated otherwise.</w:t>
      </w:r>
    </w:p>
    <w:p w14:paraId="2DA1F449" w14:textId="77777777" w:rsidR="0045441F" w:rsidRDefault="0045441F" w:rsidP="009555DF">
      <w:pPr>
        <w:rPr>
          <w:lang w:eastAsia="ja-JP"/>
        </w:rPr>
      </w:pPr>
    </w:p>
    <w:p w14:paraId="14115784" w14:textId="77777777" w:rsidR="004A4A52" w:rsidRPr="004A4A52" w:rsidRDefault="004A4A52" w:rsidP="004A4A52">
      <w:pPr>
        <w:rPr>
          <w:rFonts w:ascii="Times New Roman" w:hAnsi="Times New Roman" w:cs="Times New Roman"/>
          <w:b/>
          <w:bCs/>
          <w:u w:val="single"/>
          <w:lang w:eastAsia="ja-JP"/>
        </w:rPr>
      </w:pPr>
      <w:r w:rsidRPr="004A4A52">
        <w:rPr>
          <w:rFonts w:ascii="Times New Roman" w:hAnsi="Times New Roman" w:cs="Times New Roman"/>
          <w:b/>
          <w:bCs/>
          <w:highlight w:val="green"/>
          <w:u w:val="single"/>
          <w:lang w:eastAsia="ja-JP"/>
        </w:rPr>
        <w:t xml:space="preserve">Observation </w:t>
      </w:r>
      <w:r w:rsidRPr="004A4A52">
        <w:rPr>
          <w:rFonts w:ascii="Times New Roman" w:hAnsi="Times New Roman" w:cs="Times New Roman"/>
          <w:b/>
          <w:bCs/>
          <w:highlight w:val="yellow"/>
          <w:u w:val="single"/>
          <w:lang w:eastAsia="ja-JP"/>
        </w:rPr>
        <w:t>3.3.2-1</w:t>
      </w:r>
    </w:p>
    <w:p w14:paraId="7857300D" w14:textId="77777777" w:rsidR="004A4A52" w:rsidRPr="004A4A52" w:rsidRDefault="004A4A52" w:rsidP="004A4A52">
      <w:pPr>
        <w:rPr>
          <w:rFonts w:ascii="Times New Roman" w:hAnsi="Times New Roman" w:cs="Times New Roman"/>
        </w:rPr>
      </w:pPr>
      <w:r w:rsidRPr="004A4A52">
        <w:rPr>
          <w:rFonts w:ascii="Times New Roman" w:hAnsi="Times New Roman" w:cs="Times New Roman"/>
        </w:rPr>
        <w:t xml:space="preserve">For evaluation of AI/ML based positioning with multipath measurement for model input, </w:t>
      </w:r>
    </w:p>
    <w:p w14:paraId="43DB5F67" w14:textId="77777777" w:rsidR="004A4A52" w:rsidRPr="004A4A52" w:rsidRDefault="004A4A52" w:rsidP="004A4A52">
      <w:pPr>
        <w:pStyle w:val="ListParagraph"/>
        <w:numPr>
          <w:ilvl w:val="0"/>
          <w:numId w:val="21"/>
        </w:numPr>
        <w:rPr>
          <w:rFonts w:ascii="Times New Roman" w:hAnsi="Times New Roman" w:cs="Times New Roman"/>
          <w:lang w:val="en-US"/>
        </w:rPr>
      </w:pPr>
      <w:r w:rsidRPr="004A4A52">
        <w:rPr>
          <w:rFonts w:ascii="Times New Roman" w:hAnsi="Times New Roman" w:cs="Times New Roman"/>
          <w:lang w:val="en-US"/>
        </w:rPr>
        <w:t>For a given set of parameters (</w:t>
      </w:r>
      <w:r w:rsidRPr="004A4A52">
        <w:rPr>
          <w:rFonts w:ascii="Times New Roman" w:hAnsi="Times New Roman" w:cs="Times New Roman"/>
          <w:color w:val="000000"/>
          <w:szCs w:val="20"/>
          <w:lang w:val="en-US"/>
        </w:rPr>
        <w:t>N'</w:t>
      </w:r>
      <w:r w:rsidRPr="004A4A52">
        <w:rPr>
          <w:rFonts w:ascii="Times New Roman" w:hAnsi="Times New Roman" w:cs="Times New Roman"/>
          <w:color w:val="000000"/>
          <w:szCs w:val="20"/>
          <w:vertAlign w:val="subscript"/>
          <w:lang w:val="en-US"/>
        </w:rPr>
        <w:t>TRP</w:t>
      </w:r>
      <w:r w:rsidRPr="004A4A52">
        <w:rPr>
          <w:rFonts w:ascii="Times New Roman" w:hAnsi="Times New Roman" w:cs="Times New Roman"/>
          <w:lang w:val="en-US"/>
        </w:rPr>
        <w:t xml:space="preserve">, </w:t>
      </w:r>
      <w:proofErr w:type="spellStart"/>
      <w:r w:rsidRPr="004A4A52">
        <w:rPr>
          <w:rFonts w:ascii="Times New Roman" w:hAnsi="Times New Roman" w:cs="Times New Roman"/>
          <w:color w:val="000000"/>
          <w:szCs w:val="20"/>
          <w:lang w:val="en-US"/>
        </w:rPr>
        <w:t>N</w:t>
      </w:r>
      <w:r w:rsidRPr="004A4A52">
        <w:rPr>
          <w:rFonts w:ascii="Times New Roman" w:hAnsi="Times New Roman" w:cs="Times New Roman"/>
          <w:color w:val="000000"/>
          <w:szCs w:val="20"/>
          <w:vertAlign w:val="subscript"/>
          <w:lang w:val="en-US"/>
        </w:rPr>
        <w:t>t</w:t>
      </w:r>
      <w:proofErr w:type="spellEnd"/>
      <w:r w:rsidRPr="004A4A52">
        <w:rPr>
          <w:rFonts w:ascii="Times New Roman" w:hAnsi="Times New Roman" w:cs="Times New Roman"/>
          <w:lang w:val="en-US"/>
        </w:rPr>
        <w:t>,</w:t>
      </w:r>
      <w:r w:rsidRPr="004A4A52">
        <w:rPr>
          <w:rFonts w:ascii="Times New Roman" w:hAnsi="Times New Roman" w:cs="Times New Roman"/>
          <w:color w:val="000000"/>
          <w:szCs w:val="20"/>
          <w:lang w:val="en-US"/>
        </w:rPr>
        <w:t xml:space="preserve"> </w:t>
      </w:r>
      <w:proofErr w:type="spellStart"/>
      <w:r w:rsidRPr="004A4A52">
        <w:rPr>
          <w:rFonts w:ascii="Times New Roman" w:hAnsi="Times New Roman" w:cs="Times New Roman"/>
          <w:color w:val="000000"/>
          <w:szCs w:val="20"/>
          <w:lang w:val="en-US"/>
        </w:rPr>
        <w:t>N'</w:t>
      </w:r>
      <w:r w:rsidRPr="004A4A52">
        <w:rPr>
          <w:rFonts w:ascii="Times New Roman" w:hAnsi="Times New Roman" w:cs="Times New Roman"/>
          <w:color w:val="000000"/>
          <w:szCs w:val="20"/>
          <w:vertAlign w:val="subscript"/>
          <w:lang w:val="en-US"/>
        </w:rPr>
        <w:t>t</w:t>
      </w:r>
      <w:proofErr w:type="spellEnd"/>
      <w:r w:rsidRPr="004A4A52">
        <w:rPr>
          <w:rFonts w:ascii="Times New Roman" w:hAnsi="Times New Roman" w:cs="Times New Roman"/>
          <w:lang w:val="en-US"/>
        </w:rPr>
        <w:t xml:space="preserve">, </w:t>
      </w:r>
      <w:proofErr w:type="spellStart"/>
      <w:r w:rsidRPr="004A4A52">
        <w:rPr>
          <w:rFonts w:ascii="Times New Roman" w:hAnsi="Times New Roman" w:cs="Times New Roman"/>
          <w:color w:val="000000"/>
          <w:szCs w:val="20"/>
          <w:lang w:val="en-US"/>
        </w:rPr>
        <w:t>N</w:t>
      </w:r>
      <w:r w:rsidRPr="004A4A52">
        <w:rPr>
          <w:rFonts w:ascii="Times New Roman" w:hAnsi="Times New Roman" w:cs="Times New Roman"/>
          <w:color w:val="000000"/>
          <w:szCs w:val="20"/>
          <w:vertAlign w:val="subscript"/>
          <w:lang w:val="en-US"/>
        </w:rPr>
        <w:t>port</w:t>
      </w:r>
      <w:proofErr w:type="spellEnd"/>
      <w:r w:rsidRPr="004A4A52">
        <w:rPr>
          <w:rFonts w:ascii="Times New Roman" w:hAnsi="Times New Roman" w:cs="Times New Roman"/>
          <w:lang w:val="en-US"/>
        </w:rPr>
        <w:t>)</w:t>
      </w:r>
    </w:p>
    <w:p w14:paraId="51E7D5D9" w14:textId="77777777" w:rsidR="004A4A52" w:rsidRPr="004A4A52" w:rsidRDefault="004A4A52" w:rsidP="004A4A52">
      <w:pPr>
        <w:pStyle w:val="ListParagraph"/>
        <w:numPr>
          <w:ilvl w:val="1"/>
          <w:numId w:val="21"/>
        </w:numPr>
        <w:rPr>
          <w:rFonts w:ascii="Times New Roman" w:hAnsi="Times New Roman" w:cs="Times New Roman"/>
          <w:lang w:val="en-US"/>
        </w:rPr>
      </w:pPr>
      <w:r w:rsidRPr="004A4A52">
        <w:rPr>
          <w:rFonts w:ascii="Times New Roman" w:hAnsi="Times New Roman" w:cs="Times New Roman"/>
          <w:lang w:val="en-US"/>
        </w:rPr>
        <w:t xml:space="preserve">CIR has the largest measurement size, where CIR is composed of a list of measurements </w:t>
      </w:r>
      <w:r w:rsidRPr="004A4A52">
        <w:rPr>
          <w:rFonts w:ascii="Times New Roman" w:hAnsi="Times New Roman" w:cs="Times New Roman"/>
          <w:color w:val="FF0000"/>
          <w:lang w:val="en-US"/>
        </w:rPr>
        <w:t>where each measurement contains the information of:</w:t>
      </w:r>
      <w:r w:rsidRPr="004A4A52">
        <w:rPr>
          <w:rFonts w:ascii="Times New Roman" w:hAnsi="Times New Roman" w:cs="Times New Roman"/>
          <w:lang w:val="en-US"/>
        </w:rPr>
        <w:t xml:space="preserve"> (a) delay, (b) power and (c) phase.</w:t>
      </w:r>
    </w:p>
    <w:p w14:paraId="4603C118" w14:textId="77777777" w:rsidR="004A4A52" w:rsidRPr="004A4A52" w:rsidRDefault="004A4A52" w:rsidP="004A4A52">
      <w:pPr>
        <w:pStyle w:val="ListParagraph"/>
        <w:numPr>
          <w:ilvl w:val="1"/>
          <w:numId w:val="21"/>
        </w:numPr>
        <w:rPr>
          <w:rFonts w:ascii="Times New Roman" w:hAnsi="Times New Roman" w:cs="Times New Roman"/>
          <w:lang w:val="en-US"/>
        </w:rPr>
      </w:pPr>
      <w:r w:rsidRPr="004A4A52">
        <w:rPr>
          <w:rFonts w:ascii="Times New Roman" w:hAnsi="Times New Roman" w:cs="Times New Roman"/>
          <w:lang w:val="en-US"/>
        </w:rPr>
        <w:t xml:space="preserve">PDP has smaller measurement size than CIR, where PDP is composed of a list of measurements </w:t>
      </w:r>
      <w:r w:rsidRPr="004A4A52">
        <w:rPr>
          <w:rFonts w:ascii="Times New Roman" w:hAnsi="Times New Roman" w:cs="Times New Roman"/>
          <w:color w:val="FF0000"/>
          <w:lang w:val="en-US"/>
        </w:rPr>
        <w:t>where each measurement contains the information of:</w:t>
      </w:r>
      <w:r w:rsidRPr="004A4A52">
        <w:rPr>
          <w:rFonts w:ascii="Times New Roman" w:hAnsi="Times New Roman" w:cs="Times New Roman"/>
          <w:lang w:val="en-US"/>
        </w:rPr>
        <w:t xml:space="preserve"> (a) delay and (b) power.</w:t>
      </w:r>
    </w:p>
    <w:p w14:paraId="191398B4" w14:textId="77777777" w:rsidR="004A4A52" w:rsidRPr="004A4A52" w:rsidRDefault="004A4A52" w:rsidP="004A4A52">
      <w:pPr>
        <w:pStyle w:val="ListParagraph"/>
        <w:numPr>
          <w:ilvl w:val="1"/>
          <w:numId w:val="21"/>
        </w:numPr>
        <w:rPr>
          <w:rFonts w:ascii="Times New Roman" w:hAnsi="Times New Roman" w:cs="Times New Roman"/>
          <w:lang w:val="en-US"/>
        </w:rPr>
      </w:pPr>
      <w:r w:rsidRPr="004A4A52">
        <w:rPr>
          <w:rFonts w:ascii="Times New Roman" w:hAnsi="Times New Roman" w:cs="Times New Roman"/>
          <w:lang w:val="en-US"/>
        </w:rPr>
        <w:t xml:space="preserve">DP has the smallest measurement size, where DP is composed of a list of measurements </w:t>
      </w:r>
      <w:r w:rsidRPr="004A4A52">
        <w:rPr>
          <w:rFonts w:ascii="Times New Roman" w:hAnsi="Times New Roman" w:cs="Times New Roman"/>
          <w:color w:val="FF0000"/>
          <w:lang w:val="en-US"/>
        </w:rPr>
        <w:t>where each measurement contains the information of:</w:t>
      </w:r>
      <w:r w:rsidRPr="004A4A52">
        <w:rPr>
          <w:rFonts w:ascii="Times New Roman" w:hAnsi="Times New Roman" w:cs="Times New Roman"/>
          <w:lang w:val="en-US"/>
        </w:rPr>
        <w:t xml:space="preserve"> (a) delay.</w:t>
      </w:r>
    </w:p>
    <w:p w14:paraId="1FD5E2D8" w14:textId="77777777" w:rsidR="004A4A52" w:rsidRPr="004A4A52" w:rsidRDefault="004A4A52" w:rsidP="004A4A52">
      <w:pPr>
        <w:pStyle w:val="ListParagraph"/>
        <w:numPr>
          <w:ilvl w:val="0"/>
          <w:numId w:val="21"/>
        </w:numPr>
        <w:rPr>
          <w:rFonts w:ascii="Times New Roman" w:hAnsi="Times New Roman" w:cs="Times New Roman"/>
          <w:lang w:val="en-US"/>
        </w:rPr>
      </w:pPr>
      <w:r w:rsidRPr="004A4A52">
        <w:rPr>
          <w:rFonts w:ascii="Times New Roman" w:hAnsi="Times New Roman" w:cs="Times New Roman"/>
          <w:lang w:val="en-US"/>
        </w:rPr>
        <w:t>For each model input type (CIR, PDP, DP)</w:t>
      </w:r>
    </w:p>
    <w:p w14:paraId="6B6C4DCF" w14:textId="77777777" w:rsidR="004A4A52" w:rsidRPr="004A4A52" w:rsidRDefault="004A4A52" w:rsidP="004A4A52">
      <w:pPr>
        <w:pStyle w:val="ListParagraph"/>
        <w:numPr>
          <w:ilvl w:val="1"/>
          <w:numId w:val="21"/>
        </w:numPr>
        <w:rPr>
          <w:rFonts w:ascii="Times New Roman" w:hAnsi="Times New Roman" w:cs="Times New Roman"/>
          <w:lang w:val="en-US"/>
        </w:rPr>
      </w:pPr>
      <w:r w:rsidRPr="004A4A52">
        <w:rPr>
          <w:rFonts w:ascii="Times New Roman" w:hAnsi="Times New Roman" w:cs="Times New Roman"/>
          <w:lang w:val="en-US"/>
        </w:rPr>
        <w:t xml:space="preserve">The measurement size increases (approximately) linearly as </w:t>
      </w:r>
      <w:r w:rsidRPr="004A4A52">
        <w:rPr>
          <w:rFonts w:ascii="Times New Roman" w:hAnsi="Times New Roman" w:cs="Times New Roman"/>
          <w:szCs w:val="20"/>
          <w:lang w:val="en-US"/>
        </w:rPr>
        <w:t>N'</w:t>
      </w:r>
      <w:r w:rsidRPr="004A4A52">
        <w:rPr>
          <w:rFonts w:ascii="Times New Roman" w:hAnsi="Times New Roman" w:cs="Times New Roman"/>
          <w:szCs w:val="20"/>
          <w:vertAlign w:val="subscript"/>
          <w:lang w:val="en-US"/>
        </w:rPr>
        <w:t>TRP</w:t>
      </w:r>
      <w:r w:rsidRPr="004A4A52">
        <w:rPr>
          <w:rFonts w:ascii="Times New Roman" w:hAnsi="Times New Roman" w:cs="Times New Roman"/>
          <w:lang w:val="en-US"/>
        </w:rPr>
        <w:t xml:space="preserve"> increases, where </w:t>
      </w:r>
      <w:r w:rsidRPr="004A4A52">
        <w:rPr>
          <w:rFonts w:ascii="Times New Roman" w:hAnsi="Times New Roman" w:cs="Times New Roman"/>
          <w:szCs w:val="20"/>
          <w:lang w:val="en-US"/>
        </w:rPr>
        <w:t>N'</w:t>
      </w:r>
      <w:r w:rsidRPr="004A4A52">
        <w:rPr>
          <w:rFonts w:ascii="Times New Roman" w:hAnsi="Times New Roman" w:cs="Times New Roman"/>
          <w:szCs w:val="20"/>
          <w:vertAlign w:val="subscript"/>
          <w:lang w:val="en-US"/>
        </w:rPr>
        <w:t>TRP</w:t>
      </w:r>
      <w:r w:rsidRPr="004A4A52">
        <w:rPr>
          <w:rFonts w:ascii="Times New Roman" w:hAnsi="Times New Roman" w:cs="Times New Roman"/>
          <w:lang w:val="en-US"/>
        </w:rPr>
        <w:t xml:space="preserve"> is the number of active TRPs that provide measurements for the positioning.</w:t>
      </w:r>
    </w:p>
    <w:p w14:paraId="34F1FA22" w14:textId="77777777" w:rsidR="004A4A52" w:rsidRPr="004A4A52" w:rsidRDefault="004A4A52" w:rsidP="004A4A52">
      <w:pPr>
        <w:pStyle w:val="ListParagraph"/>
        <w:numPr>
          <w:ilvl w:val="1"/>
          <w:numId w:val="21"/>
        </w:numPr>
        <w:rPr>
          <w:rFonts w:ascii="Times New Roman" w:hAnsi="Times New Roman" w:cs="Times New Roman"/>
          <w:lang w:val="en-US"/>
        </w:rPr>
      </w:pPr>
      <w:r w:rsidRPr="004A4A52">
        <w:rPr>
          <w:rFonts w:ascii="Times New Roman" w:hAnsi="Times New Roman" w:cs="Times New Roman"/>
          <w:lang w:val="en-US"/>
        </w:rPr>
        <w:t xml:space="preserve">The measurement size increases (approximately) linearly as </w:t>
      </w:r>
      <w:proofErr w:type="spellStart"/>
      <w:r w:rsidRPr="004A4A52">
        <w:rPr>
          <w:rFonts w:ascii="Times New Roman" w:hAnsi="Times New Roman" w:cs="Times New Roman"/>
          <w:szCs w:val="20"/>
          <w:lang w:val="en-US"/>
        </w:rPr>
        <w:t>N</w:t>
      </w:r>
      <w:r w:rsidRPr="004A4A52">
        <w:rPr>
          <w:rFonts w:ascii="Times New Roman" w:hAnsi="Times New Roman" w:cs="Times New Roman"/>
          <w:szCs w:val="20"/>
          <w:vertAlign w:val="subscript"/>
          <w:lang w:val="en-US"/>
        </w:rPr>
        <w:t>port</w:t>
      </w:r>
      <w:proofErr w:type="spellEnd"/>
      <w:r w:rsidRPr="004A4A52">
        <w:rPr>
          <w:rFonts w:ascii="Times New Roman" w:hAnsi="Times New Roman" w:cs="Times New Roman"/>
          <w:lang w:val="en-US"/>
        </w:rPr>
        <w:t xml:space="preserve"> increases, where </w:t>
      </w:r>
      <w:proofErr w:type="spellStart"/>
      <w:r w:rsidRPr="004A4A52">
        <w:rPr>
          <w:rFonts w:ascii="Times New Roman" w:hAnsi="Times New Roman" w:cs="Times New Roman"/>
          <w:szCs w:val="20"/>
          <w:lang w:val="en-US"/>
        </w:rPr>
        <w:t>N</w:t>
      </w:r>
      <w:r w:rsidRPr="004A4A52">
        <w:rPr>
          <w:rFonts w:ascii="Times New Roman" w:hAnsi="Times New Roman" w:cs="Times New Roman"/>
          <w:szCs w:val="20"/>
          <w:vertAlign w:val="subscript"/>
          <w:lang w:val="en-US"/>
        </w:rPr>
        <w:t>port</w:t>
      </w:r>
      <w:proofErr w:type="spellEnd"/>
      <w:r w:rsidRPr="004A4A52">
        <w:rPr>
          <w:rFonts w:ascii="Times New Roman" w:hAnsi="Times New Roman" w:cs="Times New Roman"/>
          <w:lang w:val="en-US"/>
        </w:rPr>
        <w:t xml:space="preserve"> is the number of transmit/receive antenna port pairs that provide measurements for the positioning.</w:t>
      </w:r>
    </w:p>
    <w:p w14:paraId="4215AE9D" w14:textId="4BAD8E25" w:rsidR="004A4A52" w:rsidRPr="004A4A52" w:rsidRDefault="004A4A52" w:rsidP="004A4A52">
      <w:pPr>
        <w:pStyle w:val="ListParagraph"/>
        <w:numPr>
          <w:ilvl w:val="1"/>
          <w:numId w:val="21"/>
        </w:numPr>
        <w:rPr>
          <w:rFonts w:ascii="Times New Roman" w:hAnsi="Times New Roman" w:cs="Times New Roman"/>
          <w:lang w:val="en-US"/>
        </w:rPr>
      </w:pPr>
      <w:r w:rsidRPr="004A4A52">
        <w:rPr>
          <w:rFonts w:ascii="Times New Roman" w:eastAsia="Batang" w:hAnsi="Times New Roman" w:cs="Times New Roman"/>
          <w:lang w:val="en-US"/>
        </w:rPr>
        <w:t xml:space="preserve">If </w:t>
      </w:r>
      <w:proofErr w:type="spellStart"/>
      <w:r w:rsidRPr="004A4A52">
        <w:rPr>
          <w:rFonts w:ascii="Times New Roman" w:eastAsia="Batang" w:hAnsi="Times New Roman" w:cs="Times New Roman"/>
          <w:lang w:val="en-US"/>
        </w:rPr>
        <w:t>N</w:t>
      </w:r>
      <w:r w:rsidR="009A5323">
        <w:rPr>
          <w:rFonts w:ascii="Times New Roman" w:eastAsia="Batang" w:hAnsi="Times New Roman" w:cs="Times New Roman"/>
          <w:lang w:val="en-US"/>
        </w:rPr>
        <w:t>'</w:t>
      </w:r>
      <w:r w:rsidRPr="004A4A52">
        <w:rPr>
          <w:rFonts w:ascii="Times New Roman" w:eastAsia="Batang" w:hAnsi="Times New Roman" w:cs="Times New Roman"/>
          <w:vertAlign w:val="subscript"/>
          <w:lang w:val="en-US"/>
        </w:rPr>
        <w:t>t</w:t>
      </w:r>
      <w:proofErr w:type="spellEnd"/>
      <w:r w:rsidRPr="004A4A52">
        <w:rPr>
          <w:rFonts w:ascii="Times New Roman" w:eastAsia="Batang" w:hAnsi="Times New Roman" w:cs="Times New Roman"/>
          <w:lang w:val="en-US"/>
        </w:rPr>
        <w:t xml:space="preserve"> (</w:t>
      </w:r>
      <w:proofErr w:type="spellStart"/>
      <w:r w:rsidRPr="004A4A52">
        <w:rPr>
          <w:rFonts w:ascii="Times New Roman" w:eastAsia="Batang" w:hAnsi="Times New Roman" w:cs="Times New Roman"/>
          <w:lang w:val="en-US"/>
        </w:rPr>
        <w:t>N</w:t>
      </w:r>
      <w:r w:rsidR="009A5323">
        <w:rPr>
          <w:rFonts w:ascii="Times New Roman" w:eastAsia="Batang" w:hAnsi="Times New Roman" w:cs="Times New Roman"/>
          <w:lang w:val="en-US"/>
        </w:rPr>
        <w:t>'</w:t>
      </w:r>
      <w:r w:rsidRPr="004A4A52">
        <w:rPr>
          <w:rFonts w:ascii="Times New Roman" w:eastAsia="Batang" w:hAnsi="Times New Roman" w:cs="Times New Roman"/>
          <w:vertAlign w:val="subscript"/>
          <w:lang w:val="en-US"/>
        </w:rPr>
        <w:t>t</w:t>
      </w:r>
      <w:proofErr w:type="spellEnd"/>
      <w:r w:rsidRPr="004A4A52">
        <w:rPr>
          <w:rFonts w:ascii="Times New Roman" w:eastAsia="Batang" w:hAnsi="Times New Roman" w:cs="Times New Roman"/>
          <w:lang w:val="en-US"/>
        </w:rPr>
        <w:t xml:space="preserve"> &lt; </w:t>
      </w:r>
      <w:proofErr w:type="spellStart"/>
      <w:r w:rsidRPr="004A4A52">
        <w:rPr>
          <w:rFonts w:ascii="Times New Roman" w:eastAsia="Batang" w:hAnsi="Times New Roman" w:cs="Times New Roman"/>
          <w:lang w:val="en-US"/>
        </w:rPr>
        <w:t>N</w:t>
      </w:r>
      <w:r w:rsidRPr="004A4A52">
        <w:rPr>
          <w:rFonts w:ascii="Times New Roman" w:eastAsia="Batang" w:hAnsi="Times New Roman" w:cs="Times New Roman"/>
          <w:vertAlign w:val="subscript"/>
          <w:lang w:val="en-US"/>
        </w:rPr>
        <w:t>t</w:t>
      </w:r>
      <w:proofErr w:type="spellEnd"/>
      <w:r w:rsidRPr="004A4A52">
        <w:rPr>
          <w:rFonts w:ascii="Times New Roman" w:eastAsia="Batang" w:hAnsi="Times New Roman" w:cs="Times New Roman"/>
          <w:lang w:val="en-US"/>
        </w:rPr>
        <w:t xml:space="preserve">) </w:t>
      </w:r>
      <w:r w:rsidRPr="004A4A52">
        <w:rPr>
          <w:rFonts w:ascii="Times New Roman" w:hAnsi="Times New Roman" w:cs="Times New Roman"/>
          <w:lang w:val="en-US"/>
        </w:rPr>
        <w:t>measurements</w:t>
      </w:r>
      <w:r w:rsidRPr="004A4A52">
        <w:rPr>
          <w:rFonts w:ascii="Times New Roman" w:eastAsia="Batang" w:hAnsi="Times New Roman" w:cs="Times New Roman"/>
          <w:lang w:val="en-US"/>
        </w:rPr>
        <w:t xml:space="preserve"> are selected as model input, </w:t>
      </w:r>
      <w:r w:rsidRPr="004A4A52">
        <w:rPr>
          <w:rFonts w:ascii="Times New Roman" w:hAnsi="Times New Roman" w:cs="Times New Roman"/>
          <w:lang w:val="en-US"/>
        </w:rPr>
        <w:t xml:space="preserve">measurement size for model input increases (approximately) linearly with </w:t>
      </w:r>
      <w:proofErr w:type="spellStart"/>
      <w:r w:rsidRPr="004A4A52">
        <w:rPr>
          <w:rFonts w:ascii="Times New Roman" w:eastAsia="Batang" w:hAnsi="Times New Roman" w:cs="Times New Roman"/>
          <w:lang w:val="en-US"/>
        </w:rPr>
        <w:t>N</w:t>
      </w:r>
      <w:r w:rsidR="009A5323">
        <w:rPr>
          <w:rFonts w:ascii="Times New Roman" w:eastAsia="Batang" w:hAnsi="Times New Roman" w:cs="Times New Roman"/>
          <w:lang w:val="en-US"/>
        </w:rPr>
        <w:t>'</w:t>
      </w:r>
      <w:r w:rsidRPr="004A4A52">
        <w:rPr>
          <w:rFonts w:ascii="Times New Roman" w:eastAsia="Batang" w:hAnsi="Times New Roman" w:cs="Times New Roman"/>
          <w:vertAlign w:val="subscript"/>
          <w:lang w:val="en-US"/>
        </w:rPr>
        <w:t>t</w:t>
      </w:r>
      <w:proofErr w:type="spellEnd"/>
      <w:r w:rsidRPr="004A4A52">
        <w:rPr>
          <w:rFonts w:ascii="Times New Roman" w:hAnsi="Times New Roman" w:cs="Times New Roman"/>
          <w:lang w:val="en-US"/>
        </w:rPr>
        <w:t xml:space="preserve">; </w:t>
      </w:r>
    </w:p>
    <w:p w14:paraId="54D882B8" w14:textId="77777777" w:rsidR="004A4A52" w:rsidRPr="004A4A52" w:rsidRDefault="004A4A52" w:rsidP="004A4A52">
      <w:pPr>
        <w:pStyle w:val="ListParagraph"/>
        <w:numPr>
          <w:ilvl w:val="1"/>
          <w:numId w:val="21"/>
        </w:numPr>
        <w:rPr>
          <w:rFonts w:ascii="Times New Roman" w:hAnsi="Times New Roman" w:cs="Times New Roman"/>
          <w:lang w:val="en-US"/>
        </w:rPr>
      </w:pPr>
      <w:r w:rsidRPr="004A4A52">
        <w:rPr>
          <w:rFonts w:ascii="Times New Roman" w:hAnsi="Times New Roman" w:cs="Times New Roman"/>
          <w:lang w:val="en-US"/>
        </w:rPr>
        <w:t xml:space="preserve">For model input type CIR and PDP, if the full set of </w:t>
      </w:r>
      <w:proofErr w:type="spellStart"/>
      <w:r w:rsidRPr="004A4A52">
        <w:rPr>
          <w:rFonts w:ascii="Times New Roman" w:eastAsia="Batang" w:hAnsi="Times New Roman" w:cs="Times New Roman"/>
          <w:lang w:val="en-US"/>
        </w:rPr>
        <w:t>N</w:t>
      </w:r>
      <w:r w:rsidRPr="004A4A52">
        <w:rPr>
          <w:rFonts w:ascii="Times New Roman" w:eastAsia="Batang" w:hAnsi="Times New Roman" w:cs="Times New Roman"/>
          <w:vertAlign w:val="subscript"/>
          <w:lang w:val="en-US"/>
        </w:rPr>
        <w:t>t</w:t>
      </w:r>
      <w:proofErr w:type="spellEnd"/>
      <w:r w:rsidRPr="004A4A52">
        <w:rPr>
          <w:rFonts w:ascii="Times New Roman" w:eastAsia="Batang" w:hAnsi="Times New Roman" w:cs="Times New Roman"/>
          <w:lang w:val="en-US"/>
        </w:rPr>
        <w:t xml:space="preserve"> </w:t>
      </w:r>
      <w:r w:rsidRPr="004A4A52">
        <w:rPr>
          <w:rFonts w:ascii="Times New Roman" w:hAnsi="Times New Roman" w:cs="Times New Roman"/>
          <w:lang w:val="en-US"/>
        </w:rPr>
        <w:t>measurements</w:t>
      </w:r>
      <w:r w:rsidRPr="004A4A52">
        <w:rPr>
          <w:rFonts w:ascii="Times New Roman" w:eastAsia="Batang" w:hAnsi="Times New Roman" w:cs="Times New Roman"/>
          <w:lang w:val="en-US"/>
        </w:rPr>
        <w:t xml:space="preserve"> in time domain is used as model input</w:t>
      </w:r>
      <w:r w:rsidRPr="004A4A52">
        <w:rPr>
          <w:rFonts w:ascii="Times New Roman" w:hAnsi="Times New Roman" w:cs="Times New Roman"/>
          <w:lang w:val="en-US"/>
        </w:rPr>
        <w:t xml:space="preserve">, measurement size for model input increases (approximately) linearly with </w:t>
      </w:r>
      <w:proofErr w:type="spellStart"/>
      <w:r w:rsidRPr="004A4A52">
        <w:rPr>
          <w:rFonts w:ascii="Times New Roman" w:eastAsia="Batang" w:hAnsi="Times New Roman" w:cs="Times New Roman"/>
          <w:lang w:val="en-US"/>
        </w:rPr>
        <w:t>N</w:t>
      </w:r>
      <w:r w:rsidRPr="004A4A52">
        <w:rPr>
          <w:rFonts w:ascii="Times New Roman" w:eastAsia="Batang" w:hAnsi="Times New Roman" w:cs="Times New Roman"/>
          <w:vertAlign w:val="subscript"/>
          <w:lang w:val="en-US"/>
        </w:rPr>
        <w:t>t</w:t>
      </w:r>
      <w:proofErr w:type="spellEnd"/>
      <w:r w:rsidRPr="004A4A52">
        <w:rPr>
          <w:rFonts w:ascii="Times New Roman" w:hAnsi="Times New Roman" w:cs="Times New Roman"/>
          <w:lang w:val="en-US"/>
        </w:rPr>
        <w:t>;</w:t>
      </w:r>
    </w:p>
    <w:p w14:paraId="111BA3D7" w14:textId="56845E54" w:rsidR="004A4A52" w:rsidRPr="004A4A52" w:rsidRDefault="004A4A52" w:rsidP="004A4A52">
      <w:pPr>
        <w:pStyle w:val="ListParagraph"/>
        <w:numPr>
          <w:ilvl w:val="2"/>
          <w:numId w:val="21"/>
        </w:numPr>
        <w:rPr>
          <w:rFonts w:ascii="Times New Roman" w:hAnsi="Times New Roman" w:cs="Times New Roman"/>
          <w:lang w:val="en-US"/>
        </w:rPr>
      </w:pPr>
      <w:r w:rsidRPr="004A4A52">
        <w:rPr>
          <w:rFonts w:ascii="Times New Roman" w:hAnsi="Times New Roman" w:cs="Times New Roman"/>
          <w:lang w:val="en-US"/>
        </w:rPr>
        <w:t xml:space="preserve">Note: if DP is used as model input, DP does not use full set of </w:t>
      </w:r>
      <w:proofErr w:type="spellStart"/>
      <w:r w:rsidRPr="004A4A52">
        <w:rPr>
          <w:rFonts w:ascii="Times New Roman" w:hAnsi="Times New Roman" w:cs="Times New Roman"/>
          <w:lang w:val="en-US"/>
        </w:rPr>
        <w:t>of</w:t>
      </w:r>
      <w:proofErr w:type="spellEnd"/>
      <w:r w:rsidRPr="004A4A52">
        <w:rPr>
          <w:rFonts w:ascii="Times New Roman" w:hAnsi="Times New Roman" w:cs="Times New Roman"/>
          <w:lang w:val="en-US"/>
        </w:rPr>
        <w:t xml:space="preserve"> </w:t>
      </w:r>
      <w:proofErr w:type="spellStart"/>
      <w:r w:rsidRPr="004A4A52">
        <w:rPr>
          <w:rFonts w:ascii="Times New Roman" w:hAnsi="Times New Roman" w:cs="Times New Roman"/>
          <w:lang w:val="en-US"/>
        </w:rPr>
        <w:t>N</w:t>
      </w:r>
      <w:r w:rsidRPr="004A4A52">
        <w:rPr>
          <w:rFonts w:ascii="Times New Roman" w:hAnsi="Times New Roman" w:cs="Times New Roman"/>
          <w:vertAlign w:val="subscript"/>
          <w:lang w:val="en-US"/>
        </w:rPr>
        <w:t>t</w:t>
      </w:r>
      <w:proofErr w:type="spellEnd"/>
      <w:r w:rsidRPr="004A4A52">
        <w:rPr>
          <w:rFonts w:ascii="Times New Roman" w:hAnsi="Times New Roman" w:cs="Times New Roman"/>
          <w:lang w:val="en-US"/>
        </w:rPr>
        <w:t xml:space="preserve"> measurements in time domain (i.e., </w:t>
      </w:r>
      <w:proofErr w:type="spellStart"/>
      <w:r w:rsidRPr="004A4A52">
        <w:rPr>
          <w:rFonts w:ascii="Times New Roman" w:eastAsia="Batang" w:hAnsi="Times New Roman" w:cs="Times New Roman"/>
          <w:lang w:val="en-US"/>
        </w:rPr>
        <w:t>N</w:t>
      </w:r>
      <w:r w:rsidR="0009775A">
        <w:rPr>
          <w:rFonts w:ascii="Times New Roman" w:eastAsia="Batang" w:hAnsi="Times New Roman" w:cs="Times New Roman"/>
          <w:lang w:val="en-US"/>
        </w:rPr>
        <w:t>'</w:t>
      </w:r>
      <w:r w:rsidRPr="004A4A52">
        <w:rPr>
          <w:rFonts w:ascii="Times New Roman" w:eastAsia="Batang" w:hAnsi="Times New Roman" w:cs="Times New Roman"/>
          <w:vertAlign w:val="subscript"/>
          <w:lang w:val="en-US"/>
        </w:rPr>
        <w:t>t</w:t>
      </w:r>
      <w:proofErr w:type="spellEnd"/>
      <w:r w:rsidRPr="004A4A52">
        <w:rPr>
          <w:rFonts w:ascii="Times New Roman" w:eastAsia="Batang" w:hAnsi="Times New Roman" w:cs="Times New Roman"/>
          <w:lang w:val="en-US"/>
        </w:rPr>
        <w:t xml:space="preserve"> &lt; </w:t>
      </w:r>
      <w:proofErr w:type="spellStart"/>
      <w:r w:rsidRPr="004A4A52">
        <w:rPr>
          <w:rFonts w:ascii="Times New Roman" w:eastAsia="Batang" w:hAnsi="Times New Roman" w:cs="Times New Roman"/>
          <w:lang w:val="en-US"/>
        </w:rPr>
        <w:t>N</w:t>
      </w:r>
      <w:r w:rsidRPr="004A4A52">
        <w:rPr>
          <w:rFonts w:ascii="Times New Roman" w:eastAsia="Batang" w:hAnsi="Times New Roman" w:cs="Times New Roman"/>
          <w:vertAlign w:val="subscript"/>
          <w:lang w:val="en-US"/>
        </w:rPr>
        <w:t>t</w:t>
      </w:r>
      <w:proofErr w:type="spellEnd"/>
      <w:r w:rsidRPr="004A4A52">
        <w:rPr>
          <w:rFonts w:ascii="Times New Roman" w:eastAsia="Batang" w:hAnsi="Times New Roman" w:cs="Times New Roman"/>
          <w:lang w:val="en-US"/>
        </w:rPr>
        <w:t xml:space="preserve"> always).</w:t>
      </w:r>
    </w:p>
    <w:p w14:paraId="6C691E28" w14:textId="77777777" w:rsidR="004A4A52" w:rsidRPr="004A4A52" w:rsidRDefault="004A4A52" w:rsidP="004A4A52">
      <w:pPr>
        <w:pStyle w:val="ListParagraph"/>
        <w:numPr>
          <w:ilvl w:val="0"/>
          <w:numId w:val="21"/>
        </w:numPr>
        <w:rPr>
          <w:rFonts w:ascii="Times New Roman" w:hAnsi="Times New Roman" w:cs="Times New Roman"/>
          <w:lang w:val="en-US"/>
        </w:rPr>
      </w:pPr>
      <w:r w:rsidRPr="004A4A52">
        <w:rPr>
          <w:rFonts w:ascii="Times New Roman" w:hAnsi="Times New Roman" w:cs="Times New Roman"/>
          <w:lang w:val="en-US"/>
        </w:rPr>
        <w:t xml:space="preserve">Note: for Case 2b and 3b, measurement size of model input has impact to signaling overhead for model inference, </w:t>
      </w:r>
      <w:r w:rsidRPr="004A4A52">
        <w:rPr>
          <w:rFonts w:ascii="Times New Roman" w:eastAsia="SimSun" w:hAnsi="Times New Roman" w:cs="Times New Roman"/>
          <w:lang w:val="en-US"/>
        </w:rPr>
        <w:t>data collection, and monitoring</w:t>
      </w:r>
      <w:r w:rsidRPr="004A4A52">
        <w:rPr>
          <w:rFonts w:ascii="Times New Roman" w:hAnsi="Times New Roman" w:cs="Times New Roman"/>
          <w:lang w:val="en-US"/>
        </w:rPr>
        <w:t>.</w:t>
      </w:r>
    </w:p>
    <w:p w14:paraId="17B6E76F" w14:textId="77777777" w:rsidR="004A4A52" w:rsidRPr="004A4A52" w:rsidRDefault="004A4A52" w:rsidP="004A4A52">
      <w:pPr>
        <w:pStyle w:val="ListParagraph"/>
        <w:numPr>
          <w:ilvl w:val="0"/>
          <w:numId w:val="21"/>
        </w:numPr>
        <w:rPr>
          <w:rFonts w:ascii="Times New Roman" w:hAnsi="Times New Roman" w:cs="Times New Roman"/>
          <w:color w:val="FF0000"/>
          <w:lang w:val="en-US"/>
        </w:rPr>
      </w:pPr>
      <w:r w:rsidRPr="004A4A52">
        <w:rPr>
          <w:rFonts w:ascii="Times New Roman" w:hAnsi="Times New Roman" w:cs="Times New Roman"/>
          <w:color w:val="FF0000"/>
          <w:lang w:val="en-US"/>
        </w:rPr>
        <w:t xml:space="preserve">Note: There are trade-offs </w:t>
      </w:r>
      <w:r w:rsidRPr="004A4A52">
        <w:rPr>
          <w:rFonts w:ascii="Times New Roman" w:eastAsia="SimSun" w:hAnsi="Times New Roman" w:cs="Times New Roman"/>
          <w:color w:val="FF0000"/>
          <w:lang w:val="en-US"/>
        </w:rPr>
        <w:t>between</w:t>
      </w:r>
      <w:r w:rsidRPr="004A4A52">
        <w:rPr>
          <w:rFonts w:ascii="Times New Roman" w:hAnsi="Times New Roman" w:cs="Times New Roman"/>
          <w:color w:val="FF0000"/>
          <w:lang w:val="en-US"/>
        </w:rPr>
        <w:t xml:space="preserve"> measurement size / </w:t>
      </w:r>
      <w:proofErr w:type="spellStart"/>
      <w:r w:rsidRPr="004A4A52">
        <w:rPr>
          <w:rFonts w:ascii="Times New Roman" w:hAnsi="Times New Roman" w:cs="Times New Roman"/>
          <w:color w:val="FF0000"/>
          <w:lang w:val="en-US"/>
        </w:rPr>
        <w:t>signalling</w:t>
      </w:r>
      <w:proofErr w:type="spellEnd"/>
      <w:r w:rsidRPr="004A4A52">
        <w:rPr>
          <w:rFonts w:ascii="Times New Roman" w:hAnsi="Times New Roman" w:cs="Times New Roman"/>
          <w:color w:val="FF0000"/>
          <w:lang w:val="en-US"/>
        </w:rPr>
        <w:t xml:space="preserve"> overhead and positioning accuracy when using different set</w:t>
      </w:r>
      <w:r w:rsidRPr="004A4A52">
        <w:rPr>
          <w:rFonts w:ascii="Times New Roman" w:eastAsia="SimSun" w:hAnsi="Times New Roman" w:cs="Times New Roman"/>
          <w:color w:val="FF0000"/>
          <w:lang w:val="en-US"/>
        </w:rPr>
        <w:t>s</w:t>
      </w:r>
      <w:r w:rsidRPr="004A4A52">
        <w:rPr>
          <w:rFonts w:ascii="Times New Roman" w:hAnsi="Times New Roman" w:cs="Times New Roman"/>
          <w:color w:val="FF0000"/>
          <w:lang w:val="en-US"/>
        </w:rPr>
        <w:t xml:space="preserve"> of parameters (N'</w:t>
      </w:r>
      <w:r w:rsidRPr="004A4A52">
        <w:rPr>
          <w:rFonts w:ascii="Times New Roman" w:hAnsi="Times New Roman" w:cs="Times New Roman"/>
          <w:color w:val="FF0000"/>
          <w:vertAlign w:val="subscript"/>
          <w:lang w:val="en-US"/>
        </w:rPr>
        <w:t>TRP</w:t>
      </w:r>
      <w:r w:rsidRPr="004A4A52">
        <w:rPr>
          <w:rFonts w:ascii="Times New Roman" w:hAnsi="Times New Roman" w:cs="Times New Roman"/>
          <w:color w:val="FF0000"/>
          <w:lang w:val="en-US"/>
        </w:rPr>
        <w:t xml:space="preserve">, </w:t>
      </w:r>
      <w:proofErr w:type="spellStart"/>
      <w:r w:rsidRPr="004A4A52">
        <w:rPr>
          <w:rFonts w:ascii="Times New Roman" w:hAnsi="Times New Roman" w:cs="Times New Roman"/>
          <w:color w:val="FF0000"/>
          <w:lang w:val="en-US"/>
        </w:rPr>
        <w:t>N</w:t>
      </w:r>
      <w:r w:rsidRPr="004A4A52">
        <w:rPr>
          <w:rFonts w:ascii="Times New Roman" w:hAnsi="Times New Roman" w:cs="Times New Roman"/>
          <w:color w:val="FF0000"/>
          <w:vertAlign w:val="subscript"/>
          <w:lang w:val="en-US"/>
        </w:rPr>
        <w:t>t</w:t>
      </w:r>
      <w:proofErr w:type="spellEnd"/>
      <w:r w:rsidRPr="004A4A52">
        <w:rPr>
          <w:rFonts w:ascii="Times New Roman" w:hAnsi="Times New Roman" w:cs="Times New Roman"/>
          <w:color w:val="FF0000"/>
          <w:lang w:val="en-US"/>
        </w:rPr>
        <w:t xml:space="preserve">, </w:t>
      </w:r>
      <w:proofErr w:type="spellStart"/>
      <w:r w:rsidRPr="004A4A52">
        <w:rPr>
          <w:rFonts w:ascii="Times New Roman" w:hAnsi="Times New Roman" w:cs="Times New Roman"/>
          <w:color w:val="FF0000"/>
          <w:lang w:val="en-US"/>
        </w:rPr>
        <w:t>N'</w:t>
      </w:r>
      <w:r w:rsidRPr="004A4A52">
        <w:rPr>
          <w:rFonts w:ascii="Times New Roman" w:hAnsi="Times New Roman" w:cs="Times New Roman"/>
          <w:color w:val="FF0000"/>
          <w:vertAlign w:val="subscript"/>
          <w:lang w:val="en-US"/>
        </w:rPr>
        <w:t>t</w:t>
      </w:r>
      <w:proofErr w:type="spellEnd"/>
      <w:r w:rsidRPr="004A4A52">
        <w:rPr>
          <w:rFonts w:ascii="Times New Roman" w:hAnsi="Times New Roman" w:cs="Times New Roman"/>
          <w:color w:val="FF0000"/>
          <w:lang w:val="en-US"/>
        </w:rPr>
        <w:t xml:space="preserve">, </w:t>
      </w:r>
      <w:proofErr w:type="spellStart"/>
      <w:r w:rsidRPr="004A4A52">
        <w:rPr>
          <w:rFonts w:ascii="Times New Roman" w:hAnsi="Times New Roman" w:cs="Times New Roman"/>
          <w:color w:val="FF0000"/>
          <w:lang w:val="en-US"/>
        </w:rPr>
        <w:t>N</w:t>
      </w:r>
      <w:r w:rsidRPr="004A4A52">
        <w:rPr>
          <w:rFonts w:ascii="Times New Roman" w:hAnsi="Times New Roman" w:cs="Times New Roman"/>
          <w:color w:val="FF0000"/>
          <w:vertAlign w:val="subscript"/>
          <w:lang w:val="en-US"/>
        </w:rPr>
        <w:t>port</w:t>
      </w:r>
      <w:proofErr w:type="spellEnd"/>
      <w:r w:rsidRPr="004A4A52">
        <w:rPr>
          <w:rFonts w:ascii="Times New Roman" w:hAnsi="Times New Roman" w:cs="Times New Roman"/>
          <w:color w:val="FF0000"/>
          <w:lang w:val="en-US"/>
        </w:rPr>
        <w:t>).</w:t>
      </w:r>
    </w:p>
    <w:p w14:paraId="713B7045" w14:textId="77777777" w:rsidR="00731AFD" w:rsidRDefault="00731AFD" w:rsidP="009555DF">
      <w:pPr>
        <w:rPr>
          <w:lang w:eastAsia="ja-JP"/>
        </w:rPr>
      </w:pPr>
    </w:p>
    <w:p w14:paraId="5DD12F6A" w14:textId="77777777" w:rsidR="00253CD2" w:rsidRPr="000D7578" w:rsidRDefault="00253CD2" w:rsidP="00253CD2">
      <w:pPr>
        <w:overflowPunct w:val="0"/>
        <w:autoSpaceDE w:val="0"/>
        <w:autoSpaceDN w:val="0"/>
        <w:adjustRightInd w:val="0"/>
        <w:spacing w:after="120"/>
        <w:textAlignment w:val="baseline"/>
        <w:rPr>
          <w:rFonts w:ascii="Times New Roman" w:hAnsi="Times New Roman" w:cs="Times New Roman"/>
          <w:b/>
          <w:bCs/>
          <w:u w:val="single"/>
          <w:lang w:val="en-GB"/>
        </w:rPr>
      </w:pPr>
      <w:r w:rsidRPr="000D7578">
        <w:rPr>
          <w:rFonts w:ascii="Times New Roman" w:hAnsi="Times New Roman" w:cs="Times New Roman"/>
          <w:b/>
          <w:bCs/>
          <w:highlight w:val="green"/>
          <w:u w:val="single"/>
          <w:lang w:val="en-GB"/>
        </w:rPr>
        <w:t xml:space="preserve">Observation </w:t>
      </w:r>
      <w:r w:rsidRPr="000D7578">
        <w:rPr>
          <w:rFonts w:ascii="Times New Roman" w:hAnsi="Times New Roman" w:cs="Times New Roman"/>
          <w:b/>
          <w:bCs/>
          <w:highlight w:val="yellow"/>
          <w:u w:val="single"/>
          <w:lang w:val="en-GB"/>
        </w:rPr>
        <w:t>7.4.2.3-</w:t>
      </w:r>
      <w:r w:rsidRPr="000D7578">
        <w:rPr>
          <w:rFonts w:ascii="Times New Roman" w:hAnsi="Times New Roman" w:cs="Times New Roman"/>
          <w:b/>
          <w:bCs/>
          <w:u w:val="single"/>
          <w:lang w:val="en-GB"/>
        </w:rPr>
        <w:t xml:space="preserve">3 (A-B-B) </w:t>
      </w:r>
      <w:r w:rsidRPr="000D7578">
        <w:rPr>
          <w:rFonts w:ascii="Times New Roman" w:hAnsi="Times New Roman" w:cs="Times New Roman"/>
          <w:b/>
          <w:bCs/>
          <w:color w:val="FF0000"/>
          <w:u w:val="single"/>
          <w:lang w:val="en-GB"/>
        </w:rPr>
        <w:t>[Updated]</w:t>
      </w:r>
    </w:p>
    <w:p w14:paraId="3D14ECB8" w14:textId="77777777" w:rsidR="00253CD2" w:rsidRPr="000D7578" w:rsidRDefault="00253CD2" w:rsidP="00253CD2">
      <w:pPr>
        <w:overflowPunct w:val="0"/>
        <w:autoSpaceDE w:val="0"/>
        <w:autoSpaceDN w:val="0"/>
        <w:adjustRightInd w:val="0"/>
        <w:spacing w:after="120"/>
        <w:textAlignment w:val="baseline"/>
        <w:rPr>
          <w:rFonts w:ascii="Times New Roman" w:hAnsi="Times New Roman" w:cs="Times New Roman"/>
          <w:lang w:val="en-GB"/>
        </w:rPr>
      </w:pPr>
      <w:r w:rsidRPr="000D7578">
        <w:rPr>
          <w:rFonts w:ascii="Times New Roman" w:hAnsi="Times New Roman" w:cs="Times New Roman"/>
          <w:lang w:val="en-GB"/>
        </w:rPr>
        <w:t xml:space="preserve">For AI/ML </w:t>
      </w:r>
      <w:r w:rsidRPr="000D7578">
        <w:rPr>
          <w:rFonts w:ascii="Times New Roman" w:hAnsi="Times New Roman" w:cs="Times New Roman"/>
          <w:b/>
          <w:bCs/>
          <w:lang w:val="en-GB"/>
        </w:rPr>
        <w:t>assisted</w:t>
      </w:r>
      <w:r w:rsidRPr="000D7578">
        <w:rPr>
          <w:rFonts w:ascii="Times New Roman" w:hAnsi="Times New Roman" w:cs="Times New Roman"/>
          <w:lang w:val="en-GB"/>
        </w:rPr>
        <w:t xml:space="preserve"> positioning with </w:t>
      </w:r>
      <w:r w:rsidRPr="000D7578">
        <w:rPr>
          <w:rFonts w:ascii="Times New Roman" w:hAnsi="Times New Roman" w:cs="Times New Roman"/>
        </w:rPr>
        <w:t>LOS/NLOS indicator</w:t>
      </w:r>
      <w:r w:rsidRPr="000D7578">
        <w:rPr>
          <w:rFonts w:ascii="Times New Roman" w:hAnsi="Times New Roman" w:cs="Times New Roman"/>
          <w:lang w:val="en-GB"/>
        </w:rPr>
        <w:t xml:space="preserve"> as model output and for </w:t>
      </w:r>
      <w:r w:rsidRPr="000D7578">
        <w:rPr>
          <w:rFonts w:ascii="Times New Roman" w:hAnsi="Times New Roman" w:cs="Times New Roman"/>
          <w:b/>
          <w:bCs/>
          <w:lang w:val="en-GB"/>
        </w:rPr>
        <w:t xml:space="preserve">different </w:t>
      </w:r>
      <w:r w:rsidRPr="000D7578">
        <w:rPr>
          <w:rFonts w:ascii="Times New Roman" w:hAnsi="Times New Roman" w:cs="Times New Roman"/>
          <w:b/>
          <w:bCs/>
        </w:rPr>
        <w:t>clutter parameters</w:t>
      </w:r>
      <w:r w:rsidRPr="000D7578">
        <w:rPr>
          <w:rFonts w:ascii="Times New Roman" w:hAnsi="Times New Roman" w:cs="Times New Roman"/>
          <w:lang w:val="en-GB"/>
        </w:rPr>
        <w:t xml:space="preserve">, evaluation has been performed where the AI/ML model is (a) previously trained for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A</w:t>
      </w:r>
      <w:r w:rsidRPr="000D7578">
        <w:rPr>
          <w:rFonts w:ascii="Times New Roman" w:hAnsi="Times New Roman" w:cs="Times New Roman"/>
          <w:lang w:val="en-GB"/>
        </w:rPr>
        <w:t xml:space="preserve"> with a dataset of sample density </w:t>
      </w:r>
      <w:r w:rsidRPr="000D7578">
        <w:rPr>
          <w:rFonts w:ascii="Times New Roman" w:hAnsi="Times New Roman" w:cs="Times New Roman"/>
          <w:i/>
          <w:iCs/>
          <w:lang w:val="en-GB"/>
        </w:rPr>
        <w:t>N</w:t>
      </w:r>
      <w:r w:rsidRPr="000D7578">
        <w:rPr>
          <w:rFonts w:ascii="Times New Roman" w:hAnsi="Times New Roman" w:cs="Times New Roman"/>
          <w:lang w:val="en-GB"/>
        </w:rPr>
        <w:t xml:space="preserve"> (#samples/m</w:t>
      </w:r>
      <w:r w:rsidRPr="000D7578">
        <w:rPr>
          <w:rFonts w:ascii="Times New Roman" w:hAnsi="Times New Roman" w:cs="Times New Roman"/>
          <w:vertAlign w:val="superscript"/>
          <w:lang w:val="en-GB"/>
        </w:rPr>
        <w:t>2</w:t>
      </w:r>
      <w:r w:rsidRPr="000D7578">
        <w:rPr>
          <w:rFonts w:ascii="Times New Roman" w:hAnsi="Times New Roman" w:cs="Times New Roman"/>
          <w:lang w:val="en-GB"/>
        </w:rPr>
        <w:t xml:space="preserve">), (b) followed by fine-tuning for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B</w:t>
      </w:r>
      <w:r w:rsidRPr="000D7578">
        <w:rPr>
          <w:rFonts w:ascii="Times New Roman" w:hAnsi="Times New Roman" w:cs="Times New Roman"/>
          <w:lang w:val="en-GB"/>
        </w:rPr>
        <w:t xml:space="preserve"> with a dataset of sample density </w:t>
      </w:r>
      <w:r w:rsidRPr="000D7578">
        <w:rPr>
          <w:rFonts w:ascii="Times New Roman" w:hAnsi="Times New Roman" w:cs="Times New Roman"/>
          <w:i/>
          <w:iCs/>
          <w:lang w:val="en-GB"/>
        </w:rPr>
        <w:t>x</w:t>
      </w:r>
      <w:r w:rsidRPr="000D7578">
        <w:rPr>
          <w:rFonts w:ascii="Times New Roman" w:hAnsi="Times New Roman" w:cs="Times New Roman"/>
          <w:lang w:val="en-GB"/>
        </w:rPr>
        <w:t xml:space="preserve">% </w:t>
      </w:r>
      <w:r w:rsidRPr="000D7578">
        <w:rPr>
          <w:rFonts w:ascii="Times New Roman" w:hAnsi="Times New Roman" w:cs="Times New Roman"/>
          <w:lang w:val="en-GB"/>
        </w:rPr>
        <w:sym w:font="Symbol" w:char="F0B4"/>
      </w:r>
      <w:r w:rsidRPr="000D7578">
        <w:rPr>
          <w:rFonts w:ascii="Times New Roman" w:hAnsi="Times New Roman" w:cs="Times New Roman"/>
          <w:i/>
          <w:iCs/>
          <w:lang w:val="en-GB"/>
        </w:rPr>
        <w:t xml:space="preserve"> N</w:t>
      </w:r>
      <w:r w:rsidRPr="000D7578">
        <w:rPr>
          <w:rFonts w:ascii="Times New Roman" w:hAnsi="Times New Roman" w:cs="Times New Roman"/>
          <w:lang w:val="en-GB"/>
        </w:rPr>
        <w:t xml:space="preserve"> (#samples/m</w:t>
      </w:r>
      <w:r w:rsidRPr="000D7578">
        <w:rPr>
          <w:rFonts w:ascii="Times New Roman" w:hAnsi="Times New Roman" w:cs="Times New Roman"/>
          <w:vertAlign w:val="superscript"/>
          <w:lang w:val="en-GB"/>
        </w:rPr>
        <w:t>2</w:t>
      </w:r>
      <w:r w:rsidRPr="000D7578">
        <w:rPr>
          <w:rFonts w:ascii="Times New Roman" w:hAnsi="Times New Roman" w:cs="Times New Roman"/>
          <w:lang w:val="en-GB"/>
        </w:rPr>
        <w:t xml:space="preserve">), (c) then tested under </w:t>
      </w:r>
      <w:r w:rsidRPr="000D7578">
        <w:rPr>
          <w:rFonts w:ascii="Times New Roman" w:hAnsi="Times New Roman" w:cs="Times New Roman"/>
          <w:u w:val="single"/>
        </w:rPr>
        <w:t>clutter parameter B</w:t>
      </w:r>
      <w:r w:rsidRPr="000D7578">
        <w:rPr>
          <w:rFonts w:ascii="Times New Roman" w:hAnsi="Times New Roman" w:cs="Times New Roman"/>
          <w:lang w:val="en-GB"/>
        </w:rPr>
        <w:t xml:space="preserve"> and the LOS/NLOS indication accuracy is </w:t>
      </w:r>
      <w:r w:rsidRPr="000D7578">
        <w:rPr>
          <w:rFonts w:ascii="Times New Roman" w:hAnsi="Times New Roman" w:cs="Times New Roman"/>
          <w:i/>
          <w:iCs/>
          <w:lang w:val="en-GB"/>
        </w:rPr>
        <w:t>E</w:t>
      </w:r>
      <w:r w:rsidRPr="000D7578">
        <w:rPr>
          <w:rFonts w:ascii="Times New Roman" w:hAnsi="Times New Roman" w:cs="Times New Roman"/>
          <w:color w:val="FF0000"/>
          <w:lang w:val="en-GB"/>
        </w:rPr>
        <w:t xml:space="preserve"> </w:t>
      </w:r>
      <w:r w:rsidRPr="000D7578">
        <w:rPr>
          <w:rFonts w:ascii="Times New Roman" w:hAnsi="Times New Roman" w:cs="Times New Roman"/>
          <w:lang w:val="en-GB"/>
        </w:rPr>
        <w:t xml:space="preserve">(using F1-score). Evaluation results show that, </w:t>
      </w:r>
    </w:p>
    <w:p w14:paraId="66CA284E" w14:textId="77777777" w:rsidR="00253CD2" w:rsidRPr="000D7578" w:rsidRDefault="00253CD2" w:rsidP="00253CD2">
      <w:pPr>
        <w:numPr>
          <w:ilvl w:val="0"/>
          <w:numId w:val="21"/>
        </w:numPr>
        <w:overflowPunct w:val="0"/>
        <w:autoSpaceDE w:val="0"/>
        <w:autoSpaceDN w:val="0"/>
        <w:adjustRightInd w:val="0"/>
        <w:spacing w:after="120"/>
        <w:textAlignment w:val="baseline"/>
        <w:rPr>
          <w:rFonts w:ascii="Times New Roman" w:hAnsi="Times New Roman" w:cs="Times New Roman"/>
          <w:lang w:eastAsia="ja-JP"/>
        </w:rPr>
      </w:pPr>
      <w:r w:rsidRPr="000D7578">
        <w:rPr>
          <w:rFonts w:ascii="Times New Roman" w:hAnsi="Times New Roman" w:cs="Times New Roman"/>
        </w:rPr>
        <w:t xml:space="preserve">[1 source: Nokia] when fine-tuning dataset size is </w:t>
      </w:r>
      <w:r w:rsidRPr="000D7578">
        <w:rPr>
          <w:rFonts w:ascii="Times New Roman" w:hAnsi="Times New Roman" w:cs="Times New Roman"/>
          <w:i/>
          <w:iCs/>
        </w:rPr>
        <w:t>x</w:t>
      </w:r>
      <w:r w:rsidRPr="000D7578">
        <w:rPr>
          <w:rFonts w:ascii="Times New Roman" w:hAnsi="Times New Roman" w:cs="Times New Roman"/>
        </w:rPr>
        <w:t xml:space="preserve">% = 10.0% of full training dataset size, the accuracy </w:t>
      </w:r>
      <w:r w:rsidRPr="000D7578">
        <w:rPr>
          <w:rFonts w:ascii="Times New Roman" w:hAnsi="Times New Roman" w:cs="Times New Roman"/>
          <w:lang w:val="en-GB"/>
        </w:rPr>
        <w:t xml:space="preserve">(using F1-score) </w:t>
      </w:r>
      <w:r w:rsidRPr="000D7578">
        <w:rPr>
          <w:rFonts w:ascii="Times New Roman" w:hAnsi="Times New Roman" w:cs="Times New Roman"/>
        </w:rPr>
        <w:t>of LOS/NLOS indicat</w:t>
      </w:r>
      <w:r>
        <w:rPr>
          <w:rFonts w:ascii="Times New Roman" w:hAnsi="Times New Roman" w:cs="Times New Roman"/>
        </w:rPr>
        <w:t>or</w:t>
      </w:r>
      <w:r w:rsidRPr="000D7578">
        <w:rPr>
          <w:rFonts w:ascii="Times New Roman" w:hAnsi="Times New Roman" w:cs="Times New Roman"/>
        </w:rPr>
        <w:t xml:space="preserve"> is </w:t>
      </w:r>
      <m:oMath>
        <m:r>
          <w:rPr>
            <w:rFonts w:ascii="Cambria Math" w:hAnsi="Cambria Math" w:cs="Times New Roman"/>
            <w:lang w:val="zh-CN"/>
          </w:rPr>
          <m:t>E</m:t>
        </m:r>
        <m:r>
          <w:rPr>
            <w:rFonts w:ascii="Cambria Math" w:hAnsi="Cambria Math" w:cs="Times New Roman"/>
          </w:rPr>
          <m:t>=</m:t>
        </m:r>
      </m:oMath>
      <w:r w:rsidRPr="000D7578">
        <w:rPr>
          <w:rFonts w:ascii="Times New Roman" w:hAnsi="Times New Roman" w:cs="Times New Roman"/>
        </w:rPr>
        <w:t xml:space="preserve">(0.56~0.974) </w:t>
      </w:r>
      <w:r w:rsidRPr="000D7578">
        <w:rPr>
          <w:rFonts w:ascii="Times New Roman" w:hAnsi="Times New Roman" w:cs="Times New Roman"/>
          <w:lang w:val="zh-CN"/>
        </w:rPr>
        <w:sym w:font="Symbol" w:char="F0B4"/>
      </w:r>
      <w:r w:rsidRPr="000D7578">
        <w:rPr>
          <w:rFonts w:ascii="Times New Roman" w:hAnsi="Times New Roman" w:cs="Times New Roman"/>
          <w:i/>
          <w:iCs/>
        </w:rPr>
        <w:t xml:space="preserve"> E</w:t>
      </w:r>
      <w:r w:rsidRPr="000D7578">
        <w:rPr>
          <w:rFonts w:ascii="Times New Roman" w:hAnsi="Times New Roman" w:cs="Times New Roman"/>
          <w:i/>
          <w:iCs/>
          <w:vertAlign w:val="subscript"/>
        </w:rPr>
        <w:t>0,B</w:t>
      </w:r>
      <w:r w:rsidRPr="000D7578">
        <w:rPr>
          <w:rFonts w:ascii="Times New Roman" w:hAnsi="Times New Roman" w:cs="Times New Roman"/>
        </w:rPr>
        <w:t>;</w:t>
      </w:r>
    </w:p>
    <w:p w14:paraId="747933E4" w14:textId="77777777" w:rsidR="00253CD2" w:rsidRPr="000D7578" w:rsidRDefault="00253CD2" w:rsidP="00253CD2">
      <w:pPr>
        <w:overflowPunct w:val="0"/>
        <w:autoSpaceDE w:val="0"/>
        <w:autoSpaceDN w:val="0"/>
        <w:adjustRightInd w:val="0"/>
        <w:spacing w:after="120"/>
        <w:textAlignment w:val="baseline"/>
        <w:rPr>
          <w:rFonts w:ascii="Times New Roman" w:hAnsi="Times New Roman" w:cs="Times New Roman"/>
          <w:lang w:val="en-GB" w:eastAsia="ja-JP"/>
        </w:rPr>
      </w:pPr>
      <w:r w:rsidRPr="000D7578">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0,B</m:t>
            </m:r>
          </m:sub>
        </m:sSub>
      </m:oMath>
      <w:r w:rsidRPr="000D7578">
        <w:rPr>
          <w:rFonts w:ascii="Times New Roman" w:hAnsi="Times New Roman" w:cs="Times New Roman"/>
          <w:iCs/>
          <w:color w:val="FF0000"/>
          <w:lang w:val="en-GB"/>
        </w:rPr>
        <w:t xml:space="preserve"> </w:t>
      </w:r>
      <w:r w:rsidRPr="000D7578">
        <w:rPr>
          <w:rFonts w:ascii="Times New Roman" w:hAnsi="Times New Roman" w:cs="Times New Roman"/>
          <w:iCs/>
          <w:lang w:val="en-GB"/>
        </w:rPr>
        <w:t>is</w:t>
      </w:r>
      <w:r w:rsidRPr="000D7578">
        <w:rPr>
          <w:rFonts w:ascii="Times New Roman" w:hAnsi="Times New Roman" w:cs="Times New Roman"/>
          <w:lang w:val="en-GB"/>
        </w:rPr>
        <w:t xml:space="preserve"> the full training accuracy </w:t>
      </w:r>
      <w:r w:rsidRPr="000D7578">
        <w:rPr>
          <w:rFonts w:ascii="Times New Roman" w:hAnsi="Times New Roman" w:cs="Times New Roman"/>
          <w:color w:val="FF0000"/>
          <w:lang w:val="en-GB"/>
        </w:rPr>
        <w:t xml:space="preserve">(using F1-score) </w:t>
      </w:r>
      <w:r w:rsidRPr="000D7578">
        <w:rPr>
          <w:rFonts w:ascii="Times New Roman" w:hAnsi="Times New Roman" w:cs="Times New Roman"/>
          <w:lang w:val="en-GB"/>
        </w:rPr>
        <w:t xml:space="preserve">for the </w:t>
      </w:r>
      <w:r w:rsidRPr="000D7578">
        <w:rPr>
          <w:rFonts w:ascii="Times New Roman" w:hAnsi="Times New Roman" w:cs="Times New Roman"/>
          <w:u w:val="single"/>
        </w:rPr>
        <w:t>clutter parameter B</w:t>
      </w:r>
      <w:r w:rsidRPr="000D7578">
        <w:rPr>
          <w:rFonts w:ascii="Times New Roman" w:hAnsi="Times New Roman" w:cs="Times New Roman"/>
          <w:lang w:val="en-GB"/>
        </w:rPr>
        <w:t>.</w:t>
      </w:r>
    </w:p>
    <w:p w14:paraId="68C89FD2" w14:textId="77777777" w:rsidR="00253CD2" w:rsidRDefault="00253CD2" w:rsidP="00253CD2"/>
    <w:p w14:paraId="73A82E00" w14:textId="77777777" w:rsidR="00253CD2" w:rsidRPr="000D7578" w:rsidRDefault="00253CD2" w:rsidP="00253CD2">
      <w:pPr>
        <w:overflowPunct w:val="0"/>
        <w:autoSpaceDE w:val="0"/>
        <w:autoSpaceDN w:val="0"/>
        <w:adjustRightInd w:val="0"/>
        <w:spacing w:after="120"/>
        <w:textAlignment w:val="baseline"/>
        <w:rPr>
          <w:rFonts w:ascii="Times New Roman" w:hAnsi="Times New Roman" w:cs="Times New Roman"/>
          <w:b/>
          <w:bCs/>
          <w:u w:val="single"/>
          <w:lang w:val="en-GB"/>
        </w:rPr>
      </w:pPr>
      <w:r w:rsidRPr="000D7578">
        <w:rPr>
          <w:rFonts w:ascii="Times New Roman" w:hAnsi="Times New Roman" w:cs="Times New Roman"/>
          <w:b/>
          <w:bCs/>
          <w:highlight w:val="green"/>
          <w:u w:val="single"/>
          <w:lang w:val="en-GB"/>
        </w:rPr>
        <w:lastRenderedPageBreak/>
        <w:t xml:space="preserve">Observation </w:t>
      </w:r>
      <w:r w:rsidRPr="000D7578">
        <w:rPr>
          <w:rFonts w:ascii="Times New Roman" w:hAnsi="Times New Roman" w:cs="Times New Roman"/>
          <w:b/>
          <w:bCs/>
          <w:highlight w:val="yellow"/>
          <w:u w:val="single"/>
          <w:lang w:val="en-GB"/>
        </w:rPr>
        <w:t>7.4.2.3-</w:t>
      </w:r>
      <w:r w:rsidRPr="000D7578">
        <w:rPr>
          <w:rFonts w:ascii="Times New Roman" w:hAnsi="Times New Roman" w:cs="Times New Roman"/>
          <w:b/>
          <w:bCs/>
          <w:u w:val="single"/>
          <w:lang w:val="en-GB"/>
        </w:rPr>
        <w:t xml:space="preserve">4 (A-B-A) </w:t>
      </w:r>
      <w:r w:rsidRPr="000D7578">
        <w:rPr>
          <w:rFonts w:ascii="Times New Roman" w:hAnsi="Times New Roman" w:cs="Times New Roman"/>
          <w:b/>
          <w:bCs/>
          <w:color w:val="FF0000"/>
          <w:u w:val="single"/>
          <w:lang w:val="en-GB"/>
        </w:rPr>
        <w:t>[Updated]</w:t>
      </w:r>
    </w:p>
    <w:p w14:paraId="15F9B9BA" w14:textId="77777777" w:rsidR="00253CD2" w:rsidRPr="000D7578" w:rsidRDefault="00253CD2" w:rsidP="00253CD2">
      <w:pPr>
        <w:overflowPunct w:val="0"/>
        <w:autoSpaceDE w:val="0"/>
        <w:autoSpaceDN w:val="0"/>
        <w:adjustRightInd w:val="0"/>
        <w:spacing w:after="120"/>
        <w:textAlignment w:val="baseline"/>
        <w:rPr>
          <w:rFonts w:ascii="Times New Roman" w:hAnsi="Times New Roman" w:cs="Times New Roman"/>
          <w:lang w:val="en-GB"/>
        </w:rPr>
      </w:pPr>
      <w:r w:rsidRPr="000D7578">
        <w:rPr>
          <w:rFonts w:ascii="Times New Roman" w:hAnsi="Times New Roman" w:cs="Times New Roman"/>
          <w:lang w:val="en-GB"/>
        </w:rPr>
        <w:t xml:space="preserve">For AI/ML </w:t>
      </w:r>
      <w:r w:rsidRPr="000D7578">
        <w:rPr>
          <w:rFonts w:ascii="Times New Roman" w:hAnsi="Times New Roman" w:cs="Times New Roman"/>
          <w:b/>
          <w:bCs/>
          <w:lang w:val="en-GB"/>
        </w:rPr>
        <w:t>assisted</w:t>
      </w:r>
      <w:r w:rsidRPr="000D7578">
        <w:rPr>
          <w:rFonts w:ascii="Times New Roman" w:hAnsi="Times New Roman" w:cs="Times New Roman"/>
          <w:lang w:val="en-GB"/>
        </w:rPr>
        <w:t xml:space="preserve"> positioning with </w:t>
      </w:r>
      <w:r w:rsidRPr="000D7578">
        <w:rPr>
          <w:rFonts w:ascii="Times New Roman" w:hAnsi="Times New Roman" w:cs="Times New Roman"/>
        </w:rPr>
        <w:t>LOS/NLOS indicator</w:t>
      </w:r>
      <w:r w:rsidRPr="000D7578">
        <w:rPr>
          <w:rFonts w:ascii="Times New Roman" w:hAnsi="Times New Roman" w:cs="Times New Roman"/>
          <w:lang w:val="en-GB"/>
        </w:rPr>
        <w:t xml:space="preserve"> as model output and for </w:t>
      </w:r>
      <w:r w:rsidRPr="000D7578">
        <w:rPr>
          <w:rFonts w:ascii="Times New Roman" w:hAnsi="Times New Roman" w:cs="Times New Roman"/>
          <w:b/>
          <w:bCs/>
          <w:lang w:val="en-GB"/>
        </w:rPr>
        <w:t xml:space="preserve">different </w:t>
      </w:r>
      <w:r w:rsidRPr="000D7578">
        <w:rPr>
          <w:rFonts w:ascii="Times New Roman" w:hAnsi="Times New Roman" w:cs="Times New Roman"/>
          <w:b/>
          <w:bCs/>
        </w:rPr>
        <w:t>clutter parameters</w:t>
      </w:r>
      <w:r w:rsidRPr="000D7578">
        <w:rPr>
          <w:rFonts w:ascii="Times New Roman" w:hAnsi="Times New Roman" w:cs="Times New Roman"/>
          <w:lang w:val="en-GB"/>
        </w:rPr>
        <w:t xml:space="preserve">, evaluation has been performed where the AI/ML model is (a) previously trained for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A</w:t>
      </w:r>
      <w:r w:rsidRPr="000D7578">
        <w:rPr>
          <w:rFonts w:ascii="Times New Roman" w:hAnsi="Times New Roman" w:cs="Times New Roman"/>
          <w:lang w:val="en-GB"/>
        </w:rPr>
        <w:t xml:space="preserve"> with a dataset of sample density </w:t>
      </w:r>
      <w:r w:rsidRPr="000D7578">
        <w:rPr>
          <w:rFonts w:ascii="Times New Roman" w:hAnsi="Times New Roman" w:cs="Times New Roman"/>
          <w:i/>
          <w:iCs/>
          <w:lang w:val="en-GB"/>
        </w:rPr>
        <w:t>N</w:t>
      </w:r>
      <w:r w:rsidRPr="000D7578">
        <w:rPr>
          <w:rFonts w:ascii="Times New Roman" w:hAnsi="Times New Roman" w:cs="Times New Roman"/>
          <w:lang w:val="en-GB"/>
        </w:rPr>
        <w:t xml:space="preserve"> (#samples/m</w:t>
      </w:r>
      <w:r w:rsidRPr="000D7578">
        <w:rPr>
          <w:rFonts w:ascii="Times New Roman" w:hAnsi="Times New Roman" w:cs="Times New Roman"/>
          <w:vertAlign w:val="superscript"/>
          <w:lang w:val="en-GB"/>
        </w:rPr>
        <w:t>2</w:t>
      </w:r>
      <w:r w:rsidRPr="000D7578">
        <w:rPr>
          <w:rFonts w:ascii="Times New Roman" w:hAnsi="Times New Roman" w:cs="Times New Roman"/>
          <w:lang w:val="en-GB"/>
        </w:rPr>
        <w:t xml:space="preserve">), (b) followed by fine-tuning for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B</w:t>
      </w:r>
      <w:r w:rsidRPr="000D7578">
        <w:rPr>
          <w:rFonts w:ascii="Times New Roman" w:hAnsi="Times New Roman" w:cs="Times New Roman"/>
          <w:lang w:val="en-GB"/>
        </w:rPr>
        <w:t xml:space="preserve"> with a dataset of sample density </w:t>
      </w:r>
      <w:r w:rsidRPr="000D7578">
        <w:rPr>
          <w:rFonts w:ascii="Times New Roman" w:hAnsi="Times New Roman" w:cs="Times New Roman"/>
          <w:i/>
          <w:iCs/>
          <w:lang w:val="en-GB"/>
        </w:rPr>
        <w:t>x</w:t>
      </w:r>
      <w:r w:rsidRPr="000D7578">
        <w:rPr>
          <w:rFonts w:ascii="Times New Roman" w:hAnsi="Times New Roman" w:cs="Times New Roman"/>
          <w:lang w:val="en-GB"/>
        </w:rPr>
        <w:t xml:space="preserve">% </w:t>
      </w:r>
      <w:r w:rsidRPr="000D7578">
        <w:rPr>
          <w:rFonts w:ascii="Times New Roman" w:hAnsi="Times New Roman" w:cs="Times New Roman"/>
          <w:lang w:val="en-GB"/>
        </w:rPr>
        <w:sym w:font="Symbol" w:char="F0B4"/>
      </w:r>
      <w:r w:rsidRPr="000D7578">
        <w:rPr>
          <w:rFonts w:ascii="Times New Roman" w:hAnsi="Times New Roman" w:cs="Times New Roman"/>
          <w:i/>
          <w:iCs/>
          <w:lang w:val="en-GB"/>
        </w:rPr>
        <w:t xml:space="preserve"> N</w:t>
      </w:r>
      <w:r w:rsidRPr="000D7578">
        <w:rPr>
          <w:rFonts w:ascii="Times New Roman" w:hAnsi="Times New Roman" w:cs="Times New Roman"/>
          <w:lang w:val="en-GB"/>
        </w:rPr>
        <w:t xml:space="preserve"> (#samples/m</w:t>
      </w:r>
      <w:r w:rsidRPr="000D7578">
        <w:rPr>
          <w:rFonts w:ascii="Times New Roman" w:hAnsi="Times New Roman" w:cs="Times New Roman"/>
          <w:vertAlign w:val="superscript"/>
          <w:lang w:val="en-GB"/>
        </w:rPr>
        <w:t>2</w:t>
      </w:r>
      <w:r w:rsidRPr="000D7578">
        <w:rPr>
          <w:rFonts w:ascii="Times New Roman" w:hAnsi="Times New Roman" w:cs="Times New Roman"/>
          <w:lang w:val="en-GB"/>
        </w:rPr>
        <w:t xml:space="preserve">), (c) then tested under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A</w:t>
      </w:r>
      <w:r w:rsidRPr="000D7578">
        <w:rPr>
          <w:rFonts w:ascii="Times New Roman" w:hAnsi="Times New Roman" w:cs="Times New Roman"/>
          <w:lang w:val="en-GB"/>
        </w:rPr>
        <w:t xml:space="preserve"> and the LOS/NLOS indication accuracy is </w:t>
      </w:r>
      <w:r w:rsidRPr="000D7578">
        <w:rPr>
          <w:rFonts w:ascii="Times New Roman" w:hAnsi="Times New Roman" w:cs="Times New Roman"/>
          <w:i/>
          <w:iCs/>
          <w:lang w:val="en-GB"/>
        </w:rPr>
        <w:t>E</w:t>
      </w:r>
      <w:r w:rsidRPr="000D7578">
        <w:rPr>
          <w:rFonts w:ascii="Times New Roman" w:hAnsi="Times New Roman" w:cs="Times New Roman"/>
          <w:color w:val="FF0000"/>
          <w:lang w:val="en-GB"/>
        </w:rPr>
        <w:t xml:space="preserve"> </w:t>
      </w:r>
      <w:r w:rsidRPr="000D7578">
        <w:rPr>
          <w:rFonts w:ascii="Times New Roman" w:hAnsi="Times New Roman" w:cs="Times New Roman"/>
          <w:lang w:val="en-GB"/>
        </w:rPr>
        <w:t xml:space="preserve">(using F1-score). Evaluation results show that, </w:t>
      </w:r>
    </w:p>
    <w:p w14:paraId="2856D4A3" w14:textId="77777777" w:rsidR="00253CD2" w:rsidRPr="000D7578" w:rsidRDefault="00253CD2" w:rsidP="00253CD2">
      <w:pPr>
        <w:numPr>
          <w:ilvl w:val="0"/>
          <w:numId w:val="21"/>
        </w:numPr>
        <w:overflowPunct w:val="0"/>
        <w:autoSpaceDE w:val="0"/>
        <w:autoSpaceDN w:val="0"/>
        <w:adjustRightInd w:val="0"/>
        <w:spacing w:after="120"/>
        <w:textAlignment w:val="baseline"/>
        <w:rPr>
          <w:rFonts w:ascii="Times New Roman" w:hAnsi="Times New Roman" w:cs="Times New Roman"/>
          <w:lang w:eastAsia="ja-JP"/>
        </w:rPr>
      </w:pPr>
      <w:r w:rsidRPr="000D7578">
        <w:rPr>
          <w:rFonts w:ascii="Times New Roman" w:hAnsi="Times New Roman" w:cs="Times New Roman"/>
        </w:rPr>
        <w:t xml:space="preserve">[1 source: Nokia] when fine-tuning dataset size is </w:t>
      </w:r>
      <w:r w:rsidRPr="000D7578">
        <w:rPr>
          <w:rFonts w:ascii="Times New Roman" w:hAnsi="Times New Roman" w:cs="Times New Roman"/>
          <w:i/>
          <w:iCs/>
        </w:rPr>
        <w:t>x</w:t>
      </w:r>
      <w:r w:rsidRPr="000D7578">
        <w:rPr>
          <w:rFonts w:ascii="Times New Roman" w:hAnsi="Times New Roman" w:cs="Times New Roman"/>
        </w:rPr>
        <w:t xml:space="preserve">% = 10.0% of full training dataset size, the accuracy </w:t>
      </w:r>
      <w:r w:rsidRPr="000D7578">
        <w:rPr>
          <w:rFonts w:ascii="Times New Roman" w:hAnsi="Times New Roman" w:cs="Times New Roman"/>
          <w:lang w:val="en-GB"/>
        </w:rPr>
        <w:t xml:space="preserve">(using F1-score) </w:t>
      </w:r>
      <w:r w:rsidRPr="000D7578">
        <w:rPr>
          <w:rFonts w:ascii="Times New Roman" w:hAnsi="Times New Roman" w:cs="Times New Roman"/>
        </w:rPr>
        <w:t>of LOS/NLOS indicat</w:t>
      </w:r>
      <w:r>
        <w:rPr>
          <w:rFonts w:ascii="Times New Roman" w:hAnsi="Times New Roman" w:cs="Times New Roman"/>
        </w:rPr>
        <w:t>or</w:t>
      </w:r>
      <w:r w:rsidRPr="000D7578">
        <w:rPr>
          <w:rFonts w:ascii="Times New Roman" w:hAnsi="Times New Roman" w:cs="Times New Roman"/>
        </w:rPr>
        <w:t xml:space="preserve"> is </w:t>
      </w:r>
      <m:oMath>
        <m:r>
          <w:rPr>
            <w:rFonts w:ascii="Cambria Math" w:hAnsi="Cambria Math" w:cs="Times New Roman"/>
            <w:lang w:val="zh-CN"/>
          </w:rPr>
          <m:t>E</m:t>
        </m:r>
        <m:r>
          <w:rPr>
            <w:rFonts w:ascii="Cambria Math" w:hAnsi="Cambria Math" w:cs="Times New Roman"/>
          </w:rPr>
          <m:t>=</m:t>
        </m:r>
      </m:oMath>
      <w:r w:rsidRPr="000D7578">
        <w:rPr>
          <w:rFonts w:ascii="Times New Roman" w:hAnsi="Times New Roman" w:cs="Times New Roman"/>
        </w:rPr>
        <w:t xml:space="preserve">(0.09~0.24) </w:t>
      </w:r>
      <w:r w:rsidRPr="000D7578">
        <w:rPr>
          <w:rFonts w:ascii="Times New Roman" w:hAnsi="Times New Roman" w:cs="Times New Roman"/>
          <w:lang w:val="zh-CN"/>
        </w:rPr>
        <w:sym w:font="Symbol" w:char="F0B4"/>
      </w:r>
      <w:r w:rsidRPr="000D7578">
        <w:rPr>
          <w:rFonts w:ascii="Times New Roman" w:hAnsi="Times New Roman" w:cs="Times New Roman"/>
          <w:i/>
          <w:iCs/>
        </w:rPr>
        <w:t xml:space="preserve"> E</w:t>
      </w:r>
      <w:r w:rsidRPr="000D7578">
        <w:rPr>
          <w:rFonts w:ascii="Times New Roman" w:hAnsi="Times New Roman" w:cs="Times New Roman"/>
          <w:i/>
          <w:iCs/>
          <w:vertAlign w:val="subscript"/>
        </w:rPr>
        <w:t>0,A</w:t>
      </w:r>
      <w:r w:rsidRPr="000D7578">
        <w:rPr>
          <w:rFonts w:ascii="Times New Roman" w:hAnsi="Times New Roman" w:cs="Times New Roman"/>
        </w:rPr>
        <w:t>;</w:t>
      </w:r>
    </w:p>
    <w:p w14:paraId="2628304E" w14:textId="77777777" w:rsidR="00253CD2" w:rsidRPr="000D7578" w:rsidRDefault="00253CD2" w:rsidP="00253CD2">
      <w:pPr>
        <w:overflowPunct w:val="0"/>
        <w:autoSpaceDE w:val="0"/>
        <w:autoSpaceDN w:val="0"/>
        <w:adjustRightInd w:val="0"/>
        <w:spacing w:after="120"/>
        <w:textAlignment w:val="baseline"/>
        <w:rPr>
          <w:rFonts w:ascii="Times New Roman" w:hAnsi="Times New Roman" w:cs="Times New Roman"/>
          <w:lang w:val="en-GB" w:eastAsia="ja-JP"/>
        </w:rPr>
      </w:pPr>
      <w:r w:rsidRPr="000D7578">
        <w:rPr>
          <w:rFonts w:ascii="Times New Roman" w:hAnsi="Times New Roman" w:cs="Times New Roman"/>
          <w:lang w:val="en-GB"/>
        </w:rPr>
        <w:t xml:space="preserve">Here </w:t>
      </w:r>
      <m:oMath>
        <m:sSub>
          <m:sSubPr>
            <m:ctrlPr>
              <w:rPr>
                <w:rFonts w:ascii="Cambria Math" w:hAnsi="Cambria Math" w:cs="Times New Roman"/>
                <w:i/>
                <w:iCs/>
                <w:lang w:val="en-GB"/>
              </w:rPr>
            </m:ctrlPr>
          </m:sSubPr>
          <m:e>
            <m:r>
              <w:rPr>
                <w:rFonts w:ascii="Cambria Math" w:hAnsi="Cambria Math" w:cs="Times New Roman"/>
                <w:lang w:val="en-GB"/>
              </w:rPr>
              <m:t>E</m:t>
            </m:r>
          </m:e>
          <m:sub>
            <m:r>
              <w:rPr>
                <w:rFonts w:ascii="Cambria Math" w:hAnsi="Cambria Math" w:cs="Times New Roman"/>
                <w:lang w:val="en-GB"/>
              </w:rPr>
              <m:t>0,A</m:t>
            </m:r>
          </m:sub>
        </m:sSub>
      </m:oMath>
      <w:r w:rsidRPr="000D7578">
        <w:rPr>
          <w:rFonts w:ascii="Times New Roman" w:hAnsi="Times New Roman" w:cs="Times New Roman"/>
          <w:iCs/>
          <w:color w:val="FF0000"/>
          <w:lang w:val="en-GB"/>
        </w:rPr>
        <w:t xml:space="preserve"> </w:t>
      </w:r>
      <w:r w:rsidRPr="000D7578">
        <w:rPr>
          <w:rFonts w:ascii="Times New Roman" w:hAnsi="Times New Roman" w:cs="Times New Roman"/>
          <w:iCs/>
          <w:lang w:val="en-GB"/>
        </w:rPr>
        <w:t>is</w:t>
      </w:r>
      <w:r w:rsidRPr="000D7578">
        <w:rPr>
          <w:rFonts w:ascii="Times New Roman" w:hAnsi="Times New Roman" w:cs="Times New Roman"/>
          <w:lang w:val="en-GB"/>
        </w:rPr>
        <w:t xml:space="preserve"> the full training accuracy </w:t>
      </w:r>
      <w:r w:rsidRPr="000D7578">
        <w:rPr>
          <w:rFonts w:ascii="Times New Roman" w:hAnsi="Times New Roman" w:cs="Times New Roman"/>
          <w:color w:val="FF0000"/>
          <w:lang w:val="en-GB"/>
        </w:rPr>
        <w:t xml:space="preserve">(using F1-score) </w:t>
      </w:r>
      <w:r w:rsidRPr="000D7578">
        <w:rPr>
          <w:rFonts w:ascii="Times New Roman" w:hAnsi="Times New Roman" w:cs="Times New Roman"/>
          <w:lang w:val="en-GB"/>
        </w:rPr>
        <w:t xml:space="preserve">for the </w:t>
      </w:r>
      <w:r w:rsidRPr="000D7578">
        <w:rPr>
          <w:rFonts w:ascii="Times New Roman" w:hAnsi="Times New Roman" w:cs="Times New Roman"/>
          <w:u w:val="single"/>
        </w:rPr>
        <w:t xml:space="preserve">clutter parameter </w:t>
      </w:r>
      <w:r w:rsidRPr="000D7578">
        <w:rPr>
          <w:rFonts w:ascii="Times New Roman" w:hAnsi="Times New Roman" w:cs="Times New Roman"/>
          <w:u w:val="single"/>
          <w:lang w:val="en-GB"/>
        </w:rPr>
        <w:t>A</w:t>
      </w:r>
      <w:r w:rsidRPr="000D7578">
        <w:rPr>
          <w:rFonts w:ascii="Times New Roman" w:hAnsi="Times New Roman" w:cs="Times New Roman"/>
          <w:lang w:val="en-GB"/>
        </w:rPr>
        <w:t>.</w:t>
      </w:r>
    </w:p>
    <w:p w14:paraId="6ED1F7ED" w14:textId="77777777" w:rsidR="00253CD2" w:rsidRDefault="00253CD2" w:rsidP="00253CD2"/>
    <w:p w14:paraId="3B02F0DA" w14:textId="77777777" w:rsidR="007E418A" w:rsidRPr="00663CC7" w:rsidRDefault="007E418A" w:rsidP="007E418A">
      <w:pPr>
        <w:rPr>
          <w:rFonts w:ascii="Times New Roman" w:hAnsi="Times New Roman" w:cs="Times New Roman"/>
          <w:b/>
          <w:bCs/>
          <w:u w:val="single"/>
        </w:rPr>
      </w:pPr>
      <w:r w:rsidRPr="007E418A">
        <w:rPr>
          <w:rFonts w:ascii="Times New Roman" w:hAnsi="Times New Roman" w:cs="Times New Roman"/>
          <w:b/>
          <w:bCs/>
          <w:highlight w:val="green"/>
          <w:u w:val="single"/>
        </w:rPr>
        <w:t xml:space="preserve">Observation </w:t>
      </w:r>
      <w:r w:rsidRPr="00663CC7">
        <w:rPr>
          <w:rFonts w:ascii="Times New Roman" w:hAnsi="Times New Roman" w:cs="Times New Roman"/>
          <w:b/>
          <w:bCs/>
          <w:highlight w:val="yellow"/>
          <w:u w:val="single"/>
        </w:rPr>
        <w:t>9.4-1</w:t>
      </w:r>
    </w:p>
    <w:p w14:paraId="7ADEB1A9" w14:textId="43AC3D01" w:rsidR="007E418A" w:rsidRPr="00663CC7" w:rsidRDefault="007E418A" w:rsidP="007E418A">
      <w:pPr>
        <w:rPr>
          <w:rFonts w:ascii="Times New Roman" w:hAnsi="Times New Roman" w:cs="Times New Roman"/>
        </w:rPr>
      </w:pPr>
      <w:r w:rsidRPr="00663CC7">
        <w:rPr>
          <w:rFonts w:ascii="Times New Roman" w:hAnsi="Times New Roman" w:cs="Times New Roman"/>
        </w:rPr>
        <w:t>Based on evaluation results from [3 sources: Ericsson, MediaTek, Nokia], for AI/ML assisted positioning where the model output includes</w:t>
      </w:r>
      <w:r>
        <w:rPr>
          <w:rFonts w:ascii="Times New Roman" w:hAnsi="Times New Roman" w:cs="Times New Roman"/>
        </w:rPr>
        <w:t xml:space="preserve"> the</w:t>
      </w:r>
      <w:r w:rsidRPr="00663CC7">
        <w:rPr>
          <w:rFonts w:ascii="Times New Roman" w:hAnsi="Times New Roman" w:cs="Times New Roman"/>
        </w:rPr>
        <w:t xml:space="preserve"> LOS/NLOS indicator</w:t>
      </w:r>
      <w:r>
        <w:rPr>
          <w:rFonts w:ascii="Times New Roman" w:hAnsi="Times New Roman" w:cs="Times New Roman"/>
        </w:rPr>
        <w:t>, when</w:t>
      </w:r>
      <w:r w:rsidRPr="00663CC7">
        <w:rPr>
          <w:rFonts w:ascii="Times New Roman" w:hAnsi="Times New Roman" w:cs="Times New Roman"/>
        </w:rPr>
        <w:t xml:space="preserve"> the model is trained with dataset containing random LOS/NLOS label error, the models have </w:t>
      </w:r>
      <w:r w:rsidR="000D2CB0" w:rsidRPr="000D2CB0">
        <w:rPr>
          <w:rFonts w:ascii="Times New Roman" w:hAnsi="Times New Roman" w:cs="Times New Roman"/>
          <w:color w:val="FF0000"/>
        </w:rPr>
        <w:t xml:space="preserve">no or </w:t>
      </w:r>
      <w:r w:rsidRPr="00663CC7">
        <w:rPr>
          <w:rFonts w:ascii="Times New Roman" w:hAnsi="Times New Roman" w:cs="Times New Roman"/>
        </w:rPr>
        <w:t xml:space="preserve">minor degradation for LOS/NLOS identification accuracy </w:t>
      </w:r>
      <w:r w:rsidRPr="00663CC7">
        <w:rPr>
          <w:rFonts w:ascii="Times New Roman" w:hAnsi="Times New Roman" w:cs="Times New Roman"/>
          <w:lang w:val="en-GB"/>
        </w:rPr>
        <w:t>up to at least m%=20% and at least n%=20%</w:t>
      </w:r>
      <w:r w:rsidRPr="00663CC7">
        <w:rPr>
          <w:rFonts w:ascii="Times New Roman" w:hAnsi="Times New Roman" w:cs="Times New Roman"/>
        </w:rPr>
        <w:t xml:space="preserve">. </w:t>
      </w:r>
      <w:r w:rsidRPr="00663CC7">
        <w:rPr>
          <w:rFonts w:ascii="Times New Roman" w:hAnsi="Times New Roman" w:cs="Times New Roman"/>
          <w:lang w:val="en-GB"/>
        </w:rPr>
        <w:t>When the training dataset has up to m%=20% and n%=20%</w:t>
      </w:r>
      <w:r w:rsidRPr="00663CC7">
        <w:rPr>
          <w:rFonts w:ascii="Times New Roman" w:hAnsi="Times New Roman" w:cs="Times New Roman"/>
        </w:rPr>
        <w:t xml:space="preserve">, </w:t>
      </w:r>
      <w:r>
        <w:rPr>
          <w:rFonts w:ascii="Times New Roman" w:hAnsi="Times New Roman" w:cs="Times New Roman"/>
        </w:rPr>
        <w:t xml:space="preserve">evaluation results show that </w:t>
      </w:r>
      <w:r w:rsidRPr="00663CC7">
        <w:rPr>
          <w:rFonts w:ascii="Times New Roman" w:hAnsi="Times New Roman" w:cs="Times New Roman"/>
        </w:rPr>
        <w:t xml:space="preserve">the </w:t>
      </w:r>
      <w:r w:rsidRPr="00CE61EA">
        <w:rPr>
          <w:rFonts w:ascii="Times New Roman" w:hAnsi="Times New Roman" w:cs="Times New Roman"/>
          <w:b/>
          <w:bCs/>
        </w:rPr>
        <w:t>LOS/NLOS identification accuracy</w:t>
      </w:r>
      <w:r w:rsidRPr="00663CC7">
        <w:rPr>
          <w:rFonts w:ascii="Times New Roman" w:hAnsi="Times New Roman" w:cs="Times New Roman"/>
        </w:rPr>
        <w:t xml:space="preserve"> is </w:t>
      </w:r>
      <w:proofErr w:type="spellStart"/>
      <w:r w:rsidRPr="00663CC7">
        <w:rPr>
          <w:rFonts w:ascii="Times New Roman" w:hAnsi="Times New Roman" w:cs="Times New Roman"/>
        </w:rPr>
        <w:t>P</w:t>
      </w:r>
      <w:r w:rsidRPr="00663CC7">
        <w:rPr>
          <w:rFonts w:ascii="Times New Roman" w:hAnsi="Times New Roman" w:cs="Times New Roman"/>
          <w:vertAlign w:val="subscript"/>
        </w:rPr>
        <w:t>lablErr</w:t>
      </w:r>
      <w:proofErr w:type="spellEnd"/>
      <w:r w:rsidRPr="00663CC7">
        <w:rPr>
          <w:rFonts w:ascii="Times New Roman" w:hAnsi="Times New Roman" w:cs="Times New Roman"/>
        </w:rPr>
        <w:t xml:space="preserve"> = </w:t>
      </w:r>
      <w:proofErr w:type="spellStart"/>
      <w:r w:rsidRPr="00663CC7">
        <w:rPr>
          <w:rFonts w:ascii="Times New Roman" w:hAnsi="Times New Roman" w:cs="Times New Roman"/>
        </w:rPr>
        <w:t>P</w:t>
      </w:r>
      <w:r w:rsidRPr="00663CC7">
        <w:rPr>
          <w:rFonts w:ascii="Times New Roman" w:hAnsi="Times New Roman" w:cs="Times New Roman"/>
          <w:vertAlign w:val="subscript"/>
        </w:rPr>
        <w:t>noLablErr</w:t>
      </w:r>
      <w:proofErr w:type="spellEnd"/>
      <w:r w:rsidRPr="00663CC7">
        <w:rPr>
          <w:rFonts w:ascii="Times New Roman" w:hAnsi="Times New Roman" w:cs="Times New Roman"/>
        </w:rPr>
        <w:t xml:space="preserve"> – d (percentage), w</w:t>
      </w:r>
      <w:r>
        <w:rPr>
          <w:rFonts w:ascii="Times New Roman" w:hAnsi="Times New Roman" w:cs="Times New Roman"/>
        </w:rPr>
        <w:t>here</w:t>
      </w:r>
      <w:r w:rsidRPr="00663CC7">
        <w:rPr>
          <w:rFonts w:ascii="Times New Roman" w:hAnsi="Times New Roman" w:cs="Times New Roman"/>
        </w:rPr>
        <w:t xml:space="preserve"> d </w:t>
      </w:r>
      <w:r>
        <w:rPr>
          <w:rFonts w:ascii="Times New Roman" w:hAnsi="Times New Roman" w:cs="Times New Roman"/>
        </w:rPr>
        <w:t xml:space="preserve">is </w:t>
      </w:r>
      <w:r w:rsidRPr="00663CC7">
        <w:rPr>
          <w:rFonts w:ascii="Times New Roman" w:hAnsi="Times New Roman" w:cs="Times New Roman"/>
        </w:rPr>
        <w:t xml:space="preserve">in the range of </w:t>
      </w:r>
      <w:r>
        <w:rPr>
          <w:rFonts w:ascii="Times New Roman" w:hAnsi="Times New Roman" w:cs="Times New Roman"/>
        </w:rPr>
        <w:t>(</w:t>
      </w:r>
      <w:r w:rsidR="00782D67">
        <w:rPr>
          <w:rFonts w:ascii="Times New Roman" w:hAnsi="Times New Roman" w:cs="Times New Roman"/>
        </w:rPr>
        <w:sym w:font="Symbol" w:char="F02D"/>
      </w:r>
      <w:r w:rsidRPr="00663CC7">
        <w:rPr>
          <w:rFonts w:ascii="Times New Roman" w:hAnsi="Times New Roman" w:cs="Times New Roman"/>
        </w:rPr>
        <w:t>1.2%~3.1%</w:t>
      </w:r>
      <w:r>
        <w:rPr>
          <w:rFonts w:ascii="Times New Roman" w:hAnsi="Times New Roman" w:cs="Times New Roman"/>
        </w:rPr>
        <w:t>).</w:t>
      </w:r>
    </w:p>
    <w:p w14:paraId="4C5291C3" w14:textId="77777777" w:rsidR="007E418A" w:rsidRDefault="007E418A" w:rsidP="007E418A">
      <w:pPr>
        <w:pStyle w:val="ListParagraph"/>
        <w:numPr>
          <w:ilvl w:val="0"/>
          <w:numId w:val="21"/>
        </w:numPr>
        <w:rPr>
          <w:rFonts w:ascii="Times New Roman" w:hAnsi="Times New Roman" w:cs="Times New Roman"/>
          <w:lang w:val="en-US" w:eastAsia="ja-JP"/>
        </w:rPr>
      </w:pPr>
      <w:proofErr w:type="spellStart"/>
      <w:r w:rsidRPr="003F0A05">
        <w:rPr>
          <w:rFonts w:ascii="Times New Roman" w:hAnsi="Times New Roman" w:cs="Times New Roman"/>
          <w:lang w:val="en-US"/>
        </w:rPr>
        <w:t>P</w:t>
      </w:r>
      <w:r w:rsidRPr="003F0A05">
        <w:rPr>
          <w:rFonts w:ascii="Times New Roman" w:hAnsi="Times New Roman" w:cs="Times New Roman"/>
          <w:vertAlign w:val="subscript"/>
          <w:lang w:val="en-US"/>
        </w:rPr>
        <w:t>noLablErr</w:t>
      </w:r>
      <w:proofErr w:type="spellEnd"/>
      <w:r>
        <w:rPr>
          <w:rFonts w:ascii="Times New Roman" w:hAnsi="Times New Roman" w:cs="Times New Roman"/>
          <w:lang w:val="en-US"/>
        </w:rPr>
        <w:t xml:space="preserve"> </w:t>
      </w:r>
      <w:r w:rsidRPr="003F0A05">
        <w:rPr>
          <w:rFonts w:ascii="Times New Roman" w:hAnsi="Times New Roman" w:cs="Times New Roman"/>
          <w:lang w:val="en-US"/>
        </w:rPr>
        <w:t>(percentage)</w:t>
      </w:r>
      <w:r>
        <w:rPr>
          <w:rFonts w:ascii="Times New Roman" w:hAnsi="Times New Roman" w:cs="Times New Roman"/>
          <w:lang w:val="en-US"/>
        </w:rPr>
        <w:t xml:space="preserve"> is the </w:t>
      </w:r>
      <w:r w:rsidRPr="003F0A05">
        <w:rPr>
          <w:rFonts w:ascii="Times New Roman" w:hAnsi="Times New Roman" w:cs="Times New Roman"/>
          <w:lang w:val="en-US"/>
        </w:rPr>
        <w:t>LOS/NLOS identification accuracy</w:t>
      </w:r>
      <w:r>
        <w:rPr>
          <w:rFonts w:ascii="Times New Roman" w:hAnsi="Times New Roman" w:cs="Times New Roman"/>
          <w:lang w:val="en-US"/>
        </w:rPr>
        <w:t xml:space="preserve"> when </w:t>
      </w:r>
      <w:r w:rsidRPr="00663CC7">
        <w:rPr>
          <w:rFonts w:ascii="Times New Roman" w:hAnsi="Times New Roman" w:cs="Times New Roman"/>
          <w:lang w:val="en-GB"/>
        </w:rPr>
        <w:t>m%=0% and n%=0%</w:t>
      </w:r>
      <w:r>
        <w:rPr>
          <w:rFonts w:ascii="Times New Roman" w:hAnsi="Times New Roman" w:cs="Times New Roman"/>
          <w:lang w:val="en-GB"/>
        </w:rPr>
        <w:t>;</w:t>
      </w:r>
    </w:p>
    <w:p w14:paraId="16AEB8F0" w14:textId="5D7BEB4D" w:rsidR="007E418A" w:rsidRPr="00E43366" w:rsidRDefault="007E418A" w:rsidP="007E418A">
      <w:pPr>
        <w:pStyle w:val="ListParagraph"/>
        <w:numPr>
          <w:ilvl w:val="0"/>
          <w:numId w:val="21"/>
        </w:numPr>
        <w:rPr>
          <w:rFonts w:ascii="Times New Roman" w:hAnsi="Times New Roman" w:cs="Times New Roman"/>
          <w:lang w:val="en-US" w:eastAsia="ja-JP"/>
        </w:rPr>
      </w:pPr>
      <w:r w:rsidRPr="00663CC7">
        <w:rPr>
          <w:rFonts w:ascii="Times New Roman" w:hAnsi="Times New Roman" w:cs="Times New Roman"/>
          <w:lang w:val="en-US"/>
        </w:rPr>
        <w:t>m%=</w:t>
      </w:r>
      <w:r>
        <w:rPr>
          <w:rFonts w:ascii="Times New Roman" w:hAnsi="Times New Roman" w:cs="Times New Roman"/>
          <w:lang w:val="en-US"/>
        </w:rPr>
        <w:t>FN/N</w:t>
      </w:r>
      <w:r>
        <w:rPr>
          <w:rFonts w:ascii="Times New Roman" w:hAnsi="Times New Roman" w:cs="Times New Roman"/>
          <w:vertAlign w:val="subscript"/>
          <w:lang w:val="en-US"/>
        </w:rPr>
        <w:t>LOS</w:t>
      </w:r>
      <w:r w:rsidRPr="00663CC7">
        <w:rPr>
          <w:rFonts w:ascii="Times New Roman" w:hAnsi="Times New Roman" w:cs="Times New Roman"/>
          <w:lang w:val="en-GB"/>
        </w:rPr>
        <w:t xml:space="preserve"> is false negative rate of the training data label, where FN (False Negative)</w:t>
      </w:r>
      <w:r>
        <w:rPr>
          <w:rFonts w:ascii="Times New Roman" w:hAnsi="Times New Roman" w:cs="Times New Roman"/>
          <w:lang w:val="en-GB"/>
        </w:rPr>
        <w:t xml:space="preserve"> </w:t>
      </w:r>
      <w:r w:rsidRPr="00663CC7">
        <w:rPr>
          <w:rFonts w:ascii="Times New Roman" w:hAnsi="Times New Roman" w:cs="Times New Roman"/>
          <w:lang w:val="en-GB"/>
        </w:rPr>
        <w:t>is the number of actual LOS links which are incorrectly labelled as NLOS</w:t>
      </w:r>
      <w:r w:rsidR="001A008D">
        <w:rPr>
          <w:rFonts w:ascii="Times New Roman" w:hAnsi="Times New Roman" w:cs="Times New Roman"/>
          <w:lang w:val="en-GB"/>
        </w:rPr>
        <w:t>, and</w:t>
      </w:r>
      <w:r w:rsidRPr="00663CC7">
        <w:rPr>
          <w:rFonts w:ascii="Times New Roman" w:hAnsi="Times New Roman" w:cs="Times New Roman"/>
          <w:lang w:val="en-GB"/>
        </w:rPr>
        <w:t xml:space="preserve"> </w:t>
      </w:r>
      <w:r>
        <w:rPr>
          <w:rFonts w:ascii="Times New Roman" w:hAnsi="Times New Roman" w:cs="Times New Roman"/>
          <w:lang w:val="en-US"/>
        </w:rPr>
        <w:t>N</w:t>
      </w:r>
      <w:r>
        <w:rPr>
          <w:rFonts w:ascii="Times New Roman" w:hAnsi="Times New Roman" w:cs="Times New Roman"/>
          <w:vertAlign w:val="subscript"/>
          <w:lang w:val="en-US"/>
        </w:rPr>
        <w:t>LOS</w:t>
      </w:r>
      <w:r w:rsidRPr="005A681A">
        <w:rPr>
          <w:rFonts w:ascii="Times New Roman" w:hAnsi="Times New Roman" w:cs="Times New Roman"/>
          <w:lang w:val="en-US"/>
        </w:rPr>
        <w:t xml:space="preserve"> </w:t>
      </w:r>
      <w:r w:rsidRPr="00663CC7">
        <w:rPr>
          <w:rFonts w:ascii="Times New Roman" w:hAnsi="Times New Roman" w:cs="Times New Roman"/>
          <w:lang w:val="en-GB"/>
        </w:rPr>
        <w:t xml:space="preserve">is the total number of actual LOS links; </w:t>
      </w:r>
    </w:p>
    <w:p w14:paraId="47F99386" w14:textId="36A8B76E" w:rsidR="007E418A" w:rsidRPr="00663CC7" w:rsidRDefault="007E418A" w:rsidP="007E418A">
      <w:pPr>
        <w:pStyle w:val="ListParagraph"/>
        <w:numPr>
          <w:ilvl w:val="0"/>
          <w:numId w:val="21"/>
        </w:numPr>
        <w:rPr>
          <w:rFonts w:ascii="Times New Roman" w:hAnsi="Times New Roman" w:cs="Times New Roman"/>
          <w:lang w:val="en-US" w:eastAsia="ja-JP"/>
        </w:rPr>
      </w:pPr>
      <w:r w:rsidRPr="00663CC7">
        <w:rPr>
          <w:rFonts w:ascii="Times New Roman" w:hAnsi="Times New Roman" w:cs="Times New Roman"/>
          <w:lang w:val="en-US"/>
        </w:rPr>
        <w:t>n%=</w:t>
      </w:r>
      <w:r>
        <w:rPr>
          <w:rFonts w:ascii="Times New Roman" w:hAnsi="Times New Roman" w:cs="Times New Roman"/>
          <w:lang w:val="en-US"/>
        </w:rPr>
        <w:t>FP/N</w:t>
      </w:r>
      <w:r>
        <w:rPr>
          <w:rFonts w:ascii="Times New Roman" w:hAnsi="Times New Roman" w:cs="Times New Roman"/>
          <w:vertAlign w:val="subscript"/>
          <w:lang w:val="en-US"/>
        </w:rPr>
        <w:t>NLOS</w:t>
      </w:r>
      <w:r w:rsidRPr="00663CC7">
        <w:rPr>
          <w:rFonts w:ascii="Times New Roman" w:hAnsi="Times New Roman" w:cs="Times New Roman"/>
          <w:lang w:val="en-GB"/>
        </w:rPr>
        <w:t xml:space="preserve"> is the false positive rate of the training data label, FP (False Positive)</w:t>
      </w:r>
      <w:r>
        <w:rPr>
          <w:rFonts w:ascii="Times New Roman" w:hAnsi="Times New Roman" w:cs="Times New Roman"/>
          <w:lang w:val="en-GB"/>
        </w:rPr>
        <w:t xml:space="preserve"> </w:t>
      </w:r>
      <w:r w:rsidRPr="00663CC7">
        <w:rPr>
          <w:rFonts w:ascii="Times New Roman" w:hAnsi="Times New Roman" w:cs="Times New Roman"/>
          <w:lang w:val="en-GB"/>
        </w:rPr>
        <w:t>is the number of actual NLOS links which are incorrectly labelled as LOS,</w:t>
      </w:r>
      <w:r w:rsidR="00CF0F80">
        <w:rPr>
          <w:rFonts w:ascii="Times New Roman" w:hAnsi="Times New Roman" w:cs="Times New Roman"/>
          <w:lang w:val="en-GB"/>
        </w:rPr>
        <w:t xml:space="preserve"> and</w:t>
      </w:r>
      <w:r w:rsidRPr="00663CC7">
        <w:rPr>
          <w:rFonts w:ascii="Times New Roman" w:hAnsi="Times New Roman" w:cs="Times New Roman"/>
          <w:lang w:val="en-GB"/>
        </w:rPr>
        <w:t xml:space="preserve"> </w:t>
      </w:r>
      <w:r>
        <w:rPr>
          <w:rFonts w:ascii="Times New Roman" w:hAnsi="Times New Roman" w:cs="Times New Roman"/>
          <w:lang w:val="en-GB"/>
        </w:rPr>
        <w:t>N</w:t>
      </w:r>
      <w:r>
        <w:rPr>
          <w:rFonts w:ascii="Times New Roman" w:hAnsi="Times New Roman" w:cs="Times New Roman"/>
          <w:vertAlign w:val="subscript"/>
          <w:lang w:val="en-US"/>
        </w:rPr>
        <w:t>NLOS</w:t>
      </w:r>
      <w:r>
        <w:rPr>
          <w:rFonts w:ascii="Times New Roman" w:hAnsi="Times New Roman" w:cs="Times New Roman"/>
          <w:lang w:val="en-GB"/>
        </w:rPr>
        <w:t xml:space="preserve"> </w:t>
      </w:r>
      <w:r w:rsidRPr="00663CC7">
        <w:rPr>
          <w:rFonts w:ascii="Times New Roman" w:hAnsi="Times New Roman" w:cs="Times New Roman"/>
          <w:lang w:val="en-GB"/>
        </w:rPr>
        <w:t>is the total number of actual NLOS links.</w:t>
      </w:r>
      <w:r w:rsidRPr="00663CC7">
        <w:rPr>
          <w:rFonts w:ascii="Times New Roman" w:hAnsi="Times New Roman" w:cs="Times New Roman"/>
          <w:lang w:val="en-US"/>
        </w:rPr>
        <w:br/>
      </w:r>
    </w:p>
    <w:p w14:paraId="411C07BB" w14:textId="77777777" w:rsidR="00731AFD" w:rsidRDefault="00731AFD" w:rsidP="009555DF">
      <w:pPr>
        <w:rPr>
          <w:lang w:eastAsia="ja-JP"/>
        </w:rPr>
      </w:pPr>
    </w:p>
    <w:p w14:paraId="12F64841" w14:textId="24C98C6E" w:rsidR="00EE7C70" w:rsidRPr="00EE7C70" w:rsidRDefault="00B5040D" w:rsidP="00EE7C70">
      <w:pPr>
        <w:rPr>
          <w:rFonts w:ascii="Times New Roman" w:hAnsi="Times New Roman" w:cs="Times New Roman"/>
          <w:b/>
          <w:bCs/>
          <w:u w:val="single"/>
        </w:rPr>
      </w:pPr>
      <w:r>
        <w:rPr>
          <w:rFonts w:ascii="Times New Roman" w:hAnsi="Times New Roman" w:cs="Times New Roman"/>
          <w:b/>
          <w:bCs/>
          <w:highlight w:val="yellow"/>
          <w:u w:val="single"/>
        </w:rPr>
        <w:t xml:space="preserve">Updated </w:t>
      </w:r>
      <w:r w:rsidR="00EE7C70" w:rsidRPr="00EE7C70">
        <w:rPr>
          <w:rFonts w:ascii="Times New Roman" w:hAnsi="Times New Roman" w:cs="Times New Roman"/>
          <w:b/>
          <w:bCs/>
          <w:highlight w:val="yellow"/>
          <w:u w:val="single"/>
        </w:rPr>
        <w:t>Proposal 3.1.2-1</w:t>
      </w:r>
    </w:p>
    <w:p w14:paraId="0D3EAAC7" w14:textId="7E03FD07" w:rsidR="00EE7C70" w:rsidRPr="00EE7C70" w:rsidRDefault="00EE7C70" w:rsidP="00EE7C70">
      <w:pPr>
        <w:rPr>
          <w:rFonts w:ascii="Times New Roman" w:hAnsi="Times New Roman" w:cs="Times New Roman"/>
          <w:lang w:eastAsia="ja-JP"/>
        </w:rPr>
      </w:pPr>
      <w:r w:rsidRPr="00EE7C70">
        <w:rPr>
          <w:rFonts w:ascii="Times New Roman" w:hAnsi="Times New Roman" w:cs="Times New Roman"/>
          <w:lang w:eastAsia="ja-JP"/>
        </w:rPr>
        <w:t xml:space="preserve">For evaluation of AI/ML based positioning, when CIR, PDP, DP measurements are used as model input, they are time-domain sample </w:t>
      </w:r>
      <w:r w:rsidRPr="00EE7C70">
        <w:rPr>
          <w:rFonts w:ascii="Times New Roman" w:hAnsi="Times New Roman" w:cs="Times New Roman"/>
          <w:color w:val="FF0000"/>
          <w:lang w:eastAsia="ja-JP"/>
        </w:rPr>
        <w:t>values according to the sampling period</w:t>
      </w:r>
      <w:r w:rsidRPr="00EE7C70">
        <w:rPr>
          <w:rFonts w:ascii="Times New Roman" w:hAnsi="Times New Roman" w:cs="Times New Roman"/>
          <w:lang w:eastAsia="ja-JP"/>
        </w:rPr>
        <w:t>, unless explicitly stated otherwise.</w:t>
      </w:r>
    </w:p>
    <w:p w14:paraId="16D487CA" w14:textId="05CE4C5D" w:rsidR="00D55E90" w:rsidRPr="00CA7833" w:rsidRDefault="00D55E90" w:rsidP="00D55E90">
      <w:pPr>
        <w:pStyle w:val="ListParagraph"/>
        <w:numPr>
          <w:ilvl w:val="0"/>
          <w:numId w:val="22"/>
        </w:numPr>
        <w:rPr>
          <w:rFonts w:ascii="Times New Roman" w:hAnsi="Times New Roman" w:cs="Times New Roman"/>
          <w:color w:val="FF0000"/>
          <w:lang w:val="en-US" w:eastAsia="ja-JP"/>
        </w:rPr>
      </w:pPr>
      <w:r w:rsidRPr="00CA7833">
        <w:rPr>
          <w:rFonts w:ascii="Times New Roman" w:hAnsi="Times New Roman" w:cs="Times New Roman"/>
          <w:color w:val="FF0000"/>
          <w:lang w:val="de-DE"/>
        </w:rPr>
        <w:t xml:space="preserve">Other format of measurements </w:t>
      </w:r>
      <w:r w:rsidR="00124AE6">
        <w:rPr>
          <w:rFonts w:ascii="Times New Roman" w:hAnsi="Times New Roman" w:cs="Times New Roman"/>
          <w:color w:val="FF0000"/>
          <w:lang w:val="de-DE"/>
        </w:rPr>
        <w:t xml:space="preserve">(e.g., </w:t>
      </w:r>
      <w:r w:rsidR="00124AE6" w:rsidRPr="00124AE6">
        <w:rPr>
          <w:rFonts w:ascii="Times New Roman" w:hAnsi="Times New Roman" w:cs="Times New Roman"/>
          <w:color w:val="FF0000"/>
          <w:lang w:val="de-DE"/>
        </w:rPr>
        <w:t>time domain multipath measurements</w:t>
      </w:r>
      <w:r w:rsidR="00124AE6">
        <w:rPr>
          <w:rFonts w:ascii="Times New Roman" w:hAnsi="Times New Roman" w:cs="Times New Roman"/>
          <w:color w:val="FF0000"/>
          <w:lang w:val="de-DE"/>
        </w:rPr>
        <w:t xml:space="preserve">) </w:t>
      </w:r>
      <w:r w:rsidRPr="00CA7833">
        <w:rPr>
          <w:rFonts w:ascii="Times New Roman" w:hAnsi="Times New Roman" w:cs="Times New Roman"/>
          <w:color w:val="FF0000"/>
          <w:lang w:val="de-DE"/>
        </w:rPr>
        <w:t>are also evaluated, and are not precluded.</w:t>
      </w:r>
    </w:p>
    <w:p w14:paraId="3F86018D" w14:textId="77777777" w:rsidR="00EE7C70" w:rsidRDefault="00EE7C70" w:rsidP="009555DF">
      <w:pPr>
        <w:rPr>
          <w:lang w:eastAsia="ja-JP"/>
        </w:rPr>
      </w:pPr>
    </w:p>
    <w:p w14:paraId="4DA1BF94" w14:textId="77777777" w:rsidR="00153D76" w:rsidRDefault="00124E54">
      <w:pPr>
        <w:pStyle w:val="Heading1"/>
        <w:ind w:left="540" w:hanging="540"/>
        <w:rPr>
          <w:lang w:val="en-US"/>
        </w:rPr>
      </w:pPr>
      <w:r>
        <w:rPr>
          <w:lang w:val="en-US"/>
        </w:rPr>
        <w:t>Conclusion: Agreements achieved during RAN1#114</w:t>
      </w:r>
    </w:p>
    <w:p w14:paraId="513F61F3" w14:textId="77777777" w:rsidR="00153D76" w:rsidRDefault="00124E54">
      <w:pPr>
        <w:rPr>
          <w:lang w:eastAsia="ja-JP"/>
        </w:rPr>
      </w:pPr>
      <w:r>
        <w:rPr>
          <w:lang w:eastAsia="ja-JP"/>
        </w:rPr>
        <w:t>TBD</w:t>
      </w:r>
      <w:r>
        <w:rPr>
          <w:lang w:eastAsia="ja-JP"/>
        </w:rPr>
        <w:br w:type="page"/>
      </w:r>
    </w:p>
    <w:p w14:paraId="079D8CE2" w14:textId="77777777" w:rsidR="00153D76" w:rsidRDefault="00153D76">
      <w:pPr>
        <w:rPr>
          <w:lang w:eastAsia="ja-JP"/>
        </w:rPr>
      </w:pPr>
    </w:p>
    <w:p w14:paraId="42327944" w14:textId="4623F0A4" w:rsidR="00153D76" w:rsidRDefault="00D218F8">
      <w:pPr>
        <w:pStyle w:val="Heading1"/>
      </w:pPr>
      <w:r>
        <w:t xml:space="preserve"> </w:t>
      </w:r>
      <w:r w:rsidR="00124E54">
        <w:t>References</w:t>
      </w:r>
    </w:p>
    <w:p w14:paraId="25630444" w14:textId="77777777" w:rsidR="00153D76" w:rsidRDefault="00124E54">
      <w:pPr>
        <w:pStyle w:val="Reference"/>
      </w:pPr>
      <w:r>
        <w:t>RP-221348, “Revised SID: Study on Artificial Intelligence (AI)/Machine Learning (ML) for NR Air Interface,” 3GPP RAN#96, June 2022.</w:t>
      </w:r>
    </w:p>
    <w:p w14:paraId="62A76105" w14:textId="77777777" w:rsidR="00153D76" w:rsidRDefault="00124E54">
      <w:pPr>
        <w:pStyle w:val="Reference"/>
      </w:pPr>
      <w:r>
        <w:t>R1-2306454</w:t>
      </w:r>
      <w:r>
        <w:tab/>
        <w:t>Evaluation of AI/ML for Positioning Accuracy Enhancement</w:t>
      </w:r>
      <w:r>
        <w:tab/>
        <w:t>Ericsson</w:t>
      </w:r>
    </w:p>
    <w:p w14:paraId="4A41DF1F" w14:textId="77777777" w:rsidR="00153D76" w:rsidRDefault="00124E54">
      <w:pPr>
        <w:pStyle w:val="Reference"/>
      </w:pPr>
      <w:r>
        <w:t>R1-2306479</w:t>
      </w:r>
      <w:r>
        <w:tab/>
        <w:t>Evaluation of AI and ML for positioning enhancement</w:t>
      </w:r>
      <w:r>
        <w:tab/>
        <w:t>NVIDIA</w:t>
      </w:r>
    </w:p>
    <w:p w14:paraId="5C198E16" w14:textId="77777777" w:rsidR="00153D76" w:rsidRDefault="00124E54">
      <w:pPr>
        <w:pStyle w:val="Reference"/>
      </w:pPr>
      <w:r>
        <w:t>R1-2306515</w:t>
      </w:r>
      <w:r>
        <w:tab/>
        <w:t>Evaluation on AI/ML for positioning accuracy enhancement</w:t>
      </w:r>
      <w:r>
        <w:tab/>
        <w:t>Huawei, HiSilicon</w:t>
      </w:r>
    </w:p>
    <w:p w14:paraId="5B6CDC6C" w14:textId="77777777" w:rsidR="00153D76" w:rsidRDefault="00124E54">
      <w:pPr>
        <w:pStyle w:val="Reference"/>
      </w:pPr>
      <w:r>
        <w:t>R1-2306744</w:t>
      </w:r>
      <w:r>
        <w:tab/>
        <w:t>Evaluation on AI/ML for positioning accuracy enhancement</w:t>
      </w:r>
      <w:r>
        <w:tab/>
        <w:t>vivo</w:t>
      </w:r>
    </w:p>
    <w:p w14:paraId="7A5113CA" w14:textId="77777777" w:rsidR="00153D76" w:rsidRDefault="00124E54">
      <w:pPr>
        <w:pStyle w:val="Reference"/>
      </w:pPr>
      <w:r>
        <w:t>R1-2306799</w:t>
      </w:r>
      <w:r>
        <w:tab/>
        <w:t>Evaluation on AI positioning enhancement</w:t>
      </w:r>
      <w:r>
        <w:tab/>
        <w:t>ZTE</w:t>
      </w:r>
    </w:p>
    <w:p w14:paraId="1371368E" w14:textId="77777777" w:rsidR="00153D76" w:rsidRDefault="00124E54">
      <w:pPr>
        <w:pStyle w:val="Reference"/>
      </w:pPr>
      <w:r>
        <w:t>R1-2306811</w:t>
      </w:r>
      <w:r>
        <w:tab/>
        <w:t>Evaluation on AI/ML for positioning accuracy enhancement</w:t>
      </w:r>
      <w:r>
        <w:tab/>
        <w:t>China Telecom</w:t>
      </w:r>
    </w:p>
    <w:p w14:paraId="794696F6" w14:textId="77777777" w:rsidR="00153D76" w:rsidRDefault="00124E54">
      <w:pPr>
        <w:pStyle w:val="Reference"/>
      </w:pPr>
      <w:r>
        <w:t>R1-2306961</w:t>
      </w:r>
      <w:r>
        <w:tab/>
        <w:t>On Evaluation of AI/ML based Positioning</w:t>
      </w:r>
      <w:r>
        <w:tab/>
        <w:t>Google</w:t>
      </w:r>
    </w:p>
    <w:p w14:paraId="241A501C" w14:textId="77777777" w:rsidR="00153D76" w:rsidRDefault="00124E54">
      <w:pPr>
        <w:pStyle w:val="Reference"/>
      </w:pPr>
      <w:r>
        <w:t>R1-2308205 (update of R1-2307080)</w:t>
      </w:r>
      <w:r>
        <w:tab/>
        <w:t>Evaluation and discussion on AI/ML for positioning accuracy enhancement</w:t>
      </w:r>
      <w:r>
        <w:tab/>
        <w:t>CATT</w:t>
      </w:r>
    </w:p>
    <w:p w14:paraId="207FF5A6" w14:textId="77777777" w:rsidR="00153D76" w:rsidRDefault="00124E54">
      <w:pPr>
        <w:pStyle w:val="Reference"/>
      </w:pPr>
      <w:r>
        <w:t>R1-2307187</w:t>
      </w:r>
      <w:r>
        <w:tab/>
        <w:t>Discussion on evaluation on AI/ML for positioning accuracy enhancement</w:t>
      </w:r>
      <w:r>
        <w:tab/>
        <w:t>CMCC</w:t>
      </w:r>
    </w:p>
    <w:p w14:paraId="67FFB2F9" w14:textId="77777777" w:rsidR="00153D76" w:rsidRDefault="00124E54">
      <w:pPr>
        <w:pStyle w:val="Reference"/>
      </w:pPr>
      <w:r>
        <w:t>R1-2307235</w:t>
      </w:r>
      <w:r>
        <w:tab/>
        <w:t>Evaluating the impact of AI/ML on positioning accuracy enhancements</w:t>
      </w:r>
      <w:r>
        <w:tab/>
        <w:t>Fraunhofer IIS, Fraunhofer HHI</w:t>
      </w:r>
    </w:p>
    <w:p w14:paraId="5781FA35" w14:textId="77777777" w:rsidR="00153D76" w:rsidRDefault="00124E54">
      <w:pPr>
        <w:pStyle w:val="Reference"/>
      </w:pPr>
      <w:r>
        <w:t>R1-2307242</w:t>
      </w:r>
      <w:r>
        <w:tab/>
        <w:t>Evaluation of ML for positioning accuracy enhancement</w:t>
      </w:r>
      <w:r>
        <w:tab/>
        <w:t>Nokia, Nokia Shanghai Bell</w:t>
      </w:r>
    </w:p>
    <w:p w14:paraId="3068B7D8" w14:textId="77777777" w:rsidR="00153D76" w:rsidRDefault="00124E54">
      <w:pPr>
        <w:pStyle w:val="Reference"/>
      </w:pPr>
      <w:r>
        <w:t>R1-2307272</w:t>
      </w:r>
      <w:r>
        <w:tab/>
        <w:t>Evaluation on AI/ML for positioning accuracy enhancement</w:t>
      </w:r>
      <w:r>
        <w:tab/>
        <w:t>Apple</w:t>
      </w:r>
    </w:p>
    <w:p w14:paraId="3C61A539" w14:textId="77777777" w:rsidR="00153D76" w:rsidRDefault="00124E54">
      <w:pPr>
        <w:pStyle w:val="Reference"/>
      </w:pPr>
      <w:r>
        <w:t>R1-2307379</w:t>
      </w:r>
      <w:r>
        <w:tab/>
        <w:t>Evaluation on AI/ML for positioning accuracy enhancement</w:t>
      </w:r>
      <w:r>
        <w:tab/>
        <w:t>xiaomi</w:t>
      </w:r>
    </w:p>
    <w:p w14:paraId="090C47B0" w14:textId="77777777" w:rsidR="00153D76" w:rsidRDefault="00124E54">
      <w:pPr>
        <w:pStyle w:val="Reference"/>
      </w:pPr>
      <w:r>
        <w:t>R1-2307568</w:t>
      </w:r>
      <w:r>
        <w:tab/>
        <w:t>Evaluation methodology and results on AI/ML for positioning accuracy enhancement</w:t>
      </w:r>
      <w:r>
        <w:tab/>
        <w:t>OPPO</w:t>
      </w:r>
    </w:p>
    <w:p w14:paraId="3726E575" w14:textId="77777777" w:rsidR="00153D76" w:rsidRDefault="00124E54">
      <w:pPr>
        <w:pStyle w:val="Reference"/>
      </w:pPr>
      <w:r>
        <w:t>R1-2307582</w:t>
      </w:r>
      <w:r>
        <w:tab/>
        <w:t>Evaluation on AI/ML for positioning accuracy enhancement</w:t>
      </w:r>
      <w:r>
        <w:tab/>
        <w:t>InterDigital, Inc.</w:t>
      </w:r>
    </w:p>
    <w:p w14:paraId="6A3D8E05" w14:textId="77777777" w:rsidR="00153D76" w:rsidRDefault="00124E54">
      <w:pPr>
        <w:pStyle w:val="Reference"/>
      </w:pPr>
      <w:r>
        <w:t>R1-2307672</w:t>
      </w:r>
      <w:r>
        <w:tab/>
        <w:t>Evaluation on AI/ML for Positioning</w:t>
      </w:r>
      <w:r>
        <w:tab/>
        <w:t>Samsung</w:t>
      </w:r>
    </w:p>
    <w:p w14:paraId="567E51D2" w14:textId="77777777" w:rsidR="00153D76" w:rsidRDefault="00124E54">
      <w:pPr>
        <w:pStyle w:val="Reference"/>
      </w:pPr>
      <w:r>
        <w:t>R1-2307810</w:t>
      </w:r>
      <w:r>
        <w:tab/>
        <w:t>Discussion on AI/ML Positioning Evaluations</w:t>
      </w:r>
      <w:r>
        <w:tab/>
        <w:t>Lenovo</w:t>
      </w:r>
    </w:p>
    <w:p w14:paraId="4715D6BB" w14:textId="77777777" w:rsidR="00153D76" w:rsidRDefault="00124E54">
      <w:pPr>
        <w:pStyle w:val="Reference"/>
      </w:pPr>
      <w:r>
        <w:t>R1-2307920</w:t>
      </w:r>
      <w:r>
        <w:tab/>
        <w:t>Evaluation on AI/ML for positioning accuracy enhancement</w:t>
      </w:r>
      <w:r>
        <w:tab/>
        <w:t>Qualcomm Incorporated</w:t>
      </w:r>
    </w:p>
    <w:p w14:paraId="2BDB9DED" w14:textId="77777777" w:rsidR="00153D76" w:rsidRDefault="00124E54">
      <w:pPr>
        <w:pStyle w:val="Reference"/>
      </w:pPr>
      <w:r>
        <w:t>R1-2308056</w:t>
      </w:r>
      <w:r>
        <w:tab/>
        <w:t>Evaluation of AIML for Positioning Accuracy Enhancement</w:t>
      </w:r>
      <w:r>
        <w:tab/>
        <w:t>MediaTek Inc.</w:t>
      </w:r>
    </w:p>
    <w:p w14:paraId="23464658" w14:textId="77777777" w:rsidR="00153D76" w:rsidRDefault="00124E54">
      <w:pPr>
        <w:pStyle w:val="Reference"/>
      </w:pPr>
      <w:r>
        <w:lastRenderedPageBreak/>
        <w:t>R1-2308161</w:t>
      </w:r>
      <w:r>
        <w:tab/>
        <w:t>Evaluation of AI/ML for Positioning Accuracy Enhancement</w:t>
      </w:r>
      <w:r>
        <w:tab/>
        <w:t>Indian Institute of Technology Madras (IITM), IIT Kanpur, CEWiT</w:t>
      </w:r>
    </w:p>
    <w:sectPr w:rsidR="00153D76">
      <w:footerReference w:type="default" r:id="rId74"/>
      <w:footnotePr>
        <w:numRestart w:val="eachSect"/>
      </w:footnotePr>
      <w:pgSz w:w="12240" w:h="15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F494F6" w14:textId="77777777" w:rsidR="000D25D7" w:rsidRDefault="000D25D7">
      <w:r>
        <w:separator/>
      </w:r>
    </w:p>
  </w:endnote>
  <w:endnote w:type="continuationSeparator" w:id="0">
    <w:p w14:paraId="49D0E3F5" w14:textId="77777777" w:rsidR="000D25D7" w:rsidRDefault="000D25D7">
      <w:r>
        <w:continuationSeparator/>
      </w:r>
    </w:p>
  </w:endnote>
  <w:endnote w:type="continuationNotice" w:id="1">
    <w:p w14:paraId="6360E188" w14:textId="77777777" w:rsidR="000D25D7" w:rsidRDefault="000D25D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G Times (WN)">
    <w:altName w:val="Arial"/>
    <w:charset w:val="00"/>
    <w:family w:val="roman"/>
    <w:pitch w:val="default"/>
    <w:sig w:usb0="00000000"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Batang"/>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0372152"/>
      <w:docPartObj>
        <w:docPartGallery w:val="AutoText"/>
      </w:docPartObj>
    </w:sdtPr>
    <w:sdtEndPr/>
    <w:sdtContent>
      <w:p w14:paraId="6B8A8213" w14:textId="571119B9" w:rsidR="003F0A05" w:rsidRDefault="003F0A05">
        <w:pPr>
          <w:pStyle w:val="Footer"/>
        </w:pPr>
        <w:r>
          <w:fldChar w:fldCharType="begin"/>
        </w:r>
        <w:r>
          <w:instrText xml:space="preserve"> PAGE   \* MERGEFORMAT </w:instrText>
        </w:r>
        <w:r>
          <w:fldChar w:fldCharType="separate"/>
        </w:r>
        <w:r w:rsidR="00563C6F">
          <w:rPr>
            <w:noProof/>
          </w:rPr>
          <w:t>78</w:t>
        </w:r>
        <w:r>
          <w:fldChar w:fldCharType="end"/>
        </w:r>
      </w:p>
    </w:sdtContent>
  </w:sdt>
  <w:p w14:paraId="3BACFBE1" w14:textId="77777777" w:rsidR="003F0A05" w:rsidRDefault="003F0A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69444F" w14:textId="77777777" w:rsidR="000D25D7" w:rsidRDefault="000D25D7">
      <w:r>
        <w:separator/>
      </w:r>
    </w:p>
  </w:footnote>
  <w:footnote w:type="continuationSeparator" w:id="0">
    <w:p w14:paraId="57C60BC9" w14:textId="77777777" w:rsidR="000D25D7" w:rsidRDefault="000D25D7">
      <w:r>
        <w:continuationSeparator/>
      </w:r>
    </w:p>
  </w:footnote>
  <w:footnote w:type="continuationNotice" w:id="1">
    <w:p w14:paraId="321A6EDE" w14:textId="77777777" w:rsidR="000D25D7" w:rsidRDefault="000D25D7"/>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9E583027"/>
    <w:multiLevelType w:val="singleLevel"/>
    <w:tmpl w:val="9E583027"/>
    <w:lvl w:ilvl="0">
      <w:start w:val="1"/>
      <w:numFmt w:val="bullet"/>
      <w:lvlText w:val=""/>
      <w:lvlJc w:val="left"/>
      <w:pPr>
        <w:ind w:left="420" w:hanging="420"/>
      </w:pPr>
      <w:rPr>
        <w:rFonts w:ascii="Wingdings" w:hAnsi="Wingdings" w:hint="default"/>
      </w:r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26C1732"/>
    <w:multiLevelType w:val="multilevel"/>
    <w:tmpl w:val="026C1732"/>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5" w15:restartNumberingAfterBreak="0">
    <w:nsid w:val="144F51F3"/>
    <w:multiLevelType w:val="multilevel"/>
    <w:tmpl w:val="144F51F3"/>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6" w15:restartNumberingAfterBreak="0">
    <w:nsid w:val="19A92169"/>
    <w:multiLevelType w:val="multilevel"/>
    <w:tmpl w:val="19A921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CD71883"/>
    <w:multiLevelType w:val="multilevel"/>
    <w:tmpl w:val="1CD71883"/>
    <w:lvl w:ilvl="0">
      <w:start w:val="1"/>
      <w:numFmt w:val="decimal"/>
      <w:pStyle w:val="proposal"/>
      <w:lvlText w:val="Proposal %1:"/>
      <w:lvlJc w:val="left"/>
      <w:pPr>
        <w:ind w:left="1412" w:hanging="420"/>
      </w:pPr>
      <w:rPr>
        <w:rFonts w:hint="eastAsia"/>
        <w:b/>
        <w:i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9" w15:restartNumberingAfterBreak="0">
    <w:nsid w:val="20EC3B69"/>
    <w:multiLevelType w:val="multilevel"/>
    <w:tmpl w:val="20EC3B69"/>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15:restartNumberingAfterBreak="0">
    <w:nsid w:val="23BE63B2"/>
    <w:multiLevelType w:val="hybridMultilevel"/>
    <w:tmpl w:val="D4E85094"/>
    <w:lvl w:ilvl="0" w:tplc="EF787A00">
      <w:start w:val="1"/>
      <w:numFmt w:val="bullet"/>
      <w:lvlText w:val="o"/>
      <w:lvlJc w:val="left"/>
      <w:pPr>
        <w:ind w:left="420" w:hanging="420"/>
      </w:pPr>
      <w:rPr>
        <w:rFonts w:ascii="Courier New" w:hAnsi="Courier New" w:cs="Courier New" w:hint="default"/>
        <w:lang w:val="en-GB"/>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12" w15:restartNumberingAfterBreak="0">
    <w:nsid w:val="29543C2B"/>
    <w:multiLevelType w:val="multilevel"/>
    <w:tmpl w:val="29543C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081C49"/>
    <w:multiLevelType w:val="multilevel"/>
    <w:tmpl w:val="05E6BDAC"/>
    <w:lvl w:ilvl="0">
      <w:start w:val="1"/>
      <w:numFmt w:val="decimal"/>
      <w:pStyle w:val="BNokiaStyle2023"/>
      <w:suff w:val="space"/>
      <w:lvlText w:val="Observation %1:"/>
      <w:lvlJc w:val="left"/>
      <w:pPr>
        <w:ind w:left="0" w:firstLine="0"/>
      </w:pPr>
      <w:rPr>
        <w:rFonts w:hint="default"/>
        <w:b/>
        <w:i w:val="0"/>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5"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lang w:val="en-GB"/>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37F4530E"/>
    <w:multiLevelType w:val="hybridMultilevel"/>
    <w:tmpl w:val="F51CDA5E"/>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38972DD4"/>
    <w:multiLevelType w:val="multilevel"/>
    <w:tmpl w:val="C33677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0" w15:restartNumberingAfterBreak="0">
    <w:nsid w:val="40B0630A"/>
    <w:multiLevelType w:val="multilevel"/>
    <w:tmpl w:val="40B0630A"/>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1" w15:restartNumberingAfterBreak="0">
    <w:nsid w:val="4172070A"/>
    <w:multiLevelType w:val="multilevel"/>
    <w:tmpl w:val="88D4A8F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43F676D3"/>
    <w:multiLevelType w:val="multilevel"/>
    <w:tmpl w:val="43F676D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6E20AC9"/>
    <w:multiLevelType w:val="multilevel"/>
    <w:tmpl w:val="46E20AC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5"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7" w15:restartNumberingAfterBreak="0">
    <w:nsid w:val="56646FE7"/>
    <w:multiLevelType w:val="multilevel"/>
    <w:tmpl w:val="56646FE7"/>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9" w15:restartNumberingAfterBreak="0">
    <w:nsid w:val="5FCD745D"/>
    <w:multiLevelType w:val="multilevel"/>
    <w:tmpl w:val="5FCD745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6192665B"/>
    <w:multiLevelType w:val="multilevel"/>
    <w:tmpl w:val="6192665B"/>
    <w:lvl w:ilvl="0">
      <w:start w:val="1"/>
      <w:numFmt w:val="decimal"/>
      <w:pStyle w:val="figure"/>
      <w:lvlText w:val="Figure %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66DA1319"/>
    <w:multiLevelType w:val="multilevel"/>
    <w:tmpl w:val="66DA1319"/>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69C9196B"/>
    <w:multiLevelType w:val="multilevel"/>
    <w:tmpl w:val="69C9196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34" w15:restartNumberingAfterBreak="0">
    <w:nsid w:val="6E643E05"/>
    <w:multiLevelType w:val="hybridMultilevel"/>
    <w:tmpl w:val="19065BEC"/>
    <w:lvl w:ilvl="0" w:tplc="A7841EE8">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70A373C4"/>
    <w:multiLevelType w:val="hybridMultilevel"/>
    <w:tmpl w:val="20E65C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3A55CFE"/>
    <w:multiLevelType w:val="multilevel"/>
    <w:tmpl w:val="73A55CF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38" w15:restartNumberingAfterBreak="0">
    <w:nsid w:val="7FCE49A7"/>
    <w:multiLevelType w:val="multilevel"/>
    <w:tmpl w:val="9FEEF1EE"/>
    <w:lvl w:ilvl="0">
      <w:start w:val="1"/>
      <w:numFmt w:val="decimal"/>
      <w:pStyle w:val="ANOKIA2023style"/>
      <w:suff w:val="space"/>
      <w:lvlText w:val="Proposal %1:"/>
      <w:lvlJc w:val="left"/>
      <w:pPr>
        <w:ind w:left="0" w:firstLine="0"/>
      </w:pPr>
      <w:rPr>
        <w:rFonts w:ascii="Times New Roman" w:hAnsi="Times New Roman" w:hint="default"/>
        <w:b/>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16cid:durableId="2030252327">
    <w:abstractNumId w:val="20"/>
  </w:num>
  <w:num w:numId="2" w16cid:durableId="1666396014">
    <w:abstractNumId w:val="33"/>
  </w:num>
  <w:num w:numId="3" w16cid:durableId="267852112">
    <w:abstractNumId w:val="14"/>
  </w:num>
  <w:num w:numId="4" w16cid:durableId="1550456959">
    <w:abstractNumId w:val="4"/>
  </w:num>
  <w:num w:numId="5" w16cid:durableId="470103107">
    <w:abstractNumId w:val="11"/>
  </w:num>
  <w:num w:numId="6" w16cid:durableId="1003630945">
    <w:abstractNumId w:val="8"/>
  </w:num>
  <w:num w:numId="7" w16cid:durableId="680737272">
    <w:abstractNumId w:val="28"/>
  </w:num>
  <w:num w:numId="8" w16cid:durableId="1678658304">
    <w:abstractNumId w:val="1"/>
  </w:num>
  <w:num w:numId="9" w16cid:durableId="1475021024">
    <w:abstractNumId w:val="37"/>
  </w:num>
  <w:num w:numId="10" w16cid:durableId="1860193333">
    <w:abstractNumId w:val="24"/>
  </w:num>
  <w:num w:numId="11" w16cid:durableId="56560136">
    <w:abstractNumId w:val="19"/>
  </w:num>
  <w:num w:numId="12" w16cid:durableId="102190751">
    <w:abstractNumId w:val="25"/>
  </w:num>
  <w:num w:numId="13" w16cid:durableId="1340352920">
    <w:abstractNumId w:val="26"/>
  </w:num>
  <w:num w:numId="14" w16cid:durableId="1372801590">
    <w:abstractNumId w:val="7"/>
  </w:num>
  <w:num w:numId="15" w16cid:durableId="735663477">
    <w:abstractNumId w:val="15"/>
  </w:num>
  <w:num w:numId="16" w16cid:durableId="371349661">
    <w:abstractNumId w:val="30"/>
  </w:num>
  <w:num w:numId="17" w16cid:durableId="1529492476">
    <w:abstractNumId w:val="3"/>
  </w:num>
  <w:num w:numId="18" w16cid:durableId="1071579217">
    <w:abstractNumId w:val="9"/>
  </w:num>
  <w:num w:numId="19" w16cid:durableId="2112243291">
    <w:abstractNumId w:val="27"/>
  </w:num>
  <w:num w:numId="20" w16cid:durableId="887236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89008422">
    <w:abstractNumId w:val="12"/>
  </w:num>
  <w:num w:numId="22" w16cid:durableId="246229393">
    <w:abstractNumId w:val="32"/>
  </w:num>
  <w:num w:numId="23" w16cid:durableId="1564607513">
    <w:abstractNumId w:val="2"/>
  </w:num>
  <w:num w:numId="24" w16cid:durableId="1868715597">
    <w:abstractNumId w:val="23"/>
  </w:num>
  <w:num w:numId="25" w16cid:durableId="516817341">
    <w:abstractNumId w:val="36"/>
  </w:num>
  <w:num w:numId="26" w16cid:durableId="1346906809">
    <w:abstractNumId w:val="0"/>
  </w:num>
  <w:num w:numId="27" w16cid:durableId="1412043730">
    <w:abstractNumId w:val="5"/>
  </w:num>
  <w:num w:numId="28" w16cid:durableId="572353802">
    <w:abstractNumId w:val="22"/>
  </w:num>
  <w:num w:numId="29" w16cid:durableId="968823845">
    <w:abstractNumId w:val="31"/>
  </w:num>
  <w:num w:numId="30" w16cid:durableId="1415469079">
    <w:abstractNumId w:val="6"/>
  </w:num>
  <w:num w:numId="31" w16cid:durableId="779104887">
    <w:abstractNumId w:val="34"/>
  </w:num>
  <w:num w:numId="32" w16cid:durableId="877088179">
    <w:abstractNumId w:val="22"/>
  </w:num>
  <w:num w:numId="33" w16cid:durableId="846333733">
    <w:abstractNumId w:val="18"/>
  </w:num>
  <w:num w:numId="34" w16cid:durableId="1125469033">
    <w:abstractNumId w:val="38"/>
  </w:num>
  <w:num w:numId="35" w16cid:durableId="1931085020">
    <w:abstractNumId w:val="13"/>
  </w:num>
  <w:num w:numId="36" w16cid:durableId="2112242714">
    <w:abstractNumId w:val="16"/>
  </w:num>
  <w:num w:numId="37" w16cid:durableId="1550990096">
    <w:abstractNumId w:val="10"/>
  </w:num>
  <w:num w:numId="38" w16cid:durableId="1484421122">
    <w:abstractNumId w:val="17"/>
  </w:num>
  <w:num w:numId="39" w16cid:durableId="1260917319">
    <w:abstractNumId w:val="21"/>
  </w:num>
  <w:num w:numId="40" w16cid:durableId="1003900334">
    <w:abstractNumId w:val="35"/>
  </w:num>
  <w:num w:numId="41" w16cid:durableId="1997953751">
    <w:abstractNumId w:val="20"/>
  </w:num>
  <w:num w:numId="42" w16cid:durableId="6566904">
    <w:abstractNumId w:val="20"/>
  </w:num>
  <w:num w:numId="43" w16cid:durableId="89662232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removePersonalInformation/>
  <w:doNotDisplayPageBoundaries/>
  <w:bordersDoNotSurroundHeader/>
  <w:bordersDoNotSurroundFooter/>
  <w:hideSpellingErrors/>
  <w:proofState w:spelling="clean"/>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6"/>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E1BB6"/>
    <w:rsid w:val="000006E1"/>
    <w:rsid w:val="00000D4C"/>
    <w:rsid w:val="000024AC"/>
    <w:rsid w:val="00002A37"/>
    <w:rsid w:val="00003938"/>
    <w:rsid w:val="00003EEB"/>
    <w:rsid w:val="00004337"/>
    <w:rsid w:val="0000442B"/>
    <w:rsid w:val="00004492"/>
    <w:rsid w:val="0000564C"/>
    <w:rsid w:val="00006446"/>
    <w:rsid w:val="00006448"/>
    <w:rsid w:val="00006896"/>
    <w:rsid w:val="00006CA4"/>
    <w:rsid w:val="000079DF"/>
    <w:rsid w:val="00007CDC"/>
    <w:rsid w:val="00010D5A"/>
    <w:rsid w:val="00011B28"/>
    <w:rsid w:val="00011F30"/>
    <w:rsid w:val="0001208E"/>
    <w:rsid w:val="00012667"/>
    <w:rsid w:val="00013701"/>
    <w:rsid w:val="00014F58"/>
    <w:rsid w:val="0001548C"/>
    <w:rsid w:val="00015D15"/>
    <w:rsid w:val="00016C79"/>
    <w:rsid w:val="000174BC"/>
    <w:rsid w:val="00017954"/>
    <w:rsid w:val="0002207C"/>
    <w:rsid w:val="00023E59"/>
    <w:rsid w:val="00024956"/>
    <w:rsid w:val="00024D30"/>
    <w:rsid w:val="00024EF4"/>
    <w:rsid w:val="0002562B"/>
    <w:rsid w:val="0002564D"/>
    <w:rsid w:val="00025ECA"/>
    <w:rsid w:val="00030790"/>
    <w:rsid w:val="000307BF"/>
    <w:rsid w:val="00031BAC"/>
    <w:rsid w:val="000325B8"/>
    <w:rsid w:val="00032663"/>
    <w:rsid w:val="00032AC7"/>
    <w:rsid w:val="00033203"/>
    <w:rsid w:val="00033854"/>
    <w:rsid w:val="0003463C"/>
    <w:rsid w:val="00034C15"/>
    <w:rsid w:val="00035099"/>
    <w:rsid w:val="00035363"/>
    <w:rsid w:val="00035D85"/>
    <w:rsid w:val="000360D8"/>
    <w:rsid w:val="00036390"/>
    <w:rsid w:val="0003655D"/>
    <w:rsid w:val="00036941"/>
    <w:rsid w:val="00036BA1"/>
    <w:rsid w:val="00037BE2"/>
    <w:rsid w:val="00040055"/>
    <w:rsid w:val="000422E2"/>
    <w:rsid w:val="00042F22"/>
    <w:rsid w:val="000444EF"/>
    <w:rsid w:val="00044AAC"/>
    <w:rsid w:val="00044D33"/>
    <w:rsid w:val="00047F1B"/>
    <w:rsid w:val="00050285"/>
    <w:rsid w:val="000502AF"/>
    <w:rsid w:val="000506BA"/>
    <w:rsid w:val="000517E5"/>
    <w:rsid w:val="00051AA8"/>
    <w:rsid w:val="00052207"/>
    <w:rsid w:val="000528C2"/>
    <w:rsid w:val="00052A07"/>
    <w:rsid w:val="0005326E"/>
    <w:rsid w:val="000534E3"/>
    <w:rsid w:val="00053A45"/>
    <w:rsid w:val="00053F52"/>
    <w:rsid w:val="00054373"/>
    <w:rsid w:val="00054878"/>
    <w:rsid w:val="0005588F"/>
    <w:rsid w:val="0005606A"/>
    <w:rsid w:val="0005652E"/>
    <w:rsid w:val="00056935"/>
    <w:rsid w:val="00057117"/>
    <w:rsid w:val="000601DE"/>
    <w:rsid w:val="000610D5"/>
    <w:rsid w:val="000612B2"/>
    <w:rsid w:val="000612D7"/>
    <w:rsid w:val="000614EE"/>
    <w:rsid w:val="000616E7"/>
    <w:rsid w:val="0006422D"/>
    <w:rsid w:val="000644B9"/>
    <w:rsid w:val="0006487E"/>
    <w:rsid w:val="000653AC"/>
    <w:rsid w:val="00065E1A"/>
    <w:rsid w:val="0006675C"/>
    <w:rsid w:val="000668C5"/>
    <w:rsid w:val="000702EA"/>
    <w:rsid w:val="00071F31"/>
    <w:rsid w:val="000726EF"/>
    <w:rsid w:val="00073380"/>
    <w:rsid w:val="00073D82"/>
    <w:rsid w:val="00074C2E"/>
    <w:rsid w:val="0007560B"/>
    <w:rsid w:val="000763C0"/>
    <w:rsid w:val="0007695F"/>
    <w:rsid w:val="00077440"/>
    <w:rsid w:val="00077E5F"/>
    <w:rsid w:val="0008036A"/>
    <w:rsid w:val="00080BE3"/>
    <w:rsid w:val="000818B2"/>
    <w:rsid w:val="00081AE6"/>
    <w:rsid w:val="00083D42"/>
    <w:rsid w:val="00083E6C"/>
    <w:rsid w:val="00084328"/>
    <w:rsid w:val="00084559"/>
    <w:rsid w:val="00084F67"/>
    <w:rsid w:val="000852BA"/>
    <w:rsid w:val="000855EB"/>
    <w:rsid w:val="00085B52"/>
    <w:rsid w:val="000866F2"/>
    <w:rsid w:val="00087866"/>
    <w:rsid w:val="0009009F"/>
    <w:rsid w:val="00091208"/>
    <w:rsid w:val="00091557"/>
    <w:rsid w:val="000917DC"/>
    <w:rsid w:val="00091C67"/>
    <w:rsid w:val="000922F2"/>
    <w:rsid w:val="000924C1"/>
    <w:rsid w:val="000924F0"/>
    <w:rsid w:val="00092B21"/>
    <w:rsid w:val="00093474"/>
    <w:rsid w:val="00093718"/>
    <w:rsid w:val="00093FB8"/>
    <w:rsid w:val="0009464A"/>
    <w:rsid w:val="0009510F"/>
    <w:rsid w:val="000953BE"/>
    <w:rsid w:val="000956FD"/>
    <w:rsid w:val="00096BB4"/>
    <w:rsid w:val="00097634"/>
    <w:rsid w:val="0009775A"/>
    <w:rsid w:val="000A0AE4"/>
    <w:rsid w:val="000A1B7B"/>
    <w:rsid w:val="000A2340"/>
    <w:rsid w:val="000A2437"/>
    <w:rsid w:val="000A25AC"/>
    <w:rsid w:val="000A2D04"/>
    <w:rsid w:val="000A4341"/>
    <w:rsid w:val="000A4B5F"/>
    <w:rsid w:val="000A4EFA"/>
    <w:rsid w:val="000A56F2"/>
    <w:rsid w:val="000A5712"/>
    <w:rsid w:val="000A606E"/>
    <w:rsid w:val="000B0247"/>
    <w:rsid w:val="000B1CF1"/>
    <w:rsid w:val="000B2719"/>
    <w:rsid w:val="000B2F0A"/>
    <w:rsid w:val="000B3545"/>
    <w:rsid w:val="000B3A8F"/>
    <w:rsid w:val="000B3DFE"/>
    <w:rsid w:val="000B4AB9"/>
    <w:rsid w:val="000B52B7"/>
    <w:rsid w:val="000B58C3"/>
    <w:rsid w:val="000B5AAF"/>
    <w:rsid w:val="000B60B7"/>
    <w:rsid w:val="000B61E9"/>
    <w:rsid w:val="000B6ECF"/>
    <w:rsid w:val="000C076B"/>
    <w:rsid w:val="000C165A"/>
    <w:rsid w:val="000C1889"/>
    <w:rsid w:val="000C193F"/>
    <w:rsid w:val="000C2E19"/>
    <w:rsid w:val="000C2FA8"/>
    <w:rsid w:val="000C34AC"/>
    <w:rsid w:val="000C3E37"/>
    <w:rsid w:val="000C405F"/>
    <w:rsid w:val="000C4720"/>
    <w:rsid w:val="000C59DB"/>
    <w:rsid w:val="000C5C9A"/>
    <w:rsid w:val="000C729D"/>
    <w:rsid w:val="000C730A"/>
    <w:rsid w:val="000C78A1"/>
    <w:rsid w:val="000D06F8"/>
    <w:rsid w:val="000D0D07"/>
    <w:rsid w:val="000D0F64"/>
    <w:rsid w:val="000D12B4"/>
    <w:rsid w:val="000D1591"/>
    <w:rsid w:val="000D1C42"/>
    <w:rsid w:val="000D1EAC"/>
    <w:rsid w:val="000D252F"/>
    <w:rsid w:val="000D25D7"/>
    <w:rsid w:val="000D2B57"/>
    <w:rsid w:val="000D2CB0"/>
    <w:rsid w:val="000D32BB"/>
    <w:rsid w:val="000D42D3"/>
    <w:rsid w:val="000D4797"/>
    <w:rsid w:val="000D5409"/>
    <w:rsid w:val="000D5913"/>
    <w:rsid w:val="000D5D06"/>
    <w:rsid w:val="000D6398"/>
    <w:rsid w:val="000D6EDE"/>
    <w:rsid w:val="000D7578"/>
    <w:rsid w:val="000D772C"/>
    <w:rsid w:val="000D7A83"/>
    <w:rsid w:val="000E0527"/>
    <w:rsid w:val="000E1E92"/>
    <w:rsid w:val="000E4580"/>
    <w:rsid w:val="000E4727"/>
    <w:rsid w:val="000E5833"/>
    <w:rsid w:val="000E6F80"/>
    <w:rsid w:val="000E75EC"/>
    <w:rsid w:val="000E7BB5"/>
    <w:rsid w:val="000E7BF1"/>
    <w:rsid w:val="000E7EF0"/>
    <w:rsid w:val="000F028A"/>
    <w:rsid w:val="000F0362"/>
    <w:rsid w:val="000F06D6"/>
    <w:rsid w:val="000F0EB1"/>
    <w:rsid w:val="000F1106"/>
    <w:rsid w:val="000F2EEA"/>
    <w:rsid w:val="000F30C0"/>
    <w:rsid w:val="000F3BE9"/>
    <w:rsid w:val="000F3F6C"/>
    <w:rsid w:val="000F42F2"/>
    <w:rsid w:val="000F4763"/>
    <w:rsid w:val="000F6366"/>
    <w:rsid w:val="000F6DF3"/>
    <w:rsid w:val="000F73B2"/>
    <w:rsid w:val="000F77AF"/>
    <w:rsid w:val="000F7AEB"/>
    <w:rsid w:val="00100096"/>
    <w:rsid w:val="001005FF"/>
    <w:rsid w:val="00100ACC"/>
    <w:rsid w:val="00100F7C"/>
    <w:rsid w:val="0010179C"/>
    <w:rsid w:val="001018DC"/>
    <w:rsid w:val="00102E2F"/>
    <w:rsid w:val="0010369D"/>
    <w:rsid w:val="00104ED6"/>
    <w:rsid w:val="0010596B"/>
    <w:rsid w:val="00105E37"/>
    <w:rsid w:val="001062FB"/>
    <w:rsid w:val="001063E6"/>
    <w:rsid w:val="00106D32"/>
    <w:rsid w:val="00107FCB"/>
    <w:rsid w:val="0011187F"/>
    <w:rsid w:val="00113CF4"/>
    <w:rsid w:val="0011452F"/>
    <w:rsid w:val="00114843"/>
    <w:rsid w:val="00115343"/>
    <w:rsid w:val="001153EA"/>
    <w:rsid w:val="0011541B"/>
    <w:rsid w:val="00115643"/>
    <w:rsid w:val="001159DE"/>
    <w:rsid w:val="00116229"/>
    <w:rsid w:val="00116765"/>
    <w:rsid w:val="00116D78"/>
    <w:rsid w:val="0011738F"/>
    <w:rsid w:val="00117758"/>
    <w:rsid w:val="00117B70"/>
    <w:rsid w:val="00120AF2"/>
    <w:rsid w:val="001219F5"/>
    <w:rsid w:val="00121A20"/>
    <w:rsid w:val="00122217"/>
    <w:rsid w:val="00122270"/>
    <w:rsid w:val="001227F5"/>
    <w:rsid w:val="00122AEA"/>
    <w:rsid w:val="0012377F"/>
    <w:rsid w:val="00124314"/>
    <w:rsid w:val="0012473B"/>
    <w:rsid w:val="00124AE6"/>
    <w:rsid w:val="00124AF1"/>
    <w:rsid w:val="00124C54"/>
    <w:rsid w:val="00124E54"/>
    <w:rsid w:val="00125CF5"/>
    <w:rsid w:val="00126B4A"/>
    <w:rsid w:val="00126BFD"/>
    <w:rsid w:val="001277AC"/>
    <w:rsid w:val="001278F6"/>
    <w:rsid w:val="00127A71"/>
    <w:rsid w:val="00127A9A"/>
    <w:rsid w:val="00127AAD"/>
    <w:rsid w:val="00127FC5"/>
    <w:rsid w:val="00130511"/>
    <w:rsid w:val="00130AB5"/>
    <w:rsid w:val="00130F7E"/>
    <w:rsid w:val="00131622"/>
    <w:rsid w:val="00131D66"/>
    <w:rsid w:val="00131E95"/>
    <w:rsid w:val="0013212B"/>
    <w:rsid w:val="00132456"/>
    <w:rsid w:val="00132FD0"/>
    <w:rsid w:val="001339A4"/>
    <w:rsid w:val="001344C0"/>
    <w:rsid w:val="001346FA"/>
    <w:rsid w:val="001347B2"/>
    <w:rsid w:val="00135252"/>
    <w:rsid w:val="00136013"/>
    <w:rsid w:val="00137211"/>
    <w:rsid w:val="001376DD"/>
    <w:rsid w:val="00137A15"/>
    <w:rsid w:val="00137AB5"/>
    <w:rsid w:val="00137B35"/>
    <w:rsid w:val="00137F0B"/>
    <w:rsid w:val="001403B5"/>
    <w:rsid w:val="001428D7"/>
    <w:rsid w:val="00142E7B"/>
    <w:rsid w:val="0014302A"/>
    <w:rsid w:val="00145EDE"/>
    <w:rsid w:val="00146FB5"/>
    <w:rsid w:val="00147897"/>
    <w:rsid w:val="001500F8"/>
    <w:rsid w:val="00151E23"/>
    <w:rsid w:val="00152572"/>
    <w:rsid w:val="001526E0"/>
    <w:rsid w:val="00153199"/>
    <w:rsid w:val="001535DB"/>
    <w:rsid w:val="00153AF7"/>
    <w:rsid w:val="00153D76"/>
    <w:rsid w:val="00154D18"/>
    <w:rsid w:val="00154DC5"/>
    <w:rsid w:val="001551B5"/>
    <w:rsid w:val="00156339"/>
    <w:rsid w:val="001573F0"/>
    <w:rsid w:val="0015753D"/>
    <w:rsid w:val="001608D1"/>
    <w:rsid w:val="00161036"/>
    <w:rsid w:val="00162016"/>
    <w:rsid w:val="001640A3"/>
    <w:rsid w:val="00164E8B"/>
    <w:rsid w:val="001655C5"/>
    <w:rsid w:val="001659C1"/>
    <w:rsid w:val="00165B0A"/>
    <w:rsid w:val="00171ADE"/>
    <w:rsid w:val="001732D9"/>
    <w:rsid w:val="0017352B"/>
    <w:rsid w:val="00173A8E"/>
    <w:rsid w:val="00174F3F"/>
    <w:rsid w:val="0017502C"/>
    <w:rsid w:val="001767DE"/>
    <w:rsid w:val="00176F33"/>
    <w:rsid w:val="001779E6"/>
    <w:rsid w:val="00181129"/>
    <w:rsid w:val="0018143F"/>
    <w:rsid w:val="00181491"/>
    <w:rsid w:val="00181D71"/>
    <w:rsid w:val="00181FF8"/>
    <w:rsid w:val="00182B73"/>
    <w:rsid w:val="00182DCA"/>
    <w:rsid w:val="00184189"/>
    <w:rsid w:val="00184216"/>
    <w:rsid w:val="00184C95"/>
    <w:rsid w:val="001858F5"/>
    <w:rsid w:val="00185974"/>
    <w:rsid w:val="0018670D"/>
    <w:rsid w:val="00186AFC"/>
    <w:rsid w:val="00187457"/>
    <w:rsid w:val="00190AC1"/>
    <w:rsid w:val="001916A1"/>
    <w:rsid w:val="0019311C"/>
    <w:rsid w:val="0019341A"/>
    <w:rsid w:val="001945B7"/>
    <w:rsid w:val="00196011"/>
    <w:rsid w:val="00196301"/>
    <w:rsid w:val="00197140"/>
    <w:rsid w:val="00197794"/>
    <w:rsid w:val="0019779B"/>
    <w:rsid w:val="00197DF9"/>
    <w:rsid w:val="001A008D"/>
    <w:rsid w:val="001A04C7"/>
    <w:rsid w:val="001A0685"/>
    <w:rsid w:val="001A09EE"/>
    <w:rsid w:val="001A1987"/>
    <w:rsid w:val="001A2564"/>
    <w:rsid w:val="001A383E"/>
    <w:rsid w:val="001A3FB9"/>
    <w:rsid w:val="001A5705"/>
    <w:rsid w:val="001A6173"/>
    <w:rsid w:val="001A67F3"/>
    <w:rsid w:val="001A6CBA"/>
    <w:rsid w:val="001B0D97"/>
    <w:rsid w:val="001B12E1"/>
    <w:rsid w:val="001B256C"/>
    <w:rsid w:val="001B4203"/>
    <w:rsid w:val="001B4360"/>
    <w:rsid w:val="001B4869"/>
    <w:rsid w:val="001B5A5D"/>
    <w:rsid w:val="001B5FFC"/>
    <w:rsid w:val="001B7DF1"/>
    <w:rsid w:val="001C0678"/>
    <w:rsid w:val="001C0BBF"/>
    <w:rsid w:val="001C0DA3"/>
    <w:rsid w:val="001C1CE5"/>
    <w:rsid w:val="001C3D2A"/>
    <w:rsid w:val="001C48CD"/>
    <w:rsid w:val="001C4F04"/>
    <w:rsid w:val="001C6003"/>
    <w:rsid w:val="001C7186"/>
    <w:rsid w:val="001C719A"/>
    <w:rsid w:val="001C728A"/>
    <w:rsid w:val="001C72C8"/>
    <w:rsid w:val="001C7607"/>
    <w:rsid w:val="001C76B3"/>
    <w:rsid w:val="001D0B1D"/>
    <w:rsid w:val="001D0CBB"/>
    <w:rsid w:val="001D2FC2"/>
    <w:rsid w:val="001D32A0"/>
    <w:rsid w:val="001D3450"/>
    <w:rsid w:val="001D3540"/>
    <w:rsid w:val="001D3F50"/>
    <w:rsid w:val="001D4D59"/>
    <w:rsid w:val="001D51BA"/>
    <w:rsid w:val="001D53E7"/>
    <w:rsid w:val="001D61F7"/>
    <w:rsid w:val="001D6342"/>
    <w:rsid w:val="001D6D53"/>
    <w:rsid w:val="001D708C"/>
    <w:rsid w:val="001D7A0C"/>
    <w:rsid w:val="001E0861"/>
    <w:rsid w:val="001E0F98"/>
    <w:rsid w:val="001E1643"/>
    <w:rsid w:val="001E1750"/>
    <w:rsid w:val="001E1CC8"/>
    <w:rsid w:val="001E1F24"/>
    <w:rsid w:val="001E25D0"/>
    <w:rsid w:val="001E343D"/>
    <w:rsid w:val="001E3484"/>
    <w:rsid w:val="001E455C"/>
    <w:rsid w:val="001E5338"/>
    <w:rsid w:val="001E58E2"/>
    <w:rsid w:val="001E7AED"/>
    <w:rsid w:val="001E7DCA"/>
    <w:rsid w:val="001F01EA"/>
    <w:rsid w:val="001F04AE"/>
    <w:rsid w:val="001F0CF5"/>
    <w:rsid w:val="001F0D5E"/>
    <w:rsid w:val="001F2205"/>
    <w:rsid w:val="001F3916"/>
    <w:rsid w:val="001F4257"/>
    <w:rsid w:val="001F429F"/>
    <w:rsid w:val="001F4681"/>
    <w:rsid w:val="001F4D5F"/>
    <w:rsid w:val="001F54C5"/>
    <w:rsid w:val="001F55DB"/>
    <w:rsid w:val="001F592C"/>
    <w:rsid w:val="001F662C"/>
    <w:rsid w:val="001F7074"/>
    <w:rsid w:val="00200490"/>
    <w:rsid w:val="00200E41"/>
    <w:rsid w:val="00201F3A"/>
    <w:rsid w:val="00202907"/>
    <w:rsid w:val="0020396A"/>
    <w:rsid w:val="00203B99"/>
    <w:rsid w:val="00203F96"/>
    <w:rsid w:val="002069B2"/>
    <w:rsid w:val="002075A6"/>
    <w:rsid w:val="002078FF"/>
    <w:rsid w:val="00207CD1"/>
    <w:rsid w:val="00207FA3"/>
    <w:rsid w:val="00212168"/>
    <w:rsid w:val="00212D49"/>
    <w:rsid w:val="00213064"/>
    <w:rsid w:val="002130ED"/>
    <w:rsid w:val="00213725"/>
    <w:rsid w:val="002137DE"/>
    <w:rsid w:val="0021402D"/>
    <w:rsid w:val="00214DA8"/>
    <w:rsid w:val="002153F5"/>
    <w:rsid w:val="00215423"/>
    <w:rsid w:val="002155BA"/>
    <w:rsid w:val="002158FA"/>
    <w:rsid w:val="002168E9"/>
    <w:rsid w:val="00217487"/>
    <w:rsid w:val="0021761F"/>
    <w:rsid w:val="0021790A"/>
    <w:rsid w:val="00220600"/>
    <w:rsid w:val="002210A5"/>
    <w:rsid w:val="00221C7B"/>
    <w:rsid w:val="00222234"/>
    <w:rsid w:val="002224DB"/>
    <w:rsid w:val="002234FA"/>
    <w:rsid w:val="002238E9"/>
    <w:rsid w:val="00223FCB"/>
    <w:rsid w:val="0022415B"/>
    <w:rsid w:val="00224BBB"/>
    <w:rsid w:val="002251E6"/>
    <w:rsid w:val="002252C3"/>
    <w:rsid w:val="0022533D"/>
    <w:rsid w:val="00225C54"/>
    <w:rsid w:val="00230765"/>
    <w:rsid w:val="00230CBA"/>
    <w:rsid w:val="00230D18"/>
    <w:rsid w:val="002310E6"/>
    <w:rsid w:val="00231127"/>
    <w:rsid w:val="00231562"/>
    <w:rsid w:val="002319E4"/>
    <w:rsid w:val="002326CB"/>
    <w:rsid w:val="00232CDF"/>
    <w:rsid w:val="00232FFA"/>
    <w:rsid w:val="002339D2"/>
    <w:rsid w:val="00234B41"/>
    <w:rsid w:val="00234E2D"/>
    <w:rsid w:val="00235632"/>
    <w:rsid w:val="00235872"/>
    <w:rsid w:val="00235DF1"/>
    <w:rsid w:val="0023671F"/>
    <w:rsid w:val="00237C4A"/>
    <w:rsid w:val="002400FA"/>
    <w:rsid w:val="00240644"/>
    <w:rsid w:val="00241028"/>
    <w:rsid w:val="002410AA"/>
    <w:rsid w:val="0024144F"/>
    <w:rsid w:val="00241559"/>
    <w:rsid w:val="00243171"/>
    <w:rsid w:val="002435B3"/>
    <w:rsid w:val="002458EB"/>
    <w:rsid w:val="00245C17"/>
    <w:rsid w:val="002466DB"/>
    <w:rsid w:val="002478CC"/>
    <w:rsid w:val="002500C8"/>
    <w:rsid w:val="002513EA"/>
    <w:rsid w:val="00253598"/>
    <w:rsid w:val="00253CD2"/>
    <w:rsid w:val="002550D1"/>
    <w:rsid w:val="00256269"/>
    <w:rsid w:val="00256FBC"/>
    <w:rsid w:val="00257543"/>
    <w:rsid w:val="00257B45"/>
    <w:rsid w:val="00257BEC"/>
    <w:rsid w:val="00260BE9"/>
    <w:rsid w:val="0026135C"/>
    <w:rsid w:val="00261462"/>
    <w:rsid w:val="002617E7"/>
    <w:rsid w:val="00262053"/>
    <w:rsid w:val="0026221B"/>
    <w:rsid w:val="00262502"/>
    <w:rsid w:val="00262751"/>
    <w:rsid w:val="00262E8E"/>
    <w:rsid w:val="002635E1"/>
    <w:rsid w:val="00263EE8"/>
    <w:rsid w:val="00264228"/>
    <w:rsid w:val="00264319"/>
    <w:rsid w:val="00264334"/>
    <w:rsid w:val="0026473E"/>
    <w:rsid w:val="00264DED"/>
    <w:rsid w:val="00265FA3"/>
    <w:rsid w:val="00266030"/>
    <w:rsid w:val="00266202"/>
    <w:rsid w:val="00266214"/>
    <w:rsid w:val="00266E72"/>
    <w:rsid w:val="00266EBD"/>
    <w:rsid w:val="00267BFC"/>
    <w:rsid w:val="00267C83"/>
    <w:rsid w:val="0027144F"/>
    <w:rsid w:val="00271813"/>
    <w:rsid w:val="00271E96"/>
    <w:rsid w:val="00271F3A"/>
    <w:rsid w:val="00272169"/>
    <w:rsid w:val="002725D6"/>
    <w:rsid w:val="0027267F"/>
    <w:rsid w:val="00272D36"/>
    <w:rsid w:val="00272EBC"/>
    <w:rsid w:val="00273278"/>
    <w:rsid w:val="002737F4"/>
    <w:rsid w:val="00273DEB"/>
    <w:rsid w:val="00273F9C"/>
    <w:rsid w:val="0027641D"/>
    <w:rsid w:val="00277175"/>
    <w:rsid w:val="00277F39"/>
    <w:rsid w:val="002805F5"/>
    <w:rsid w:val="00280751"/>
    <w:rsid w:val="00281684"/>
    <w:rsid w:val="00281D9C"/>
    <w:rsid w:val="00282157"/>
    <w:rsid w:val="0028280A"/>
    <w:rsid w:val="002843DB"/>
    <w:rsid w:val="00284A97"/>
    <w:rsid w:val="00285B48"/>
    <w:rsid w:val="00285E1F"/>
    <w:rsid w:val="00286ACD"/>
    <w:rsid w:val="002874AB"/>
    <w:rsid w:val="00287634"/>
    <w:rsid w:val="00287838"/>
    <w:rsid w:val="00287928"/>
    <w:rsid w:val="00287D3B"/>
    <w:rsid w:val="002907B5"/>
    <w:rsid w:val="00290953"/>
    <w:rsid w:val="00291364"/>
    <w:rsid w:val="00292EB7"/>
    <w:rsid w:val="00293FD3"/>
    <w:rsid w:val="00294C36"/>
    <w:rsid w:val="00295EAD"/>
    <w:rsid w:val="00296227"/>
    <w:rsid w:val="00296664"/>
    <w:rsid w:val="00296977"/>
    <w:rsid w:val="00296F44"/>
    <w:rsid w:val="00296FC7"/>
    <w:rsid w:val="002976FA"/>
    <w:rsid w:val="0029777D"/>
    <w:rsid w:val="002A0117"/>
    <w:rsid w:val="002A017B"/>
    <w:rsid w:val="002A055E"/>
    <w:rsid w:val="002A1D4E"/>
    <w:rsid w:val="002A1E4E"/>
    <w:rsid w:val="002A1F16"/>
    <w:rsid w:val="002A2287"/>
    <w:rsid w:val="002A2869"/>
    <w:rsid w:val="002A3C21"/>
    <w:rsid w:val="002A4057"/>
    <w:rsid w:val="002A4423"/>
    <w:rsid w:val="002A4459"/>
    <w:rsid w:val="002A5249"/>
    <w:rsid w:val="002A5E3A"/>
    <w:rsid w:val="002A640A"/>
    <w:rsid w:val="002A6E7A"/>
    <w:rsid w:val="002B0351"/>
    <w:rsid w:val="002B0589"/>
    <w:rsid w:val="002B07C3"/>
    <w:rsid w:val="002B2041"/>
    <w:rsid w:val="002B231F"/>
    <w:rsid w:val="002B2397"/>
    <w:rsid w:val="002B24D6"/>
    <w:rsid w:val="002B3A5C"/>
    <w:rsid w:val="002B482F"/>
    <w:rsid w:val="002B49F4"/>
    <w:rsid w:val="002B4E83"/>
    <w:rsid w:val="002B5584"/>
    <w:rsid w:val="002B5634"/>
    <w:rsid w:val="002B56A3"/>
    <w:rsid w:val="002B57C2"/>
    <w:rsid w:val="002B602E"/>
    <w:rsid w:val="002B6490"/>
    <w:rsid w:val="002C0B06"/>
    <w:rsid w:val="002C193B"/>
    <w:rsid w:val="002C2365"/>
    <w:rsid w:val="002C2C3A"/>
    <w:rsid w:val="002C41E6"/>
    <w:rsid w:val="002C43DA"/>
    <w:rsid w:val="002C4992"/>
    <w:rsid w:val="002C52B8"/>
    <w:rsid w:val="002C5CC0"/>
    <w:rsid w:val="002C6A49"/>
    <w:rsid w:val="002C6BD2"/>
    <w:rsid w:val="002C757F"/>
    <w:rsid w:val="002C7836"/>
    <w:rsid w:val="002C798C"/>
    <w:rsid w:val="002D071A"/>
    <w:rsid w:val="002D08F7"/>
    <w:rsid w:val="002D1537"/>
    <w:rsid w:val="002D2688"/>
    <w:rsid w:val="002D28C9"/>
    <w:rsid w:val="002D29F4"/>
    <w:rsid w:val="002D2C39"/>
    <w:rsid w:val="002D34B2"/>
    <w:rsid w:val="002D3CBF"/>
    <w:rsid w:val="002D48B0"/>
    <w:rsid w:val="002D4BD5"/>
    <w:rsid w:val="002D58AB"/>
    <w:rsid w:val="002D5B37"/>
    <w:rsid w:val="002D6250"/>
    <w:rsid w:val="002D647B"/>
    <w:rsid w:val="002D72BF"/>
    <w:rsid w:val="002D7637"/>
    <w:rsid w:val="002E17F2"/>
    <w:rsid w:val="002E3BD9"/>
    <w:rsid w:val="002E58C2"/>
    <w:rsid w:val="002E5B17"/>
    <w:rsid w:val="002E61DA"/>
    <w:rsid w:val="002E6B28"/>
    <w:rsid w:val="002E6D9D"/>
    <w:rsid w:val="002E7ABF"/>
    <w:rsid w:val="002E7BEA"/>
    <w:rsid w:val="002E7CAE"/>
    <w:rsid w:val="002F096D"/>
    <w:rsid w:val="002F0A66"/>
    <w:rsid w:val="002F0E25"/>
    <w:rsid w:val="002F18FE"/>
    <w:rsid w:val="002F21BB"/>
    <w:rsid w:val="002F2771"/>
    <w:rsid w:val="002F2AFD"/>
    <w:rsid w:val="002F2E1E"/>
    <w:rsid w:val="002F3631"/>
    <w:rsid w:val="002F374A"/>
    <w:rsid w:val="002F37A9"/>
    <w:rsid w:val="002F3881"/>
    <w:rsid w:val="002F4052"/>
    <w:rsid w:val="002F5467"/>
    <w:rsid w:val="002F5C98"/>
    <w:rsid w:val="002F6746"/>
    <w:rsid w:val="002F6D93"/>
    <w:rsid w:val="00300EB9"/>
    <w:rsid w:val="003014A1"/>
    <w:rsid w:val="003018B5"/>
    <w:rsid w:val="00301CE6"/>
    <w:rsid w:val="00301D57"/>
    <w:rsid w:val="00301D5D"/>
    <w:rsid w:val="0030256B"/>
    <w:rsid w:val="0030269D"/>
    <w:rsid w:val="003028B6"/>
    <w:rsid w:val="0030318C"/>
    <w:rsid w:val="0030358B"/>
    <w:rsid w:val="00304F61"/>
    <w:rsid w:val="0030501F"/>
    <w:rsid w:val="003056D5"/>
    <w:rsid w:val="0030661C"/>
    <w:rsid w:val="003067DB"/>
    <w:rsid w:val="00307131"/>
    <w:rsid w:val="003073FF"/>
    <w:rsid w:val="00307802"/>
    <w:rsid w:val="00307896"/>
    <w:rsid w:val="00307BA1"/>
    <w:rsid w:val="00310976"/>
    <w:rsid w:val="00310D77"/>
    <w:rsid w:val="00311702"/>
    <w:rsid w:val="00311746"/>
    <w:rsid w:val="00311E82"/>
    <w:rsid w:val="003131C9"/>
    <w:rsid w:val="00313BDC"/>
    <w:rsid w:val="00313FD6"/>
    <w:rsid w:val="00314023"/>
    <w:rsid w:val="003143BD"/>
    <w:rsid w:val="00314FDD"/>
    <w:rsid w:val="00315173"/>
    <w:rsid w:val="00315363"/>
    <w:rsid w:val="0031673D"/>
    <w:rsid w:val="00317C36"/>
    <w:rsid w:val="003203ED"/>
    <w:rsid w:val="003205BF"/>
    <w:rsid w:val="0032147C"/>
    <w:rsid w:val="0032213C"/>
    <w:rsid w:val="00322C9F"/>
    <w:rsid w:val="00323FEC"/>
    <w:rsid w:val="00324D23"/>
    <w:rsid w:val="00326F91"/>
    <w:rsid w:val="00330097"/>
    <w:rsid w:val="00331751"/>
    <w:rsid w:val="003318DE"/>
    <w:rsid w:val="00331B08"/>
    <w:rsid w:val="00333517"/>
    <w:rsid w:val="003336CD"/>
    <w:rsid w:val="00334579"/>
    <w:rsid w:val="003353D4"/>
    <w:rsid w:val="00335858"/>
    <w:rsid w:val="00336BDA"/>
    <w:rsid w:val="00336D6F"/>
    <w:rsid w:val="00337A66"/>
    <w:rsid w:val="00337C06"/>
    <w:rsid w:val="00340679"/>
    <w:rsid w:val="00341269"/>
    <w:rsid w:val="003415A0"/>
    <w:rsid w:val="00341683"/>
    <w:rsid w:val="00341D8F"/>
    <w:rsid w:val="003424ED"/>
    <w:rsid w:val="00342A3E"/>
    <w:rsid w:val="00342B31"/>
    <w:rsid w:val="00342BD7"/>
    <w:rsid w:val="00343CD1"/>
    <w:rsid w:val="00343DC6"/>
    <w:rsid w:val="003448C8"/>
    <w:rsid w:val="00345500"/>
    <w:rsid w:val="003460E3"/>
    <w:rsid w:val="003465EE"/>
    <w:rsid w:val="00346DB5"/>
    <w:rsid w:val="003477B1"/>
    <w:rsid w:val="0035033A"/>
    <w:rsid w:val="003511B2"/>
    <w:rsid w:val="00351BD5"/>
    <w:rsid w:val="00351E82"/>
    <w:rsid w:val="00353125"/>
    <w:rsid w:val="003542F3"/>
    <w:rsid w:val="00355341"/>
    <w:rsid w:val="00355C1D"/>
    <w:rsid w:val="00355DBD"/>
    <w:rsid w:val="00355E79"/>
    <w:rsid w:val="003560CA"/>
    <w:rsid w:val="00356BCF"/>
    <w:rsid w:val="00357380"/>
    <w:rsid w:val="003602D9"/>
    <w:rsid w:val="003604C5"/>
    <w:rsid w:val="003604CE"/>
    <w:rsid w:val="0036060D"/>
    <w:rsid w:val="003606AC"/>
    <w:rsid w:val="00360CCB"/>
    <w:rsid w:val="00362297"/>
    <w:rsid w:val="0036426C"/>
    <w:rsid w:val="00365EFA"/>
    <w:rsid w:val="00366CC1"/>
    <w:rsid w:val="00367DA3"/>
    <w:rsid w:val="003705B4"/>
    <w:rsid w:val="00370E47"/>
    <w:rsid w:val="003714B7"/>
    <w:rsid w:val="0037173E"/>
    <w:rsid w:val="00371B8A"/>
    <w:rsid w:val="00371CBF"/>
    <w:rsid w:val="003732C6"/>
    <w:rsid w:val="00374123"/>
    <w:rsid w:val="003742AC"/>
    <w:rsid w:val="003742B9"/>
    <w:rsid w:val="00375072"/>
    <w:rsid w:val="00375152"/>
    <w:rsid w:val="00375279"/>
    <w:rsid w:val="00375612"/>
    <w:rsid w:val="00375811"/>
    <w:rsid w:val="00377CE1"/>
    <w:rsid w:val="00377F5B"/>
    <w:rsid w:val="0038007C"/>
    <w:rsid w:val="00380443"/>
    <w:rsid w:val="003813A0"/>
    <w:rsid w:val="00381A11"/>
    <w:rsid w:val="00381D56"/>
    <w:rsid w:val="003826EC"/>
    <w:rsid w:val="00383BCE"/>
    <w:rsid w:val="0038484E"/>
    <w:rsid w:val="003854BA"/>
    <w:rsid w:val="003856EF"/>
    <w:rsid w:val="00385B73"/>
    <w:rsid w:val="00385BF0"/>
    <w:rsid w:val="00385E53"/>
    <w:rsid w:val="003861A3"/>
    <w:rsid w:val="003900F2"/>
    <w:rsid w:val="003915FC"/>
    <w:rsid w:val="00392233"/>
    <w:rsid w:val="003923B7"/>
    <w:rsid w:val="003939FF"/>
    <w:rsid w:val="003948BE"/>
    <w:rsid w:val="00394C4F"/>
    <w:rsid w:val="0039541B"/>
    <w:rsid w:val="00395AAA"/>
    <w:rsid w:val="00395E72"/>
    <w:rsid w:val="003963FA"/>
    <w:rsid w:val="00396E1A"/>
    <w:rsid w:val="00396F6F"/>
    <w:rsid w:val="00397CC3"/>
    <w:rsid w:val="003A1DE5"/>
    <w:rsid w:val="003A2223"/>
    <w:rsid w:val="003A275B"/>
    <w:rsid w:val="003A2A0F"/>
    <w:rsid w:val="003A3CA7"/>
    <w:rsid w:val="003A45A1"/>
    <w:rsid w:val="003A4FB6"/>
    <w:rsid w:val="003A579B"/>
    <w:rsid w:val="003A5B0A"/>
    <w:rsid w:val="003A694E"/>
    <w:rsid w:val="003A6BAC"/>
    <w:rsid w:val="003A70A4"/>
    <w:rsid w:val="003A7580"/>
    <w:rsid w:val="003A7EF3"/>
    <w:rsid w:val="003B13DE"/>
    <w:rsid w:val="003B1503"/>
    <w:rsid w:val="003B159C"/>
    <w:rsid w:val="003B2616"/>
    <w:rsid w:val="003B2638"/>
    <w:rsid w:val="003B30AC"/>
    <w:rsid w:val="003B31DD"/>
    <w:rsid w:val="003B327C"/>
    <w:rsid w:val="003B331B"/>
    <w:rsid w:val="003B369F"/>
    <w:rsid w:val="003B36A3"/>
    <w:rsid w:val="003B4F32"/>
    <w:rsid w:val="003B58A6"/>
    <w:rsid w:val="003B64BB"/>
    <w:rsid w:val="003B774F"/>
    <w:rsid w:val="003B7FE5"/>
    <w:rsid w:val="003C11C8"/>
    <w:rsid w:val="003C1721"/>
    <w:rsid w:val="003C22C5"/>
    <w:rsid w:val="003C2702"/>
    <w:rsid w:val="003C480B"/>
    <w:rsid w:val="003C5E18"/>
    <w:rsid w:val="003C5FC8"/>
    <w:rsid w:val="003C63A9"/>
    <w:rsid w:val="003C6FDD"/>
    <w:rsid w:val="003C7806"/>
    <w:rsid w:val="003C7AB7"/>
    <w:rsid w:val="003D109F"/>
    <w:rsid w:val="003D1175"/>
    <w:rsid w:val="003D2478"/>
    <w:rsid w:val="003D26A6"/>
    <w:rsid w:val="003D2EA0"/>
    <w:rsid w:val="003D3C45"/>
    <w:rsid w:val="003D3DB4"/>
    <w:rsid w:val="003D5B1F"/>
    <w:rsid w:val="003D6879"/>
    <w:rsid w:val="003D72A2"/>
    <w:rsid w:val="003E10E3"/>
    <w:rsid w:val="003E15FA"/>
    <w:rsid w:val="003E1F5B"/>
    <w:rsid w:val="003E26DE"/>
    <w:rsid w:val="003E3235"/>
    <w:rsid w:val="003E55E4"/>
    <w:rsid w:val="003E5C13"/>
    <w:rsid w:val="003E5DA5"/>
    <w:rsid w:val="003E5DC7"/>
    <w:rsid w:val="003E61BC"/>
    <w:rsid w:val="003E74E3"/>
    <w:rsid w:val="003E7D51"/>
    <w:rsid w:val="003F05C7"/>
    <w:rsid w:val="003F0A05"/>
    <w:rsid w:val="003F0BCF"/>
    <w:rsid w:val="003F2CD4"/>
    <w:rsid w:val="003F3548"/>
    <w:rsid w:val="003F439B"/>
    <w:rsid w:val="003F48C9"/>
    <w:rsid w:val="003F50C7"/>
    <w:rsid w:val="003F5F6C"/>
    <w:rsid w:val="003F6BBE"/>
    <w:rsid w:val="003F6D5A"/>
    <w:rsid w:val="004000E8"/>
    <w:rsid w:val="00401C5A"/>
    <w:rsid w:val="00402E2B"/>
    <w:rsid w:val="00403352"/>
    <w:rsid w:val="00404730"/>
    <w:rsid w:val="0040512B"/>
    <w:rsid w:val="004055AF"/>
    <w:rsid w:val="00405608"/>
    <w:rsid w:val="00405CA5"/>
    <w:rsid w:val="004067B7"/>
    <w:rsid w:val="00406A88"/>
    <w:rsid w:val="0040762B"/>
    <w:rsid w:val="00407CD3"/>
    <w:rsid w:val="00407DF9"/>
    <w:rsid w:val="00410134"/>
    <w:rsid w:val="00410B72"/>
    <w:rsid w:val="00410BF4"/>
    <w:rsid w:val="00410F18"/>
    <w:rsid w:val="00411BAB"/>
    <w:rsid w:val="00412252"/>
    <w:rsid w:val="0041263E"/>
    <w:rsid w:val="004136E5"/>
    <w:rsid w:val="00413AAC"/>
    <w:rsid w:val="00413BFD"/>
    <w:rsid w:val="00413E92"/>
    <w:rsid w:val="0041405D"/>
    <w:rsid w:val="0041410B"/>
    <w:rsid w:val="00414764"/>
    <w:rsid w:val="00414B7B"/>
    <w:rsid w:val="00414F04"/>
    <w:rsid w:val="00415E55"/>
    <w:rsid w:val="004165CF"/>
    <w:rsid w:val="00416C00"/>
    <w:rsid w:val="004203F0"/>
    <w:rsid w:val="004206B7"/>
    <w:rsid w:val="00420ABE"/>
    <w:rsid w:val="00421105"/>
    <w:rsid w:val="0042126A"/>
    <w:rsid w:val="004219BB"/>
    <w:rsid w:val="00422444"/>
    <w:rsid w:val="00422AA4"/>
    <w:rsid w:val="00422B50"/>
    <w:rsid w:val="004237B8"/>
    <w:rsid w:val="00423F61"/>
    <w:rsid w:val="004242F4"/>
    <w:rsid w:val="0042505E"/>
    <w:rsid w:val="0042544E"/>
    <w:rsid w:val="00427248"/>
    <w:rsid w:val="0043055E"/>
    <w:rsid w:val="004305E9"/>
    <w:rsid w:val="00431905"/>
    <w:rsid w:val="00431B39"/>
    <w:rsid w:val="00432C3C"/>
    <w:rsid w:val="00433435"/>
    <w:rsid w:val="0043496B"/>
    <w:rsid w:val="00434E14"/>
    <w:rsid w:val="00435E2D"/>
    <w:rsid w:val="00437447"/>
    <w:rsid w:val="004402D5"/>
    <w:rsid w:val="00440637"/>
    <w:rsid w:val="00441171"/>
    <w:rsid w:val="00441A92"/>
    <w:rsid w:val="00441B51"/>
    <w:rsid w:val="00442177"/>
    <w:rsid w:val="00442428"/>
    <w:rsid w:val="004429D4"/>
    <w:rsid w:val="004431DC"/>
    <w:rsid w:val="0044339D"/>
    <w:rsid w:val="0044440B"/>
    <w:rsid w:val="00444F56"/>
    <w:rsid w:val="00445908"/>
    <w:rsid w:val="00445EE1"/>
    <w:rsid w:val="00446488"/>
    <w:rsid w:val="00446E46"/>
    <w:rsid w:val="00446ECA"/>
    <w:rsid w:val="00447933"/>
    <w:rsid w:val="004510E7"/>
    <w:rsid w:val="004517AA"/>
    <w:rsid w:val="0045209D"/>
    <w:rsid w:val="004520E4"/>
    <w:rsid w:val="0045289C"/>
    <w:rsid w:val="00452CAC"/>
    <w:rsid w:val="004541CE"/>
    <w:rsid w:val="0045441F"/>
    <w:rsid w:val="00454A45"/>
    <w:rsid w:val="00454A6B"/>
    <w:rsid w:val="00454ABB"/>
    <w:rsid w:val="00454B0C"/>
    <w:rsid w:val="00454F10"/>
    <w:rsid w:val="004555B4"/>
    <w:rsid w:val="0045675D"/>
    <w:rsid w:val="0045691F"/>
    <w:rsid w:val="00456DA7"/>
    <w:rsid w:val="00457565"/>
    <w:rsid w:val="004575B1"/>
    <w:rsid w:val="00457B71"/>
    <w:rsid w:val="0046188A"/>
    <w:rsid w:val="004618FB"/>
    <w:rsid w:val="00462756"/>
    <w:rsid w:val="004629DD"/>
    <w:rsid w:val="00463602"/>
    <w:rsid w:val="00464838"/>
    <w:rsid w:val="00465A88"/>
    <w:rsid w:val="004669E2"/>
    <w:rsid w:val="00466AB2"/>
    <w:rsid w:val="00467BCC"/>
    <w:rsid w:val="00467D3D"/>
    <w:rsid w:val="00470C31"/>
    <w:rsid w:val="00471DE0"/>
    <w:rsid w:val="00472537"/>
    <w:rsid w:val="004731D6"/>
    <w:rsid w:val="004734D0"/>
    <w:rsid w:val="00473D44"/>
    <w:rsid w:val="00473E12"/>
    <w:rsid w:val="00473F46"/>
    <w:rsid w:val="00474FB3"/>
    <w:rsid w:val="00475163"/>
    <w:rsid w:val="0047556B"/>
    <w:rsid w:val="004757F0"/>
    <w:rsid w:val="00475A40"/>
    <w:rsid w:val="00475E46"/>
    <w:rsid w:val="00476552"/>
    <w:rsid w:val="00477768"/>
    <w:rsid w:val="00481351"/>
    <w:rsid w:val="0048150E"/>
    <w:rsid w:val="00481894"/>
    <w:rsid w:val="00481A75"/>
    <w:rsid w:val="00482221"/>
    <w:rsid w:val="00483578"/>
    <w:rsid w:val="0048452C"/>
    <w:rsid w:val="004866A2"/>
    <w:rsid w:val="00486F5E"/>
    <w:rsid w:val="0048757D"/>
    <w:rsid w:val="00487B14"/>
    <w:rsid w:val="004920A9"/>
    <w:rsid w:val="00492BC5"/>
    <w:rsid w:val="00492BF0"/>
    <w:rsid w:val="004932C9"/>
    <w:rsid w:val="0049411D"/>
    <w:rsid w:val="00494F01"/>
    <w:rsid w:val="00495965"/>
    <w:rsid w:val="004964F1"/>
    <w:rsid w:val="004970FB"/>
    <w:rsid w:val="0049763C"/>
    <w:rsid w:val="00497A40"/>
    <w:rsid w:val="00497D9F"/>
    <w:rsid w:val="004A02EB"/>
    <w:rsid w:val="004A160C"/>
    <w:rsid w:val="004A16BC"/>
    <w:rsid w:val="004A2A05"/>
    <w:rsid w:val="004A2B94"/>
    <w:rsid w:val="004A3206"/>
    <w:rsid w:val="004A3E21"/>
    <w:rsid w:val="004A44FF"/>
    <w:rsid w:val="004A4A52"/>
    <w:rsid w:val="004A4CC7"/>
    <w:rsid w:val="004A5340"/>
    <w:rsid w:val="004A5781"/>
    <w:rsid w:val="004A7333"/>
    <w:rsid w:val="004B0E78"/>
    <w:rsid w:val="004B265B"/>
    <w:rsid w:val="004B2A9A"/>
    <w:rsid w:val="004B38AB"/>
    <w:rsid w:val="004B4215"/>
    <w:rsid w:val="004B487A"/>
    <w:rsid w:val="004B4FB5"/>
    <w:rsid w:val="004B61C3"/>
    <w:rsid w:val="004B6DB4"/>
    <w:rsid w:val="004B6DEB"/>
    <w:rsid w:val="004B6F6A"/>
    <w:rsid w:val="004B7C0C"/>
    <w:rsid w:val="004C064A"/>
    <w:rsid w:val="004C2077"/>
    <w:rsid w:val="004C2250"/>
    <w:rsid w:val="004C2DDC"/>
    <w:rsid w:val="004C3898"/>
    <w:rsid w:val="004C3EBE"/>
    <w:rsid w:val="004C41CE"/>
    <w:rsid w:val="004C5D8A"/>
    <w:rsid w:val="004C5F68"/>
    <w:rsid w:val="004C66E3"/>
    <w:rsid w:val="004C67A4"/>
    <w:rsid w:val="004C7243"/>
    <w:rsid w:val="004C75E9"/>
    <w:rsid w:val="004D031A"/>
    <w:rsid w:val="004D2E4A"/>
    <w:rsid w:val="004D3162"/>
    <w:rsid w:val="004D3370"/>
    <w:rsid w:val="004D35C8"/>
    <w:rsid w:val="004D36B1"/>
    <w:rsid w:val="004D3835"/>
    <w:rsid w:val="004D384C"/>
    <w:rsid w:val="004D56D8"/>
    <w:rsid w:val="004D584C"/>
    <w:rsid w:val="004D6AB2"/>
    <w:rsid w:val="004D6CA9"/>
    <w:rsid w:val="004D7090"/>
    <w:rsid w:val="004D7D7A"/>
    <w:rsid w:val="004D7EBD"/>
    <w:rsid w:val="004E08A7"/>
    <w:rsid w:val="004E0C4B"/>
    <w:rsid w:val="004E2680"/>
    <w:rsid w:val="004E28F9"/>
    <w:rsid w:val="004E3DAF"/>
    <w:rsid w:val="004E462E"/>
    <w:rsid w:val="004E4EA9"/>
    <w:rsid w:val="004E4FBD"/>
    <w:rsid w:val="004E5262"/>
    <w:rsid w:val="004E56DC"/>
    <w:rsid w:val="004E6A23"/>
    <w:rsid w:val="004E6F27"/>
    <w:rsid w:val="004E76F4"/>
    <w:rsid w:val="004E7985"/>
    <w:rsid w:val="004F0B4E"/>
    <w:rsid w:val="004F0B6C"/>
    <w:rsid w:val="004F0C98"/>
    <w:rsid w:val="004F2078"/>
    <w:rsid w:val="004F2DB1"/>
    <w:rsid w:val="004F37DE"/>
    <w:rsid w:val="004F396C"/>
    <w:rsid w:val="004F44BE"/>
    <w:rsid w:val="004F4DA3"/>
    <w:rsid w:val="004F50CE"/>
    <w:rsid w:val="004F55A0"/>
    <w:rsid w:val="004F6680"/>
    <w:rsid w:val="004F6DC1"/>
    <w:rsid w:val="004F712C"/>
    <w:rsid w:val="004F7275"/>
    <w:rsid w:val="00500B6A"/>
    <w:rsid w:val="00500D0B"/>
    <w:rsid w:val="005035F8"/>
    <w:rsid w:val="00503B37"/>
    <w:rsid w:val="00504D9F"/>
    <w:rsid w:val="005057FD"/>
    <w:rsid w:val="005062FE"/>
    <w:rsid w:val="00506557"/>
    <w:rsid w:val="0050677A"/>
    <w:rsid w:val="00507E95"/>
    <w:rsid w:val="005108D8"/>
    <w:rsid w:val="00510C5F"/>
    <w:rsid w:val="00511338"/>
    <w:rsid w:val="005116F9"/>
    <w:rsid w:val="00512D90"/>
    <w:rsid w:val="00514BBC"/>
    <w:rsid w:val="005153A7"/>
    <w:rsid w:val="005155F4"/>
    <w:rsid w:val="00515834"/>
    <w:rsid w:val="00517A06"/>
    <w:rsid w:val="00520C54"/>
    <w:rsid w:val="00520D04"/>
    <w:rsid w:val="005219CF"/>
    <w:rsid w:val="00521C45"/>
    <w:rsid w:val="00524523"/>
    <w:rsid w:val="005256A6"/>
    <w:rsid w:val="005276FD"/>
    <w:rsid w:val="005277C1"/>
    <w:rsid w:val="00527D80"/>
    <w:rsid w:val="00531307"/>
    <w:rsid w:val="005324A4"/>
    <w:rsid w:val="00533225"/>
    <w:rsid w:val="00533A92"/>
    <w:rsid w:val="00534B59"/>
    <w:rsid w:val="00536663"/>
    <w:rsid w:val="00536759"/>
    <w:rsid w:val="00536BBD"/>
    <w:rsid w:val="00537C62"/>
    <w:rsid w:val="00540CC3"/>
    <w:rsid w:val="00541050"/>
    <w:rsid w:val="005424F5"/>
    <w:rsid w:val="00542F30"/>
    <w:rsid w:val="0054324D"/>
    <w:rsid w:val="00543573"/>
    <w:rsid w:val="00543717"/>
    <w:rsid w:val="00543901"/>
    <w:rsid w:val="00543D52"/>
    <w:rsid w:val="00545317"/>
    <w:rsid w:val="0054558D"/>
    <w:rsid w:val="00546023"/>
    <w:rsid w:val="00546253"/>
    <w:rsid w:val="00546970"/>
    <w:rsid w:val="00546BE2"/>
    <w:rsid w:val="00551EF1"/>
    <w:rsid w:val="005522F6"/>
    <w:rsid w:val="00552D05"/>
    <w:rsid w:val="00553934"/>
    <w:rsid w:val="00554198"/>
    <w:rsid w:val="005542B5"/>
    <w:rsid w:val="005543ED"/>
    <w:rsid w:val="00554AC4"/>
    <w:rsid w:val="00554E19"/>
    <w:rsid w:val="00555D99"/>
    <w:rsid w:val="00555EFD"/>
    <w:rsid w:val="0055657E"/>
    <w:rsid w:val="005565E5"/>
    <w:rsid w:val="0055713F"/>
    <w:rsid w:val="005574DA"/>
    <w:rsid w:val="005579D9"/>
    <w:rsid w:val="00557F18"/>
    <w:rsid w:val="005600F5"/>
    <w:rsid w:val="005609E5"/>
    <w:rsid w:val="005610AD"/>
    <w:rsid w:val="0056121F"/>
    <w:rsid w:val="00562037"/>
    <w:rsid w:val="005631C6"/>
    <w:rsid w:val="00563C6F"/>
    <w:rsid w:val="00564A62"/>
    <w:rsid w:val="0056502A"/>
    <w:rsid w:val="0056788C"/>
    <w:rsid w:val="00567A50"/>
    <w:rsid w:val="00570C93"/>
    <w:rsid w:val="00571634"/>
    <w:rsid w:val="00572505"/>
    <w:rsid w:val="005739F2"/>
    <w:rsid w:val="00573ADA"/>
    <w:rsid w:val="00574162"/>
    <w:rsid w:val="00575F61"/>
    <w:rsid w:val="00576044"/>
    <w:rsid w:val="0057798E"/>
    <w:rsid w:val="00577F73"/>
    <w:rsid w:val="00580015"/>
    <w:rsid w:val="00580E56"/>
    <w:rsid w:val="005816CA"/>
    <w:rsid w:val="00581967"/>
    <w:rsid w:val="00582809"/>
    <w:rsid w:val="00582A7E"/>
    <w:rsid w:val="00583F20"/>
    <w:rsid w:val="00584912"/>
    <w:rsid w:val="005861E1"/>
    <w:rsid w:val="0058798C"/>
    <w:rsid w:val="005900FA"/>
    <w:rsid w:val="00590A80"/>
    <w:rsid w:val="00590BE3"/>
    <w:rsid w:val="005912D3"/>
    <w:rsid w:val="0059148D"/>
    <w:rsid w:val="005916EC"/>
    <w:rsid w:val="005920BD"/>
    <w:rsid w:val="005922C6"/>
    <w:rsid w:val="00592365"/>
    <w:rsid w:val="00592864"/>
    <w:rsid w:val="005929A5"/>
    <w:rsid w:val="005935A4"/>
    <w:rsid w:val="00593B9C"/>
    <w:rsid w:val="005943FA"/>
    <w:rsid w:val="005948C2"/>
    <w:rsid w:val="00594A75"/>
    <w:rsid w:val="00595DCA"/>
    <w:rsid w:val="00595EE6"/>
    <w:rsid w:val="0059646F"/>
    <w:rsid w:val="00597226"/>
    <w:rsid w:val="0059779B"/>
    <w:rsid w:val="00597BE0"/>
    <w:rsid w:val="005A09BB"/>
    <w:rsid w:val="005A0E9C"/>
    <w:rsid w:val="005A1B12"/>
    <w:rsid w:val="005A2048"/>
    <w:rsid w:val="005A209A"/>
    <w:rsid w:val="005A26F9"/>
    <w:rsid w:val="005A3FB3"/>
    <w:rsid w:val="005A5655"/>
    <w:rsid w:val="005A5663"/>
    <w:rsid w:val="005A5FBB"/>
    <w:rsid w:val="005A62F1"/>
    <w:rsid w:val="005A662D"/>
    <w:rsid w:val="005A681A"/>
    <w:rsid w:val="005B02CC"/>
    <w:rsid w:val="005B06D6"/>
    <w:rsid w:val="005B0A51"/>
    <w:rsid w:val="005B1409"/>
    <w:rsid w:val="005B1A57"/>
    <w:rsid w:val="005B2272"/>
    <w:rsid w:val="005B25C5"/>
    <w:rsid w:val="005B25E3"/>
    <w:rsid w:val="005B3034"/>
    <w:rsid w:val="005B3231"/>
    <w:rsid w:val="005B35D7"/>
    <w:rsid w:val="005B392A"/>
    <w:rsid w:val="005B3AA3"/>
    <w:rsid w:val="005B3FF4"/>
    <w:rsid w:val="005B459F"/>
    <w:rsid w:val="005B47CE"/>
    <w:rsid w:val="005B6AF5"/>
    <w:rsid w:val="005B6B85"/>
    <w:rsid w:val="005B6F83"/>
    <w:rsid w:val="005B7576"/>
    <w:rsid w:val="005B7F01"/>
    <w:rsid w:val="005C0B53"/>
    <w:rsid w:val="005C1E98"/>
    <w:rsid w:val="005C3141"/>
    <w:rsid w:val="005C3C28"/>
    <w:rsid w:val="005C575F"/>
    <w:rsid w:val="005C61E7"/>
    <w:rsid w:val="005C6200"/>
    <w:rsid w:val="005C670D"/>
    <w:rsid w:val="005C74FB"/>
    <w:rsid w:val="005C76B1"/>
    <w:rsid w:val="005D0809"/>
    <w:rsid w:val="005D0A4B"/>
    <w:rsid w:val="005D0B54"/>
    <w:rsid w:val="005D1602"/>
    <w:rsid w:val="005D2D02"/>
    <w:rsid w:val="005D313E"/>
    <w:rsid w:val="005D4395"/>
    <w:rsid w:val="005D49C1"/>
    <w:rsid w:val="005D4ED2"/>
    <w:rsid w:val="005D60BE"/>
    <w:rsid w:val="005E0795"/>
    <w:rsid w:val="005E1284"/>
    <w:rsid w:val="005E1627"/>
    <w:rsid w:val="005E1BA1"/>
    <w:rsid w:val="005E1DB1"/>
    <w:rsid w:val="005E1ED3"/>
    <w:rsid w:val="005E224B"/>
    <w:rsid w:val="005E275E"/>
    <w:rsid w:val="005E283E"/>
    <w:rsid w:val="005E2ADD"/>
    <w:rsid w:val="005E375D"/>
    <w:rsid w:val="005E385F"/>
    <w:rsid w:val="005E3DAE"/>
    <w:rsid w:val="005E5B81"/>
    <w:rsid w:val="005F0575"/>
    <w:rsid w:val="005F07F6"/>
    <w:rsid w:val="005F25B1"/>
    <w:rsid w:val="005F2CB1"/>
    <w:rsid w:val="005F2E54"/>
    <w:rsid w:val="005F2E9B"/>
    <w:rsid w:val="005F3025"/>
    <w:rsid w:val="005F50B5"/>
    <w:rsid w:val="005F55CA"/>
    <w:rsid w:val="005F618C"/>
    <w:rsid w:val="005F6F9B"/>
    <w:rsid w:val="005F70BD"/>
    <w:rsid w:val="005F74F8"/>
    <w:rsid w:val="005F7CD9"/>
    <w:rsid w:val="005F7CF6"/>
    <w:rsid w:val="0060089E"/>
    <w:rsid w:val="00600F4F"/>
    <w:rsid w:val="006020F7"/>
    <w:rsid w:val="0060283C"/>
    <w:rsid w:val="00602AEE"/>
    <w:rsid w:val="00602C82"/>
    <w:rsid w:val="00602DCA"/>
    <w:rsid w:val="00603207"/>
    <w:rsid w:val="0060440C"/>
    <w:rsid w:val="00604F14"/>
    <w:rsid w:val="006051D2"/>
    <w:rsid w:val="00605C73"/>
    <w:rsid w:val="0060655B"/>
    <w:rsid w:val="00607882"/>
    <w:rsid w:val="00607E02"/>
    <w:rsid w:val="006107BC"/>
    <w:rsid w:val="006117B4"/>
    <w:rsid w:val="00611B83"/>
    <w:rsid w:val="00612231"/>
    <w:rsid w:val="006126A1"/>
    <w:rsid w:val="00612B09"/>
    <w:rsid w:val="00612D05"/>
    <w:rsid w:val="00613257"/>
    <w:rsid w:val="00613919"/>
    <w:rsid w:val="00614874"/>
    <w:rsid w:val="00615850"/>
    <w:rsid w:val="0061685F"/>
    <w:rsid w:val="006209F2"/>
    <w:rsid w:val="00620A71"/>
    <w:rsid w:val="00620D80"/>
    <w:rsid w:val="00620E95"/>
    <w:rsid w:val="00620FFC"/>
    <w:rsid w:val="00621D54"/>
    <w:rsid w:val="00622029"/>
    <w:rsid w:val="006234A6"/>
    <w:rsid w:val="00623EBF"/>
    <w:rsid w:val="00624094"/>
    <w:rsid w:val="006241B0"/>
    <w:rsid w:val="006251B9"/>
    <w:rsid w:val="0062522A"/>
    <w:rsid w:val="00626846"/>
    <w:rsid w:val="00626AB6"/>
    <w:rsid w:val="00627862"/>
    <w:rsid w:val="00630001"/>
    <w:rsid w:val="006300A8"/>
    <w:rsid w:val="00630D86"/>
    <w:rsid w:val="006311B3"/>
    <w:rsid w:val="00631AA4"/>
    <w:rsid w:val="00631E8F"/>
    <w:rsid w:val="00632532"/>
    <w:rsid w:val="0063284C"/>
    <w:rsid w:val="00632DBF"/>
    <w:rsid w:val="00632FB2"/>
    <w:rsid w:val="00633B4A"/>
    <w:rsid w:val="00634495"/>
    <w:rsid w:val="00634743"/>
    <w:rsid w:val="00634CE2"/>
    <w:rsid w:val="006352DE"/>
    <w:rsid w:val="00635522"/>
    <w:rsid w:val="00635963"/>
    <w:rsid w:val="00635EFB"/>
    <w:rsid w:val="00636398"/>
    <w:rsid w:val="006368D3"/>
    <w:rsid w:val="006377EC"/>
    <w:rsid w:val="006413A5"/>
    <w:rsid w:val="0064151F"/>
    <w:rsid w:val="00641533"/>
    <w:rsid w:val="0064208D"/>
    <w:rsid w:val="0064221C"/>
    <w:rsid w:val="00642723"/>
    <w:rsid w:val="00642B81"/>
    <w:rsid w:val="00643475"/>
    <w:rsid w:val="0064396A"/>
    <w:rsid w:val="00644A57"/>
    <w:rsid w:val="00644BE5"/>
    <w:rsid w:val="0064526B"/>
    <w:rsid w:val="00646209"/>
    <w:rsid w:val="0064624E"/>
    <w:rsid w:val="00646686"/>
    <w:rsid w:val="00646773"/>
    <w:rsid w:val="0064688F"/>
    <w:rsid w:val="006468D1"/>
    <w:rsid w:val="0064713B"/>
    <w:rsid w:val="006471DB"/>
    <w:rsid w:val="00647228"/>
    <w:rsid w:val="00650AB9"/>
    <w:rsid w:val="00650B0F"/>
    <w:rsid w:val="00650C8C"/>
    <w:rsid w:val="0065100A"/>
    <w:rsid w:val="00651BC7"/>
    <w:rsid w:val="00651CD6"/>
    <w:rsid w:val="006527AA"/>
    <w:rsid w:val="006534FD"/>
    <w:rsid w:val="00654B24"/>
    <w:rsid w:val="00654F78"/>
    <w:rsid w:val="00655733"/>
    <w:rsid w:val="00655ACD"/>
    <w:rsid w:val="00656029"/>
    <w:rsid w:val="00656510"/>
    <w:rsid w:val="00656A92"/>
    <w:rsid w:val="00656DDE"/>
    <w:rsid w:val="00657149"/>
    <w:rsid w:val="00657188"/>
    <w:rsid w:val="00657668"/>
    <w:rsid w:val="00657DCF"/>
    <w:rsid w:val="0066011D"/>
    <w:rsid w:val="006607C0"/>
    <w:rsid w:val="00660C4B"/>
    <w:rsid w:val="00660F18"/>
    <w:rsid w:val="006613A6"/>
    <w:rsid w:val="006619D2"/>
    <w:rsid w:val="006627A2"/>
    <w:rsid w:val="006628CD"/>
    <w:rsid w:val="006633DA"/>
    <w:rsid w:val="006634E6"/>
    <w:rsid w:val="00663CC7"/>
    <w:rsid w:val="00663FFB"/>
    <w:rsid w:val="0066418B"/>
    <w:rsid w:val="00664E56"/>
    <w:rsid w:val="006655EE"/>
    <w:rsid w:val="006655F7"/>
    <w:rsid w:val="0066569A"/>
    <w:rsid w:val="006676B6"/>
    <w:rsid w:val="00667EE7"/>
    <w:rsid w:val="0067036A"/>
    <w:rsid w:val="00670922"/>
    <w:rsid w:val="00670BE1"/>
    <w:rsid w:val="006717C1"/>
    <w:rsid w:val="0067218F"/>
    <w:rsid w:val="00672F21"/>
    <w:rsid w:val="00673E47"/>
    <w:rsid w:val="006741F2"/>
    <w:rsid w:val="0067451F"/>
    <w:rsid w:val="00674CC3"/>
    <w:rsid w:val="00674FC6"/>
    <w:rsid w:val="00675C72"/>
    <w:rsid w:val="006762A0"/>
    <w:rsid w:val="006762F0"/>
    <w:rsid w:val="00676A23"/>
    <w:rsid w:val="006771F9"/>
    <w:rsid w:val="006776D7"/>
    <w:rsid w:val="0067788B"/>
    <w:rsid w:val="00680A26"/>
    <w:rsid w:val="00681003"/>
    <w:rsid w:val="006817C9"/>
    <w:rsid w:val="00682D25"/>
    <w:rsid w:val="00683ECE"/>
    <w:rsid w:val="0068550C"/>
    <w:rsid w:val="00686E18"/>
    <w:rsid w:val="0068753C"/>
    <w:rsid w:val="006879A8"/>
    <w:rsid w:val="00687C83"/>
    <w:rsid w:val="0069014B"/>
    <w:rsid w:val="0069081C"/>
    <w:rsid w:val="006916A0"/>
    <w:rsid w:val="006918D1"/>
    <w:rsid w:val="00693D41"/>
    <w:rsid w:val="00693F28"/>
    <w:rsid w:val="00694D21"/>
    <w:rsid w:val="006952C1"/>
    <w:rsid w:val="0069531A"/>
    <w:rsid w:val="006956FB"/>
    <w:rsid w:val="00695FC2"/>
    <w:rsid w:val="00696456"/>
    <w:rsid w:val="00696949"/>
    <w:rsid w:val="00696B9E"/>
    <w:rsid w:val="00696E73"/>
    <w:rsid w:val="00697052"/>
    <w:rsid w:val="00697395"/>
    <w:rsid w:val="006A00A8"/>
    <w:rsid w:val="006A027A"/>
    <w:rsid w:val="006A2D2D"/>
    <w:rsid w:val="006A4378"/>
    <w:rsid w:val="006A46FB"/>
    <w:rsid w:val="006A4A0A"/>
    <w:rsid w:val="006A4F85"/>
    <w:rsid w:val="006A582E"/>
    <w:rsid w:val="006A5DBC"/>
    <w:rsid w:val="006A5E28"/>
    <w:rsid w:val="006A6583"/>
    <w:rsid w:val="006A6947"/>
    <w:rsid w:val="006A697B"/>
    <w:rsid w:val="006A6FAB"/>
    <w:rsid w:val="006A759C"/>
    <w:rsid w:val="006A78B0"/>
    <w:rsid w:val="006A7A82"/>
    <w:rsid w:val="006A7AFF"/>
    <w:rsid w:val="006B032E"/>
    <w:rsid w:val="006B132A"/>
    <w:rsid w:val="006B1816"/>
    <w:rsid w:val="006B1CE7"/>
    <w:rsid w:val="006B1E62"/>
    <w:rsid w:val="006B2099"/>
    <w:rsid w:val="006B246A"/>
    <w:rsid w:val="006B2A9A"/>
    <w:rsid w:val="006B393A"/>
    <w:rsid w:val="006B50CF"/>
    <w:rsid w:val="006B513F"/>
    <w:rsid w:val="006B515A"/>
    <w:rsid w:val="006C029A"/>
    <w:rsid w:val="006C03B8"/>
    <w:rsid w:val="006C0465"/>
    <w:rsid w:val="006C0651"/>
    <w:rsid w:val="006C1EAD"/>
    <w:rsid w:val="006C23A5"/>
    <w:rsid w:val="006C24B6"/>
    <w:rsid w:val="006C2E7A"/>
    <w:rsid w:val="006C3D2A"/>
    <w:rsid w:val="006C4FFA"/>
    <w:rsid w:val="006C5EC9"/>
    <w:rsid w:val="006C6059"/>
    <w:rsid w:val="006C7522"/>
    <w:rsid w:val="006C78FD"/>
    <w:rsid w:val="006C7C19"/>
    <w:rsid w:val="006D032D"/>
    <w:rsid w:val="006D0AC2"/>
    <w:rsid w:val="006D1145"/>
    <w:rsid w:val="006D19E0"/>
    <w:rsid w:val="006D19F3"/>
    <w:rsid w:val="006D22B5"/>
    <w:rsid w:val="006D5050"/>
    <w:rsid w:val="006D5299"/>
    <w:rsid w:val="006D6F08"/>
    <w:rsid w:val="006D711A"/>
    <w:rsid w:val="006D7669"/>
    <w:rsid w:val="006D77B6"/>
    <w:rsid w:val="006D7D51"/>
    <w:rsid w:val="006E036D"/>
    <w:rsid w:val="006E062C"/>
    <w:rsid w:val="006E1202"/>
    <w:rsid w:val="006E1C82"/>
    <w:rsid w:val="006E1F81"/>
    <w:rsid w:val="006E282E"/>
    <w:rsid w:val="006E28B7"/>
    <w:rsid w:val="006E2A9B"/>
    <w:rsid w:val="006E2FCC"/>
    <w:rsid w:val="006E3310"/>
    <w:rsid w:val="006E36BC"/>
    <w:rsid w:val="006E38D4"/>
    <w:rsid w:val="006E4E39"/>
    <w:rsid w:val="006E565E"/>
    <w:rsid w:val="006E5C81"/>
    <w:rsid w:val="006E5D60"/>
    <w:rsid w:val="006E673D"/>
    <w:rsid w:val="006E6E07"/>
    <w:rsid w:val="006E6EBA"/>
    <w:rsid w:val="006E7772"/>
    <w:rsid w:val="006E7D3B"/>
    <w:rsid w:val="006F1387"/>
    <w:rsid w:val="006F1B70"/>
    <w:rsid w:val="006F2569"/>
    <w:rsid w:val="006F341D"/>
    <w:rsid w:val="006F3A1C"/>
    <w:rsid w:val="006F3CDE"/>
    <w:rsid w:val="006F4ACE"/>
    <w:rsid w:val="006F4C54"/>
    <w:rsid w:val="006F4E59"/>
    <w:rsid w:val="006F5218"/>
    <w:rsid w:val="006F58D4"/>
    <w:rsid w:val="006F59CB"/>
    <w:rsid w:val="006F6582"/>
    <w:rsid w:val="006F76AF"/>
    <w:rsid w:val="0070225E"/>
    <w:rsid w:val="0070238B"/>
    <w:rsid w:val="00702BDA"/>
    <w:rsid w:val="0070346E"/>
    <w:rsid w:val="00704EDB"/>
    <w:rsid w:val="007053B9"/>
    <w:rsid w:val="0070541E"/>
    <w:rsid w:val="007056E4"/>
    <w:rsid w:val="00706101"/>
    <w:rsid w:val="0070630E"/>
    <w:rsid w:val="007066C6"/>
    <w:rsid w:val="00707072"/>
    <w:rsid w:val="00707633"/>
    <w:rsid w:val="00707920"/>
    <w:rsid w:val="00707D61"/>
    <w:rsid w:val="007114EB"/>
    <w:rsid w:val="00711549"/>
    <w:rsid w:val="00711C01"/>
    <w:rsid w:val="00712287"/>
    <w:rsid w:val="00712772"/>
    <w:rsid w:val="00712AA2"/>
    <w:rsid w:val="00714429"/>
    <w:rsid w:val="007148D3"/>
    <w:rsid w:val="00714AE9"/>
    <w:rsid w:val="0071557A"/>
    <w:rsid w:val="0071574F"/>
    <w:rsid w:val="00715B9A"/>
    <w:rsid w:val="00717526"/>
    <w:rsid w:val="00720636"/>
    <w:rsid w:val="007216C5"/>
    <w:rsid w:val="007221C8"/>
    <w:rsid w:val="007224D2"/>
    <w:rsid w:val="00722AC8"/>
    <w:rsid w:val="00722C6A"/>
    <w:rsid w:val="007234D4"/>
    <w:rsid w:val="00723A96"/>
    <w:rsid w:val="007246A7"/>
    <w:rsid w:val="007257D0"/>
    <w:rsid w:val="00726BEE"/>
    <w:rsid w:val="00726C35"/>
    <w:rsid w:val="00726D41"/>
    <w:rsid w:val="00726EA6"/>
    <w:rsid w:val="00727208"/>
    <w:rsid w:val="007274F6"/>
    <w:rsid w:val="007275F0"/>
    <w:rsid w:val="00727680"/>
    <w:rsid w:val="007301F5"/>
    <w:rsid w:val="00730723"/>
    <w:rsid w:val="00730897"/>
    <w:rsid w:val="00730CC3"/>
    <w:rsid w:val="00731AFD"/>
    <w:rsid w:val="007325A4"/>
    <w:rsid w:val="00732702"/>
    <w:rsid w:val="00732CD8"/>
    <w:rsid w:val="00732F5F"/>
    <w:rsid w:val="00733888"/>
    <w:rsid w:val="007340FE"/>
    <w:rsid w:val="00734116"/>
    <w:rsid w:val="007344E9"/>
    <w:rsid w:val="007348B1"/>
    <w:rsid w:val="0073523B"/>
    <w:rsid w:val="0073527D"/>
    <w:rsid w:val="0073553B"/>
    <w:rsid w:val="00735708"/>
    <w:rsid w:val="00735C83"/>
    <w:rsid w:val="007360F8"/>
    <w:rsid w:val="007362A6"/>
    <w:rsid w:val="00736D7D"/>
    <w:rsid w:val="007375F7"/>
    <w:rsid w:val="0074008E"/>
    <w:rsid w:val="0074042D"/>
    <w:rsid w:val="00740E58"/>
    <w:rsid w:val="007422B5"/>
    <w:rsid w:val="007425BD"/>
    <w:rsid w:val="00742A9E"/>
    <w:rsid w:val="00742CA8"/>
    <w:rsid w:val="00744200"/>
    <w:rsid w:val="007445A0"/>
    <w:rsid w:val="00744696"/>
    <w:rsid w:val="0074524B"/>
    <w:rsid w:val="00745F5B"/>
    <w:rsid w:val="0074619A"/>
    <w:rsid w:val="007471BB"/>
    <w:rsid w:val="007474D6"/>
    <w:rsid w:val="00747C16"/>
    <w:rsid w:val="00747D8B"/>
    <w:rsid w:val="00751228"/>
    <w:rsid w:val="00751356"/>
    <w:rsid w:val="007544B6"/>
    <w:rsid w:val="00754696"/>
    <w:rsid w:val="00756595"/>
    <w:rsid w:val="00756A25"/>
    <w:rsid w:val="00756C52"/>
    <w:rsid w:val="00756E3D"/>
    <w:rsid w:val="007571E1"/>
    <w:rsid w:val="007604B2"/>
    <w:rsid w:val="0076082C"/>
    <w:rsid w:val="0076163D"/>
    <w:rsid w:val="007618FB"/>
    <w:rsid w:val="00761C2A"/>
    <w:rsid w:val="00761D58"/>
    <w:rsid w:val="00762E34"/>
    <w:rsid w:val="0076374F"/>
    <w:rsid w:val="007639DB"/>
    <w:rsid w:val="00763CF3"/>
    <w:rsid w:val="00765281"/>
    <w:rsid w:val="00765D7D"/>
    <w:rsid w:val="00765ED1"/>
    <w:rsid w:val="00766BAD"/>
    <w:rsid w:val="00767EAA"/>
    <w:rsid w:val="007705E0"/>
    <w:rsid w:val="0077143A"/>
    <w:rsid w:val="00771E07"/>
    <w:rsid w:val="007721B3"/>
    <w:rsid w:val="007729A2"/>
    <w:rsid w:val="00772AC0"/>
    <w:rsid w:val="0077390F"/>
    <w:rsid w:val="0077478C"/>
    <w:rsid w:val="007755F2"/>
    <w:rsid w:val="0077674F"/>
    <w:rsid w:val="00776971"/>
    <w:rsid w:val="00777800"/>
    <w:rsid w:val="00780A3C"/>
    <w:rsid w:val="00780A80"/>
    <w:rsid w:val="0078177E"/>
    <w:rsid w:val="00781BFF"/>
    <w:rsid w:val="00782AA6"/>
    <w:rsid w:val="00782B39"/>
    <w:rsid w:val="00782D67"/>
    <w:rsid w:val="00782EC5"/>
    <w:rsid w:val="0078304C"/>
    <w:rsid w:val="00783566"/>
    <w:rsid w:val="00783673"/>
    <w:rsid w:val="00783B87"/>
    <w:rsid w:val="00783F72"/>
    <w:rsid w:val="00784055"/>
    <w:rsid w:val="007845BA"/>
    <w:rsid w:val="00784AB9"/>
    <w:rsid w:val="00784B46"/>
    <w:rsid w:val="00785490"/>
    <w:rsid w:val="00785A9D"/>
    <w:rsid w:val="00785C6F"/>
    <w:rsid w:val="00786944"/>
    <w:rsid w:val="00786C9E"/>
    <w:rsid w:val="00787372"/>
    <w:rsid w:val="0078759A"/>
    <w:rsid w:val="0079026D"/>
    <w:rsid w:val="00790BB2"/>
    <w:rsid w:val="007925EA"/>
    <w:rsid w:val="00793CD8"/>
    <w:rsid w:val="00793EA5"/>
    <w:rsid w:val="007947C4"/>
    <w:rsid w:val="007948C1"/>
    <w:rsid w:val="007955F7"/>
    <w:rsid w:val="00795C92"/>
    <w:rsid w:val="00796231"/>
    <w:rsid w:val="00796635"/>
    <w:rsid w:val="00796BFA"/>
    <w:rsid w:val="0079715E"/>
    <w:rsid w:val="0079788E"/>
    <w:rsid w:val="00797955"/>
    <w:rsid w:val="007A0E52"/>
    <w:rsid w:val="007A134F"/>
    <w:rsid w:val="007A16D4"/>
    <w:rsid w:val="007A1CB3"/>
    <w:rsid w:val="007A277D"/>
    <w:rsid w:val="007A29EB"/>
    <w:rsid w:val="007A306F"/>
    <w:rsid w:val="007A3D35"/>
    <w:rsid w:val="007A42AC"/>
    <w:rsid w:val="007A4324"/>
    <w:rsid w:val="007A43A6"/>
    <w:rsid w:val="007A5782"/>
    <w:rsid w:val="007A58A6"/>
    <w:rsid w:val="007A6955"/>
    <w:rsid w:val="007A71FD"/>
    <w:rsid w:val="007A7441"/>
    <w:rsid w:val="007A785C"/>
    <w:rsid w:val="007A7A5F"/>
    <w:rsid w:val="007B0460"/>
    <w:rsid w:val="007B262D"/>
    <w:rsid w:val="007B28E0"/>
    <w:rsid w:val="007B2E1F"/>
    <w:rsid w:val="007B37E3"/>
    <w:rsid w:val="007B3C41"/>
    <w:rsid w:val="007B3D2D"/>
    <w:rsid w:val="007B4A73"/>
    <w:rsid w:val="007B50AE"/>
    <w:rsid w:val="007B51DF"/>
    <w:rsid w:val="007B53FD"/>
    <w:rsid w:val="007B56C0"/>
    <w:rsid w:val="007B6BB8"/>
    <w:rsid w:val="007B7DE2"/>
    <w:rsid w:val="007C05DD"/>
    <w:rsid w:val="007C19A4"/>
    <w:rsid w:val="007C214A"/>
    <w:rsid w:val="007C2E00"/>
    <w:rsid w:val="007C3D18"/>
    <w:rsid w:val="007C471E"/>
    <w:rsid w:val="007C4F0E"/>
    <w:rsid w:val="007C51C0"/>
    <w:rsid w:val="007C60BF"/>
    <w:rsid w:val="007C6A07"/>
    <w:rsid w:val="007C6DDE"/>
    <w:rsid w:val="007C70C9"/>
    <w:rsid w:val="007C75A1"/>
    <w:rsid w:val="007C77A5"/>
    <w:rsid w:val="007D04E5"/>
    <w:rsid w:val="007D06E9"/>
    <w:rsid w:val="007D08A4"/>
    <w:rsid w:val="007D0AC3"/>
    <w:rsid w:val="007D26C4"/>
    <w:rsid w:val="007D455B"/>
    <w:rsid w:val="007D467A"/>
    <w:rsid w:val="007D4955"/>
    <w:rsid w:val="007D4C5B"/>
    <w:rsid w:val="007D53EB"/>
    <w:rsid w:val="007D54B2"/>
    <w:rsid w:val="007D55D7"/>
    <w:rsid w:val="007D58DB"/>
    <w:rsid w:val="007D5901"/>
    <w:rsid w:val="007D59FD"/>
    <w:rsid w:val="007D5ED0"/>
    <w:rsid w:val="007D5F3B"/>
    <w:rsid w:val="007D71CF"/>
    <w:rsid w:val="007D7526"/>
    <w:rsid w:val="007D7C8C"/>
    <w:rsid w:val="007E0F98"/>
    <w:rsid w:val="007E18CD"/>
    <w:rsid w:val="007E1C98"/>
    <w:rsid w:val="007E2DE6"/>
    <w:rsid w:val="007E3827"/>
    <w:rsid w:val="007E418A"/>
    <w:rsid w:val="007E457B"/>
    <w:rsid w:val="007E4610"/>
    <w:rsid w:val="007E4715"/>
    <w:rsid w:val="007E5033"/>
    <w:rsid w:val="007E505B"/>
    <w:rsid w:val="007E534B"/>
    <w:rsid w:val="007E5B6D"/>
    <w:rsid w:val="007E610F"/>
    <w:rsid w:val="007E6397"/>
    <w:rsid w:val="007E6546"/>
    <w:rsid w:val="007E6E13"/>
    <w:rsid w:val="007E7091"/>
    <w:rsid w:val="007E7922"/>
    <w:rsid w:val="007F0672"/>
    <w:rsid w:val="007F0AF0"/>
    <w:rsid w:val="007F0EF8"/>
    <w:rsid w:val="007F13CA"/>
    <w:rsid w:val="007F2B82"/>
    <w:rsid w:val="007F3EC9"/>
    <w:rsid w:val="007F40F2"/>
    <w:rsid w:val="007F4741"/>
    <w:rsid w:val="007F4B55"/>
    <w:rsid w:val="007F6820"/>
    <w:rsid w:val="007F6E5C"/>
    <w:rsid w:val="00800B4F"/>
    <w:rsid w:val="00800CFE"/>
    <w:rsid w:val="00800F86"/>
    <w:rsid w:val="00801E64"/>
    <w:rsid w:val="00803299"/>
    <w:rsid w:val="008032BB"/>
    <w:rsid w:val="00803999"/>
    <w:rsid w:val="00803FAE"/>
    <w:rsid w:val="00804427"/>
    <w:rsid w:val="00805061"/>
    <w:rsid w:val="008052A2"/>
    <w:rsid w:val="0080605F"/>
    <w:rsid w:val="008063A0"/>
    <w:rsid w:val="0080665B"/>
    <w:rsid w:val="00806C52"/>
    <w:rsid w:val="00807786"/>
    <w:rsid w:val="00807A1C"/>
    <w:rsid w:val="00807ACB"/>
    <w:rsid w:val="00807BCB"/>
    <w:rsid w:val="008102CD"/>
    <w:rsid w:val="008104D6"/>
    <w:rsid w:val="00810FC8"/>
    <w:rsid w:val="00811B22"/>
    <w:rsid w:val="00811FCB"/>
    <w:rsid w:val="0081238F"/>
    <w:rsid w:val="00812487"/>
    <w:rsid w:val="008145A4"/>
    <w:rsid w:val="00814CF2"/>
    <w:rsid w:val="008158D6"/>
    <w:rsid w:val="008159AF"/>
    <w:rsid w:val="00816C3E"/>
    <w:rsid w:val="00816EE7"/>
    <w:rsid w:val="00817196"/>
    <w:rsid w:val="0081793B"/>
    <w:rsid w:val="0082106C"/>
    <w:rsid w:val="0082233B"/>
    <w:rsid w:val="008229C0"/>
    <w:rsid w:val="00822BE0"/>
    <w:rsid w:val="008232AF"/>
    <w:rsid w:val="008232CB"/>
    <w:rsid w:val="008235DB"/>
    <w:rsid w:val="00823CEE"/>
    <w:rsid w:val="0082421B"/>
    <w:rsid w:val="008246EF"/>
    <w:rsid w:val="00824AB4"/>
    <w:rsid w:val="00825C42"/>
    <w:rsid w:val="00825D25"/>
    <w:rsid w:val="00826417"/>
    <w:rsid w:val="00827655"/>
    <w:rsid w:val="00827D6F"/>
    <w:rsid w:val="008329EF"/>
    <w:rsid w:val="00832CA4"/>
    <w:rsid w:val="00833293"/>
    <w:rsid w:val="00837277"/>
    <w:rsid w:val="008374E5"/>
    <w:rsid w:val="008376AC"/>
    <w:rsid w:val="00841173"/>
    <w:rsid w:val="008444E8"/>
    <w:rsid w:val="00844D6E"/>
    <w:rsid w:val="00844E80"/>
    <w:rsid w:val="0084529C"/>
    <w:rsid w:val="0084572D"/>
    <w:rsid w:val="00846170"/>
    <w:rsid w:val="00846456"/>
    <w:rsid w:val="0084664E"/>
    <w:rsid w:val="00846FE7"/>
    <w:rsid w:val="008471E6"/>
    <w:rsid w:val="008501E7"/>
    <w:rsid w:val="0085041D"/>
    <w:rsid w:val="00850776"/>
    <w:rsid w:val="00852CA9"/>
    <w:rsid w:val="00853457"/>
    <w:rsid w:val="00854A43"/>
    <w:rsid w:val="0085511B"/>
    <w:rsid w:val="008567B4"/>
    <w:rsid w:val="00856911"/>
    <w:rsid w:val="008574D5"/>
    <w:rsid w:val="00860391"/>
    <w:rsid w:val="008603A9"/>
    <w:rsid w:val="0086135A"/>
    <w:rsid w:val="00861DA1"/>
    <w:rsid w:val="00862453"/>
    <w:rsid w:val="008625CC"/>
    <w:rsid w:val="008628A9"/>
    <w:rsid w:val="00862E12"/>
    <w:rsid w:val="00862E7A"/>
    <w:rsid w:val="00863554"/>
    <w:rsid w:val="0086580A"/>
    <w:rsid w:val="00865BA0"/>
    <w:rsid w:val="00866075"/>
    <w:rsid w:val="00866648"/>
    <w:rsid w:val="008666F9"/>
    <w:rsid w:val="008674E4"/>
    <w:rsid w:val="008677FD"/>
    <w:rsid w:val="008679DC"/>
    <w:rsid w:val="008706D4"/>
    <w:rsid w:val="00870C61"/>
    <w:rsid w:val="00870C6E"/>
    <w:rsid w:val="00870F8A"/>
    <w:rsid w:val="008717E5"/>
    <w:rsid w:val="008719A4"/>
    <w:rsid w:val="00871D19"/>
    <w:rsid w:val="00871D23"/>
    <w:rsid w:val="008720F2"/>
    <w:rsid w:val="0087275D"/>
    <w:rsid w:val="00872A0F"/>
    <w:rsid w:val="00873B3D"/>
    <w:rsid w:val="00874312"/>
    <w:rsid w:val="0087436F"/>
    <w:rsid w:val="0087437C"/>
    <w:rsid w:val="00874BDD"/>
    <w:rsid w:val="00875807"/>
    <w:rsid w:val="00875CD7"/>
    <w:rsid w:val="0087646D"/>
    <w:rsid w:val="00876B4D"/>
    <w:rsid w:val="00877EEE"/>
    <w:rsid w:val="00877F18"/>
    <w:rsid w:val="00880533"/>
    <w:rsid w:val="0088109A"/>
    <w:rsid w:val="008814CB"/>
    <w:rsid w:val="008815BB"/>
    <w:rsid w:val="00881FBC"/>
    <w:rsid w:val="008828AA"/>
    <w:rsid w:val="00882A9D"/>
    <w:rsid w:val="00882AD3"/>
    <w:rsid w:val="00883837"/>
    <w:rsid w:val="008841D2"/>
    <w:rsid w:val="00884372"/>
    <w:rsid w:val="00884988"/>
    <w:rsid w:val="00885F5D"/>
    <w:rsid w:val="00886197"/>
    <w:rsid w:val="00886C08"/>
    <w:rsid w:val="00887131"/>
    <w:rsid w:val="00887251"/>
    <w:rsid w:val="00887B4C"/>
    <w:rsid w:val="0089022D"/>
    <w:rsid w:val="00890234"/>
    <w:rsid w:val="00890971"/>
    <w:rsid w:val="008927BB"/>
    <w:rsid w:val="0089393C"/>
    <w:rsid w:val="008941E3"/>
    <w:rsid w:val="00894A88"/>
    <w:rsid w:val="00895145"/>
    <w:rsid w:val="00895386"/>
    <w:rsid w:val="008954EF"/>
    <w:rsid w:val="00895A2E"/>
    <w:rsid w:val="008978F5"/>
    <w:rsid w:val="008A12CB"/>
    <w:rsid w:val="008A1557"/>
    <w:rsid w:val="008A21FF"/>
    <w:rsid w:val="008A2CE2"/>
    <w:rsid w:val="008A30AC"/>
    <w:rsid w:val="008A3654"/>
    <w:rsid w:val="008A3940"/>
    <w:rsid w:val="008A44B8"/>
    <w:rsid w:val="008A519B"/>
    <w:rsid w:val="008A51A8"/>
    <w:rsid w:val="008A54C7"/>
    <w:rsid w:val="008A77D8"/>
    <w:rsid w:val="008A798F"/>
    <w:rsid w:val="008B0026"/>
    <w:rsid w:val="008B0483"/>
    <w:rsid w:val="008B120C"/>
    <w:rsid w:val="008B2615"/>
    <w:rsid w:val="008B346F"/>
    <w:rsid w:val="008B357F"/>
    <w:rsid w:val="008B4266"/>
    <w:rsid w:val="008B4D35"/>
    <w:rsid w:val="008B51A0"/>
    <w:rsid w:val="008B5739"/>
    <w:rsid w:val="008B592A"/>
    <w:rsid w:val="008B5F59"/>
    <w:rsid w:val="008B6F89"/>
    <w:rsid w:val="008B704E"/>
    <w:rsid w:val="008B7222"/>
    <w:rsid w:val="008B73B2"/>
    <w:rsid w:val="008B7B5C"/>
    <w:rsid w:val="008B7D25"/>
    <w:rsid w:val="008C0173"/>
    <w:rsid w:val="008C0A40"/>
    <w:rsid w:val="008C0C99"/>
    <w:rsid w:val="008C1633"/>
    <w:rsid w:val="008C1D76"/>
    <w:rsid w:val="008C2017"/>
    <w:rsid w:val="008C2538"/>
    <w:rsid w:val="008C32A7"/>
    <w:rsid w:val="008C33B3"/>
    <w:rsid w:val="008C355A"/>
    <w:rsid w:val="008C4958"/>
    <w:rsid w:val="008C4BAA"/>
    <w:rsid w:val="008C6031"/>
    <w:rsid w:val="008C6635"/>
    <w:rsid w:val="008C691D"/>
    <w:rsid w:val="008C6AE8"/>
    <w:rsid w:val="008C6B2A"/>
    <w:rsid w:val="008C6F5C"/>
    <w:rsid w:val="008C7387"/>
    <w:rsid w:val="008C7513"/>
    <w:rsid w:val="008C7573"/>
    <w:rsid w:val="008D00A5"/>
    <w:rsid w:val="008D0A48"/>
    <w:rsid w:val="008D0EAE"/>
    <w:rsid w:val="008D1642"/>
    <w:rsid w:val="008D1AF9"/>
    <w:rsid w:val="008D1EC4"/>
    <w:rsid w:val="008D1F1C"/>
    <w:rsid w:val="008D23E0"/>
    <w:rsid w:val="008D34F1"/>
    <w:rsid w:val="008D3544"/>
    <w:rsid w:val="008D37BA"/>
    <w:rsid w:val="008D39D8"/>
    <w:rsid w:val="008D3A52"/>
    <w:rsid w:val="008D3EBC"/>
    <w:rsid w:val="008D4306"/>
    <w:rsid w:val="008D44D1"/>
    <w:rsid w:val="008D52D9"/>
    <w:rsid w:val="008D6D1A"/>
    <w:rsid w:val="008E065E"/>
    <w:rsid w:val="008E0927"/>
    <w:rsid w:val="008E0E38"/>
    <w:rsid w:val="008E1909"/>
    <w:rsid w:val="008E2CF0"/>
    <w:rsid w:val="008E2D73"/>
    <w:rsid w:val="008E57F8"/>
    <w:rsid w:val="008E5800"/>
    <w:rsid w:val="008E5CB7"/>
    <w:rsid w:val="008E65EB"/>
    <w:rsid w:val="008E66AF"/>
    <w:rsid w:val="008E6DB0"/>
    <w:rsid w:val="008F07AC"/>
    <w:rsid w:val="008F093A"/>
    <w:rsid w:val="008F0DB7"/>
    <w:rsid w:val="008F1447"/>
    <w:rsid w:val="008F1C4E"/>
    <w:rsid w:val="008F1EAB"/>
    <w:rsid w:val="008F1FE0"/>
    <w:rsid w:val="008F271B"/>
    <w:rsid w:val="008F33DC"/>
    <w:rsid w:val="008F3C9E"/>
    <w:rsid w:val="008F4526"/>
    <w:rsid w:val="008F477F"/>
    <w:rsid w:val="008F481D"/>
    <w:rsid w:val="008F7A48"/>
    <w:rsid w:val="008F7AA0"/>
    <w:rsid w:val="00902350"/>
    <w:rsid w:val="0090303B"/>
    <w:rsid w:val="0090336B"/>
    <w:rsid w:val="00903581"/>
    <w:rsid w:val="00903824"/>
    <w:rsid w:val="00903C1F"/>
    <w:rsid w:val="00903C2E"/>
    <w:rsid w:val="00904A99"/>
    <w:rsid w:val="009053AA"/>
    <w:rsid w:val="00905935"/>
    <w:rsid w:val="00905A1F"/>
    <w:rsid w:val="00905B32"/>
    <w:rsid w:val="00906406"/>
    <w:rsid w:val="00906449"/>
    <w:rsid w:val="00906939"/>
    <w:rsid w:val="009073CE"/>
    <w:rsid w:val="00907C99"/>
    <w:rsid w:val="00910AA8"/>
    <w:rsid w:val="00910B7D"/>
    <w:rsid w:val="0091156B"/>
    <w:rsid w:val="00911DFB"/>
    <w:rsid w:val="00912343"/>
    <w:rsid w:val="009129AE"/>
    <w:rsid w:val="00912AB7"/>
    <w:rsid w:val="009139D9"/>
    <w:rsid w:val="00914AD8"/>
    <w:rsid w:val="00914D1D"/>
    <w:rsid w:val="00914FC0"/>
    <w:rsid w:val="00916079"/>
    <w:rsid w:val="00916B5A"/>
    <w:rsid w:val="00916C2C"/>
    <w:rsid w:val="00917CDC"/>
    <w:rsid w:val="00917CE9"/>
    <w:rsid w:val="00920707"/>
    <w:rsid w:val="00920BF2"/>
    <w:rsid w:val="00921684"/>
    <w:rsid w:val="00922010"/>
    <w:rsid w:val="00922680"/>
    <w:rsid w:val="009232EB"/>
    <w:rsid w:val="009234B3"/>
    <w:rsid w:val="009234DD"/>
    <w:rsid w:val="00925517"/>
    <w:rsid w:val="00925D80"/>
    <w:rsid w:val="009261F8"/>
    <w:rsid w:val="0093091A"/>
    <w:rsid w:val="00930C8C"/>
    <w:rsid w:val="0093192E"/>
    <w:rsid w:val="00931BD9"/>
    <w:rsid w:val="00932811"/>
    <w:rsid w:val="0093333B"/>
    <w:rsid w:val="00933E67"/>
    <w:rsid w:val="00936075"/>
    <w:rsid w:val="009368F3"/>
    <w:rsid w:val="00936C7A"/>
    <w:rsid w:val="0093755F"/>
    <w:rsid w:val="00941636"/>
    <w:rsid w:val="0094306C"/>
    <w:rsid w:val="009435DD"/>
    <w:rsid w:val="0094367E"/>
    <w:rsid w:val="00943742"/>
    <w:rsid w:val="00943FFB"/>
    <w:rsid w:val="00944B10"/>
    <w:rsid w:val="00945C05"/>
    <w:rsid w:val="00945EB9"/>
    <w:rsid w:val="00946945"/>
    <w:rsid w:val="00947713"/>
    <w:rsid w:val="00947EF5"/>
    <w:rsid w:val="00950092"/>
    <w:rsid w:val="0095012E"/>
    <w:rsid w:val="009504F9"/>
    <w:rsid w:val="00950D0F"/>
    <w:rsid w:val="00950DE7"/>
    <w:rsid w:val="00951736"/>
    <w:rsid w:val="00953920"/>
    <w:rsid w:val="00953D47"/>
    <w:rsid w:val="00954F56"/>
    <w:rsid w:val="00955334"/>
    <w:rsid w:val="009555DF"/>
    <w:rsid w:val="00955F46"/>
    <w:rsid w:val="0095681E"/>
    <w:rsid w:val="009572D4"/>
    <w:rsid w:val="009578D2"/>
    <w:rsid w:val="00957CE5"/>
    <w:rsid w:val="00957FC3"/>
    <w:rsid w:val="00961410"/>
    <w:rsid w:val="009617E6"/>
    <w:rsid w:val="00961921"/>
    <w:rsid w:val="009631F2"/>
    <w:rsid w:val="00963315"/>
    <w:rsid w:val="0096430A"/>
    <w:rsid w:val="00964731"/>
    <w:rsid w:val="00964E8D"/>
    <w:rsid w:val="0096554B"/>
    <w:rsid w:val="0096554D"/>
    <w:rsid w:val="0096584A"/>
    <w:rsid w:val="00966F13"/>
    <w:rsid w:val="00970B34"/>
    <w:rsid w:val="0097104E"/>
    <w:rsid w:val="00971456"/>
    <w:rsid w:val="00971C71"/>
    <w:rsid w:val="00971F08"/>
    <w:rsid w:val="00972547"/>
    <w:rsid w:val="00972C07"/>
    <w:rsid w:val="00975C19"/>
    <w:rsid w:val="00975FB9"/>
    <w:rsid w:val="0097603D"/>
    <w:rsid w:val="0097606B"/>
    <w:rsid w:val="00976949"/>
    <w:rsid w:val="00977078"/>
    <w:rsid w:val="009774E1"/>
    <w:rsid w:val="00977588"/>
    <w:rsid w:val="00977B9C"/>
    <w:rsid w:val="00980477"/>
    <w:rsid w:val="009804A7"/>
    <w:rsid w:val="0098144E"/>
    <w:rsid w:val="009818EA"/>
    <w:rsid w:val="009821A1"/>
    <w:rsid w:val="00982E88"/>
    <w:rsid w:val="00983E63"/>
    <w:rsid w:val="0098434C"/>
    <w:rsid w:val="009844BB"/>
    <w:rsid w:val="00984CB2"/>
    <w:rsid w:val="00984D2F"/>
    <w:rsid w:val="00985228"/>
    <w:rsid w:val="00985253"/>
    <w:rsid w:val="009853B3"/>
    <w:rsid w:val="00985B8D"/>
    <w:rsid w:val="00985EBB"/>
    <w:rsid w:val="009868EE"/>
    <w:rsid w:val="00986A22"/>
    <w:rsid w:val="00987727"/>
    <w:rsid w:val="009905E9"/>
    <w:rsid w:val="00990630"/>
    <w:rsid w:val="0099123C"/>
    <w:rsid w:val="0099149E"/>
    <w:rsid w:val="00991761"/>
    <w:rsid w:val="00991C1A"/>
    <w:rsid w:val="00993F28"/>
    <w:rsid w:val="00994B72"/>
    <w:rsid w:val="00994DCA"/>
    <w:rsid w:val="009954AD"/>
    <w:rsid w:val="009960EC"/>
    <w:rsid w:val="009969F5"/>
    <w:rsid w:val="00996DEF"/>
    <w:rsid w:val="009970DD"/>
    <w:rsid w:val="00997799"/>
    <w:rsid w:val="009A0FBA"/>
    <w:rsid w:val="009A1601"/>
    <w:rsid w:val="009A25F3"/>
    <w:rsid w:val="009A3BB6"/>
    <w:rsid w:val="009A3C05"/>
    <w:rsid w:val="009A408D"/>
    <w:rsid w:val="009A4159"/>
    <w:rsid w:val="009A4379"/>
    <w:rsid w:val="009A462D"/>
    <w:rsid w:val="009A494F"/>
    <w:rsid w:val="009A4A4E"/>
    <w:rsid w:val="009A5157"/>
    <w:rsid w:val="009A5323"/>
    <w:rsid w:val="009A5A08"/>
    <w:rsid w:val="009A5CBA"/>
    <w:rsid w:val="009A6B39"/>
    <w:rsid w:val="009A6C33"/>
    <w:rsid w:val="009A6C83"/>
    <w:rsid w:val="009A72C6"/>
    <w:rsid w:val="009A76E5"/>
    <w:rsid w:val="009A7922"/>
    <w:rsid w:val="009A7F90"/>
    <w:rsid w:val="009B0575"/>
    <w:rsid w:val="009B1F30"/>
    <w:rsid w:val="009B3AC2"/>
    <w:rsid w:val="009B4AF6"/>
    <w:rsid w:val="009B4DF4"/>
    <w:rsid w:val="009B5065"/>
    <w:rsid w:val="009B546C"/>
    <w:rsid w:val="009B564E"/>
    <w:rsid w:val="009B5F73"/>
    <w:rsid w:val="009B649C"/>
    <w:rsid w:val="009B720B"/>
    <w:rsid w:val="009B7E87"/>
    <w:rsid w:val="009C0169"/>
    <w:rsid w:val="009C018F"/>
    <w:rsid w:val="009C0DDF"/>
    <w:rsid w:val="009C2261"/>
    <w:rsid w:val="009C27E2"/>
    <w:rsid w:val="009C2A41"/>
    <w:rsid w:val="009C2DB8"/>
    <w:rsid w:val="009C2EA8"/>
    <w:rsid w:val="009C31F5"/>
    <w:rsid w:val="009C3D10"/>
    <w:rsid w:val="009C403E"/>
    <w:rsid w:val="009C4B65"/>
    <w:rsid w:val="009C5BB9"/>
    <w:rsid w:val="009C69AF"/>
    <w:rsid w:val="009D0EAE"/>
    <w:rsid w:val="009D1135"/>
    <w:rsid w:val="009D1EF8"/>
    <w:rsid w:val="009D26A8"/>
    <w:rsid w:val="009D280E"/>
    <w:rsid w:val="009D3051"/>
    <w:rsid w:val="009D3D04"/>
    <w:rsid w:val="009D4FF0"/>
    <w:rsid w:val="009D4FF7"/>
    <w:rsid w:val="009D6680"/>
    <w:rsid w:val="009D703C"/>
    <w:rsid w:val="009D718F"/>
    <w:rsid w:val="009D731C"/>
    <w:rsid w:val="009D7749"/>
    <w:rsid w:val="009E02DE"/>
    <w:rsid w:val="009E0388"/>
    <w:rsid w:val="009E04F9"/>
    <w:rsid w:val="009E068F"/>
    <w:rsid w:val="009E1087"/>
    <w:rsid w:val="009E10C9"/>
    <w:rsid w:val="009E147D"/>
    <w:rsid w:val="009E14E0"/>
    <w:rsid w:val="009E1BB6"/>
    <w:rsid w:val="009E26DB"/>
    <w:rsid w:val="009E293E"/>
    <w:rsid w:val="009E3277"/>
    <w:rsid w:val="009E35DB"/>
    <w:rsid w:val="009E3771"/>
    <w:rsid w:val="009E47A3"/>
    <w:rsid w:val="009E4CC8"/>
    <w:rsid w:val="009E575F"/>
    <w:rsid w:val="009E61B3"/>
    <w:rsid w:val="009E6A6D"/>
    <w:rsid w:val="009E79C3"/>
    <w:rsid w:val="009F038E"/>
    <w:rsid w:val="009F08F3"/>
    <w:rsid w:val="009F0C4F"/>
    <w:rsid w:val="009F0E45"/>
    <w:rsid w:val="009F1D7E"/>
    <w:rsid w:val="009F1FC5"/>
    <w:rsid w:val="009F2DE4"/>
    <w:rsid w:val="009F344F"/>
    <w:rsid w:val="009F369B"/>
    <w:rsid w:val="009F37D8"/>
    <w:rsid w:val="009F3C9E"/>
    <w:rsid w:val="009F3FDC"/>
    <w:rsid w:val="009F47BA"/>
    <w:rsid w:val="009F486D"/>
    <w:rsid w:val="009F5FCE"/>
    <w:rsid w:val="009F7797"/>
    <w:rsid w:val="009F79D3"/>
    <w:rsid w:val="009F7E1A"/>
    <w:rsid w:val="00A000B8"/>
    <w:rsid w:val="00A0097D"/>
    <w:rsid w:val="00A00ADA"/>
    <w:rsid w:val="00A02303"/>
    <w:rsid w:val="00A02B5A"/>
    <w:rsid w:val="00A030F9"/>
    <w:rsid w:val="00A031D8"/>
    <w:rsid w:val="00A03D99"/>
    <w:rsid w:val="00A048A8"/>
    <w:rsid w:val="00A04F49"/>
    <w:rsid w:val="00A052E7"/>
    <w:rsid w:val="00A05786"/>
    <w:rsid w:val="00A05BCC"/>
    <w:rsid w:val="00A05DCA"/>
    <w:rsid w:val="00A05EFE"/>
    <w:rsid w:val="00A06D43"/>
    <w:rsid w:val="00A06F8A"/>
    <w:rsid w:val="00A076B5"/>
    <w:rsid w:val="00A07779"/>
    <w:rsid w:val="00A1140B"/>
    <w:rsid w:val="00A1180B"/>
    <w:rsid w:val="00A12458"/>
    <w:rsid w:val="00A13441"/>
    <w:rsid w:val="00A135D5"/>
    <w:rsid w:val="00A13E54"/>
    <w:rsid w:val="00A14E32"/>
    <w:rsid w:val="00A151BC"/>
    <w:rsid w:val="00A1563D"/>
    <w:rsid w:val="00A15D13"/>
    <w:rsid w:val="00A1746B"/>
    <w:rsid w:val="00A17BF4"/>
    <w:rsid w:val="00A17F63"/>
    <w:rsid w:val="00A201D4"/>
    <w:rsid w:val="00A2098E"/>
    <w:rsid w:val="00A2193B"/>
    <w:rsid w:val="00A21DE1"/>
    <w:rsid w:val="00A21E81"/>
    <w:rsid w:val="00A21EB1"/>
    <w:rsid w:val="00A21FC5"/>
    <w:rsid w:val="00A2351A"/>
    <w:rsid w:val="00A25725"/>
    <w:rsid w:val="00A25D26"/>
    <w:rsid w:val="00A264A9"/>
    <w:rsid w:val="00A26DCF"/>
    <w:rsid w:val="00A273E7"/>
    <w:rsid w:val="00A27785"/>
    <w:rsid w:val="00A30187"/>
    <w:rsid w:val="00A306C6"/>
    <w:rsid w:val="00A307D2"/>
    <w:rsid w:val="00A3109A"/>
    <w:rsid w:val="00A31345"/>
    <w:rsid w:val="00A31A3A"/>
    <w:rsid w:val="00A34431"/>
    <w:rsid w:val="00A3448A"/>
    <w:rsid w:val="00A34558"/>
    <w:rsid w:val="00A34A6B"/>
    <w:rsid w:val="00A34D09"/>
    <w:rsid w:val="00A35583"/>
    <w:rsid w:val="00A35DCE"/>
    <w:rsid w:val="00A36297"/>
    <w:rsid w:val="00A36344"/>
    <w:rsid w:val="00A370C3"/>
    <w:rsid w:val="00A37A10"/>
    <w:rsid w:val="00A37DCC"/>
    <w:rsid w:val="00A40081"/>
    <w:rsid w:val="00A4044F"/>
    <w:rsid w:val="00A40FE1"/>
    <w:rsid w:val="00A411FC"/>
    <w:rsid w:val="00A41E2B"/>
    <w:rsid w:val="00A42917"/>
    <w:rsid w:val="00A42AFB"/>
    <w:rsid w:val="00A439E2"/>
    <w:rsid w:val="00A43A75"/>
    <w:rsid w:val="00A440BA"/>
    <w:rsid w:val="00A44561"/>
    <w:rsid w:val="00A45796"/>
    <w:rsid w:val="00A45A63"/>
    <w:rsid w:val="00A45B1E"/>
    <w:rsid w:val="00A45B74"/>
    <w:rsid w:val="00A45D6F"/>
    <w:rsid w:val="00A46104"/>
    <w:rsid w:val="00A469D8"/>
    <w:rsid w:val="00A47C1B"/>
    <w:rsid w:val="00A47E85"/>
    <w:rsid w:val="00A509C8"/>
    <w:rsid w:val="00A50B1A"/>
    <w:rsid w:val="00A518F1"/>
    <w:rsid w:val="00A52B19"/>
    <w:rsid w:val="00A52E1D"/>
    <w:rsid w:val="00A53C57"/>
    <w:rsid w:val="00A56309"/>
    <w:rsid w:val="00A57189"/>
    <w:rsid w:val="00A57406"/>
    <w:rsid w:val="00A57B97"/>
    <w:rsid w:val="00A57EC1"/>
    <w:rsid w:val="00A61499"/>
    <w:rsid w:val="00A62A77"/>
    <w:rsid w:val="00A63480"/>
    <w:rsid w:val="00A63483"/>
    <w:rsid w:val="00A657D7"/>
    <w:rsid w:val="00A660AC"/>
    <w:rsid w:val="00A6643E"/>
    <w:rsid w:val="00A6788D"/>
    <w:rsid w:val="00A67B8B"/>
    <w:rsid w:val="00A67E6C"/>
    <w:rsid w:val="00A7163D"/>
    <w:rsid w:val="00A71743"/>
    <w:rsid w:val="00A71B99"/>
    <w:rsid w:val="00A721B0"/>
    <w:rsid w:val="00A721CF"/>
    <w:rsid w:val="00A724E6"/>
    <w:rsid w:val="00A72BCD"/>
    <w:rsid w:val="00A739D0"/>
    <w:rsid w:val="00A75351"/>
    <w:rsid w:val="00A761D4"/>
    <w:rsid w:val="00A77EC4"/>
    <w:rsid w:val="00A8017B"/>
    <w:rsid w:val="00A80279"/>
    <w:rsid w:val="00A81188"/>
    <w:rsid w:val="00A81AF1"/>
    <w:rsid w:val="00A8510D"/>
    <w:rsid w:val="00A85C86"/>
    <w:rsid w:val="00A90FBB"/>
    <w:rsid w:val="00A914C7"/>
    <w:rsid w:val="00A92879"/>
    <w:rsid w:val="00A934DE"/>
    <w:rsid w:val="00A9442A"/>
    <w:rsid w:val="00A96049"/>
    <w:rsid w:val="00A97D61"/>
    <w:rsid w:val="00AA016F"/>
    <w:rsid w:val="00AA05A1"/>
    <w:rsid w:val="00AA1C1D"/>
    <w:rsid w:val="00AA1ED6"/>
    <w:rsid w:val="00AA21F7"/>
    <w:rsid w:val="00AA2358"/>
    <w:rsid w:val="00AA2419"/>
    <w:rsid w:val="00AA51D6"/>
    <w:rsid w:val="00AA55A3"/>
    <w:rsid w:val="00AA57BE"/>
    <w:rsid w:val="00AA5F69"/>
    <w:rsid w:val="00AA79B0"/>
    <w:rsid w:val="00AB0BC8"/>
    <w:rsid w:val="00AB11CA"/>
    <w:rsid w:val="00AB14D9"/>
    <w:rsid w:val="00AB3106"/>
    <w:rsid w:val="00AB4273"/>
    <w:rsid w:val="00AB4AB8"/>
    <w:rsid w:val="00AB4C73"/>
    <w:rsid w:val="00AB4E4E"/>
    <w:rsid w:val="00AB655E"/>
    <w:rsid w:val="00AB6A47"/>
    <w:rsid w:val="00AB6E63"/>
    <w:rsid w:val="00AC007F"/>
    <w:rsid w:val="00AC1FEF"/>
    <w:rsid w:val="00AC265B"/>
    <w:rsid w:val="00AC2B11"/>
    <w:rsid w:val="00AC2ECD"/>
    <w:rsid w:val="00AC3119"/>
    <w:rsid w:val="00AC3519"/>
    <w:rsid w:val="00AC49FB"/>
    <w:rsid w:val="00AC4D66"/>
    <w:rsid w:val="00AC5A10"/>
    <w:rsid w:val="00AC5B33"/>
    <w:rsid w:val="00AC5F8E"/>
    <w:rsid w:val="00AC6365"/>
    <w:rsid w:val="00AC71DA"/>
    <w:rsid w:val="00AC74C3"/>
    <w:rsid w:val="00AC7753"/>
    <w:rsid w:val="00AD0357"/>
    <w:rsid w:val="00AD0AA3"/>
    <w:rsid w:val="00AD0B36"/>
    <w:rsid w:val="00AD1AD6"/>
    <w:rsid w:val="00AD1B00"/>
    <w:rsid w:val="00AD2602"/>
    <w:rsid w:val="00AD2ED0"/>
    <w:rsid w:val="00AD3F94"/>
    <w:rsid w:val="00AD3FA1"/>
    <w:rsid w:val="00AD402B"/>
    <w:rsid w:val="00AD41F8"/>
    <w:rsid w:val="00AD4A5A"/>
    <w:rsid w:val="00AD4F6C"/>
    <w:rsid w:val="00AD5489"/>
    <w:rsid w:val="00AD54BD"/>
    <w:rsid w:val="00AD6D11"/>
    <w:rsid w:val="00AD7FCE"/>
    <w:rsid w:val="00AE0282"/>
    <w:rsid w:val="00AE0B17"/>
    <w:rsid w:val="00AE0C36"/>
    <w:rsid w:val="00AE0F3C"/>
    <w:rsid w:val="00AE0FC7"/>
    <w:rsid w:val="00AE27AC"/>
    <w:rsid w:val="00AE2B7C"/>
    <w:rsid w:val="00AE2F27"/>
    <w:rsid w:val="00AE3B16"/>
    <w:rsid w:val="00AE3D10"/>
    <w:rsid w:val="00AE40E0"/>
    <w:rsid w:val="00AE45F2"/>
    <w:rsid w:val="00AE4A5C"/>
    <w:rsid w:val="00AE4DBA"/>
    <w:rsid w:val="00AE4F07"/>
    <w:rsid w:val="00AE569E"/>
    <w:rsid w:val="00AE60C8"/>
    <w:rsid w:val="00AE75C9"/>
    <w:rsid w:val="00AE7A6C"/>
    <w:rsid w:val="00AE7D4A"/>
    <w:rsid w:val="00AF0BD4"/>
    <w:rsid w:val="00AF0D92"/>
    <w:rsid w:val="00AF1786"/>
    <w:rsid w:val="00AF1C5D"/>
    <w:rsid w:val="00AF216A"/>
    <w:rsid w:val="00AF33D6"/>
    <w:rsid w:val="00AF3634"/>
    <w:rsid w:val="00AF36D1"/>
    <w:rsid w:val="00AF4044"/>
    <w:rsid w:val="00AF42D7"/>
    <w:rsid w:val="00AF5818"/>
    <w:rsid w:val="00AF60AF"/>
    <w:rsid w:val="00AF6581"/>
    <w:rsid w:val="00B006FE"/>
    <w:rsid w:val="00B007CB"/>
    <w:rsid w:val="00B00843"/>
    <w:rsid w:val="00B00CBC"/>
    <w:rsid w:val="00B02AA9"/>
    <w:rsid w:val="00B02FA3"/>
    <w:rsid w:val="00B03569"/>
    <w:rsid w:val="00B05084"/>
    <w:rsid w:val="00B05740"/>
    <w:rsid w:val="00B068A6"/>
    <w:rsid w:val="00B1074F"/>
    <w:rsid w:val="00B115C3"/>
    <w:rsid w:val="00B1573C"/>
    <w:rsid w:val="00B157F9"/>
    <w:rsid w:val="00B15B09"/>
    <w:rsid w:val="00B16D2C"/>
    <w:rsid w:val="00B20256"/>
    <w:rsid w:val="00B20BDB"/>
    <w:rsid w:val="00B20D09"/>
    <w:rsid w:val="00B21A92"/>
    <w:rsid w:val="00B21E50"/>
    <w:rsid w:val="00B220B1"/>
    <w:rsid w:val="00B22F6F"/>
    <w:rsid w:val="00B23422"/>
    <w:rsid w:val="00B23619"/>
    <w:rsid w:val="00B23D0D"/>
    <w:rsid w:val="00B25D44"/>
    <w:rsid w:val="00B26298"/>
    <w:rsid w:val="00B266C8"/>
    <w:rsid w:val="00B26B3B"/>
    <w:rsid w:val="00B2763F"/>
    <w:rsid w:val="00B2776B"/>
    <w:rsid w:val="00B27AAC"/>
    <w:rsid w:val="00B27D90"/>
    <w:rsid w:val="00B30929"/>
    <w:rsid w:val="00B309D6"/>
    <w:rsid w:val="00B318BF"/>
    <w:rsid w:val="00B31BD6"/>
    <w:rsid w:val="00B32372"/>
    <w:rsid w:val="00B32C97"/>
    <w:rsid w:val="00B33CDD"/>
    <w:rsid w:val="00B33DD0"/>
    <w:rsid w:val="00B34AE3"/>
    <w:rsid w:val="00B34C1B"/>
    <w:rsid w:val="00B34D80"/>
    <w:rsid w:val="00B35A8A"/>
    <w:rsid w:val="00B35DB6"/>
    <w:rsid w:val="00B35E3B"/>
    <w:rsid w:val="00B372AA"/>
    <w:rsid w:val="00B3743D"/>
    <w:rsid w:val="00B37575"/>
    <w:rsid w:val="00B40052"/>
    <w:rsid w:val="00B40173"/>
    <w:rsid w:val="00B40445"/>
    <w:rsid w:val="00B409E0"/>
    <w:rsid w:val="00B40ED5"/>
    <w:rsid w:val="00B40F99"/>
    <w:rsid w:val="00B41888"/>
    <w:rsid w:val="00B41947"/>
    <w:rsid w:val="00B41BAD"/>
    <w:rsid w:val="00B41CE2"/>
    <w:rsid w:val="00B41D25"/>
    <w:rsid w:val="00B423EE"/>
    <w:rsid w:val="00B42551"/>
    <w:rsid w:val="00B4278C"/>
    <w:rsid w:val="00B43940"/>
    <w:rsid w:val="00B45A52"/>
    <w:rsid w:val="00B46175"/>
    <w:rsid w:val="00B47439"/>
    <w:rsid w:val="00B5040D"/>
    <w:rsid w:val="00B52197"/>
    <w:rsid w:val="00B52F99"/>
    <w:rsid w:val="00B53D54"/>
    <w:rsid w:val="00B548B7"/>
    <w:rsid w:val="00B55EEE"/>
    <w:rsid w:val="00B57761"/>
    <w:rsid w:val="00B57D17"/>
    <w:rsid w:val="00B607C0"/>
    <w:rsid w:val="00B608A0"/>
    <w:rsid w:val="00B618C0"/>
    <w:rsid w:val="00B61C8E"/>
    <w:rsid w:val="00B65AC9"/>
    <w:rsid w:val="00B65DC0"/>
    <w:rsid w:val="00B66077"/>
    <w:rsid w:val="00B664C7"/>
    <w:rsid w:val="00B66A5F"/>
    <w:rsid w:val="00B67253"/>
    <w:rsid w:val="00B675CD"/>
    <w:rsid w:val="00B67B87"/>
    <w:rsid w:val="00B7176F"/>
    <w:rsid w:val="00B71BF7"/>
    <w:rsid w:val="00B73084"/>
    <w:rsid w:val="00B7339D"/>
    <w:rsid w:val="00B73755"/>
    <w:rsid w:val="00B739F6"/>
    <w:rsid w:val="00B73D7A"/>
    <w:rsid w:val="00B74E6D"/>
    <w:rsid w:val="00B760CD"/>
    <w:rsid w:val="00B760DC"/>
    <w:rsid w:val="00B77A0A"/>
    <w:rsid w:val="00B77CC3"/>
    <w:rsid w:val="00B80E3B"/>
    <w:rsid w:val="00B8141F"/>
    <w:rsid w:val="00B81A6C"/>
    <w:rsid w:val="00B82535"/>
    <w:rsid w:val="00B83F0C"/>
    <w:rsid w:val="00B84751"/>
    <w:rsid w:val="00B84F9D"/>
    <w:rsid w:val="00B8557F"/>
    <w:rsid w:val="00B85DE5"/>
    <w:rsid w:val="00B86DA9"/>
    <w:rsid w:val="00B90F73"/>
    <w:rsid w:val="00B922ED"/>
    <w:rsid w:val="00B9237C"/>
    <w:rsid w:val="00B927D7"/>
    <w:rsid w:val="00B92930"/>
    <w:rsid w:val="00B929D8"/>
    <w:rsid w:val="00B931AB"/>
    <w:rsid w:val="00B931B7"/>
    <w:rsid w:val="00B93B59"/>
    <w:rsid w:val="00B9406A"/>
    <w:rsid w:val="00B94297"/>
    <w:rsid w:val="00B9544B"/>
    <w:rsid w:val="00B95A1D"/>
    <w:rsid w:val="00B97183"/>
    <w:rsid w:val="00B9790B"/>
    <w:rsid w:val="00BA0FC5"/>
    <w:rsid w:val="00BA2280"/>
    <w:rsid w:val="00BA2508"/>
    <w:rsid w:val="00BA2766"/>
    <w:rsid w:val="00BA2A08"/>
    <w:rsid w:val="00BA359A"/>
    <w:rsid w:val="00BA3A16"/>
    <w:rsid w:val="00BA4702"/>
    <w:rsid w:val="00BA536D"/>
    <w:rsid w:val="00BA56D2"/>
    <w:rsid w:val="00BA6657"/>
    <w:rsid w:val="00BA76E0"/>
    <w:rsid w:val="00BA7BFA"/>
    <w:rsid w:val="00BB02CB"/>
    <w:rsid w:val="00BB030A"/>
    <w:rsid w:val="00BB0B8D"/>
    <w:rsid w:val="00BB0DE5"/>
    <w:rsid w:val="00BB11A5"/>
    <w:rsid w:val="00BB1BD8"/>
    <w:rsid w:val="00BB2516"/>
    <w:rsid w:val="00BB2635"/>
    <w:rsid w:val="00BB2A25"/>
    <w:rsid w:val="00BB3B22"/>
    <w:rsid w:val="00BB3D81"/>
    <w:rsid w:val="00BB51E9"/>
    <w:rsid w:val="00BB53DB"/>
    <w:rsid w:val="00BB5C4F"/>
    <w:rsid w:val="00BB6127"/>
    <w:rsid w:val="00BB683E"/>
    <w:rsid w:val="00BC0FDC"/>
    <w:rsid w:val="00BC3053"/>
    <w:rsid w:val="00BC3877"/>
    <w:rsid w:val="00BC414F"/>
    <w:rsid w:val="00BC4D2E"/>
    <w:rsid w:val="00BC578B"/>
    <w:rsid w:val="00BC5E9E"/>
    <w:rsid w:val="00BC7584"/>
    <w:rsid w:val="00BC7647"/>
    <w:rsid w:val="00BC7A0C"/>
    <w:rsid w:val="00BC7A41"/>
    <w:rsid w:val="00BD0A7F"/>
    <w:rsid w:val="00BD1468"/>
    <w:rsid w:val="00BD1823"/>
    <w:rsid w:val="00BD23F2"/>
    <w:rsid w:val="00BD2786"/>
    <w:rsid w:val="00BD3E12"/>
    <w:rsid w:val="00BD48AC"/>
    <w:rsid w:val="00BD4C8E"/>
    <w:rsid w:val="00BD55FE"/>
    <w:rsid w:val="00BD5D3E"/>
    <w:rsid w:val="00BD5F1A"/>
    <w:rsid w:val="00BE02C4"/>
    <w:rsid w:val="00BE061C"/>
    <w:rsid w:val="00BE08C3"/>
    <w:rsid w:val="00BE0A5B"/>
    <w:rsid w:val="00BE1234"/>
    <w:rsid w:val="00BE1B76"/>
    <w:rsid w:val="00BE26C4"/>
    <w:rsid w:val="00BE27D4"/>
    <w:rsid w:val="00BE2FA6"/>
    <w:rsid w:val="00BE326D"/>
    <w:rsid w:val="00BE333F"/>
    <w:rsid w:val="00BE444D"/>
    <w:rsid w:val="00BE5782"/>
    <w:rsid w:val="00BE72E1"/>
    <w:rsid w:val="00BE7406"/>
    <w:rsid w:val="00BE7603"/>
    <w:rsid w:val="00BF08D4"/>
    <w:rsid w:val="00BF0F90"/>
    <w:rsid w:val="00BF1325"/>
    <w:rsid w:val="00BF167A"/>
    <w:rsid w:val="00BF29B8"/>
    <w:rsid w:val="00BF3279"/>
    <w:rsid w:val="00BF4E8A"/>
    <w:rsid w:val="00BF512B"/>
    <w:rsid w:val="00BF539D"/>
    <w:rsid w:val="00BF5F59"/>
    <w:rsid w:val="00BF6339"/>
    <w:rsid w:val="00BF72F3"/>
    <w:rsid w:val="00BF74C7"/>
    <w:rsid w:val="00C000C6"/>
    <w:rsid w:val="00C015F1"/>
    <w:rsid w:val="00C01703"/>
    <w:rsid w:val="00C01F33"/>
    <w:rsid w:val="00C02273"/>
    <w:rsid w:val="00C02874"/>
    <w:rsid w:val="00C02CC6"/>
    <w:rsid w:val="00C0378B"/>
    <w:rsid w:val="00C040F7"/>
    <w:rsid w:val="00C044AB"/>
    <w:rsid w:val="00C05706"/>
    <w:rsid w:val="00C05814"/>
    <w:rsid w:val="00C06758"/>
    <w:rsid w:val="00C07377"/>
    <w:rsid w:val="00C07827"/>
    <w:rsid w:val="00C10380"/>
    <w:rsid w:val="00C10478"/>
    <w:rsid w:val="00C112BC"/>
    <w:rsid w:val="00C11D2F"/>
    <w:rsid w:val="00C12107"/>
    <w:rsid w:val="00C12A39"/>
    <w:rsid w:val="00C13AC7"/>
    <w:rsid w:val="00C14425"/>
    <w:rsid w:val="00C14D4B"/>
    <w:rsid w:val="00C15129"/>
    <w:rsid w:val="00C154BB"/>
    <w:rsid w:val="00C1637A"/>
    <w:rsid w:val="00C16D62"/>
    <w:rsid w:val="00C17A82"/>
    <w:rsid w:val="00C201C3"/>
    <w:rsid w:val="00C206E6"/>
    <w:rsid w:val="00C21B6A"/>
    <w:rsid w:val="00C22B89"/>
    <w:rsid w:val="00C23797"/>
    <w:rsid w:val="00C24027"/>
    <w:rsid w:val="00C24B6A"/>
    <w:rsid w:val="00C26BD9"/>
    <w:rsid w:val="00C2711C"/>
    <w:rsid w:val="00C27869"/>
    <w:rsid w:val="00C279B5"/>
    <w:rsid w:val="00C27C45"/>
    <w:rsid w:val="00C27FC2"/>
    <w:rsid w:val="00C30240"/>
    <w:rsid w:val="00C33D57"/>
    <w:rsid w:val="00C345CA"/>
    <w:rsid w:val="00C34EB7"/>
    <w:rsid w:val="00C363E8"/>
    <w:rsid w:val="00C3692B"/>
    <w:rsid w:val="00C3719D"/>
    <w:rsid w:val="00C37B1F"/>
    <w:rsid w:val="00C37CB2"/>
    <w:rsid w:val="00C40193"/>
    <w:rsid w:val="00C44568"/>
    <w:rsid w:val="00C44855"/>
    <w:rsid w:val="00C4528A"/>
    <w:rsid w:val="00C459EE"/>
    <w:rsid w:val="00C46347"/>
    <w:rsid w:val="00C46C57"/>
    <w:rsid w:val="00C473A5"/>
    <w:rsid w:val="00C529AC"/>
    <w:rsid w:val="00C54995"/>
    <w:rsid w:val="00C54D41"/>
    <w:rsid w:val="00C5560E"/>
    <w:rsid w:val="00C569EC"/>
    <w:rsid w:val="00C60783"/>
    <w:rsid w:val="00C608FA"/>
    <w:rsid w:val="00C60C93"/>
    <w:rsid w:val="00C61677"/>
    <w:rsid w:val="00C61B40"/>
    <w:rsid w:val="00C61BB4"/>
    <w:rsid w:val="00C61E93"/>
    <w:rsid w:val="00C61F25"/>
    <w:rsid w:val="00C6206A"/>
    <w:rsid w:val="00C62B86"/>
    <w:rsid w:val="00C62F81"/>
    <w:rsid w:val="00C630CE"/>
    <w:rsid w:val="00C631A0"/>
    <w:rsid w:val="00C6372C"/>
    <w:rsid w:val="00C63F39"/>
    <w:rsid w:val="00C64672"/>
    <w:rsid w:val="00C647D9"/>
    <w:rsid w:val="00C668A6"/>
    <w:rsid w:val="00C67425"/>
    <w:rsid w:val="00C70125"/>
    <w:rsid w:val="00C70697"/>
    <w:rsid w:val="00C70747"/>
    <w:rsid w:val="00C71CD8"/>
    <w:rsid w:val="00C72093"/>
    <w:rsid w:val="00C72EF4"/>
    <w:rsid w:val="00C73951"/>
    <w:rsid w:val="00C73C77"/>
    <w:rsid w:val="00C73FC4"/>
    <w:rsid w:val="00C744FE"/>
    <w:rsid w:val="00C75D2F"/>
    <w:rsid w:val="00C75E4E"/>
    <w:rsid w:val="00C767BE"/>
    <w:rsid w:val="00C76B1E"/>
    <w:rsid w:val="00C76DF5"/>
    <w:rsid w:val="00C76E3C"/>
    <w:rsid w:val="00C77386"/>
    <w:rsid w:val="00C77526"/>
    <w:rsid w:val="00C8036E"/>
    <w:rsid w:val="00C80E93"/>
    <w:rsid w:val="00C81174"/>
    <w:rsid w:val="00C81568"/>
    <w:rsid w:val="00C8177C"/>
    <w:rsid w:val="00C81F82"/>
    <w:rsid w:val="00C8276A"/>
    <w:rsid w:val="00C82F42"/>
    <w:rsid w:val="00C835E8"/>
    <w:rsid w:val="00C83C86"/>
    <w:rsid w:val="00C84A04"/>
    <w:rsid w:val="00C85156"/>
    <w:rsid w:val="00C85630"/>
    <w:rsid w:val="00C86352"/>
    <w:rsid w:val="00C86567"/>
    <w:rsid w:val="00C86641"/>
    <w:rsid w:val="00C86872"/>
    <w:rsid w:val="00C87AAA"/>
    <w:rsid w:val="00C9027A"/>
    <w:rsid w:val="00C9068E"/>
    <w:rsid w:val="00C906A0"/>
    <w:rsid w:val="00C91773"/>
    <w:rsid w:val="00C9195A"/>
    <w:rsid w:val="00C92528"/>
    <w:rsid w:val="00C92AC3"/>
    <w:rsid w:val="00C933D5"/>
    <w:rsid w:val="00C936F2"/>
    <w:rsid w:val="00C93814"/>
    <w:rsid w:val="00C93A69"/>
    <w:rsid w:val="00C93C4B"/>
    <w:rsid w:val="00C943D8"/>
    <w:rsid w:val="00C944AB"/>
    <w:rsid w:val="00C9564C"/>
    <w:rsid w:val="00C956CC"/>
    <w:rsid w:val="00C9575B"/>
    <w:rsid w:val="00C95B40"/>
    <w:rsid w:val="00C9639D"/>
    <w:rsid w:val="00C9682C"/>
    <w:rsid w:val="00C9747A"/>
    <w:rsid w:val="00C97945"/>
    <w:rsid w:val="00C97CB0"/>
    <w:rsid w:val="00CA0B75"/>
    <w:rsid w:val="00CA1B62"/>
    <w:rsid w:val="00CA1CB4"/>
    <w:rsid w:val="00CA1ED8"/>
    <w:rsid w:val="00CA2FF0"/>
    <w:rsid w:val="00CA3F71"/>
    <w:rsid w:val="00CA44A7"/>
    <w:rsid w:val="00CA73A5"/>
    <w:rsid w:val="00CA778A"/>
    <w:rsid w:val="00CA7833"/>
    <w:rsid w:val="00CA7C38"/>
    <w:rsid w:val="00CA7CD6"/>
    <w:rsid w:val="00CB057F"/>
    <w:rsid w:val="00CB1159"/>
    <w:rsid w:val="00CB1AB5"/>
    <w:rsid w:val="00CB1F63"/>
    <w:rsid w:val="00CB3BED"/>
    <w:rsid w:val="00CB4BFF"/>
    <w:rsid w:val="00CB54E4"/>
    <w:rsid w:val="00CB5F9C"/>
    <w:rsid w:val="00CB676D"/>
    <w:rsid w:val="00CB6A0B"/>
    <w:rsid w:val="00CB70E3"/>
    <w:rsid w:val="00CB7170"/>
    <w:rsid w:val="00CB734F"/>
    <w:rsid w:val="00CB7747"/>
    <w:rsid w:val="00CB7A2E"/>
    <w:rsid w:val="00CC040E"/>
    <w:rsid w:val="00CC111F"/>
    <w:rsid w:val="00CC2011"/>
    <w:rsid w:val="00CC2A45"/>
    <w:rsid w:val="00CC2E24"/>
    <w:rsid w:val="00CC3131"/>
    <w:rsid w:val="00CC3EA0"/>
    <w:rsid w:val="00CC49E3"/>
    <w:rsid w:val="00CC4B0C"/>
    <w:rsid w:val="00CC70B0"/>
    <w:rsid w:val="00CC7540"/>
    <w:rsid w:val="00CC7B45"/>
    <w:rsid w:val="00CD04DD"/>
    <w:rsid w:val="00CD1188"/>
    <w:rsid w:val="00CD2209"/>
    <w:rsid w:val="00CD2ED1"/>
    <w:rsid w:val="00CD337B"/>
    <w:rsid w:val="00CD45A0"/>
    <w:rsid w:val="00CD4C38"/>
    <w:rsid w:val="00CD615C"/>
    <w:rsid w:val="00CD6403"/>
    <w:rsid w:val="00CD67A2"/>
    <w:rsid w:val="00CD69B5"/>
    <w:rsid w:val="00CD77E5"/>
    <w:rsid w:val="00CE0424"/>
    <w:rsid w:val="00CE0A92"/>
    <w:rsid w:val="00CE0DC5"/>
    <w:rsid w:val="00CE19A3"/>
    <w:rsid w:val="00CE1BE4"/>
    <w:rsid w:val="00CE1C23"/>
    <w:rsid w:val="00CE2D58"/>
    <w:rsid w:val="00CE3C08"/>
    <w:rsid w:val="00CE4A35"/>
    <w:rsid w:val="00CE5AB8"/>
    <w:rsid w:val="00CE61EA"/>
    <w:rsid w:val="00CE62E1"/>
    <w:rsid w:val="00CE6C85"/>
    <w:rsid w:val="00CE6FC7"/>
    <w:rsid w:val="00CE718E"/>
    <w:rsid w:val="00CE7561"/>
    <w:rsid w:val="00CE75E5"/>
    <w:rsid w:val="00CF00C6"/>
    <w:rsid w:val="00CF0F80"/>
    <w:rsid w:val="00CF1354"/>
    <w:rsid w:val="00CF143F"/>
    <w:rsid w:val="00CF265B"/>
    <w:rsid w:val="00CF323E"/>
    <w:rsid w:val="00CF3A1A"/>
    <w:rsid w:val="00CF3B1F"/>
    <w:rsid w:val="00CF3BF6"/>
    <w:rsid w:val="00CF4AA1"/>
    <w:rsid w:val="00CF5A65"/>
    <w:rsid w:val="00CF625B"/>
    <w:rsid w:val="00CF687E"/>
    <w:rsid w:val="00D00267"/>
    <w:rsid w:val="00D00987"/>
    <w:rsid w:val="00D02148"/>
    <w:rsid w:val="00D02281"/>
    <w:rsid w:val="00D02CF9"/>
    <w:rsid w:val="00D0349B"/>
    <w:rsid w:val="00D038D8"/>
    <w:rsid w:val="00D03FDF"/>
    <w:rsid w:val="00D0405A"/>
    <w:rsid w:val="00D05CA6"/>
    <w:rsid w:val="00D07F58"/>
    <w:rsid w:val="00D10235"/>
    <w:rsid w:val="00D10249"/>
    <w:rsid w:val="00D115C3"/>
    <w:rsid w:val="00D11897"/>
    <w:rsid w:val="00D13117"/>
    <w:rsid w:val="00D13135"/>
    <w:rsid w:val="00D13E4E"/>
    <w:rsid w:val="00D14E67"/>
    <w:rsid w:val="00D15372"/>
    <w:rsid w:val="00D158BB"/>
    <w:rsid w:val="00D171E2"/>
    <w:rsid w:val="00D21009"/>
    <w:rsid w:val="00D218F8"/>
    <w:rsid w:val="00D21DCF"/>
    <w:rsid w:val="00D224FB"/>
    <w:rsid w:val="00D2283E"/>
    <w:rsid w:val="00D22D69"/>
    <w:rsid w:val="00D230EB"/>
    <w:rsid w:val="00D23564"/>
    <w:rsid w:val="00D239A7"/>
    <w:rsid w:val="00D23F47"/>
    <w:rsid w:val="00D24DD4"/>
    <w:rsid w:val="00D25D1A"/>
    <w:rsid w:val="00D2754A"/>
    <w:rsid w:val="00D27FDB"/>
    <w:rsid w:val="00D30EE2"/>
    <w:rsid w:val="00D31271"/>
    <w:rsid w:val="00D318D6"/>
    <w:rsid w:val="00D331BD"/>
    <w:rsid w:val="00D33E3D"/>
    <w:rsid w:val="00D3429C"/>
    <w:rsid w:val="00D34369"/>
    <w:rsid w:val="00D350A8"/>
    <w:rsid w:val="00D36B2F"/>
    <w:rsid w:val="00D36E71"/>
    <w:rsid w:val="00D373BF"/>
    <w:rsid w:val="00D37D87"/>
    <w:rsid w:val="00D37F5A"/>
    <w:rsid w:val="00D40452"/>
    <w:rsid w:val="00D40807"/>
    <w:rsid w:val="00D40B33"/>
    <w:rsid w:val="00D40EB8"/>
    <w:rsid w:val="00D4206A"/>
    <w:rsid w:val="00D42374"/>
    <w:rsid w:val="00D4241A"/>
    <w:rsid w:val="00D42D3F"/>
    <w:rsid w:val="00D4318F"/>
    <w:rsid w:val="00D438BF"/>
    <w:rsid w:val="00D43DCA"/>
    <w:rsid w:val="00D4402F"/>
    <w:rsid w:val="00D44096"/>
    <w:rsid w:val="00D440F8"/>
    <w:rsid w:val="00D441B4"/>
    <w:rsid w:val="00D450B7"/>
    <w:rsid w:val="00D465FF"/>
    <w:rsid w:val="00D47150"/>
    <w:rsid w:val="00D50B7C"/>
    <w:rsid w:val="00D520BD"/>
    <w:rsid w:val="00D53998"/>
    <w:rsid w:val="00D53E5D"/>
    <w:rsid w:val="00D546FF"/>
    <w:rsid w:val="00D5536E"/>
    <w:rsid w:val="00D55AD5"/>
    <w:rsid w:val="00D55E90"/>
    <w:rsid w:val="00D563EE"/>
    <w:rsid w:val="00D57195"/>
    <w:rsid w:val="00D576CA"/>
    <w:rsid w:val="00D57A6F"/>
    <w:rsid w:val="00D61140"/>
    <w:rsid w:val="00D611BC"/>
    <w:rsid w:val="00D61AF5"/>
    <w:rsid w:val="00D638C1"/>
    <w:rsid w:val="00D6497C"/>
    <w:rsid w:val="00D652B5"/>
    <w:rsid w:val="00D6540D"/>
    <w:rsid w:val="00D65915"/>
    <w:rsid w:val="00D65B13"/>
    <w:rsid w:val="00D660E7"/>
    <w:rsid w:val="00D66155"/>
    <w:rsid w:val="00D67D67"/>
    <w:rsid w:val="00D708B0"/>
    <w:rsid w:val="00D70F58"/>
    <w:rsid w:val="00D71342"/>
    <w:rsid w:val="00D71AFE"/>
    <w:rsid w:val="00D723FA"/>
    <w:rsid w:val="00D72C62"/>
    <w:rsid w:val="00D736F4"/>
    <w:rsid w:val="00D737CC"/>
    <w:rsid w:val="00D74873"/>
    <w:rsid w:val="00D75164"/>
    <w:rsid w:val="00D75551"/>
    <w:rsid w:val="00D772DB"/>
    <w:rsid w:val="00D77B1D"/>
    <w:rsid w:val="00D8021F"/>
    <w:rsid w:val="00D80383"/>
    <w:rsid w:val="00D817DA"/>
    <w:rsid w:val="00D81ACB"/>
    <w:rsid w:val="00D81D52"/>
    <w:rsid w:val="00D81E47"/>
    <w:rsid w:val="00D8234A"/>
    <w:rsid w:val="00D823C6"/>
    <w:rsid w:val="00D82B2C"/>
    <w:rsid w:val="00D8327F"/>
    <w:rsid w:val="00D836CD"/>
    <w:rsid w:val="00D853CB"/>
    <w:rsid w:val="00D86CA3"/>
    <w:rsid w:val="00D86DB6"/>
    <w:rsid w:val="00D871CE"/>
    <w:rsid w:val="00D872A0"/>
    <w:rsid w:val="00D87BBC"/>
    <w:rsid w:val="00D87D4E"/>
    <w:rsid w:val="00D87ECA"/>
    <w:rsid w:val="00D90644"/>
    <w:rsid w:val="00D9121C"/>
    <w:rsid w:val="00D91758"/>
    <w:rsid w:val="00D9196D"/>
    <w:rsid w:val="00D92982"/>
    <w:rsid w:val="00D954DF"/>
    <w:rsid w:val="00D954F9"/>
    <w:rsid w:val="00D97615"/>
    <w:rsid w:val="00D97716"/>
    <w:rsid w:val="00DA08FF"/>
    <w:rsid w:val="00DA0D3B"/>
    <w:rsid w:val="00DA130C"/>
    <w:rsid w:val="00DA175B"/>
    <w:rsid w:val="00DA2FAF"/>
    <w:rsid w:val="00DA305E"/>
    <w:rsid w:val="00DA3FD7"/>
    <w:rsid w:val="00DA4956"/>
    <w:rsid w:val="00DA4B45"/>
    <w:rsid w:val="00DA4BBD"/>
    <w:rsid w:val="00DA5417"/>
    <w:rsid w:val="00DA56E8"/>
    <w:rsid w:val="00DA65A7"/>
    <w:rsid w:val="00DA69B4"/>
    <w:rsid w:val="00DA6FF7"/>
    <w:rsid w:val="00DA770A"/>
    <w:rsid w:val="00DA7D33"/>
    <w:rsid w:val="00DB0945"/>
    <w:rsid w:val="00DB0A9F"/>
    <w:rsid w:val="00DB1138"/>
    <w:rsid w:val="00DB1E0E"/>
    <w:rsid w:val="00DB377D"/>
    <w:rsid w:val="00DB402A"/>
    <w:rsid w:val="00DB40E1"/>
    <w:rsid w:val="00DB42B9"/>
    <w:rsid w:val="00DB5972"/>
    <w:rsid w:val="00DB5F19"/>
    <w:rsid w:val="00DB6238"/>
    <w:rsid w:val="00DB6472"/>
    <w:rsid w:val="00DB68E8"/>
    <w:rsid w:val="00DB7374"/>
    <w:rsid w:val="00DC05B4"/>
    <w:rsid w:val="00DC0CCF"/>
    <w:rsid w:val="00DC0D4E"/>
    <w:rsid w:val="00DC0EED"/>
    <w:rsid w:val="00DC21DA"/>
    <w:rsid w:val="00DC26DF"/>
    <w:rsid w:val="00DC2D36"/>
    <w:rsid w:val="00DC4127"/>
    <w:rsid w:val="00DC4910"/>
    <w:rsid w:val="00DC4F0C"/>
    <w:rsid w:val="00DC53EF"/>
    <w:rsid w:val="00DC7149"/>
    <w:rsid w:val="00DC7154"/>
    <w:rsid w:val="00DC741C"/>
    <w:rsid w:val="00DC74B9"/>
    <w:rsid w:val="00DC7EBC"/>
    <w:rsid w:val="00DD1A04"/>
    <w:rsid w:val="00DD23AC"/>
    <w:rsid w:val="00DD251A"/>
    <w:rsid w:val="00DD3BA0"/>
    <w:rsid w:val="00DD3D63"/>
    <w:rsid w:val="00DD3DF1"/>
    <w:rsid w:val="00DD411A"/>
    <w:rsid w:val="00DD4142"/>
    <w:rsid w:val="00DD59BB"/>
    <w:rsid w:val="00DD7DCB"/>
    <w:rsid w:val="00DD7EE2"/>
    <w:rsid w:val="00DE039B"/>
    <w:rsid w:val="00DE0695"/>
    <w:rsid w:val="00DE24B5"/>
    <w:rsid w:val="00DE2D25"/>
    <w:rsid w:val="00DE325D"/>
    <w:rsid w:val="00DE419F"/>
    <w:rsid w:val="00DE4BA4"/>
    <w:rsid w:val="00DE4BB0"/>
    <w:rsid w:val="00DE51E6"/>
    <w:rsid w:val="00DE53F2"/>
    <w:rsid w:val="00DE5608"/>
    <w:rsid w:val="00DE58D0"/>
    <w:rsid w:val="00DE654F"/>
    <w:rsid w:val="00DE6F0E"/>
    <w:rsid w:val="00DF0B6E"/>
    <w:rsid w:val="00DF0DDE"/>
    <w:rsid w:val="00DF15E0"/>
    <w:rsid w:val="00DF18B5"/>
    <w:rsid w:val="00DF192C"/>
    <w:rsid w:val="00DF2502"/>
    <w:rsid w:val="00DF2592"/>
    <w:rsid w:val="00DF37A0"/>
    <w:rsid w:val="00DF3856"/>
    <w:rsid w:val="00DF38F4"/>
    <w:rsid w:val="00DF3F5E"/>
    <w:rsid w:val="00DF45E0"/>
    <w:rsid w:val="00DF5049"/>
    <w:rsid w:val="00DF51D8"/>
    <w:rsid w:val="00DF5221"/>
    <w:rsid w:val="00DF60C9"/>
    <w:rsid w:val="00DF63F3"/>
    <w:rsid w:val="00DF677B"/>
    <w:rsid w:val="00DF7254"/>
    <w:rsid w:val="00DF76F6"/>
    <w:rsid w:val="00E00143"/>
    <w:rsid w:val="00E02977"/>
    <w:rsid w:val="00E0388E"/>
    <w:rsid w:val="00E04151"/>
    <w:rsid w:val="00E045E8"/>
    <w:rsid w:val="00E052E1"/>
    <w:rsid w:val="00E0668D"/>
    <w:rsid w:val="00E06C43"/>
    <w:rsid w:val="00E07C5B"/>
    <w:rsid w:val="00E10677"/>
    <w:rsid w:val="00E11049"/>
    <w:rsid w:val="00E110E7"/>
    <w:rsid w:val="00E11B20"/>
    <w:rsid w:val="00E1294D"/>
    <w:rsid w:val="00E150B6"/>
    <w:rsid w:val="00E1546C"/>
    <w:rsid w:val="00E16884"/>
    <w:rsid w:val="00E173BE"/>
    <w:rsid w:val="00E17FA2"/>
    <w:rsid w:val="00E21706"/>
    <w:rsid w:val="00E21E1A"/>
    <w:rsid w:val="00E22330"/>
    <w:rsid w:val="00E22D43"/>
    <w:rsid w:val="00E23940"/>
    <w:rsid w:val="00E23CC3"/>
    <w:rsid w:val="00E24092"/>
    <w:rsid w:val="00E240F9"/>
    <w:rsid w:val="00E2451A"/>
    <w:rsid w:val="00E26E95"/>
    <w:rsid w:val="00E27672"/>
    <w:rsid w:val="00E27A21"/>
    <w:rsid w:val="00E307D8"/>
    <w:rsid w:val="00E30B5A"/>
    <w:rsid w:val="00E30C04"/>
    <w:rsid w:val="00E3123D"/>
    <w:rsid w:val="00E31461"/>
    <w:rsid w:val="00E3159B"/>
    <w:rsid w:val="00E31D43"/>
    <w:rsid w:val="00E31E1C"/>
    <w:rsid w:val="00E321D7"/>
    <w:rsid w:val="00E32608"/>
    <w:rsid w:val="00E327B5"/>
    <w:rsid w:val="00E3287E"/>
    <w:rsid w:val="00E334DE"/>
    <w:rsid w:val="00E335E5"/>
    <w:rsid w:val="00E33985"/>
    <w:rsid w:val="00E34188"/>
    <w:rsid w:val="00E3470C"/>
    <w:rsid w:val="00E34B6E"/>
    <w:rsid w:val="00E3521C"/>
    <w:rsid w:val="00E3553E"/>
    <w:rsid w:val="00E35559"/>
    <w:rsid w:val="00E3627B"/>
    <w:rsid w:val="00E3723A"/>
    <w:rsid w:val="00E37860"/>
    <w:rsid w:val="00E43366"/>
    <w:rsid w:val="00E446F1"/>
    <w:rsid w:val="00E44759"/>
    <w:rsid w:val="00E4484D"/>
    <w:rsid w:val="00E448C6"/>
    <w:rsid w:val="00E455D5"/>
    <w:rsid w:val="00E45BB9"/>
    <w:rsid w:val="00E45D44"/>
    <w:rsid w:val="00E46004"/>
    <w:rsid w:val="00E46480"/>
    <w:rsid w:val="00E46886"/>
    <w:rsid w:val="00E4769F"/>
    <w:rsid w:val="00E47AEF"/>
    <w:rsid w:val="00E47F5A"/>
    <w:rsid w:val="00E50240"/>
    <w:rsid w:val="00E505CA"/>
    <w:rsid w:val="00E505FA"/>
    <w:rsid w:val="00E51194"/>
    <w:rsid w:val="00E52012"/>
    <w:rsid w:val="00E527C7"/>
    <w:rsid w:val="00E52B9A"/>
    <w:rsid w:val="00E5345E"/>
    <w:rsid w:val="00E53B75"/>
    <w:rsid w:val="00E5475B"/>
    <w:rsid w:val="00E54E3B"/>
    <w:rsid w:val="00E55A10"/>
    <w:rsid w:val="00E5608A"/>
    <w:rsid w:val="00E56409"/>
    <w:rsid w:val="00E5679A"/>
    <w:rsid w:val="00E56E40"/>
    <w:rsid w:val="00E57565"/>
    <w:rsid w:val="00E6029B"/>
    <w:rsid w:val="00E60B1E"/>
    <w:rsid w:val="00E60F04"/>
    <w:rsid w:val="00E61FE7"/>
    <w:rsid w:val="00E63152"/>
    <w:rsid w:val="00E637F8"/>
    <w:rsid w:val="00E63838"/>
    <w:rsid w:val="00E63AFF"/>
    <w:rsid w:val="00E64434"/>
    <w:rsid w:val="00E65497"/>
    <w:rsid w:val="00E65505"/>
    <w:rsid w:val="00E65C14"/>
    <w:rsid w:val="00E673A4"/>
    <w:rsid w:val="00E677AD"/>
    <w:rsid w:val="00E67C51"/>
    <w:rsid w:val="00E67DFB"/>
    <w:rsid w:val="00E67E71"/>
    <w:rsid w:val="00E70172"/>
    <w:rsid w:val="00E70DD3"/>
    <w:rsid w:val="00E72EFC"/>
    <w:rsid w:val="00E73CC2"/>
    <w:rsid w:val="00E7488A"/>
    <w:rsid w:val="00E75085"/>
    <w:rsid w:val="00E75821"/>
    <w:rsid w:val="00E758EC"/>
    <w:rsid w:val="00E7677D"/>
    <w:rsid w:val="00E76C5F"/>
    <w:rsid w:val="00E770D8"/>
    <w:rsid w:val="00E77CE3"/>
    <w:rsid w:val="00E80FC0"/>
    <w:rsid w:val="00E81B25"/>
    <w:rsid w:val="00E8234C"/>
    <w:rsid w:val="00E83AA9"/>
    <w:rsid w:val="00E8461C"/>
    <w:rsid w:val="00E846B1"/>
    <w:rsid w:val="00E85928"/>
    <w:rsid w:val="00E85D47"/>
    <w:rsid w:val="00E86178"/>
    <w:rsid w:val="00E87525"/>
    <w:rsid w:val="00E87822"/>
    <w:rsid w:val="00E90395"/>
    <w:rsid w:val="00E90E49"/>
    <w:rsid w:val="00E917F9"/>
    <w:rsid w:val="00E91F8F"/>
    <w:rsid w:val="00E9291C"/>
    <w:rsid w:val="00E93BA6"/>
    <w:rsid w:val="00E93FFE"/>
    <w:rsid w:val="00E94176"/>
    <w:rsid w:val="00E94F8A"/>
    <w:rsid w:val="00E9574E"/>
    <w:rsid w:val="00E95867"/>
    <w:rsid w:val="00E96A00"/>
    <w:rsid w:val="00E97A43"/>
    <w:rsid w:val="00EA04D0"/>
    <w:rsid w:val="00EA082F"/>
    <w:rsid w:val="00EA125C"/>
    <w:rsid w:val="00EA3DD0"/>
    <w:rsid w:val="00EA42E0"/>
    <w:rsid w:val="00EA706A"/>
    <w:rsid w:val="00EA711F"/>
    <w:rsid w:val="00EA7954"/>
    <w:rsid w:val="00EA7A41"/>
    <w:rsid w:val="00EB0306"/>
    <w:rsid w:val="00EB049A"/>
    <w:rsid w:val="00EB077B"/>
    <w:rsid w:val="00EB10D2"/>
    <w:rsid w:val="00EB1275"/>
    <w:rsid w:val="00EB1DD0"/>
    <w:rsid w:val="00EB2625"/>
    <w:rsid w:val="00EB289A"/>
    <w:rsid w:val="00EB2A36"/>
    <w:rsid w:val="00EB2FF4"/>
    <w:rsid w:val="00EB3453"/>
    <w:rsid w:val="00EB40DF"/>
    <w:rsid w:val="00EB4E67"/>
    <w:rsid w:val="00EB4EA2"/>
    <w:rsid w:val="00EB5ED3"/>
    <w:rsid w:val="00EB691E"/>
    <w:rsid w:val="00EB70E5"/>
    <w:rsid w:val="00EB7489"/>
    <w:rsid w:val="00EC0A86"/>
    <w:rsid w:val="00EC0DF6"/>
    <w:rsid w:val="00EC24D5"/>
    <w:rsid w:val="00EC27C6"/>
    <w:rsid w:val="00EC2913"/>
    <w:rsid w:val="00EC2AA2"/>
    <w:rsid w:val="00EC2B49"/>
    <w:rsid w:val="00EC2FC2"/>
    <w:rsid w:val="00EC30CC"/>
    <w:rsid w:val="00EC33F5"/>
    <w:rsid w:val="00EC368C"/>
    <w:rsid w:val="00EC4207"/>
    <w:rsid w:val="00EC4285"/>
    <w:rsid w:val="00EC5653"/>
    <w:rsid w:val="00EC56C0"/>
    <w:rsid w:val="00EC578F"/>
    <w:rsid w:val="00EC7048"/>
    <w:rsid w:val="00EC70D5"/>
    <w:rsid w:val="00EC71CE"/>
    <w:rsid w:val="00EC77DE"/>
    <w:rsid w:val="00ED1006"/>
    <w:rsid w:val="00ED1D16"/>
    <w:rsid w:val="00ED36E2"/>
    <w:rsid w:val="00ED43D3"/>
    <w:rsid w:val="00ED5843"/>
    <w:rsid w:val="00ED5B46"/>
    <w:rsid w:val="00ED5F77"/>
    <w:rsid w:val="00EE047F"/>
    <w:rsid w:val="00EE186B"/>
    <w:rsid w:val="00EE3600"/>
    <w:rsid w:val="00EE3B29"/>
    <w:rsid w:val="00EE450A"/>
    <w:rsid w:val="00EE4C11"/>
    <w:rsid w:val="00EE5E3A"/>
    <w:rsid w:val="00EE61F1"/>
    <w:rsid w:val="00EE7289"/>
    <w:rsid w:val="00EE7328"/>
    <w:rsid w:val="00EE7C70"/>
    <w:rsid w:val="00EF0182"/>
    <w:rsid w:val="00EF1036"/>
    <w:rsid w:val="00EF13A2"/>
    <w:rsid w:val="00EF1452"/>
    <w:rsid w:val="00EF18FE"/>
    <w:rsid w:val="00EF1FB8"/>
    <w:rsid w:val="00EF28B4"/>
    <w:rsid w:val="00EF3D43"/>
    <w:rsid w:val="00EF4551"/>
    <w:rsid w:val="00EF5787"/>
    <w:rsid w:val="00EF59AF"/>
    <w:rsid w:val="00EF60D0"/>
    <w:rsid w:val="00EF60F8"/>
    <w:rsid w:val="00EF6743"/>
    <w:rsid w:val="00EF7CCF"/>
    <w:rsid w:val="00F00014"/>
    <w:rsid w:val="00F007FB"/>
    <w:rsid w:val="00F01118"/>
    <w:rsid w:val="00F030CC"/>
    <w:rsid w:val="00F03B01"/>
    <w:rsid w:val="00F04A69"/>
    <w:rsid w:val="00F04D0D"/>
    <w:rsid w:val="00F04D83"/>
    <w:rsid w:val="00F0528D"/>
    <w:rsid w:val="00F06C67"/>
    <w:rsid w:val="00F06DFD"/>
    <w:rsid w:val="00F071D1"/>
    <w:rsid w:val="00F073A1"/>
    <w:rsid w:val="00F07533"/>
    <w:rsid w:val="00F10629"/>
    <w:rsid w:val="00F1164B"/>
    <w:rsid w:val="00F11BD9"/>
    <w:rsid w:val="00F1211B"/>
    <w:rsid w:val="00F127BA"/>
    <w:rsid w:val="00F12C30"/>
    <w:rsid w:val="00F13955"/>
    <w:rsid w:val="00F14BC0"/>
    <w:rsid w:val="00F14D41"/>
    <w:rsid w:val="00F15FA5"/>
    <w:rsid w:val="00F164C2"/>
    <w:rsid w:val="00F16712"/>
    <w:rsid w:val="00F16AD9"/>
    <w:rsid w:val="00F16C50"/>
    <w:rsid w:val="00F177F1"/>
    <w:rsid w:val="00F209B7"/>
    <w:rsid w:val="00F20E4A"/>
    <w:rsid w:val="00F2152D"/>
    <w:rsid w:val="00F21549"/>
    <w:rsid w:val="00F216F7"/>
    <w:rsid w:val="00F21EAC"/>
    <w:rsid w:val="00F22538"/>
    <w:rsid w:val="00F233DE"/>
    <w:rsid w:val="00F2376F"/>
    <w:rsid w:val="00F2404F"/>
    <w:rsid w:val="00F243D8"/>
    <w:rsid w:val="00F25129"/>
    <w:rsid w:val="00F260DE"/>
    <w:rsid w:val="00F263B0"/>
    <w:rsid w:val="00F30828"/>
    <w:rsid w:val="00F30CD2"/>
    <w:rsid w:val="00F313D6"/>
    <w:rsid w:val="00F32DD7"/>
    <w:rsid w:val="00F33823"/>
    <w:rsid w:val="00F33B04"/>
    <w:rsid w:val="00F33F2D"/>
    <w:rsid w:val="00F34069"/>
    <w:rsid w:val="00F349AD"/>
    <w:rsid w:val="00F34B06"/>
    <w:rsid w:val="00F353F6"/>
    <w:rsid w:val="00F37505"/>
    <w:rsid w:val="00F3776C"/>
    <w:rsid w:val="00F4090B"/>
    <w:rsid w:val="00F4094C"/>
    <w:rsid w:val="00F40F0C"/>
    <w:rsid w:val="00F41F75"/>
    <w:rsid w:val="00F42BA2"/>
    <w:rsid w:val="00F44781"/>
    <w:rsid w:val="00F459DD"/>
    <w:rsid w:val="00F46068"/>
    <w:rsid w:val="00F460FA"/>
    <w:rsid w:val="00F46AA9"/>
    <w:rsid w:val="00F4766C"/>
    <w:rsid w:val="00F50181"/>
    <w:rsid w:val="00F5060E"/>
    <w:rsid w:val="00F507D1"/>
    <w:rsid w:val="00F519CE"/>
    <w:rsid w:val="00F51ADA"/>
    <w:rsid w:val="00F53D04"/>
    <w:rsid w:val="00F55565"/>
    <w:rsid w:val="00F5689F"/>
    <w:rsid w:val="00F5713E"/>
    <w:rsid w:val="00F57F72"/>
    <w:rsid w:val="00F60097"/>
    <w:rsid w:val="00F60203"/>
    <w:rsid w:val="00F607C5"/>
    <w:rsid w:val="00F60DEA"/>
    <w:rsid w:val="00F6180E"/>
    <w:rsid w:val="00F61B39"/>
    <w:rsid w:val="00F6276E"/>
    <w:rsid w:val="00F62A2D"/>
    <w:rsid w:val="00F6302A"/>
    <w:rsid w:val="00F63662"/>
    <w:rsid w:val="00F63950"/>
    <w:rsid w:val="00F63E26"/>
    <w:rsid w:val="00F649F9"/>
    <w:rsid w:val="00F64C2B"/>
    <w:rsid w:val="00F65122"/>
    <w:rsid w:val="00F651BE"/>
    <w:rsid w:val="00F6618C"/>
    <w:rsid w:val="00F66382"/>
    <w:rsid w:val="00F66533"/>
    <w:rsid w:val="00F6675A"/>
    <w:rsid w:val="00F66790"/>
    <w:rsid w:val="00F66E45"/>
    <w:rsid w:val="00F671CA"/>
    <w:rsid w:val="00F67B4B"/>
    <w:rsid w:val="00F67D5D"/>
    <w:rsid w:val="00F67F53"/>
    <w:rsid w:val="00F703BE"/>
    <w:rsid w:val="00F70AF2"/>
    <w:rsid w:val="00F71285"/>
    <w:rsid w:val="00F71DB7"/>
    <w:rsid w:val="00F71F69"/>
    <w:rsid w:val="00F72126"/>
    <w:rsid w:val="00F72219"/>
    <w:rsid w:val="00F7236C"/>
    <w:rsid w:val="00F725B2"/>
    <w:rsid w:val="00F727EA"/>
    <w:rsid w:val="00F72B72"/>
    <w:rsid w:val="00F73E7D"/>
    <w:rsid w:val="00F74234"/>
    <w:rsid w:val="00F74BB9"/>
    <w:rsid w:val="00F74FC2"/>
    <w:rsid w:val="00F75582"/>
    <w:rsid w:val="00F755F0"/>
    <w:rsid w:val="00F7578C"/>
    <w:rsid w:val="00F75A22"/>
    <w:rsid w:val="00F76290"/>
    <w:rsid w:val="00F769DE"/>
    <w:rsid w:val="00F76C45"/>
    <w:rsid w:val="00F76EFA"/>
    <w:rsid w:val="00F77A46"/>
    <w:rsid w:val="00F804BE"/>
    <w:rsid w:val="00F8051E"/>
    <w:rsid w:val="00F80625"/>
    <w:rsid w:val="00F817CE"/>
    <w:rsid w:val="00F81D91"/>
    <w:rsid w:val="00F826BC"/>
    <w:rsid w:val="00F83E46"/>
    <w:rsid w:val="00F8456C"/>
    <w:rsid w:val="00F857DD"/>
    <w:rsid w:val="00F859D8"/>
    <w:rsid w:val="00F85AFC"/>
    <w:rsid w:val="00F85C3A"/>
    <w:rsid w:val="00F85DA1"/>
    <w:rsid w:val="00F868F5"/>
    <w:rsid w:val="00F86918"/>
    <w:rsid w:val="00F87CE0"/>
    <w:rsid w:val="00F90428"/>
    <w:rsid w:val="00F9056A"/>
    <w:rsid w:val="00F90F8D"/>
    <w:rsid w:val="00F91640"/>
    <w:rsid w:val="00F91EE2"/>
    <w:rsid w:val="00F92585"/>
    <w:rsid w:val="00F92700"/>
    <w:rsid w:val="00F92706"/>
    <w:rsid w:val="00F92782"/>
    <w:rsid w:val="00F92EA9"/>
    <w:rsid w:val="00F92F32"/>
    <w:rsid w:val="00F935E1"/>
    <w:rsid w:val="00F938B5"/>
    <w:rsid w:val="00F93AA9"/>
    <w:rsid w:val="00F95273"/>
    <w:rsid w:val="00F96985"/>
    <w:rsid w:val="00F97838"/>
    <w:rsid w:val="00FA1329"/>
    <w:rsid w:val="00FA2BB3"/>
    <w:rsid w:val="00FA2F6F"/>
    <w:rsid w:val="00FA392C"/>
    <w:rsid w:val="00FA4103"/>
    <w:rsid w:val="00FA41A2"/>
    <w:rsid w:val="00FA538A"/>
    <w:rsid w:val="00FA6137"/>
    <w:rsid w:val="00FA61EA"/>
    <w:rsid w:val="00FA62F5"/>
    <w:rsid w:val="00FA78AA"/>
    <w:rsid w:val="00FA7F53"/>
    <w:rsid w:val="00FB137B"/>
    <w:rsid w:val="00FB1D4F"/>
    <w:rsid w:val="00FB1DB5"/>
    <w:rsid w:val="00FB36E1"/>
    <w:rsid w:val="00FB38CE"/>
    <w:rsid w:val="00FB4313"/>
    <w:rsid w:val="00FB457F"/>
    <w:rsid w:val="00FB4BE6"/>
    <w:rsid w:val="00FB4C80"/>
    <w:rsid w:val="00FB597C"/>
    <w:rsid w:val="00FB6A6A"/>
    <w:rsid w:val="00FB7A20"/>
    <w:rsid w:val="00FC023D"/>
    <w:rsid w:val="00FC0774"/>
    <w:rsid w:val="00FC12E1"/>
    <w:rsid w:val="00FC1DD2"/>
    <w:rsid w:val="00FC362F"/>
    <w:rsid w:val="00FC3D1E"/>
    <w:rsid w:val="00FC4EEF"/>
    <w:rsid w:val="00FC65B4"/>
    <w:rsid w:val="00FC6898"/>
    <w:rsid w:val="00FC7429"/>
    <w:rsid w:val="00FD07F6"/>
    <w:rsid w:val="00FD09AA"/>
    <w:rsid w:val="00FD1038"/>
    <w:rsid w:val="00FD1506"/>
    <w:rsid w:val="00FD1EC8"/>
    <w:rsid w:val="00FD22C2"/>
    <w:rsid w:val="00FD2301"/>
    <w:rsid w:val="00FD2B9B"/>
    <w:rsid w:val="00FD3476"/>
    <w:rsid w:val="00FD4602"/>
    <w:rsid w:val="00FD47ED"/>
    <w:rsid w:val="00FD51B2"/>
    <w:rsid w:val="00FD5E31"/>
    <w:rsid w:val="00FD6626"/>
    <w:rsid w:val="00FD7167"/>
    <w:rsid w:val="00FD74DB"/>
    <w:rsid w:val="00FD7660"/>
    <w:rsid w:val="00FD7741"/>
    <w:rsid w:val="00FE0425"/>
    <w:rsid w:val="00FE0467"/>
    <w:rsid w:val="00FE0628"/>
    <w:rsid w:val="00FE0655"/>
    <w:rsid w:val="00FE079F"/>
    <w:rsid w:val="00FE102D"/>
    <w:rsid w:val="00FE22C9"/>
    <w:rsid w:val="00FE2365"/>
    <w:rsid w:val="00FE35DE"/>
    <w:rsid w:val="00FE37D7"/>
    <w:rsid w:val="00FE491C"/>
    <w:rsid w:val="00FE4B0E"/>
    <w:rsid w:val="00FE4C7B"/>
    <w:rsid w:val="00FE50CC"/>
    <w:rsid w:val="00FE5841"/>
    <w:rsid w:val="00FE67B2"/>
    <w:rsid w:val="00FE6956"/>
    <w:rsid w:val="00FE6D3A"/>
    <w:rsid w:val="00FE6FA6"/>
    <w:rsid w:val="00FE7336"/>
    <w:rsid w:val="00FE787C"/>
    <w:rsid w:val="00FF0492"/>
    <w:rsid w:val="00FF0522"/>
    <w:rsid w:val="00FF12D4"/>
    <w:rsid w:val="00FF130F"/>
    <w:rsid w:val="00FF158E"/>
    <w:rsid w:val="00FF2A8F"/>
    <w:rsid w:val="00FF2E5A"/>
    <w:rsid w:val="00FF322F"/>
    <w:rsid w:val="00FF3298"/>
    <w:rsid w:val="00FF3ECF"/>
    <w:rsid w:val="00FF45A5"/>
    <w:rsid w:val="00FF5459"/>
    <w:rsid w:val="00FF5C91"/>
    <w:rsid w:val="00FF7831"/>
    <w:rsid w:val="01B431B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6"/>
    <o:shapelayout v:ext="edit">
      <o:idmap v:ext="edit" data="2"/>
    </o:shapelayout>
  </w:shapeDefaults>
  <w:decimalSymbol w:val="."/>
  <w:listSeparator w:val=","/>
  <w14:docId w14:val="70B848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qFormat="1"/>
    <w:lsdException w:name="toc 2" w:uiPriority="39"/>
    <w:lsdException w:name="toc 3" w:uiPriority="39" w:qFormat="1"/>
    <w:lsdException w:name="toc 4" w:uiPriority="39" w:qFormat="1"/>
    <w:lsdException w:name="toc 5" w:uiPriority="39" w:qFormat="1"/>
    <w:lsdException w:name="toc 6" w:uiPriority="39"/>
    <w:lsdException w:name="toc 7" w:uiPriority="39"/>
    <w:lsdException w:name="toc 8" w:uiPriority="39" w:qFormat="1"/>
    <w:lsdException w:name="toc 9" w:uiPriority="39"/>
    <w:lsdException w:name="footnote text" w:qFormat="1"/>
    <w:lsdException w:name="annotation text" w:uiPriority="99" w:qFormat="1"/>
    <w:lsdException w:name="header" w:qFormat="1"/>
    <w:lsdException w:name="footer" w:uiPriority="99" w:qFormat="1"/>
    <w:lsdException w:name="index heading" w:qFormat="1"/>
    <w:lsdException w:name="caption" w:qFormat="1"/>
    <w:lsdException w:name="table of figures" w:uiPriority="99" w:qFormat="1"/>
    <w:lsdException w:name="footnote reference" w:qFormat="1"/>
    <w:lsdException w:name="annotation reference" w:uiPriority="99" w:qFormat="1"/>
    <w:lsdException w:name="page number" w:qFormat="1"/>
    <w:lsdException w:name="List Bullet" w:qFormat="1"/>
    <w:lsdException w:name="List 4" w:qFormat="1"/>
    <w:lsdException w:name="List Bullet 3" w:qFormat="1"/>
    <w:lsdException w:name="List Bullet 4" w:qFormat="1"/>
    <w:lsdException w:name="List Number 2" w:qFormat="1"/>
    <w:lsdException w:name="List Number 3" w:qFormat="1"/>
    <w:lsdException w:name="Title" w:qFormat="1"/>
    <w:lsdException w:name="Default Paragraph Font" w:semiHidden="1" w:uiPriority="1" w:unhideWhenUsed="1"/>
    <w:lsdException w:name="Body Text" w:qFormat="1"/>
    <w:lsdException w:name="List Continue" w:qFormat="1"/>
    <w:lsdException w:name="List Continue 2" w:qFormat="1"/>
    <w:lsdException w:name="Subtitle" w:qFormat="1"/>
    <w:lsdException w:name="Hyperlink" w:uiPriority="99"/>
    <w:lsdException w:name="FollowedHyperlink" w:unhideWhenUsed="1" w:qFormat="1"/>
    <w:lsdException w:name="Strong" w:uiPriority="22" w:qFormat="1"/>
    <w:lsdException w:name="Emphasis" w:qFormat="1"/>
    <w:lsdException w:name="Plain Text" w:qFormat="1"/>
    <w:lsdException w:name="HTML Top of Form" w:semiHidden="1" w:uiPriority="99" w:unhideWhenUsed="1"/>
    <w:lsdException w:name="HTML Bottom of Form" w:semiHidden="1" w:uiPriority="99" w:unhideWhenUsed="1"/>
    <w:lsdException w:name="HTML Code" w:uiPriority="99" w:unhideWhenUsed="1"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59" w:qFormat="1"/>
    <w:lsdException w:name="Table Theme" w:semiHidden="1" w:unhideWhenUsed="1"/>
    <w:lsdException w:name="Placeholder Text" w:semiHidden="1" w:uiPriority="99" w:qFormat="1"/>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E3600"/>
    <w:pPr>
      <w:spacing w:after="160" w:line="259" w:lineRule="auto"/>
    </w:pPr>
    <w:rPr>
      <w:rFonts w:asciiTheme="minorHAnsi" w:eastAsiaTheme="minorHAnsi" w:hAnsiTheme="minorHAnsi" w:cstheme="minorBidi"/>
      <w:sz w:val="22"/>
      <w:szCs w:val="22"/>
    </w:rPr>
  </w:style>
  <w:style w:type="paragraph" w:styleId="Heading1">
    <w:name w:val="heading 1"/>
    <w:next w:val="Normal"/>
    <w:link w:val="Heading1Char"/>
    <w:qFormat/>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ja-JP"/>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pPr>
      <w:numPr>
        <w:ilvl w:val="2"/>
      </w:numPr>
      <w:spacing w:before="120"/>
      <w:outlineLvl w:val="2"/>
    </w:pPr>
    <w:rPr>
      <w:sz w:val="28"/>
    </w:rPr>
  </w:style>
  <w:style w:type="paragraph" w:styleId="Heading4">
    <w:name w:val="heading 4"/>
    <w:basedOn w:val="Heading3"/>
    <w:next w:val="Normal"/>
    <w:link w:val="Heading4Char"/>
    <w:qFormat/>
    <w:pPr>
      <w:numPr>
        <w:ilvl w:val="3"/>
      </w:numPr>
      <w:outlineLvl w:val="3"/>
    </w:pPr>
    <w:rPr>
      <w:sz w:val="24"/>
    </w:rPr>
  </w:style>
  <w:style w:type="paragraph" w:styleId="Heading5">
    <w:name w:val="heading 5"/>
    <w:basedOn w:val="Heading4"/>
    <w:next w:val="Normal"/>
    <w:link w:val="Heading5Char"/>
    <w:qFormat/>
    <w:pPr>
      <w:numPr>
        <w:ilvl w:val="4"/>
      </w:numPr>
      <w:outlineLvl w:val="4"/>
    </w:pPr>
    <w:rPr>
      <w:sz w:val="22"/>
    </w:rPr>
  </w:style>
  <w:style w:type="paragraph" w:styleId="Heading6">
    <w:name w:val="heading 6"/>
    <w:basedOn w:val="H6"/>
    <w:next w:val="Normal"/>
    <w:link w:val="Heading6Char"/>
    <w:qFormat/>
    <w:pPr>
      <w:numPr>
        <w:ilvl w:val="5"/>
      </w:numPr>
      <w:outlineLvl w:val="5"/>
    </w:pPr>
  </w:style>
  <w:style w:type="paragraph" w:styleId="Heading7">
    <w:name w:val="heading 7"/>
    <w:basedOn w:val="H6"/>
    <w:next w:val="Normal"/>
    <w:link w:val="Heading7Char"/>
    <w:qFormat/>
    <w:pPr>
      <w:numPr>
        <w:ilvl w:val="6"/>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basedOn w:val="Heading8"/>
    <w:next w:val="Normal"/>
    <w:link w:val="Heading9Char"/>
    <w:qFormat/>
    <w:pPr>
      <w:numPr>
        <w:ilvl w:val="8"/>
      </w:numPr>
      <w:outlineLvl w:val="8"/>
    </w:pPr>
  </w:style>
  <w:style w:type="character" w:default="1" w:styleId="DefaultParagraphFont">
    <w:name w:val="Default Paragraph Font"/>
    <w:uiPriority w:val="1"/>
    <w:semiHidden/>
    <w:unhideWhenUsed/>
    <w:rsid w:val="00EE360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EE3600"/>
  </w:style>
  <w:style w:type="paragraph" w:customStyle="1" w:styleId="H6">
    <w:name w:val="H6"/>
    <w:basedOn w:val="Heading5"/>
    <w:next w:val="Normal"/>
    <w:qFormat/>
    <w:pPr>
      <w:ind w:left="1985" w:hanging="1985"/>
      <w:outlineLvl w:val="9"/>
    </w:pPr>
    <w:rPr>
      <w:sz w:val="20"/>
    </w:rPr>
  </w:style>
  <w:style w:type="paragraph" w:styleId="List3">
    <w:name w:val="List 3"/>
    <w:basedOn w:val="List2"/>
    <w:pPr>
      <w:ind w:left="1135"/>
    </w:pPr>
  </w:style>
  <w:style w:type="paragraph" w:styleId="List2">
    <w:name w:val="List 2"/>
    <w:basedOn w:val="List"/>
    <w:pPr>
      <w:ind w:left="851"/>
    </w:pPr>
    <w:rPr>
      <w:lang w:eastAsia="ja-JP"/>
    </w:rPr>
  </w:style>
  <w:style w:type="paragraph" w:styleId="List">
    <w:name w:val="List"/>
    <w:basedOn w:val="BodyText"/>
    <w:pPr>
      <w:ind w:left="568" w:hanging="284"/>
    </w:pPr>
  </w:style>
  <w:style w:type="paragraph" w:styleId="BodyText">
    <w:name w:val="Body Text"/>
    <w:basedOn w:val="Normal"/>
    <w:link w:val="BodyTextChar"/>
    <w:qFormat/>
    <w:rPr>
      <w:rFonts w:ascii="Arial" w:hAnsi="Arial"/>
    </w:rPr>
  </w:style>
  <w:style w:type="paragraph" w:styleId="TOC7">
    <w:name w:val="toc 7"/>
    <w:basedOn w:val="TOC6"/>
    <w:next w:val="Normal"/>
    <w:uiPriority w:val="39"/>
    <w:pPr>
      <w:ind w:left="2268" w:hanging="2268"/>
    </w:pPr>
  </w:style>
  <w:style w:type="paragraph" w:styleId="TOC6">
    <w:name w:val="toc 6"/>
    <w:basedOn w:val="TOC5"/>
    <w:next w:val="Normal"/>
    <w:uiPriority w:val="39"/>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sz w:val="22"/>
      <w:lang w:val="en-GB" w:eastAsia="ja-JP"/>
    </w:rPr>
  </w:style>
  <w:style w:type="paragraph" w:styleId="ListNumber2">
    <w:name w:val="List Number 2"/>
    <w:basedOn w:val="ListNumber"/>
    <w:qFormat/>
    <w:pPr>
      <w:numPr>
        <w:numId w:val="2"/>
      </w:numPr>
    </w:pPr>
  </w:style>
  <w:style w:type="paragraph" w:styleId="ListNumber">
    <w:name w:val="List Number"/>
    <w:basedOn w:val="List"/>
    <w:pPr>
      <w:numPr>
        <w:numId w:val="3"/>
      </w:numPr>
    </w:pPr>
    <w:rPr>
      <w:lang w:eastAsia="ja-JP"/>
    </w:rPr>
  </w:style>
  <w:style w:type="paragraph" w:styleId="ListBullet4">
    <w:name w:val="List Bullet 4"/>
    <w:basedOn w:val="ListBullet3"/>
    <w:qFormat/>
    <w:pPr>
      <w:numPr>
        <w:numId w:val="4"/>
      </w:numPr>
    </w:pPr>
  </w:style>
  <w:style w:type="paragraph" w:styleId="ListBullet3">
    <w:name w:val="List Bullet 3"/>
    <w:basedOn w:val="ListBullet2"/>
    <w:qFormat/>
    <w:pPr>
      <w:numPr>
        <w:numId w:val="5"/>
      </w:numPr>
    </w:pPr>
  </w:style>
  <w:style w:type="paragraph" w:styleId="ListBullet2">
    <w:name w:val="List Bullet 2"/>
    <w:basedOn w:val="ListBullet"/>
    <w:pPr>
      <w:numPr>
        <w:numId w:val="6"/>
      </w:numPr>
    </w:pPr>
  </w:style>
  <w:style w:type="paragraph" w:styleId="ListBullet">
    <w:name w:val="List Bullet"/>
    <w:basedOn w:val="List"/>
    <w:qFormat/>
    <w:pPr>
      <w:numPr>
        <w:numId w:val="7"/>
      </w:numPr>
    </w:pPr>
    <w:rPr>
      <w:lang w:eastAsia="ja-JP"/>
    </w:rPr>
  </w:style>
  <w:style w:type="paragraph" w:styleId="Caption">
    <w:name w:val="caption"/>
    <w:aliases w:val="cap"/>
    <w:basedOn w:val="Normal"/>
    <w:next w:val="Normal"/>
    <w:link w:val="CaptionChar"/>
    <w:qFormat/>
    <w:pPr>
      <w:spacing w:before="120"/>
    </w:pPr>
    <w:rPr>
      <w:b/>
      <w:lang w:eastAsia="en-GB"/>
    </w:rPr>
  </w:style>
  <w:style w:type="paragraph" w:styleId="DocumentMap">
    <w:name w:val="Document Map"/>
    <w:basedOn w:val="Normal"/>
    <w:link w:val="DocumentMapChar"/>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8"/>
      </w:numPr>
      <w:contextualSpacing/>
    </w:pPr>
  </w:style>
  <w:style w:type="paragraph" w:styleId="ListContinue">
    <w:name w:val="List Continue"/>
    <w:basedOn w:val="Normal"/>
    <w:qFormat/>
    <w:pPr>
      <w:ind w:left="283"/>
      <w:contextualSpacing/>
    </w:pPr>
    <w:rPr>
      <w:rFonts w:ascii="Arial" w:hAnsi="Arial"/>
    </w:r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pPr>
      <w:numPr>
        <w:numId w:val="9"/>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rPr>
      <w:rFonts w:ascii="Segoe UI" w:hAnsi="Segoe UI" w:cs="Segoe UI"/>
      <w:sz w:val="18"/>
      <w:szCs w:val="18"/>
    </w:rPr>
  </w:style>
  <w:style w:type="paragraph" w:styleId="Footer">
    <w:name w:val="footer"/>
    <w:basedOn w:val="Header"/>
    <w:link w:val="FooterChar"/>
    <w:uiPriority w:val="99"/>
    <w:qFormat/>
    <w:pPr>
      <w:jc w:val="center"/>
    </w:pPr>
    <w:rPr>
      <w:i/>
    </w:rPr>
  </w:style>
  <w:style w:type="paragraph" w:styleId="Header">
    <w:name w:val="header"/>
    <w:link w:val="HeaderChar"/>
    <w:qFormat/>
    <w:pPr>
      <w:widowControl w:val="0"/>
      <w:overflowPunct w:val="0"/>
      <w:autoSpaceDE w:val="0"/>
      <w:autoSpaceDN w:val="0"/>
      <w:adjustRightInd w:val="0"/>
      <w:textAlignment w:val="baseline"/>
    </w:pPr>
    <w:rPr>
      <w:rFonts w:ascii="Arial"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pPr>
    <w:rPr>
      <w:b/>
    </w:rPr>
  </w:style>
  <w:style w:type="paragraph" w:styleId="TOC9">
    <w:name w:val="toc 9"/>
    <w:basedOn w:val="TOC8"/>
    <w:next w:val="Normal"/>
    <w:uiPriority w:val="39"/>
    <w:pPr>
      <w:ind w:left="1418" w:hanging="1418"/>
    </w:pPr>
  </w:style>
  <w:style w:type="paragraph" w:styleId="ListContinue2">
    <w:name w:val="List Continue 2"/>
    <w:basedOn w:val="Normal"/>
    <w:qFormat/>
    <w:pPr>
      <w:ind w:left="566"/>
      <w:contextualSpacing/>
    </w:pPr>
    <w:rPr>
      <w:rFonts w:ascii="Arial" w:hAnsi="Arial"/>
    </w:rPr>
  </w:style>
  <w:style w:type="paragraph" w:styleId="Index1">
    <w:name w:val="index 1"/>
    <w:basedOn w:val="Normal"/>
    <w:next w:val="Normal"/>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uiPriority w:val="5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0">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rPr>
      <w:color w:val="FF0000"/>
      <w:lang w:val="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10"/>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0">
    <w:name w:val="Proposal"/>
    <w:basedOn w:val="BodyText"/>
    <w:qFormat/>
    <w:pPr>
      <w:numPr>
        <w:numId w:val="11"/>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style>
  <w:style w:type="paragraph" w:customStyle="1" w:styleId="TAL">
    <w:name w:val="TAL"/>
    <w:basedOn w:val="Normal"/>
    <w:link w:val="TALCar"/>
    <w:qFormat/>
    <w:pPr>
      <w:keepNext/>
      <w:keepLines/>
    </w:pPr>
    <w:rPr>
      <w:rFonts w:ascii="Arial" w:hAnsi="Arial"/>
      <w:sz w:val="18"/>
      <w:lang w:val="zh-CN"/>
    </w:rPr>
  </w:style>
  <w:style w:type="paragraph" w:customStyle="1" w:styleId="TAC">
    <w:name w:val="TAC"/>
    <w:basedOn w:val="TAL"/>
    <w:qFormat/>
    <w:pPr>
      <w:jc w:val="center"/>
    </w:pPr>
  </w:style>
  <w:style w:type="paragraph" w:customStyle="1" w:styleId="TAH">
    <w:name w:val="TAH"/>
    <w:basedOn w:val="TAC"/>
    <w:link w:val="TAHCar"/>
    <w:qFormat/>
    <w:rPr>
      <w:b/>
    </w:rPr>
  </w:style>
  <w:style w:type="paragraph" w:customStyle="1" w:styleId="TAN">
    <w:name w:val="TAN"/>
    <w:basedOn w:val="TAL"/>
    <w:link w:val="TANChar"/>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rFonts w:ascii="Arial" w:hAnsi="Arial"/>
      <w:b/>
      <w:lang w:val="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numPr>
        <w:numId w:val="0"/>
      </w:numPr>
      <w:ind w:left="1134" w:hanging="1134"/>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ZV">
    <w:name w:val="ZV"/>
    <w:basedOn w:val="ZU"/>
    <w:qFormat/>
    <w:pPr>
      <w:framePr w:wrap="notBeside" w:y="16161"/>
    </w:pPr>
  </w:style>
  <w:style w:type="paragraph" w:customStyle="1" w:styleId="FP">
    <w:name w:val="FP"/>
    <w:basedOn w:val="Normal"/>
    <w:qFormat/>
  </w:style>
  <w:style w:type="paragraph" w:customStyle="1" w:styleId="Observation">
    <w:name w:val="Observation"/>
    <w:basedOn w:val="Proposal0"/>
    <w:qFormat/>
    <w:pPr>
      <w:numPr>
        <w:numId w:val="12"/>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ind w:left="1622" w:hanging="363"/>
    </w:pPr>
    <w:rPr>
      <w:rFonts w:ascii="Arial" w:eastAsia="MS Mincho" w:hAnsi="Arial"/>
      <w:lang w:val="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3"/>
      </w:numPr>
      <w:spacing w:before="40"/>
    </w:pPr>
    <w:rPr>
      <w:rFonts w:ascii="Arial" w:eastAsia="MS Mincho" w:hAnsi="Arial"/>
      <w:b/>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uiPriority w:val="99"/>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P,列表段落"/>
    <w:basedOn w:val="Normal"/>
    <w:link w:val="ListParagraphChar"/>
    <w:uiPriority w:val="34"/>
    <w:qFormat/>
    <w:pPr>
      <w:ind w:left="720"/>
    </w:pPr>
    <w:rPr>
      <w:rFonts w:ascii="Calibri" w:eastAsia="Calibri" w:hAnsi="Calibri"/>
      <w:lang w:val="zh-CN"/>
    </w:r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pPr>
    <w:rPr>
      <w:rFonts w:ascii="Arial" w:hAnsi="Arial"/>
      <w:sz w:val="18"/>
    </w:rPr>
  </w:style>
  <w:style w:type="paragraph" w:customStyle="1" w:styleId="NW">
    <w:name w:val="NW"/>
    <w:basedOn w:val="NO"/>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pPr>
    <w:rPr>
      <w:rFonts w:ascii="Arial" w:eastAsia="Malgun Gothic" w:hAnsi="Arial"/>
      <w:sz w:val="18"/>
      <w:lang w:val="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table" w:customStyle="1" w:styleId="TableGrid1">
    <w:name w:val="Table Grid1"/>
    <w:basedOn w:val="TableNormal"/>
    <w:uiPriority w:val="99"/>
    <w:qFormat/>
    <w:rPr>
      <w:rFonts w:ascii="Calibri" w:eastAsia="Calibri" w:hAnsi="Calibri"/>
      <w:sz w:val="22"/>
      <w:szCs w:val="22"/>
      <w:lang w:val="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Text">
    <w:name w:val="00_Text"/>
    <w:basedOn w:val="Normal"/>
    <w:link w:val="00TextChar"/>
    <w:qFormat/>
    <w:pPr>
      <w:spacing w:before="120" w:line="264" w:lineRule="auto"/>
    </w:pPr>
    <w:rPr>
      <w:rFonts w:eastAsia="SimSun"/>
      <w:sz w:val="20"/>
    </w:rPr>
  </w:style>
  <w:style w:type="character" w:customStyle="1" w:styleId="00TextChar">
    <w:name w:val="00_Text Char"/>
    <w:basedOn w:val="DefaultParagraphFont"/>
    <w:link w:val="00Text"/>
    <w:qFormat/>
    <w:rPr>
      <w:rFonts w:ascii="Times New Roman" w:eastAsia="SimSun" w:hAnsi="Times New Roman"/>
      <w:szCs w:val="24"/>
      <w:lang w:val="en-US" w:eastAsia="zh-CN"/>
    </w:rPr>
  </w:style>
  <w:style w:type="table" w:customStyle="1" w:styleId="TableGrid10">
    <w:name w:val="TableGrid1"/>
    <w:basedOn w:val="TableNormal"/>
    <w:uiPriority w:val="59"/>
    <w:qFormat/>
    <w:rPr>
      <w:rFonts w:ascii="Times New Roman" w:eastAsia="SimSun" w:hAnsi="Times New Roman"/>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proposal">
    <w:name w:val="proposal"/>
    <w:basedOn w:val="BodyText"/>
    <w:next w:val="Normal"/>
    <w:link w:val="proposalChar"/>
    <w:qFormat/>
    <w:pPr>
      <w:numPr>
        <w:numId w:val="14"/>
      </w:numPr>
      <w:spacing w:beforeLines="50" w:before="50" w:afterLines="50" w:after="50"/>
      <w:ind w:left="1134" w:hanging="1134"/>
    </w:pPr>
    <w:rPr>
      <w:rFonts w:ascii="Times New Roman" w:eastAsia="SimSun" w:hAnsi="Times New Roman"/>
      <w:b/>
      <w:sz w:val="20"/>
      <w:szCs w:val="20"/>
    </w:rPr>
  </w:style>
  <w:style w:type="paragraph" w:customStyle="1" w:styleId="bullet1">
    <w:name w:val="bullet1"/>
    <w:basedOn w:val="Normal"/>
    <w:link w:val="bullet10"/>
    <w:qFormat/>
    <w:pPr>
      <w:numPr>
        <w:numId w:val="15"/>
      </w:numPr>
    </w:pPr>
    <w:rPr>
      <w:rFonts w:eastAsia="SimSun"/>
      <w:sz w:val="20"/>
    </w:rPr>
  </w:style>
  <w:style w:type="character" w:customStyle="1" w:styleId="proposalChar">
    <w:name w:val="proposal Char"/>
    <w:link w:val="proposal"/>
    <w:qFormat/>
    <w:rPr>
      <w:rFonts w:ascii="Times New Roman" w:eastAsia="SimSun" w:hAnsi="Times New Roman" w:cstheme="minorBidi"/>
      <w:b/>
      <w:lang w:val="en-US" w:eastAsia="en-US"/>
    </w:rPr>
  </w:style>
  <w:style w:type="character" w:customStyle="1" w:styleId="bullet10">
    <w:name w:val="bullet1 字符"/>
    <w:link w:val="bullet1"/>
    <w:qFormat/>
    <w:rPr>
      <w:rFonts w:asciiTheme="minorHAnsi" w:eastAsia="SimSun" w:hAnsiTheme="minorHAnsi" w:cstheme="minorBidi"/>
      <w:szCs w:val="22"/>
      <w:lang w:val="en-US" w:eastAsia="en-US"/>
    </w:rPr>
  </w:style>
  <w:style w:type="character" w:customStyle="1" w:styleId="TALChar">
    <w:name w:val="TAL Char"/>
    <w:qFormat/>
    <w:rPr>
      <w:rFonts w:ascii="Arial" w:hAnsi="Arial"/>
      <w:sz w:val="18"/>
      <w:lang w:eastAsia="en-US"/>
    </w:rPr>
  </w:style>
  <w:style w:type="character" w:customStyle="1" w:styleId="B10">
    <w:name w:val="B1 (文字)"/>
    <w:qFormat/>
    <w:rPr>
      <w:lang w:eastAsia="en-US"/>
    </w:rPr>
  </w:style>
  <w:style w:type="character" w:customStyle="1" w:styleId="TANChar">
    <w:name w:val="TAN Char"/>
    <w:link w:val="TAN"/>
    <w:qFormat/>
    <w:locked/>
    <w:rPr>
      <w:rFonts w:ascii="Arial" w:hAnsi="Arial"/>
      <w:sz w:val="18"/>
      <w:szCs w:val="24"/>
      <w:lang w:val="zh-CN" w:eastAsia="zh-CN"/>
    </w:rPr>
  </w:style>
  <w:style w:type="character" w:customStyle="1" w:styleId="normaltextrun">
    <w:name w:val="normaltextrun"/>
    <w:qFormat/>
  </w:style>
  <w:style w:type="character" w:customStyle="1" w:styleId="spellingerror">
    <w:name w:val="spellingerror"/>
    <w:qFormat/>
  </w:style>
  <w:style w:type="character" w:customStyle="1" w:styleId="CaptionChar">
    <w:name w:val="Caption Char"/>
    <w:aliases w:val="cap Char"/>
    <w:link w:val="Caption"/>
    <w:qFormat/>
    <w:rPr>
      <w:rFonts w:ascii="Times New Roman" w:hAnsi="Times New Roman"/>
      <w:b/>
      <w:sz w:val="22"/>
      <w:szCs w:val="24"/>
    </w:rPr>
  </w:style>
  <w:style w:type="paragraph" w:customStyle="1" w:styleId="figure">
    <w:name w:val="figure"/>
    <w:basedOn w:val="Normal"/>
    <w:next w:val="Normal"/>
    <w:link w:val="figure1"/>
    <w:qFormat/>
    <w:pPr>
      <w:numPr>
        <w:numId w:val="16"/>
      </w:numPr>
      <w:jc w:val="center"/>
    </w:pPr>
    <w:rPr>
      <w:sz w:val="20"/>
    </w:rPr>
  </w:style>
  <w:style w:type="character" w:customStyle="1" w:styleId="figure1">
    <w:name w:val="figure 字符"/>
    <w:basedOn w:val="DefaultParagraphFont"/>
    <w:link w:val="figure"/>
    <w:qFormat/>
    <w:rPr>
      <w:rFonts w:asciiTheme="minorHAnsi" w:eastAsiaTheme="minorHAnsi" w:hAnsiTheme="minorHAnsi" w:cstheme="minorBidi"/>
      <w:szCs w:val="22"/>
      <w:lang w:val="en-US" w:eastAsia="en-US"/>
    </w:rPr>
  </w:style>
  <w:style w:type="table" w:customStyle="1" w:styleId="GridTable41">
    <w:name w:val="Grid Table 41"/>
    <w:basedOn w:val="TableNormal"/>
    <w:uiPriority w:val="49"/>
    <w:qFormat/>
    <w:rPr>
      <w:rFonts w:eastAsia="Batang"/>
      <w:lang w:eastAsia="ko-KR"/>
    </w:rPr>
    <w:tblPr>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xmsonormal">
    <w:name w:val="x_msonormal"/>
    <w:basedOn w:val="Normal"/>
    <w:qFormat/>
    <w:pPr>
      <w:spacing w:before="100" w:beforeAutospacing="1" w:after="100" w:afterAutospacing="1" w:line="288" w:lineRule="auto"/>
    </w:pPr>
    <w:rPr>
      <w:rFonts w:ascii="Calibri" w:eastAsia="Calibri" w:hAnsi="Calibri" w:cs="Calibri"/>
      <w:lang w:eastAsia="en-GB"/>
    </w:rPr>
  </w:style>
  <w:style w:type="paragraph" w:customStyle="1" w:styleId="0Maintext">
    <w:name w:val="0 Main text"/>
    <w:basedOn w:val="Normal"/>
    <w:link w:val="0MaintextChar"/>
    <w:qFormat/>
    <w:pPr>
      <w:spacing w:after="100" w:afterAutospacing="1" w:line="288" w:lineRule="auto"/>
      <w:ind w:firstLine="360"/>
    </w:pPr>
    <w:rPr>
      <w:rFonts w:cs="Batang"/>
      <w:sz w:val="20"/>
      <w:szCs w:val="20"/>
    </w:rPr>
  </w:style>
  <w:style w:type="character" w:customStyle="1" w:styleId="0MaintextChar">
    <w:name w:val="0 Main text Char"/>
    <w:basedOn w:val="DefaultParagraphFont"/>
    <w:link w:val="0Maintext"/>
    <w:qFormat/>
    <w:rPr>
      <w:rFonts w:ascii="Times New Roman" w:hAnsi="Times New Roman" w:cs="Batang"/>
      <w:lang w:eastAsia="en-US"/>
    </w:rPr>
  </w:style>
  <w:style w:type="paragraph" w:customStyle="1" w:styleId="a">
    <w:name w:val="正文内容"/>
    <w:basedOn w:val="Normal"/>
    <w:link w:val="a0"/>
    <w:qFormat/>
    <w:pPr>
      <w:spacing w:line="400" w:lineRule="exact"/>
      <w:ind w:firstLineChars="200" w:firstLine="200"/>
    </w:pPr>
    <w:rPr>
      <w:rFonts w:eastAsia="SimSun"/>
    </w:rPr>
  </w:style>
  <w:style w:type="character" w:customStyle="1" w:styleId="a0">
    <w:name w:val="正文内容 字符"/>
    <w:link w:val="a"/>
    <w:qFormat/>
    <w:rPr>
      <w:rFonts w:ascii="Times New Roman" w:eastAsia="SimSun" w:hAnsi="Times New Roman"/>
      <w:kern w:val="2"/>
      <w:sz w:val="21"/>
      <w:szCs w:val="22"/>
      <w:lang w:val="en-US" w:eastAsia="zh-CN"/>
    </w:rPr>
  </w:style>
  <w:style w:type="paragraph" w:customStyle="1" w:styleId="table">
    <w:name w:val="table"/>
    <w:basedOn w:val="Normal"/>
    <w:next w:val="Normal"/>
    <w:link w:val="table0"/>
    <w:qFormat/>
    <w:pPr>
      <w:numPr>
        <w:numId w:val="17"/>
      </w:numPr>
      <w:jc w:val="center"/>
    </w:pPr>
    <w:rPr>
      <w:sz w:val="20"/>
    </w:rPr>
  </w:style>
  <w:style w:type="character" w:customStyle="1" w:styleId="table0">
    <w:name w:val="table 字符"/>
    <w:basedOn w:val="DefaultParagraphFont"/>
    <w:link w:val="table"/>
    <w:qFormat/>
    <w:rPr>
      <w:rFonts w:asciiTheme="minorHAnsi" w:eastAsiaTheme="minorHAnsi" w:hAnsiTheme="minorHAnsi" w:cstheme="minorBidi"/>
      <w:szCs w:val="22"/>
      <w:lang w:val="en-US" w:eastAsia="en-US"/>
    </w:rPr>
  </w:style>
  <w:style w:type="table" w:customStyle="1" w:styleId="GridTable6Colorful-Accent51">
    <w:name w:val="Grid Table 6 Colorful - Accent 51"/>
    <w:basedOn w:val="TableNormal"/>
    <w:uiPriority w:val="51"/>
    <w:qFormat/>
    <w:rPr>
      <w:rFonts w:eastAsia="Malgun Gothic"/>
      <w:color w:val="2E74B5" w:themeColor="accent5" w:themeShade="BF"/>
    </w:rPr>
    <w:tblPr>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customStyle="1" w:styleId="00BodyText">
    <w:name w:val="00 BodyText"/>
    <w:basedOn w:val="Normal"/>
    <w:qFormat/>
    <w:pPr>
      <w:spacing w:after="220"/>
    </w:pPr>
    <w:rPr>
      <w:rFonts w:ascii="Arial" w:hAnsi="Arial"/>
      <w:szCs w:val="20"/>
    </w:rPr>
  </w:style>
  <w:style w:type="table" w:customStyle="1" w:styleId="TableGrid7">
    <w:name w:val="Table Grid7"/>
    <w:basedOn w:val="TableNormal"/>
    <w:uiPriority w:val="39"/>
    <w:qFormat/>
    <w:rPr>
      <w:rFonts w:ascii="Times New Roman" w:eastAsia="Batang"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qFormat/>
    <w:rPr>
      <w:color w:val="605E5C"/>
      <w:shd w:val="clear" w:color="auto" w:fill="E1DFDD"/>
    </w:rPr>
  </w:style>
  <w:style w:type="paragraph" w:customStyle="1" w:styleId="3GPPAgreements">
    <w:name w:val="3GPP Agreements"/>
    <w:basedOn w:val="Normal"/>
    <w:link w:val="3GPPAgreementsChar"/>
    <w:qFormat/>
    <w:pPr>
      <w:numPr>
        <w:numId w:val="18"/>
      </w:numPr>
      <w:autoSpaceDE w:val="0"/>
      <w:autoSpaceDN w:val="0"/>
      <w:adjustRightInd w:val="0"/>
      <w:spacing w:before="60" w:after="60"/>
      <w:textAlignment w:val="baseline"/>
    </w:pPr>
    <w:rPr>
      <w:rFonts w:eastAsia="SimSun"/>
      <w:szCs w:val="20"/>
    </w:rPr>
  </w:style>
  <w:style w:type="character" w:customStyle="1" w:styleId="3GPPAgreementsChar">
    <w:name w:val="3GPP Agreements Char"/>
    <w:link w:val="3GPPAgreements"/>
    <w:qFormat/>
    <w:rPr>
      <w:rFonts w:ascii="Times New Roman" w:eastAsia="SimSun" w:hAnsi="Times New Roman"/>
      <w:sz w:val="22"/>
      <w:lang w:val="en-US" w:eastAsia="zh-CN"/>
    </w:rPr>
  </w:style>
  <w:style w:type="paragraph" w:customStyle="1" w:styleId="MTDisplayEquation">
    <w:name w:val="MTDisplayEquation"/>
    <w:basedOn w:val="Normal"/>
    <w:next w:val="Normal"/>
    <w:link w:val="MTDisplayEquation0"/>
    <w:qFormat/>
    <w:pPr>
      <w:tabs>
        <w:tab w:val="center" w:pos="4540"/>
        <w:tab w:val="right" w:pos="9080"/>
      </w:tabs>
    </w:pPr>
    <w:rPr>
      <w:sz w:val="20"/>
    </w:rPr>
  </w:style>
  <w:style w:type="character" w:customStyle="1" w:styleId="MTDisplayEquation0">
    <w:name w:val="MTDisplayEquation 字符"/>
    <w:basedOn w:val="DefaultParagraphFont"/>
    <w:link w:val="MTDisplayEquation"/>
    <w:qFormat/>
    <w:rPr>
      <w:rFonts w:ascii="Times New Roman" w:eastAsiaTheme="minorEastAsia" w:hAnsi="Times New Roman"/>
      <w:szCs w:val="24"/>
      <w:lang w:val="en-US" w:eastAsia="zh-CN"/>
    </w:rPr>
  </w:style>
  <w:style w:type="character" w:styleId="PlaceholderText">
    <w:name w:val="Placeholder Text"/>
    <w:basedOn w:val="DefaultParagraphFont"/>
    <w:uiPriority w:val="99"/>
    <w:semiHidden/>
    <w:qFormat/>
    <w:rPr>
      <w:color w:val="808080"/>
    </w:rPr>
  </w:style>
  <w:style w:type="paragraph" w:customStyle="1" w:styleId="ANOKIA2023style">
    <w:name w:val="A_NOKIA2023style"/>
    <w:basedOn w:val="Normal"/>
    <w:qFormat/>
    <w:rsid w:val="000C3E37"/>
    <w:pPr>
      <w:numPr>
        <w:numId w:val="34"/>
      </w:numPr>
      <w:overflowPunct w:val="0"/>
      <w:autoSpaceDE w:val="0"/>
      <w:autoSpaceDN w:val="0"/>
      <w:adjustRightInd w:val="0"/>
      <w:spacing w:before="120" w:after="120" w:line="240" w:lineRule="auto"/>
      <w:textAlignment w:val="baseline"/>
    </w:pPr>
    <w:rPr>
      <w:rFonts w:ascii="Times New Roman" w:eastAsia="SimSun" w:hAnsi="Times New Roman" w:cs="Times New Roman"/>
      <w:b/>
      <w:sz w:val="20"/>
      <w:szCs w:val="20"/>
    </w:rPr>
  </w:style>
  <w:style w:type="paragraph" w:customStyle="1" w:styleId="BNokiaStyle2023">
    <w:name w:val="B_NokiaStyle2023"/>
    <w:basedOn w:val="ANOKIA2023style"/>
    <w:qFormat/>
    <w:rsid w:val="000C3E37"/>
    <w:pPr>
      <w:numPr>
        <w:numId w:val="35"/>
      </w:numPr>
    </w:pPr>
  </w:style>
  <w:style w:type="paragraph" w:customStyle="1" w:styleId="ANokiaStyle2023">
    <w:name w:val="A_NokiaStyle_2023"/>
    <w:basedOn w:val="Normal"/>
    <w:qFormat/>
    <w:rsid w:val="000C3E37"/>
    <w:pPr>
      <w:tabs>
        <w:tab w:val="right" w:pos="9639"/>
      </w:tabs>
      <w:overflowPunct w:val="0"/>
      <w:autoSpaceDE w:val="0"/>
      <w:autoSpaceDN w:val="0"/>
      <w:adjustRightInd w:val="0"/>
      <w:spacing w:after="180" w:line="240" w:lineRule="auto"/>
      <w:textAlignment w:val="baseline"/>
    </w:pPr>
    <w:rPr>
      <w:rFonts w:ascii="Times New Roman" w:eastAsia="SimSun" w:hAnsi="Times New Roman" w:cs="Times New Roman"/>
      <w:b/>
      <w:sz w:val="20"/>
      <w:szCs w:val="24"/>
      <w:lang w:val="en-GB"/>
    </w:rPr>
  </w:style>
  <w:style w:type="paragraph" w:customStyle="1" w:styleId="BNokiaStyle20230">
    <w:name w:val="B_NokiaStyle_2023"/>
    <w:basedOn w:val="ANokiaStyle2023"/>
    <w:qFormat/>
    <w:rsid w:val="000C3E37"/>
  </w:style>
  <w:style w:type="table" w:customStyle="1" w:styleId="TableGrid2">
    <w:name w:val="Table Grid2"/>
    <w:basedOn w:val="TableNormal"/>
    <w:next w:val="TableGrid"/>
    <w:uiPriority w:val="39"/>
    <w:qFormat/>
    <w:rsid w:val="0032213C"/>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qFormat/>
    <w:rsid w:val="008229C0"/>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2B6490"/>
    <w:rPr>
      <w:rFonts w:ascii="Wingdings" w:eastAsia="Wingdings" w:hAnsi="Wingdings" w:cs="Malgun Gothic"/>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039436">
      <w:bodyDiv w:val="1"/>
      <w:marLeft w:val="0"/>
      <w:marRight w:val="0"/>
      <w:marTop w:val="0"/>
      <w:marBottom w:val="0"/>
      <w:divBdr>
        <w:top w:val="none" w:sz="0" w:space="0" w:color="auto"/>
        <w:left w:val="none" w:sz="0" w:space="0" w:color="auto"/>
        <w:bottom w:val="none" w:sz="0" w:space="0" w:color="auto"/>
        <w:right w:val="none" w:sz="0" w:space="0" w:color="auto"/>
      </w:divBdr>
    </w:div>
    <w:div w:id="76367193">
      <w:bodyDiv w:val="1"/>
      <w:marLeft w:val="0"/>
      <w:marRight w:val="0"/>
      <w:marTop w:val="0"/>
      <w:marBottom w:val="0"/>
      <w:divBdr>
        <w:top w:val="none" w:sz="0" w:space="0" w:color="auto"/>
        <w:left w:val="none" w:sz="0" w:space="0" w:color="auto"/>
        <w:bottom w:val="none" w:sz="0" w:space="0" w:color="auto"/>
        <w:right w:val="none" w:sz="0" w:space="0" w:color="auto"/>
      </w:divBdr>
    </w:div>
    <w:div w:id="84034156">
      <w:bodyDiv w:val="1"/>
      <w:marLeft w:val="0"/>
      <w:marRight w:val="0"/>
      <w:marTop w:val="0"/>
      <w:marBottom w:val="0"/>
      <w:divBdr>
        <w:top w:val="none" w:sz="0" w:space="0" w:color="auto"/>
        <w:left w:val="none" w:sz="0" w:space="0" w:color="auto"/>
        <w:bottom w:val="none" w:sz="0" w:space="0" w:color="auto"/>
        <w:right w:val="none" w:sz="0" w:space="0" w:color="auto"/>
      </w:divBdr>
    </w:div>
    <w:div w:id="88309166">
      <w:bodyDiv w:val="1"/>
      <w:marLeft w:val="0"/>
      <w:marRight w:val="0"/>
      <w:marTop w:val="0"/>
      <w:marBottom w:val="0"/>
      <w:divBdr>
        <w:top w:val="none" w:sz="0" w:space="0" w:color="auto"/>
        <w:left w:val="none" w:sz="0" w:space="0" w:color="auto"/>
        <w:bottom w:val="none" w:sz="0" w:space="0" w:color="auto"/>
        <w:right w:val="none" w:sz="0" w:space="0" w:color="auto"/>
      </w:divBdr>
    </w:div>
    <w:div w:id="107049894">
      <w:bodyDiv w:val="1"/>
      <w:marLeft w:val="0"/>
      <w:marRight w:val="0"/>
      <w:marTop w:val="0"/>
      <w:marBottom w:val="0"/>
      <w:divBdr>
        <w:top w:val="none" w:sz="0" w:space="0" w:color="auto"/>
        <w:left w:val="none" w:sz="0" w:space="0" w:color="auto"/>
        <w:bottom w:val="none" w:sz="0" w:space="0" w:color="auto"/>
        <w:right w:val="none" w:sz="0" w:space="0" w:color="auto"/>
      </w:divBdr>
    </w:div>
    <w:div w:id="114181354">
      <w:bodyDiv w:val="1"/>
      <w:marLeft w:val="0"/>
      <w:marRight w:val="0"/>
      <w:marTop w:val="0"/>
      <w:marBottom w:val="0"/>
      <w:divBdr>
        <w:top w:val="none" w:sz="0" w:space="0" w:color="auto"/>
        <w:left w:val="none" w:sz="0" w:space="0" w:color="auto"/>
        <w:bottom w:val="none" w:sz="0" w:space="0" w:color="auto"/>
        <w:right w:val="none" w:sz="0" w:space="0" w:color="auto"/>
      </w:divBdr>
    </w:div>
    <w:div w:id="125658726">
      <w:bodyDiv w:val="1"/>
      <w:marLeft w:val="0"/>
      <w:marRight w:val="0"/>
      <w:marTop w:val="0"/>
      <w:marBottom w:val="0"/>
      <w:divBdr>
        <w:top w:val="none" w:sz="0" w:space="0" w:color="auto"/>
        <w:left w:val="none" w:sz="0" w:space="0" w:color="auto"/>
        <w:bottom w:val="none" w:sz="0" w:space="0" w:color="auto"/>
        <w:right w:val="none" w:sz="0" w:space="0" w:color="auto"/>
      </w:divBdr>
    </w:div>
    <w:div w:id="174924748">
      <w:bodyDiv w:val="1"/>
      <w:marLeft w:val="0"/>
      <w:marRight w:val="0"/>
      <w:marTop w:val="0"/>
      <w:marBottom w:val="0"/>
      <w:divBdr>
        <w:top w:val="none" w:sz="0" w:space="0" w:color="auto"/>
        <w:left w:val="none" w:sz="0" w:space="0" w:color="auto"/>
        <w:bottom w:val="none" w:sz="0" w:space="0" w:color="auto"/>
        <w:right w:val="none" w:sz="0" w:space="0" w:color="auto"/>
      </w:divBdr>
    </w:div>
    <w:div w:id="175461872">
      <w:bodyDiv w:val="1"/>
      <w:marLeft w:val="0"/>
      <w:marRight w:val="0"/>
      <w:marTop w:val="0"/>
      <w:marBottom w:val="0"/>
      <w:divBdr>
        <w:top w:val="none" w:sz="0" w:space="0" w:color="auto"/>
        <w:left w:val="none" w:sz="0" w:space="0" w:color="auto"/>
        <w:bottom w:val="none" w:sz="0" w:space="0" w:color="auto"/>
        <w:right w:val="none" w:sz="0" w:space="0" w:color="auto"/>
      </w:divBdr>
    </w:div>
    <w:div w:id="177741760">
      <w:bodyDiv w:val="1"/>
      <w:marLeft w:val="0"/>
      <w:marRight w:val="0"/>
      <w:marTop w:val="0"/>
      <w:marBottom w:val="0"/>
      <w:divBdr>
        <w:top w:val="none" w:sz="0" w:space="0" w:color="auto"/>
        <w:left w:val="none" w:sz="0" w:space="0" w:color="auto"/>
        <w:bottom w:val="none" w:sz="0" w:space="0" w:color="auto"/>
        <w:right w:val="none" w:sz="0" w:space="0" w:color="auto"/>
      </w:divBdr>
    </w:div>
    <w:div w:id="191000413">
      <w:bodyDiv w:val="1"/>
      <w:marLeft w:val="0"/>
      <w:marRight w:val="0"/>
      <w:marTop w:val="0"/>
      <w:marBottom w:val="0"/>
      <w:divBdr>
        <w:top w:val="none" w:sz="0" w:space="0" w:color="auto"/>
        <w:left w:val="none" w:sz="0" w:space="0" w:color="auto"/>
        <w:bottom w:val="none" w:sz="0" w:space="0" w:color="auto"/>
        <w:right w:val="none" w:sz="0" w:space="0" w:color="auto"/>
      </w:divBdr>
    </w:div>
    <w:div w:id="226458286">
      <w:bodyDiv w:val="1"/>
      <w:marLeft w:val="0"/>
      <w:marRight w:val="0"/>
      <w:marTop w:val="0"/>
      <w:marBottom w:val="0"/>
      <w:divBdr>
        <w:top w:val="none" w:sz="0" w:space="0" w:color="auto"/>
        <w:left w:val="none" w:sz="0" w:space="0" w:color="auto"/>
        <w:bottom w:val="none" w:sz="0" w:space="0" w:color="auto"/>
        <w:right w:val="none" w:sz="0" w:space="0" w:color="auto"/>
      </w:divBdr>
    </w:div>
    <w:div w:id="273875184">
      <w:bodyDiv w:val="1"/>
      <w:marLeft w:val="0"/>
      <w:marRight w:val="0"/>
      <w:marTop w:val="0"/>
      <w:marBottom w:val="0"/>
      <w:divBdr>
        <w:top w:val="none" w:sz="0" w:space="0" w:color="auto"/>
        <w:left w:val="none" w:sz="0" w:space="0" w:color="auto"/>
        <w:bottom w:val="none" w:sz="0" w:space="0" w:color="auto"/>
        <w:right w:val="none" w:sz="0" w:space="0" w:color="auto"/>
      </w:divBdr>
    </w:div>
    <w:div w:id="286349734">
      <w:bodyDiv w:val="1"/>
      <w:marLeft w:val="0"/>
      <w:marRight w:val="0"/>
      <w:marTop w:val="0"/>
      <w:marBottom w:val="0"/>
      <w:divBdr>
        <w:top w:val="none" w:sz="0" w:space="0" w:color="auto"/>
        <w:left w:val="none" w:sz="0" w:space="0" w:color="auto"/>
        <w:bottom w:val="none" w:sz="0" w:space="0" w:color="auto"/>
        <w:right w:val="none" w:sz="0" w:space="0" w:color="auto"/>
      </w:divBdr>
    </w:div>
    <w:div w:id="318535524">
      <w:bodyDiv w:val="1"/>
      <w:marLeft w:val="0"/>
      <w:marRight w:val="0"/>
      <w:marTop w:val="0"/>
      <w:marBottom w:val="0"/>
      <w:divBdr>
        <w:top w:val="none" w:sz="0" w:space="0" w:color="auto"/>
        <w:left w:val="none" w:sz="0" w:space="0" w:color="auto"/>
        <w:bottom w:val="none" w:sz="0" w:space="0" w:color="auto"/>
        <w:right w:val="none" w:sz="0" w:space="0" w:color="auto"/>
      </w:divBdr>
    </w:div>
    <w:div w:id="321739101">
      <w:bodyDiv w:val="1"/>
      <w:marLeft w:val="0"/>
      <w:marRight w:val="0"/>
      <w:marTop w:val="0"/>
      <w:marBottom w:val="0"/>
      <w:divBdr>
        <w:top w:val="none" w:sz="0" w:space="0" w:color="auto"/>
        <w:left w:val="none" w:sz="0" w:space="0" w:color="auto"/>
        <w:bottom w:val="none" w:sz="0" w:space="0" w:color="auto"/>
        <w:right w:val="none" w:sz="0" w:space="0" w:color="auto"/>
      </w:divBdr>
    </w:div>
    <w:div w:id="324170578">
      <w:bodyDiv w:val="1"/>
      <w:marLeft w:val="0"/>
      <w:marRight w:val="0"/>
      <w:marTop w:val="0"/>
      <w:marBottom w:val="0"/>
      <w:divBdr>
        <w:top w:val="none" w:sz="0" w:space="0" w:color="auto"/>
        <w:left w:val="none" w:sz="0" w:space="0" w:color="auto"/>
        <w:bottom w:val="none" w:sz="0" w:space="0" w:color="auto"/>
        <w:right w:val="none" w:sz="0" w:space="0" w:color="auto"/>
      </w:divBdr>
    </w:div>
    <w:div w:id="335767168">
      <w:bodyDiv w:val="1"/>
      <w:marLeft w:val="0"/>
      <w:marRight w:val="0"/>
      <w:marTop w:val="0"/>
      <w:marBottom w:val="0"/>
      <w:divBdr>
        <w:top w:val="none" w:sz="0" w:space="0" w:color="auto"/>
        <w:left w:val="none" w:sz="0" w:space="0" w:color="auto"/>
        <w:bottom w:val="none" w:sz="0" w:space="0" w:color="auto"/>
        <w:right w:val="none" w:sz="0" w:space="0" w:color="auto"/>
      </w:divBdr>
    </w:div>
    <w:div w:id="359430992">
      <w:bodyDiv w:val="1"/>
      <w:marLeft w:val="0"/>
      <w:marRight w:val="0"/>
      <w:marTop w:val="0"/>
      <w:marBottom w:val="0"/>
      <w:divBdr>
        <w:top w:val="none" w:sz="0" w:space="0" w:color="auto"/>
        <w:left w:val="none" w:sz="0" w:space="0" w:color="auto"/>
        <w:bottom w:val="none" w:sz="0" w:space="0" w:color="auto"/>
        <w:right w:val="none" w:sz="0" w:space="0" w:color="auto"/>
      </w:divBdr>
    </w:div>
    <w:div w:id="367491010">
      <w:bodyDiv w:val="1"/>
      <w:marLeft w:val="0"/>
      <w:marRight w:val="0"/>
      <w:marTop w:val="0"/>
      <w:marBottom w:val="0"/>
      <w:divBdr>
        <w:top w:val="none" w:sz="0" w:space="0" w:color="auto"/>
        <w:left w:val="none" w:sz="0" w:space="0" w:color="auto"/>
        <w:bottom w:val="none" w:sz="0" w:space="0" w:color="auto"/>
        <w:right w:val="none" w:sz="0" w:space="0" w:color="auto"/>
      </w:divBdr>
    </w:div>
    <w:div w:id="381178716">
      <w:bodyDiv w:val="1"/>
      <w:marLeft w:val="0"/>
      <w:marRight w:val="0"/>
      <w:marTop w:val="0"/>
      <w:marBottom w:val="0"/>
      <w:divBdr>
        <w:top w:val="none" w:sz="0" w:space="0" w:color="auto"/>
        <w:left w:val="none" w:sz="0" w:space="0" w:color="auto"/>
        <w:bottom w:val="none" w:sz="0" w:space="0" w:color="auto"/>
        <w:right w:val="none" w:sz="0" w:space="0" w:color="auto"/>
      </w:divBdr>
    </w:div>
    <w:div w:id="390082517">
      <w:bodyDiv w:val="1"/>
      <w:marLeft w:val="0"/>
      <w:marRight w:val="0"/>
      <w:marTop w:val="0"/>
      <w:marBottom w:val="0"/>
      <w:divBdr>
        <w:top w:val="none" w:sz="0" w:space="0" w:color="auto"/>
        <w:left w:val="none" w:sz="0" w:space="0" w:color="auto"/>
        <w:bottom w:val="none" w:sz="0" w:space="0" w:color="auto"/>
        <w:right w:val="none" w:sz="0" w:space="0" w:color="auto"/>
      </w:divBdr>
    </w:div>
    <w:div w:id="398751911">
      <w:bodyDiv w:val="1"/>
      <w:marLeft w:val="0"/>
      <w:marRight w:val="0"/>
      <w:marTop w:val="0"/>
      <w:marBottom w:val="0"/>
      <w:divBdr>
        <w:top w:val="none" w:sz="0" w:space="0" w:color="auto"/>
        <w:left w:val="none" w:sz="0" w:space="0" w:color="auto"/>
        <w:bottom w:val="none" w:sz="0" w:space="0" w:color="auto"/>
        <w:right w:val="none" w:sz="0" w:space="0" w:color="auto"/>
      </w:divBdr>
    </w:div>
    <w:div w:id="436104420">
      <w:bodyDiv w:val="1"/>
      <w:marLeft w:val="0"/>
      <w:marRight w:val="0"/>
      <w:marTop w:val="0"/>
      <w:marBottom w:val="0"/>
      <w:divBdr>
        <w:top w:val="none" w:sz="0" w:space="0" w:color="auto"/>
        <w:left w:val="none" w:sz="0" w:space="0" w:color="auto"/>
        <w:bottom w:val="none" w:sz="0" w:space="0" w:color="auto"/>
        <w:right w:val="none" w:sz="0" w:space="0" w:color="auto"/>
      </w:divBdr>
    </w:div>
    <w:div w:id="511066817">
      <w:bodyDiv w:val="1"/>
      <w:marLeft w:val="0"/>
      <w:marRight w:val="0"/>
      <w:marTop w:val="0"/>
      <w:marBottom w:val="0"/>
      <w:divBdr>
        <w:top w:val="none" w:sz="0" w:space="0" w:color="auto"/>
        <w:left w:val="none" w:sz="0" w:space="0" w:color="auto"/>
        <w:bottom w:val="none" w:sz="0" w:space="0" w:color="auto"/>
        <w:right w:val="none" w:sz="0" w:space="0" w:color="auto"/>
      </w:divBdr>
    </w:div>
    <w:div w:id="547303634">
      <w:bodyDiv w:val="1"/>
      <w:marLeft w:val="0"/>
      <w:marRight w:val="0"/>
      <w:marTop w:val="0"/>
      <w:marBottom w:val="0"/>
      <w:divBdr>
        <w:top w:val="none" w:sz="0" w:space="0" w:color="auto"/>
        <w:left w:val="none" w:sz="0" w:space="0" w:color="auto"/>
        <w:bottom w:val="none" w:sz="0" w:space="0" w:color="auto"/>
        <w:right w:val="none" w:sz="0" w:space="0" w:color="auto"/>
      </w:divBdr>
    </w:div>
    <w:div w:id="564491992">
      <w:bodyDiv w:val="1"/>
      <w:marLeft w:val="0"/>
      <w:marRight w:val="0"/>
      <w:marTop w:val="0"/>
      <w:marBottom w:val="0"/>
      <w:divBdr>
        <w:top w:val="none" w:sz="0" w:space="0" w:color="auto"/>
        <w:left w:val="none" w:sz="0" w:space="0" w:color="auto"/>
        <w:bottom w:val="none" w:sz="0" w:space="0" w:color="auto"/>
        <w:right w:val="none" w:sz="0" w:space="0" w:color="auto"/>
      </w:divBdr>
    </w:div>
    <w:div w:id="614598247">
      <w:bodyDiv w:val="1"/>
      <w:marLeft w:val="0"/>
      <w:marRight w:val="0"/>
      <w:marTop w:val="0"/>
      <w:marBottom w:val="0"/>
      <w:divBdr>
        <w:top w:val="none" w:sz="0" w:space="0" w:color="auto"/>
        <w:left w:val="none" w:sz="0" w:space="0" w:color="auto"/>
        <w:bottom w:val="none" w:sz="0" w:space="0" w:color="auto"/>
        <w:right w:val="none" w:sz="0" w:space="0" w:color="auto"/>
      </w:divBdr>
    </w:div>
    <w:div w:id="620766351">
      <w:bodyDiv w:val="1"/>
      <w:marLeft w:val="0"/>
      <w:marRight w:val="0"/>
      <w:marTop w:val="0"/>
      <w:marBottom w:val="0"/>
      <w:divBdr>
        <w:top w:val="none" w:sz="0" w:space="0" w:color="auto"/>
        <w:left w:val="none" w:sz="0" w:space="0" w:color="auto"/>
        <w:bottom w:val="none" w:sz="0" w:space="0" w:color="auto"/>
        <w:right w:val="none" w:sz="0" w:space="0" w:color="auto"/>
      </w:divBdr>
    </w:div>
    <w:div w:id="726689480">
      <w:bodyDiv w:val="1"/>
      <w:marLeft w:val="0"/>
      <w:marRight w:val="0"/>
      <w:marTop w:val="0"/>
      <w:marBottom w:val="0"/>
      <w:divBdr>
        <w:top w:val="none" w:sz="0" w:space="0" w:color="auto"/>
        <w:left w:val="none" w:sz="0" w:space="0" w:color="auto"/>
        <w:bottom w:val="none" w:sz="0" w:space="0" w:color="auto"/>
        <w:right w:val="none" w:sz="0" w:space="0" w:color="auto"/>
      </w:divBdr>
    </w:div>
    <w:div w:id="765198871">
      <w:bodyDiv w:val="1"/>
      <w:marLeft w:val="0"/>
      <w:marRight w:val="0"/>
      <w:marTop w:val="0"/>
      <w:marBottom w:val="0"/>
      <w:divBdr>
        <w:top w:val="none" w:sz="0" w:space="0" w:color="auto"/>
        <w:left w:val="none" w:sz="0" w:space="0" w:color="auto"/>
        <w:bottom w:val="none" w:sz="0" w:space="0" w:color="auto"/>
        <w:right w:val="none" w:sz="0" w:space="0" w:color="auto"/>
      </w:divBdr>
    </w:div>
    <w:div w:id="776679730">
      <w:bodyDiv w:val="1"/>
      <w:marLeft w:val="0"/>
      <w:marRight w:val="0"/>
      <w:marTop w:val="0"/>
      <w:marBottom w:val="0"/>
      <w:divBdr>
        <w:top w:val="none" w:sz="0" w:space="0" w:color="auto"/>
        <w:left w:val="none" w:sz="0" w:space="0" w:color="auto"/>
        <w:bottom w:val="none" w:sz="0" w:space="0" w:color="auto"/>
        <w:right w:val="none" w:sz="0" w:space="0" w:color="auto"/>
      </w:divBdr>
    </w:div>
    <w:div w:id="782581324">
      <w:bodyDiv w:val="1"/>
      <w:marLeft w:val="0"/>
      <w:marRight w:val="0"/>
      <w:marTop w:val="0"/>
      <w:marBottom w:val="0"/>
      <w:divBdr>
        <w:top w:val="none" w:sz="0" w:space="0" w:color="auto"/>
        <w:left w:val="none" w:sz="0" w:space="0" w:color="auto"/>
        <w:bottom w:val="none" w:sz="0" w:space="0" w:color="auto"/>
        <w:right w:val="none" w:sz="0" w:space="0" w:color="auto"/>
      </w:divBdr>
    </w:div>
    <w:div w:id="787507305">
      <w:bodyDiv w:val="1"/>
      <w:marLeft w:val="0"/>
      <w:marRight w:val="0"/>
      <w:marTop w:val="0"/>
      <w:marBottom w:val="0"/>
      <w:divBdr>
        <w:top w:val="none" w:sz="0" w:space="0" w:color="auto"/>
        <w:left w:val="none" w:sz="0" w:space="0" w:color="auto"/>
        <w:bottom w:val="none" w:sz="0" w:space="0" w:color="auto"/>
        <w:right w:val="none" w:sz="0" w:space="0" w:color="auto"/>
      </w:divBdr>
    </w:div>
    <w:div w:id="824860876">
      <w:bodyDiv w:val="1"/>
      <w:marLeft w:val="0"/>
      <w:marRight w:val="0"/>
      <w:marTop w:val="0"/>
      <w:marBottom w:val="0"/>
      <w:divBdr>
        <w:top w:val="none" w:sz="0" w:space="0" w:color="auto"/>
        <w:left w:val="none" w:sz="0" w:space="0" w:color="auto"/>
        <w:bottom w:val="none" w:sz="0" w:space="0" w:color="auto"/>
        <w:right w:val="none" w:sz="0" w:space="0" w:color="auto"/>
      </w:divBdr>
    </w:div>
    <w:div w:id="851453118">
      <w:bodyDiv w:val="1"/>
      <w:marLeft w:val="0"/>
      <w:marRight w:val="0"/>
      <w:marTop w:val="0"/>
      <w:marBottom w:val="0"/>
      <w:divBdr>
        <w:top w:val="none" w:sz="0" w:space="0" w:color="auto"/>
        <w:left w:val="none" w:sz="0" w:space="0" w:color="auto"/>
        <w:bottom w:val="none" w:sz="0" w:space="0" w:color="auto"/>
        <w:right w:val="none" w:sz="0" w:space="0" w:color="auto"/>
      </w:divBdr>
    </w:div>
    <w:div w:id="905920794">
      <w:bodyDiv w:val="1"/>
      <w:marLeft w:val="0"/>
      <w:marRight w:val="0"/>
      <w:marTop w:val="0"/>
      <w:marBottom w:val="0"/>
      <w:divBdr>
        <w:top w:val="none" w:sz="0" w:space="0" w:color="auto"/>
        <w:left w:val="none" w:sz="0" w:space="0" w:color="auto"/>
        <w:bottom w:val="none" w:sz="0" w:space="0" w:color="auto"/>
        <w:right w:val="none" w:sz="0" w:space="0" w:color="auto"/>
      </w:divBdr>
    </w:div>
    <w:div w:id="919631126">
      <w:bodyDiv w:val="1"/>
      <w:marLeft w:val="0"/>
      <w:marRight w:val="0"/>
      <w:marTop w:val="0"/>
      <w:marBottom w:val="0"/>
      <w:divBdr>
        <w:top w:val="none" w:sz="0" w:space="0" w:color="auto"/>
        <w:left w:val="none" w:sz="0" w:space="0" w:color="auto"/>
        <w:bottom w:val="none" w:sz="0" w:space="0" w:color="auto"/>
        <w:right w:val="none" w:sz="0" w:space="0" w:color="auto"/>
      </w:divBdr>
    </w:div>
    <w:div w:id="961427274">
      <w:bodyDiv w:val="1"/>
      <w:marLeft w:val="0"/>
      <w:marRight w:val="0"/>
      <w:marTop w:val="0"/>
      <w:marBottom w:val="0"/>
      <w:divBdr>
        <w:top w:val="none" w:sz="0" w:space="0" w:color="auto"/>
        <w:left w:val="none" w:sz="0" w:space="0" w:color="auto"/>
        <w:bottom w:val="none" w:sz="0" w:space="0" w:color="auto"/>
        <w:right w:val="none" w:sz="0" w:space="0" w:color="auto"/>
      </w:divBdr>
    </w:div>
    <w:div w:id="1000306338">
      <w:bodyDiv w:val="1"/>
      <w:marLeft w:val="0"/>
      <w:marRight w:val="0"/>
      <w:marTop w:val="0"/>
      <w:marBottom w:val="0"/>
      <w:divBdr>
        <w:top w:val="none" w:sz="0" w:space="0" w:color="auto"/>
        <w:left w:val="none" w:sz="0" w:space="0" w:color="auto"/>
        <w:bottom w:val="none" w:sz="0" w:space="0" w:color="auto"/>
        <w:right w:val="none" w:sz="0" w:space="0" w:color="auto"/>
      </w:divBdr>
    </w:div>
    <w:div w:id="1046374749">
      <w:bodyDiv w:val="1"/>
      <w:marLeft w:val="0"/>
      <w:marRight w:val="0"/>
      <w:marTop w:val="0"/>
      <w:marBottom w:val="0"/>
      <w:divBdr>
        <w:top w:val="none" w:sz="0" w:space="0" w:color="auto"/>
        <w:left w:val="none" w:sz="0" w:space="0" w:color="auto"/>
        <w:bottom w:val="none" w:sz="0" w:space="0" w:color="auto"/>
        <w:right w:val="none" w:sz="0" w:space="0" w:color="auto"/>
      </w:divBdr>
    </w:div>
    <w:div w:id="1084566511">
      <w:bodyDiv w:val="1"/>
      <w:marLeft w:val="0"/>
      <w:marRight w:val="0"/>
      <w:marTop w:val="0"/>
      <w:marBottom w:val="0"/>
      <w:divBdr>
        <w:top w:val="none" w:sz="0" w:space="0" w:color="auto"/>
        <w:left w:val="none" w:sz="0" w:space="0" w:color="auto"/>
        <w:bottom w:val="none" w:sz="0" w:space="0" w:color="auto"/>
        <w:right w:val="none" w:sz="0" w:space="0" w:color="auto"/>
      </w:divBdr>
    </w:div>
    <w:div w:id="1097023057">
      <w:bodyDiv w:val="1"/>
      <w:marLeft w:val="0"/>
      <w:marRight w:val="0"/>
      <w:marTop w:val="0"/>
      <w:marBottom w:val="0"/>
      <w:divBdr>
        <w:top w:val="none" w:sz="0" w:space="0" w:color="auto"/>
        <w:left w:val="none" w:sz="0" w:space="0" w:color="auto"/>
        <w:bottom w:val="none" w:sz="0" w:space="0" w:color="auto"/>
        <w:right w:val="none" w:sz="0" w:space="0" w:color="auto"/>
      </w:divBdr>
    </w:div>
    <w:div w:id="1114249241">
      <w:bodyDiv w:val="1"/>
      <w:marLeft w:val="0"/>
      <w:marRight w:val="0"/>
      <w:marTop w:val="0"/>
      <w:marBottom w:val="0"/>
      <w:divBdr>
        <w:top w:val="none" w:sz="0" w:space="0" w:color="auto"/>
        <w:left w:val="none" w:sz="0" w:space="0" w:color="auto"/>
        <w:bottom w:val="none" w:sz="0" w:space="0" w:color="auto"/>
        <w:right w:val="none" w:sz="0" w:space="0" w:color="auto"/>
      </w:divBdr>
    </w:div>
    <w:div w:id="1115251627">
      <w:bodyDiv w:val="1"/>
      <w:marLeft w:val="0"/>
      <w:marRight w:val="0"/>
      <w:marTop w:val="0"/>
      <w:marBottom w:val="0"/>
      <w:divBdr>
        <w:top w:val="none" w:sz="0" w:space="0" w:color="auto"/>
        <w:left w:val="none" w:sz="0" w:space="0" w:color="auto"/>
        <w:bottom w:val="none" w:sz="0" w:space="0" w:color="auto"/>
        <w:right w:val="none" w:sz="0" w:space="0" w:color="auto"/>
      </w:divBdr>
    </w:div>
    <w:div w:id="1123965522">
      <w:bodyDiv w:val="1"/>
      <w:marLeft w:val="0"/>
      <w:marRight w:val="0"/>
      <w:marTop w:val="0"/>
      <w:marBottom w:val="0"/>
      <w:divBdr>
        <w:top w:val="none" w:sz="0" w:space="0" w:color="auto"/>
        <w:left w:val="none" w:sz="0" w:space="0" w:color="auto"/>
        <w:bottom w:val="none" w:sz="0" w:space="0" w:color="auto"/>
        <w:right w:val="none" w:sz="0" w:space="0" w:color="auto"/>
      </w:divBdr>
    </w:div>
    <w:div w:id="1198541771">
      <w:bodyDiv w:val="1"/>
      <w:marLeft w:val="0"/>
      <w:marRight w:val="0"/>
      <w:marTop w:val="0"/>
      <w:marBottom w:val="0"/>
      <w:divBdr>
        <w:top w:val="none" w:sz="0" w:space="0" w:color="auto"/>
        <w:left w:val="none" w:sz="0" w:space="0" w:color="auto"/>
        <w:bottom w:val="none" w:sz="0" w:space="0" w:color="auto"/>
        <w:right w:val="none" w:sz="0" w:space="0" w:color="auto"/>
      </w:divBdr>
    </w:div>
    <w:div w:id="1219054020">
      <w:bodyDiv w:val="1"/>
      <w:marLeft w:val="0"/>
      <w:marRight w:val="0"/>
      <w:marTop w:val="0"/>
      <w:marBottom w:val="0"/>
      <w:divBdr>
        <w:top w:val="none" w:sz="0" w:space="0" w:color="auto"/>
        <w:left w:val="none" w:sz="0" w:space="0" w:color="auto"/>
        <w:bottom w:val="none" w:sz="0" w:space="0" w:color="auto"/>
        <w:right w:val="none" w:sz="0" w:space="0" w:color="auto"/>
      </w:divBdr>
    </w:div>
    <w:div w:id="1263492101">
      <w:bodyDiv w:val="1"/>
      <w:marLeft w:val="0"/>
      <w:marRight w:val="0"/>
      <w:marTop w:val="0"/>
      <w:marBottom w:val="0"/>
      <w:divBdr>
        <w:top w:val="none" w:sz="0" w:space="0" w:color="auto"/>
        <w:left w:val="none" w:sz="0" w:space="0" w:color="auto"/>
        <w:bottom w:val="none" w:sz="0" w:space="0" w:color="auto"/>
        <w:right w:val="none" w:sz="0" w:space="0" w:color="auto"/>
      </w:divBdr>
    </w:div>
    <w:div w:id="1290361640">
      <w:bodyDiv w:val="1"/>
      <w:marLeft w:val="0"/>
      <w:marRight w:val="0"/>
      <w:marTop w:val="0"/>
      <w:marBottom w:val="0"/>
      <w:divBdr>
        <w:top w:val="none" w:sz="0" w:space="0" w:color="auto"/>
        <w:left w:val="none" w:sz="0" w:space="0" w:color="auto"/>
        <w:bottom w:val="none" w:sz="0" w:space="0" w:color="auto"/>
        <w:right w:val="none" w:sz="0" w:space="0" w:color="auto"/>
      </w:divBdr>
    </w:div>
    <w:div w:id="1317153001">
      <w:bodyDiv w:val="1"/>
      <w:marLeft w:val="0"/>
      <w:marRight w:val="0"/>
      <w:marTop w:val="0"/>
      <w:marBottom w:val="0"/>
      <w:divBdr>
        <w:top w:val="none" w:sz="0" w:space="0" w:color="auto"/>
        <w:left w:val="none" w:sz="0" w:space="0" w:color="auto"/>
        <w:bottom w:val="none" w:sz="0" w:space="0" w:color="auto"/>
        <w:right w:val="none" w:sz="0" w:space="0" w:color="auto"/>
      </w:divBdr>
    </w:div>
    <w:div w:id="1386415316">
      <w:bodyDiv w:val="1"/>
      <w:marLeft w:val="0"/>
      <w:marRight w:val="0"/>
      <w:marTop w:val="0"/>
      <w:marBottom w:val="0"/>
      <w:divBdr>
        <w:top w:val="none" w:sz="0" w:space="0" w:color="auto"/>
        <w:left w:val="none" w:sz="0" w:space="0" w:color="auto"/>
        <w:bottom w:val="none" w:sz="0" w:space="0" w:color="auto"/>
        <w:right w:val="none" w:sz="0" w:space="0" w:color="auto"/>
      </w:divBdr>
    </w:div>
    <w:div w:id="1392001135">
      <w:bodyDiv w:val="1"/>
      <w:marLeft w:val="0"/>
      <w:marRight w:val="0"/>
      <w:marTop w:val="0"/>
      <w:marBottom w:val="0"/>
      <w:divBdr>
        <w:top w:val="none" w:sz="0" w:space="0" w:color="auto"/>
        <w:left w:val="none" w:sz="0" w:space="0" w:color="auto"/>
        <w:bottom w:val="none" w:sz="0" w:space="0" w:color="auto"/>
        <w:right w:val="none" w:sz="0" w:space="0" w:color="auto"/>
      </w:divBdr>
    </w:div>
    <w:div w:id="1439640208">
      <w:bodyDiv w:val="1"/>
      <w:marLeft w:val="0"/>
      <w:marRight w:val="0"/>
      <w:marTop w:val="0"/>
      <w:marBottom w:val="0"/>
      <w:divBdr>
        <w:top w:val="none" w:sz="0" w:space="0" w:color="auto"/>
        <w:left w:val="none" w:sz="0" w:space="0" w:color="auto"/>
        <w:bottom w:val="none" w:sz="0" w:space="0" w:color="auto"/>
        <w:right w:val="none" w:sz="0" w:space="0" w:color="auto"/>
      </w:divBdr>
    </w:div>
    <w:div w:id="1447895037">
      <w:bodyDiv w:val="1"/>
      <w:marLeft w:val="0"/>
      <w:marRight w:val="0"/>
      <w:marTop w:val="0"/>
      <w:marBottom w:val="0"/>
      <w:divBdr>
        <w:top w:val="none" w:sz="0" w:space="0" w:color="auto"/>
        <w:left w:val="none" w:sz="0" w:space="0" w:color="auto"/>
        <w:bottom w:val="none" w:sz="0" w:space="0" w:color="auto"/>
        <w:right w:val="none" w:sz="0" w:space="0" w:color="auto"/>
      </w:divBdr>
    </w:div>
    <w:div w:id="1459035020">
      <w:bodyDiv w:val="1"/>
      <w:marLeft w:val="0"/>
      <w:marRight w:val="0"/>
      <w:marTop w:val="0"/>
      <w:marBottom w:val="0"/>
      <w:divBdr>
        <w:top w:val="none" w:sz="0" w:space="0" w:color="auto"/>
        <w:left w:val="none" w:sz="0" w:space="0" w:color="auto"/>
        <w:bottom w:val="none" w:sz="0" w:space="0" w:color="auto"/>
        <w:right w:val="none" w:sz="0" w:space="0" w:color="auto"/>
      </w:divBdr>
    </w:div>
    <w:div w:id="1479690463">
      <w:bodyDiv w:val="1"/>
      <w:marLeft w:val="0"/>
      <w:marRight w:val="0"/>
      <w:marTop w:val="0"/>
      <w:marBottom w:val="0"/>
      <w:divBdr>
        <w:top w:val="none" w:sz="0" w:space="0" w:color="auto"/>
        <w:left w:val="none" w:sz="0" w:space="0" w:color="auto"/>
        <w:bottom w:val="none" w:sz="0" w:space="0" w:color="auto"/>
        <w:right w:val="none" w:sz="0" w:space="0" w:color="auto"/>
      </w:divBdr>
    </w:div>
    <w:div w:id="1481994925">
      <w:bodyDiv w:val="1"/>
      <w:marLeft w:val="0"/>
      <w:marRight w:val="0"/>
      <w:marTop w:val="0"/>
      <w:marBottom w:val="0"/>
      <w:divBdr>
        <w:top w:val="none" w:sz="0" w:space="0" w:color="auto"/>
        <w:left w:val="none" w:sz="0" w:space="0" w:color="auto"/>
        <w:bottom w:val="none" w:sz="0" w:space="0" w:color="auto"/>
        <w:right w:val="none" w:sz="0" w:space="0" w:color="auto"/>
      </w:divBdr>
    </w:div>
    <w:div w:id="1535842961">
      <w:bodyDiv w:val="1"/>
      <w:marLeft w:val="0"/>
      <w:marRight w:val="0"/>
      <w:marTop w:val="0"/>
      <w:marBottom w:val="0"/>
      <w:divBdr>
        <w:top w:val="none" w:sz="0" w:space="0" w:color="auto"/>
        <w:left w:val="none" w:sz="0" w:space="0" w:color="auto"/>
        <w:bottom w:val="none" w:sz="0" w:space="0" w:color="auto"/>
        <w:right w:val="none" w:sz="0" w:space="0" w:color="auto"/>
      </w:divBdr>
    </w:div>
    <w:div w:id="1555966700">
      <w:bodyDiv w:val="1"/>
      <w:marLeft w:val="0"/>
      <w:marRight w:val="0"/>
      <w:marTop w:val="0"/>
      <w:marBottom w:val="0"/>
      <w:divBdr>
        <w:top w:val="none" w:sz="0" w:space="0" w:color="auto"/>
        <w:left w:val="none" w:sz="0" w:space="0" w:color="auto"/>
        <w:bottom w:val="none" w:sz="0" w:space="0" w:color="auto"/>
        <w:right w:val="none" w:sz="0" w:space="0" w:color="auto"/>
      </w:divBdr>
    </w:div>
    <w:div w:id="1579712493">
      <w:bodyDiv w:val="1"/>
      <w:marLeft w:val="0"/>
      <w:marRight w:val="0"/>
      <w:marTop w:val="0"/>
      <w:marBottom w:val="0"/>
      <w:divBdr>
        <w:top w:val="none" w:sz="0" w:space="0" w:color="auto"/>
        <w:left w:val="none" w:sz="0" w:space="0" w:color="auto"/>
        <w:bottom w:val="none" w:sz="0" w:space="0" w:color="auto"/>
        <w:right w:val="none" w:sz="0" w:space="0" w:color="auto"/>
      </w:divBdr>
    </w:div>
    <w:div w:id="1596790871">
      <w:bodyDiv w:val="1"/>
      <w:marLeft w:val="0"/>
      <w:marRight w:val="0"/>
      <w:marTop w:val="0"/>
      <w:marBottom w:val="0"/>
      <w:divBdr>
        <w:top w:val="none" w:sz="0" w:space="0" w:color="auto"/>
        <w:left w:val="none" w:sz="0" w:space="0" w:color="auto"/>
        <w:bottom w:val="none" w:sz="0" w:space="0" w:color="auto"/>
        <w:right w:val="none" w:sz="0" w:space="0" w:color="auto"/>
      </w:divBdr>
    </w:div>
    <w:div w:id="1624847561">
      <w:bodyDiv w:val="1"/>
      <w:marLeft w:val="0"/>
      <w:marRight w:val="0"/>
      <w:marTop w:val="0"/>
      <w:marBottom w:val="0"/>
      <w:divBdr>
        <w:top w:val="none" w:sz="0" w:space="0" w:color="auto"/>
        <w:left w:val="none" w:sz="0" w:space="0" w:color="auto"/>
        <w:bottom w:val="none" w:sz="0" w:space="0" w:color="auto"/>
        <w:right w:val="none" w:sz="0" w:space="0" w:color="auto"/>
      </w:divBdr>
    </w:div>
    <w:div w:id="1625192985">
      <w:bodyDiv w:val="1"/>
      <w:marLeft w:val="0"/>
      <w:marRight w:val="0"/>
      <w:marTop w:val="0"/>
      <w:marBottom w:val="0"/>
      <w:divBdr>
        <w:top w:val="none" w:sz="0" w:space="0" w:color="auto"/>
        <w:left w:val="none" w:sz="0" w:space="0" w:color="auto"/>
        <w:bottom w:val="none" w:sz="0" w:space="0" w:color="auto"/>
        <w:right w:val="none" w:sz="0" w:space="0" w:color="auto"/>
      </w:divBdr>
    </w:div>
    <w:div w:id="1650942021">
      <w:bodyDiv w:val="1"/>
      <w:marLeft w:val="0"/>
      <w:marRight w:val="0"/>
      <w:marTop w:val="0"/>
      <w:marBottom w:val="0"/>
      <w:divBdr>
        <w:top w:val="none" w:sz="0" w:space="0" w:color="auto"/>
        <w:left w:val="none" w:sz="0" w:space="0" w:color="auto"/>
        <w:bottom w:val="none" w:sz="0" w:space="0" w:color="auto"/>
        <w:right w:val="none" w:sz="0" w:space="0" w:color="auto"/>
      </w:divBdr>
    </w:div>
    <w:div w:id="1658027672">
      <w:bodyDiv w:val="1"/>
      <w:marLeft w:val="0"/>
      <w:marRight w:val="0"/>
      <w:marTop w:val="0"/>
      <w:marBottom w:val="0"/>
      <w:divBdr>
        <w:top w:val="none" w:sz="0" w:space="0" w:color="auto"/>
        <w:left w:val="none" w:sz="0" w:space="0" w:color="auto"/>
        <w:bottom w:val="none" w:sz="0" w:space="0" w:color="auto"/>
        <w:right w:val="none" w:sz="0" w:space="0" w:color="auto"/>
      </w:divBdr>
    </w:div>
    <w:div w:id="1734154710">
      <w:bodyDiv w:val="1"/>
      <w:marLeft w:val="0"/>
      <w:marRight w:val="0"/>
      <w:marTop w:val="0"/>
      <w:marBottom w:val="0"/>
      <w:divBdr>
        <w:top w:val="none" w:sz="0" w:space="0" w:color="auto"/>
        <w:left w:val="none" w:sz="0" w:space="0" w:color="auto"/>
        <w:bottom w:val="none" w:sz="0" w:space="0" w:color="auto"/>
        <w:right w:val="none" w:sz="0" w:space="0" w:color="auto"/>
      </w:divBdr>
    </w:div>
    <w:div w:id="1901859733">
      <w:bodyDiv w:val="1"/>
      <w:marLeft w:val="0"/>
      <w:marRight w:val="0"/>
      <w:marTop w:val="0"/>
      <w:marBottom w:val="0"/>
      <w:divBdr>
        <w:top w:val="none" w:sz="0" w:space="0" w:color="auto"/>
        <w:left w:val="none" w:sz="0" w:space="0" w:color="auto"/>
        <w:bottom w:val="none" w:sz="0" w:space="0" w:color="auto"/>
        <w:right w:val="none" w:sz="0" w:space="0" w:color="auto"/>
      </w:divBdr>
    </w:div>
    <w:div w:id="1909226422">
      <w:bodyDiv w:val="1"/>
      <w:marLeft w:val="0"/>
      <w:marRight w:val="0"/>
      <w:marTop w:val="0"/>
      <w:marBottom w:val="0"/>
      <w:divBdr>
        <w:top w:val="none" w:sz="0" w:space="0" w:color="auto"/>
        <w:left w:val="none" w:sz="0" w:space="0" w:color="auto"/>
        <w:bottom w:val="none" w:sz="0" w:space="0" w:color="auto"/>
        <w:right w:val="none" w:sz="0" w:space="0" w:color="auto"/>
      </w:divBdr>
    </w:div>
    <w:div w:id="1921134615">
      <w:bodyDiv w:val="1"/>
      <w:marLeft w:val="0"/>
      <w:marRight w:val="0"/>
      <w:marTop w:val="0"/>
      <w:marBottom w:val="0"/>
      <w:divBdr>
        <w:top w:val="none" w:sz="0" w:space="0" w:color="auto"/>
        <w:left w:val="none" w:sz="0" w:space="0" w:color="auto"/>
        <w:bottom w:val="none" w:sz="0" w:space="0" w:color="auto"/>
        <w:right w:val="none" w:sz="0" w:space="0" w:color="auto"/>
      </w:divBdr>
    </w:div>
    <w:div w:id="1938831021">
      <w:bodyDiv w:val="1"/>
      <w:marLeft w:val="0"/>
      <w:marRight w:val="0"/>
      <w:marTop w:val="0"/>
      <w:marBottom w:val="0"/>
      <w:divBdr>
        <w:top w:val="none" w:sz="0" w:space="0" w:color="auto"/>
        <w:left w:val="none" w:sz="0" w:space="0" w:color="auto"/>
        <w:bottom w:val="none" w:sz="0" w:space="0" w:color="auto"/>
        <w:right w:val="none" w:sz="0" w:space="0" w:color="auto"/>
      </w:divBdr>
    </w:div>
    <w:div w:id="1962882836">
      <w:bodyDiv w:val="1"/>
      <w:marLeft w:val="0"/>
      <w:marRight w:val="0"/>
      <w:marTop w:val="0"/>
      <w:marBottom w:val="0"/>
      <w:divBdr>
        <w:top w:val="none" w:sz="0" w:space="0" w:color="auto"/>
        <w:left w:val="none" w:sz="0" w:space="0" w:color="auto"/>
        <w:bottom w:val="none" w:sz="0" w:space="0" w:color="auto"/>
        <w:right w:val="none" w:sz="0" w:space="0" w:color="auto"/>
      </w:divBdr>
    </w:div>
    <w:div w:id="1969628241">
      <w:bodyDiv w:val="1"/>
      <w:marLeft w:val="0"/>
      <w:marRight w:val="0"/>
      <w:marTop w:val="0"/>
      <w:marBottom w:val="0"/>
      <w:divBdr>
        <w:top w:val="none" w:sz="0" w:space="0" w:color="auto"/>
        <w:left w:val="none" w:sz="0" w:space="0" w:color="auto"/>
        <w:bottom w:val="none" w:sz="0" w:space="0" w:color="auto"/>
        <w:right w:val="none" w:sz="0" w:space="0" w:color="auto"/>
      </w:divBdr>
    </w:div>
    <w:div w:id="2037191317">
      <w:bodyDiv w:val="1"/>
      <w:marLeft w:val="0"/>
      <w:marRight w:val="0"/>
      <w:marTop w:val="0"/>
      <w:marBottom w:val="0"/>
      <w:divBdr>
        <w:top w:val="none" w:sz="0" w:space="0" w:color="auto"/>
        <w:left w:val="none" w:sz="0" w:space="0" w:color="auto"/>
        <w:bottom w:val="none" w:sz="0" w:space="0" w:color="auto"/>
        <w:right w:val="none" w:sz="0" w:space="0" w:color="auto"/>
      </w:divBdr>
    </w:div>
    <w:div w:id="2038266230">
      <w:bodyDiv w:val="1"/>
      <w:marLeft w:val="0"/>
      <w:marRight w:val="0"/>
      <w:marTop w:val="0"/>
      <w:marBottom w:val="0"/>
      <w:divBdr>
        <w:top w:val="none" w:sz="0" w:space="0" w:color="auto"/>
        <w:left w:val="none" w:sz="0" w:space="0" w:color="auto"/>
        <w:bottom w:val="none" w:sz="0" w:space="0" w:color="auto"/>
        <w:right w:val="none" w:sz="0" w:space="0" w:color="auto"/>
      </w:divBdr>
    </w:div>
    <w:div w:id="2043088999">
      <w:bodyDiv w:val="1"/>
      <w:marLeft w:val="0"/>
      <w:marRight w:val="0"/>
      <w:marTop w:val="0"/>
      <w:marBottom w:val="0"/>
      <w:divBdr>
        <w:top w:val="none" w:sz="0" w:space="0" w:color="auto"/>
        <w:left w:val="none" w:sz="0" w:space="0" w:color="auto"/>
        <w:bottom w:val="none" w:sz="0" w:space="0" w:color="auto"/>
        <w:right w:val="none" w:sz="0" w:space="0" w:color="auto"/>
      </w:divBdr>
    </w:div>
    <w:div w:id="2047410980">
      <w:bodyDiv w:val="1"/>
      <w:marLeft w:val="0"/>
      <w:marRight w:val="0"/>
      <w:marTop w:val="0"/>
      <w:marBottom w:val="0"/>
      <w:divBdr>
        <w:top w:val="none" w:sz="0" w:space="0" w:color="auto"/>
        <w:left w:val="none" w:sz="0" w:space="0" w:color="auto"/>
        <w:bottom w:val="none" w:sz="0" w:space="0" w:color="auto"/>
        <w:right w:val="none" w:sz="0" w:space="0" w:color="auto"/>
      </w:divBdr>
    </w:div>
    <w:div w:id="2049336195">
      <w:bodyDiv w:val="1"/>
      <w:marLeft w:val="0"/>
      <w:marRight w:val="0"/>
      <w:marTop w:val="0"/>
      <w:marBottom w:val="0"/>
      <w:divBdr>
        <w:top w:val="none" w:sz="0" w:space="0" w:color="auto"/>
        <w:left w:val="none" w:sz="0" w:space="0" w:color="auto"/>
        <w:bottom w:val="none" w:sz="0" w:space="0" w:color="auto"/>
        <w:right w:val="none" w:sz="0" w:space="0" w:color="auto"/>
      </w:divBdr>
    </w:div>
    <w:div w:id="2049523843">
      <w:bodyDiv w:val="1"/>
      <w:marLeft w:val="0"/>
      <w:marRight w:val="0"/>
      <w:marTop w:val="0"/>
      <w:marBottom w:val="0"/>
      <w:divBdr>
        <w:top w:val="none" w:sz="0" w:space="0" w:color="auto"/>
        <w:left w:val="none" w:sz="0" w:space="0" w:color="auto"/>
        <w:bottom w:val="none" w:sz="0" w:space="0" w:color="auto"/>
        <w:right w:val="none" w:sz="0" w:space="0" w:color="auto"/>
      </w:divBdr>
    </w:div>
    <w:div w:id="2054307524">
      <w:bodyDiv w:val="1"/>
      <w:marLeft w:val="0"/>
      <w:marRight w:val="0"/>
      <w:marTop w:val="0"/>
      <w:marBottom w:val="0"/>
      <w:divBdr>
        <w:top w:val="none" w:sz="0" w:space="0" w:color="auto"/>
        <w:left w:val="none" w:sz="0" w:space="0" w:color="auto"/>
        <w:bottom w:val="none" w:sz="0" w:space="0" w:color="auto"/>
        <w:right w:val="none" w:sz="0" w:space="0" w:color="auto"/>
      </w:divBdr>
    </w:div>
    <w:div w:id="2092043214">
      <w:bodyDiv w:val="1"/>
      <w:marLeft w:val="0"/>
      <w:marRight w:val="0"/>
      <w:marTop w:val="0"/>
      <w:marBottom w:val="0"/>
      <w:divBdr>
        <w:top w:val="none" w:sz="0" w:space="0" w:color="auto"/>
        <w:left w:val="none" w:sz="0" w:space="0" w:color="auto"/>
        <w:bottom w:val="none" w:sz="0" w:space="0" w:color="auto"/>
        <w:right w:val="none" w:sz="0" w:space="0" w:color="auto"/>
      </w:divBdr>
    </w:div>
    <w:div w:id="21184761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mailto:mhirzall@qti.qualcomm.com" TargetMode="External"/><Relationship Id="rId21" Type="http://schemas.openxmlformats.org/officeDocument/2006/relationships/hyperlink" Target="mailto:chen_wei@nec.cn" TargetMode="External"/><Relationship Id="rId42" Type="http://schemas.openxmlformats.org/officeDocument/2006/relationships/image" Target="media/image10.emf"/><Relationship Id="rId47" Type="http://schemas.openxmlformats.org/officeDocument/2006/relationships/image" Target="media/image15.png"/><Relationship Id="rId63" Type="http://schemas.openxmlformats.org/officeDocument/2006/relationships/image" Target="media/image27.png"/><Relationship Id="rId68" Type="http://schemas.openxmlformats.org/officeDocument/2006/relationships/image" Target="media/image32.png"/><Relationship Id="rId2" Type="http://schemas.openxmlformats.org/officeDocument/2006/relationships/customXml" Target="../customXml/item2.xml"/><Relationship Id="rId16" Type="http://schemas.openxmlformats.org/officeDocument/2006/relationships/hyperlink" Target="mailto:thorsten.schier@huawei.com" TargetMode="External"/><Relationship Id="rId29" Type="http://schemas.openxmlformats.org/officeDocument/2006/relationships/hyperlink" Target="mailto:muqin@xiaomi.com" TargetMode="External"/><Relationship Id="rId11" Type="http://schemas.openxmlformats.org/officeDocument/2006/relationships/hyperlink" Target="mailto:liuyongchang@chinamobile.com" TargetMode="External"/><Relationship Id="rId24" Type="http://schemas.openxmlformats.org/officeDocument/2006/relationships/hyperlink" Target="mailto:zhe.liu@oppo.com" TargetMode="External"/><Relationship Id="rId32" Type="http://schemas.openxmlformats.org/officeDocument/2006/relationships/image" Target="media/image2.wmf"/><Relationship Id="rId37" Type="http://schemas.openxmlformats.org/officeDocument/2006/relationships/image" Target="media/image5.png"/><Relationship Id="rId40" Type="http://schemas.openxmlformats.org/officeDocument/2006/relationships/image" Target="media/image8.emf"/><Relationship Id="rId45" Type="http://schemas.openxmlformats.org/officeDocument/2006/relationships/image" Target="media/image13.png"/><Relationship Id="rId53" Type="http://schemas.openxmlformats.org/officeDocument/2006/relationships/oleObject" Target="embeddings/oleObject6.bin"/><Relationship Id="rId58" Type="http://schemas.openxmlformats.org/officeDocument/2006/relationships/image" Target="media/image22.png"/><Relationship Id="rId66" Type="http://schemas.openxmlformats.org/officeDocument/2006/relationships/image" Target="media/image30.emf"/><Relationship Id="rId74"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image" Target="media/image25.png"/><Relationship Id="rId19" Type="http://schemas.openxmlformats.org/officeDocument/2006/relationships/hyperlink" Target="mailto:jhoon.chung@lge.com" TargetMode="External"/><Relationship Id="rId14" Type="http://schemas.openxmlformats.org/officeDocument/2006/relationships/hyperlink" Target="mailto:henrik.a.ryden@ericsson.com" TargetMode="External"/><Relationship Id="rId22" Type="http://schemas.openxmlformats.org/officeDocument/2006/relationships/hyperlink" Target="mailto:dick.carrillo_melgarejo@nokia.com" TargetMode="External"/><Relationship Id="rId27" Type="http://schemas.openxmlformats.org/officeDocument/2006/relationships/hyperlink" Target="mailto:q1005.xiong@SAMSUNG.COM" TargetMode="External"/><Relationship Id="rId30" Type="http://schemas.openxmlformats.org/officeDocument/2006/relationships/hyperlink" Target="mailto:zheng.guozeng@zte.com.cn" TargetMode="External"/><Relationship Id="rId35" Type="http://schemas.openxmlformats.org/officeDocument/2006/relationships/oleObject" Target="embeddings/oleObject2.bin"/><Relationship Id="rId43" Type="http://schemas.openxmlformats.org/officeDocument/2006/relationships/image" Target="media/image11.png"/><Relationship Id="rId48" Type="http://schemas.openxmlformats.org/officeDocument/2006/relationships/image" Target="media/image16.wmf"/><Relationship Id="rId56" Type="http://schemas.openxmlformats.org/officeDocument/2006/relationships/image" Target="media/image20.png"/><Relationship Id="rId64" Type="http://schemas.openxmlformats.org/officeDocument/2006/relationships/image" Target="media/image28.png"/><Relationship Id="rId69" Type="http://schemas.openxmlformats.org/officeDocument/2006/relationships/image" Target="media/image33.emf"/><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image" Target="media/image36.png"/><Relationship Id="rId3" Type="http://schemas.openxmlformats.org/officeDocument/2006/relationships/numbering" Target="numbering.xml"/><Relationship Id="rId12" Type="http://schemas.openxmlformats.org/officeDocument/2006/relationships/hyperlink" Target="mailto:yangbei1@chinatelecom.cn" TargetMode="External"/><Relationship Id="rId17" Type="http://schemas.openxmlformats.org/officeDocument/2006/relationships/hyperlink" Target="mailto:Javad.abdoli@intel.com" TargetMode="External"/><Relationship Id="rId25" Type="http://schemas.openxmlformats.org/officeDocument/2006/relationships/hyperlink" Target="mailto:szh@oppo.com" TargetMode="External"/><Relationship Id="rId33" Type="http://schemas.openxmlformats.org/officeDocument/2006/relationships/oleObject" Target="embeddings/oleObject1.bin"/><Relationship Id="rId38" Type="http://schemas.openxmlformats.org/officeDocument/2006/relationships/image" Target="media/image6.png"/><Relationship Id="rId46" Type="http://schemas.openxmlformats.org/officeDocument/2006/relationships/image" Target="media/image14.png"/><Relationship Id="rId59" Type="http://schemas.openxmlformats.org/officeDocument/2006/relationships/image" Target="media/image23.png"/><Relationship Id="rId67" Type="http://schemas.openxmlformats.org/officeDocument/2006/relationships/image" Target="media/image31.png"/><Relationship Id="rId20" Type="http://schemas.openxmlformats.org/officeDocument/2006/relationships/hyperlink" Target="mailto:harrison.chuang@mediatek.com" TargetMode="External"/><Relationship Id="rId41" Type="http://schemas.openxmlformats.org/officeDocument/2006/relationships/image" Target="media/image9.emf"/><Relationship Id="rId54" Type="http://schemas.openxmlformats.org/officeDocument/2006/relationships/image" Target="media/image18.wmf"/><Relationship Id="rId62" Type="http://schemas.openxmlformats.org/officeDocument/2006/relationships/image" Target="media/image26.emf"/><Relationship Id="rId70" Type="http://schemas.openxmlformats.org/officeDocument/2006/relationships/image" Target="media/image34.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mailto:shanyujia@fujitsu.com" TargetMode="External"/><Relationship Id="rId23" Type="http://schemas.openxmlformats.org/officeDocument/2006/relationships/hyperlink" Target="mailto:xingqinl@nvidia.com" TargetMode="External"/><Relationship Id="rId28" Type="http://schemas.openxmlformats.org/officeDocument/2006/relationships/hyperlink" Target="mailto:huaming.wu@vivo.com" TargetMode="External"/><Relationship Id="rId36" Type="http://schemas.openxmlformats.org/officeDocument/2006/relationships/image" Target="media/image4.emf"/><Relationship Id="rId49" Type="http://schemas.openxmlformats.org/officeDocument/2006/relationships/oleObject" Target="embeddings/oleObject3.bin"/><Relationship Id="rId57" Type="http://schemas.openxmlformats.org/officeDocument/2006/relationships/image" Target="media/image21.png"/><Relationship Id="rId10" Type="http://schemas.openxmlformats.org/officeDocument/2006/relationships/hyperlink" Target="mailto:feiyongqiang@catt.cn" TargetMode="External"/><Relationship Id="rId31" Type="http://schemas.openxmlformats.org/officeDocument/2006/relationships/image" Target="media/image1.png"/><Relationship Id="rId44" Type="http://schemas.openxmlformats.org/officeDocument/2006/relationships/image" Target="media/image12.png"/><Relationship Id="rId52" Type="http://schemas.openxmlformats.org/officeDocument/2006/relationships/oleObject" Target="embeddings/oleObject5.bin"/><Relationship Id="rId60" Type="http://schemas.openxmlformats.org/officeDocument/2006/relationships/image" Target="media/image24.png"/><Relationship Id="rId65" Type="http://schemas.openxmlformats.org/officeDocument/2006/relationships/image" Target="media/image29.png"/><Relationship Id="rId73" Type="http://schemas.openxmlformats.org/officeDocument/2006/relationships/image" Target="media/image37.png"/><Relationship Id="rId4" Type="http://schemas.openxmlformats.org/officeDocument/2006/relationships/styles" Target="styles.xml"/><Relationship Id="rId9" Type="http://schemas.openxmlformats.org/officeDocument/2006/relationships/hyperlink" Target="mailto:ooteri@apple.com" TargetMode="External"/><Relationship Id="rId13" Type="http://schemas.openxmlformats.org/officeDocument/2006/relationships/hyperlink" Target="mailto:yufei.blankenship@ericsson.com" TargetMode="External"/><Relationship Id="rId18" Type="http://schemas.openxmlformats.org/officeDocument/2006/relationships/hyperlink" Target="mailto:Fumihiro.Hasegawa@InterDigital.com" TargetMode="External"/><Relationship Id="rId39" Type="http://schemas.openxmlformats.org/officeDocument/2006/relationships/image" Target="media/image7.png"/><Relationship Id="rId34" Type="http://schemas.openxmlformats.org/officeDocument/2006/relationships/image" Target="media/image3.wmf"/><Relationship Id="rId50" Type="http://schemas.openxmlformats.org/officeDocument/2006/relationships/image" Target="media/image17.wmf"/><Relationship Id="rId55" Type="http://schemas.openxmlformats.org/officeDocument/2006/relationships/image" Target="media/image19.wmf"/><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039B9AD-FA97-45C7-979A-4E9C82B23C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202</Pages>
  <Words>55837</Words>
  <Characters>318275</Characters>
  <Application>Microsoft Office Word</Application>
  <DocSecurity>0</DocSecurity>
  <Lines>2652</Lines>
  <Paragraphs>746</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373366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2023-08-23T06:28:00Z</dcterms:created>
  <dcterms:modified xsi:type="dcterms:W3CDTF">2023-08-23T12:55:00Z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2023-08-19T08:23:01Z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dfa9d5ce-e5fe-473c-84ca-a90d412a6f76</vt:lpwstr>
  </property>
  <property fmtid="{D5CDD505-2E9C-101B-9397-08002B2CF9AE}" pid="8" name="MSIP_Label_83bcef13-7cac-433f-ba1d-47a323951816_ContentBits">
    <vt:lpwstr>0</vt:lpwstr>
  </property>
  <property fmtid="{D5CDD505-2E9C-101B-9397-08002B2CF9AE}" pid="9" name="KSOProductBuildVer">
    <vt:lpwstr>2052-11.8.2.10393</vt:lpwstr>
  </property>
  <property fmtid="{D5CDD505-2E9C-101B-9397-08002B2CF9AE}" pid="10" name="CWMa37915d03f9611ee80002d5a00002c5a">
    <vt:lpwstr>CWMtqPRpota+HhuJygT2BJRX39hJR1K2ROo6xe1uPB7QQ84kFEpXLqb8Gb2LwcVSFnIi5cmebd+T+qClQhrvd19CQ==</vt:lpwstr>
  </property>
  <property fmtid="{D5CDD505-2E9C-101B-9397-08002B2CF9AE}" pid="11" name="fileWhereFroms">
    <vt:lpwstr>PpjeLB1gRN0lwrPqMaCTkuwQA5MJ4m7TmDsp1MpL2LOHjfS+B1P3znfyJ1W2jABxaYYTxIhST7PYTolFNr45PEII88QG4YU3SfhhuDclmZCL1Kex5PfDuKQOg5o6epUR/2QZQATONoYgMhQdzdSHBluDKri4xRyXdaU6fbO6kL+X4SSFmBeivDNBB+e4DvmPKR+Sf0Ma5yFJFDxENx6PurAE9+B0DH5Li5XsOHssVSLxCizoJ+QaHys2qLUCQxv</vt:lpwstr>
  </property>
</Properties>
</file>